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984" w:rsidRPr="00B01984" w:rsidRDefault="00B01984" w:rsidP="00B01984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01984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动画播放器代码 </w:t>
      </w:r>
    </w:p>
    <w:p w:rsidR="00B01984" w:rsidRPr="00B01984" w:rsidRDefault="00B01984" w:rsidP="00B01984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0198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2013年07月19日 by U3d / </w:t>
      </w:r>
      <w:hyperlink r:id="rId4" w:tooltip="查看 Unity3D脚本/插件 中的全部文章" w:history="1">
        <w:r w:rsidRPr="00B01984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B01984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13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B01984" w:rsidRPr="00B01984" w:rsidTr="00B01984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B01984" w:rsidRPr="00B01984" w:rsidRDefault="00B01984" w:rsidP="00B019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75"/>
        <w:gridCol w:w="7906"/>
      </w:tblGrid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System.Collections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AnimationManager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AnimationMaterial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每一行的帧数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每一列的帧数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总帧数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FrameWidth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每一帧的宽度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FrameHeight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每一帧的高度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FPS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每秒播放的帧数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Loop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是否循环播放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CurrRowFrame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当前帧的行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CurrColFrame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当前帧的列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IsEnd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是否结束了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elapsedTime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记录播放的时间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每一帧的时间（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1 / fps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）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renderer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AnimationMaterial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renderer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SetTextureScale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"_MainTex"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1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RowFrameCount, 1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renderer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"_MainTex"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Camera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的视图为正交矩阵，然后设置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Size = Screen.Heigh / 2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设置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GameObject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Scale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为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Texture2D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的十分之一即可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transform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localScale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FrameWidth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FrameHeight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IsEnd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frameTime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FPS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elapsedTime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TotalFrame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TotalFrame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RowFrameCount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Update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IsEnd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elapsedTime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deltaTime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elapsedTime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elapsedTime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frameTime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CurrRowFrame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RowFrameCount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播放完成，如果循环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Loop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IsEnd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换行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CurrColFrame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RowFrameCount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TotalFrame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播放完成，如果循环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Loop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IsEnd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换列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播放完成，如果循环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Loop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CurrColFrame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IsEnd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SetMaterialOffset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SetMaterialOffset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SetMaterialOffset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(new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Vector2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CurrRowFrame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RowFrameCount,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ColFrameCount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CurrColFrame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1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0f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ColFrameCount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翻转纹理的坐标</w:t>
            </w:r>
            <w:r w:rsidRPr="00B01984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B01984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SetMaterialOffset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Vector2 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renderer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B01984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B01984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"_MainTex"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offset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B01984" w:rsidRPr="00B01984" w:rsidTr="00B01984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01984" w:rsidRPr="00B01984" w:rsidRDefault="00B01984" w:rsidP="00B01984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B01984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B01984" w:rsidRPr="00B01984" w:rsidRDefault="00B01984" w:rsidP="00B01984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B01984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B01984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6A2845"/>
    <w:rsid w:val="008B7726"/>
    <w:rsid w:val="00B01984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1984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B019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19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4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6752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2013-07-19T04:33:00Z</dcterms:modified>
</cp:coreProperties>
</file>