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089" w:rsidRPr="00E16089" w:rsidRDefault="00E16089" w:rsidP="00E1608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1608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Unity3D教程：法线贴图 </w:t>
      </w:r>
    </w:p>
    <w:p w:rsidR="00E16089" w:rsidRPr="00E16089" w:rsidRDefault="00E16089" w:rsidP="00E1608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2013年01月11日 by U3d / </w:t>
      </w:r>
      <w:hyperlink r:id="rId4" w:tooltip="查看 Unity3D脚本/插件 中的全部文章" w:history="1">
        <w:r w:rsidRPr="00E1608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E1608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351 次 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一：法线贴图的原理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光照效果很大程度上是由垂直于物体表面的法线决定的，因为法线影响反射光的方向。均匀垂直的法线是镜面贴图。但是有时候我们会给一个平面使用砖墙贴图，砖墙应该是凹凸不平的，而如果让砖墙使用该平面的法线的话，画面就会很假，神马？一面墙像镜子一样反光=。=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而如果按真实砖墙去做模型的话，即做高精度模型，一方面制作麻烦，另一方面运行时对性能损耗大。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法线贴图就是来解决这个问题的。法线贴图就是把法线信息储存在一张图里。使用法线贴图时，通常顶点数和三角形面数只有高精度模型的十分之一不到。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二：法线贴图的实现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将材质贴图对应的法线 绘制在一张贴图上。将贴图对应点的单位法线向量信息float3(x,y,z) 储存在图对应的颜色里color(r,g,b)里，其中x,y,z分别对应r,g,b。单位法线向量 float3(x,y,z),x，y,z的取值范围是 [-1,1]。在法线贴图中被压缩在颜色的范围[0,1]中，所以需要转换：</w:t>
      </w:r>
    </w:p>
    <w:p w:rsidR="00E16089" w:rsidRPr="00E16089" w:rsidRDefault="00E16089" w:rsidP="00E1608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颜色 = 0.5 * 法线 + 0.5;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线 = 2 * (颜色 - 0.5);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三：法线贴图的使用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主要步骤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（1）对法线贴图进行采样，取得压缩在颜色空间[0,1]里的法线</w:t>
      </w:r>
    </w:p>
    <w:p w:rsidR="00E16089" w:rsidRPr="00E16089" w:rsidRDefault="00E16089" w:rsidP="00E1608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float4 packedNormal = tex2D(_NormalMap, IN.uv_MainTex);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（2）将压缩在[0,1]里的法线转换至3D空间[-1,1] (因为是单位向量)</w:t>
      </w:r>
    </w:p>
    <w:p w:rsidR="00E16089" w:rsidRPr="00E16089" w:rsidRDefault="00E16089" w:rsidP="00E1608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float3 expand(float3 v) { return (v - 0.5) * 2; }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之后使用该法线即可，方法与16讲里一样。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具体实现详见本文末的脚本。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四：法线贴图的格式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法线贴图主要分为2个类别：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（1）RGB法线贴图,即上面使用的。通常呈蓝色。（后缀可以是常见的.png .jpg等）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（2）压缩格式的法线贴图。例如DXT5nm（后缀名为.dds)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dds是DirectDraw Surface的缩写，实际上，它是DirectX纹理压缩（DirectX Texture Compression，简称DXTC）的产物。DXTC减少了纹理内存消耗的50%甚至更多，有3种DXTC的格式可供使用，它们分别是DXT1，DXT3和DXT5。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有关DDS的延伸阅读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压缩法线贴图的原理：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法线（x,y,z）是一条单位向量。故X2 + Y2 +Z2 =1。所以知道了x,y,z里的任意两个，剩下的那个就可以通过计算得出。所以我们就可以使用2个通道的图储存x,y,z里的两个值，将xyz里剩余的值省略，通过计算得出。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压缩法线贴图的好处：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压缩后的法线贴图，大小只有原来的1/4左右，故可以使用更大或者更多的贴图来提升画面品质。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Unity3d的法线贴图：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Unity3d使用的压缩法线贴图是DXT5nm格式的。有A和G两个通道。对于法线（x,y,z） A对应x,G对应y。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对压缩法线贴图的采样依然是如下函数：</w:t>
      </w:r>
    </w:p>
    <w:p w:rsidR="00E16089" w:rsidRPr="00E16089" w:rsidRDefault="00E16089" w:rsidP="00E1608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float4 packedNormal = tex2D(_NormalMap, IN.uv_MainTex);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packedNormal.w对应A通道,即法线的x。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packedNormal.y对应G通道,即法线的y。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范围依然是[0,1], 依然需要转换至[-1,1]。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对DXT5nm法线贴图进行转换的函数如下，其中v传入packedNormal</w:t>
      </w:r>
    </w:p>
    <w:p w:rsidR="00E16089" w:rsidRPr="00E16089" w:rsidRDefault="00E16089" w:rsidP="00E1608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float3 expand(float3 v)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fixed3 normal;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normal.xy = v.wy * 2 - 1;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normal.z = sqrt(1 - normal.x*normal.x - normal.y * normal.y);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return normal;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Unity3d的标准法线解压函数是fixed3 UnpackNormal(fixed4 packednormal)。打开UnityCG.cginc找到对应函数：</w:t>
      </w:r>
    </w:p>
    <w:p w:rsidR="00E16089" w:rsidRPr="00E16089" w:rsidRDefault="00E16089" w:rsidP="00E1608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inline fixed3 UnpackNormal(fixed4 packednormal)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#if defined(SHADER_API_GLES) &amp;&amp; defined(SHADER_API_MOBILE)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return packednormal.xyz * 2 - 1;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#else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fixed3 normal;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normal.xy = packednormal.wy * 2 - 1;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normal.z = sqrt(1 - normal.x*normal.x - normal.y * normal.y);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return normal;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#endif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E16089" w:rsidRPr="00E16089" w:rsidRDefault="00E16089" w:rsidP="00E160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该函数定义的如果是移动平台或者OpenGL ES，那么断定使用的是RGB法线贴图，否则则为DXT5nm贴图。但实际上移动平台也可以用压缩格式的法线贴图，而Windows也能使用RGB法线贴图。故不建议使用UnpackNormal函数，建议根据法线贴图的具体格式来使用自己写的对应函数。</w:t>
      </w:r>
    </w:p>
    <w:p w:rsidR="00E16089" w:rsidRPr="00E16089" w:rsidRDefault="00E16089" w:rsidP="00E1608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脚本：</w:t>
      </w:r>
    </w:p>
    <w:p w:rsidR="00E16089" w:rsidRPr="00E16089" w:rsidRDefault="00E16089" w:rsidP="00E1608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16089">
        <w:rPr>
          <w:rFonts w:ascii="微软雅黑" w:hAnsi="微软雅黑" w:cs="宋体" w:hint="eastAsia"/>
          <w:color w:val="555555"/>
          <w:sz w:val="21"/>
          <w:szCs w:val="21"/>
        </w:rPr>
        <w:t>// Shader: 带法线贴图的Surface Shader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// Author: 风宇冲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Shader "Custom/3_NormalMap" {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Properties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_MainTex ("Texture", 2D) = "white" {}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_NormalMap ("NormalMap", 2D) = "white" {}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Subshader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CGPROGRAM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#pragma surface surf BlinnPhong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struct Input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float2 uv_MainTex;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};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//法线范围转换：单位法线 float3(x,y,z),x，y,z的取值范围是 [-1,1]。在法线贴图中被压缩在颜色的范围[0,1]中，所以需要转换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//(1)RGB法线贴图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float3 expand(float3 v) { return (v - 0.5) * 2; }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//(2)DXT5nm法线贴图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float3 expand2(float4 v)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fixed3 normal;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normal.xy = v.wy * 2 - 1;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normal.z = sqrt(1 - normal.x*normal.x - normal.y * normal.y);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return normal;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sampler2D _MainTex;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sampler2D _NormalMap;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void surf(Input IN,inout SurfaceOutput o)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half4 c = tex2D(_MainTex, IN.uv_MainTex);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o.Albedo = c.rgb;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o.Alpha = c.a;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//对法线贴图进行采样，取得压缩在颜色空间里的法线（[0,1]）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float4 packedNormal = tex2D(_NormalMap, IN.uv_MainTex);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//要将颜色空间里的法线[0,1],转换至真正3D空间里的法线范围[-1,1]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//注意：范围基本都是从[0,1]转换至[-1,1].主要是图的通道与法线xyz的对应关系要根据法线贴图格式而定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//UnpackNormal, UnityCG.cginc里的函数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//o.Normal = UnpackNormal(packedNormal);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//expand,标准法线解压函数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o.Normal = expand(packedNormal.xyz);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ENDCG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E1608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713DB"/>
    <w:rsid w:val="008B7726"/>
    <w:rsid w:val="00D31D50"/>
    <w:rsid w:val="00E1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6089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3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1156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06379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62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8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40483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</w:div>
                          </w:divsChild>
                        </w:div>
                        <w:div w:id="190979882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33957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1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9283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986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03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19754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7686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955653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133523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92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9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9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71777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19759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87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2013-05-14T06:34:00Z</dcterms:modified>
</cp:coreProperties>
</file>