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A25" w:rsidRPr="00413A25" w:rsidRDefault="00413A25" w:rsidP="00413A25">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413A25">
        <w:rPr>
          <w:rFonts w:ascii="微软雅黑" w:hAnsi="微软雅黑" w:cs="宋体" w:hint="eastAsia"/>
          <w:b/>
          <w:bCs/>
          <w:color w:val="4E4E4E"/>
          <w:kern w:val="36"/>
          <w:sz w:val="33"/>
          <w:szCs w:val="33"/>
        </w:rPr>
        <w:t xml:space="preserve">Unity4.0界面介绍：第二课层次视图与工具栏常用工具组 </w:t>
      </w:r>
    </w:p>
    <w:p w:rsidR="00413A25" w:rsidRPr="00413A25" w:rsidRDefault="00413A25" w:rsidP="00413A25">
      <w:pPr>
        <w:shd w:val="clear" w:color="auto" w:fill="FFFFFF"/>
        <w:adjustRightInd/>
        <w:snapToGrid/>
        <w:spacing w:after="0"/>
        <w:rPr>
          <w:rFonts w:ascii="微软雅黑" w:hAnsi="微软雅黑" w:cs="宋体" w:hint="eastAsia"/>
          <w:color w:val="555555"/>
          <w:sz w:val="21"/>
          <w:szCs w:val="21"/>
        </w:rPr>
      </w:pPr>
      <w:r w:rsidRPr="00413A25">
        <w:rPr>
          <w:rFonts w:ascii="微软雅黑" w:hAnsi="微软雅黑" w:cs="宋体" w:hint="eastAsia"/>
          <w:color w:val="999999"/>
          <w:spacing w:val="15"/>
          <w:sz w:val="18"/>
          <w:szCs w:val="18"/>
        </w:rPr>
        <w:t xml:space="preserve">Posted on 2013年01月23日 by U3d / </w:t>
      </w:r>
      <w:hyperlink r:id="rId4" w:tooltip="查看 Unity4.0界面介绍 中的全部文章" w:history="1">
        <w:r w:rsidRPr="00413A25">
          <w:rPr>
            <w:rFonts w:ascii="微软雅黑" w:hAnsi="微软雅黑" w:cs="宋体" w:hint="eastAsia"/>
            <w:color w:val="0088DD"/>
            <w:spacing w:val="15"/>
            <w:sz w:val="18"/>
          </w:rPr>
          <w:t>Unity4.0界面介绍</w:t>
        </w:r>
      </w:hyperlink>
      <w:r w:rsidRPr="00413A25">
        <w:rPr>
          <w:rFonts w:ascii="微软雅黑" w:hAnsi="微软雅黑" w:cs="宋体" w:hint="eastAsia"/>
          <w:color w:val="999999"/>
          <w:spacing w:val="15"/>
          <w:sz w:val="18"/>
          <w:szCs w:val="18"/>
        </w:rPr>
        <w:t xml:space="preserve">/被围观 465 次 </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层次视图包含了当前场景中的所有游戏物体。这些物体可能是一些模型的直接实例，也可以是一些Prefabs(预设)的实例，及一些其它物体。用户可以在视图中拖动一个物体到另一个物体上来实现物体间“父子”关系的定义。若在场景中添加或去除物体，它们也会从层次视图中显示或消失。</w:t>
      </w:r>
    </w:p>
    <w:p w:rsidR="00413A25" w:rsidRPr="00413A25" w:rsidRDefault="00413A25" w:rsidP="00413A25">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2962275" cy="3124200"/>
            <wp:effectExtent l="19050" t="0" r="9525" b="0"/>
            <wp:docPr id="1" name="图片 1" descr="UUnity4.0界面介绍：第二课层次视图与工具栏常用工具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nity4.0界面介绍：第二课层次视图与工具栏常用工具组"/>
                    <pic:cNvPicPr>
                      <a:picLocks noChangeAspect="1" noChangeArrowheads="1"/>
                    </pic:cNvPicPr>
                  </pic:nvPicPr>
                  <pic:blipFill>
                    <a:blip r:embed="rId5" cstate="print"/>
                    <a:srcRect/>
                    <a:stretch>
                      <a:fillRect/>
                    </a:stretch>
                  </pic:blipFill>
                  <pic:spPr bwMode="auto">
                    <a:xfrm>
                      <a:off x="0" y="0"/>
                      <a:ext cx="2962275" cy="3124200"/>
                    </a:xfrm>
                    <a:prstGeom prst="rect">
                      <a:avLst/>
                    </a:prstGeom>
                    <a:noFill/>
                    <a:ln w="9525">
                      <a:noFill/>
                      <a:miter lim="800000"/>
                      <a:headEnd/>
                      <a:tailEnd/>
                    </a:ln>
                  </pic:spPr>
                </pic:pic>
              </a:graphicData>
            </a:graphic>
          </wp:inline>
        </w:drawing>
      </w:r>
    </w:p>
    <w:p w:rsidR="00413A25" w:rsidRPr="00413A25" w:rsidRDefault="00413A25" w:rsidP="00413A25">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13A25">
        <w:rPr>
          <w:rFonts w:ascii="微软雅黑" w:hAnsi="微软雅黑" w:cs="宋体" w:hint="eastAsia"/>
          <w:color w:val="555555"/>
          <w:sz w:val="21"/>
          <w:szCs w:val="21"/>
        </w:rPr>
        <w:t>Unity4.0界面介绍：第二课层次视图与工具栏常用工具组</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父子关系定义：用户可以在层次视图中完成两个游戏物体间的父子关系定义，此时，可以直接在层次视图中拖动子物体到父物体上，这样，子物体会继承父物体的移动和旋转。用户可以在层次视图中使用父物体右侧的折叠箭头来显示或隐藏子物体。</w:t>
      </w:r>
    </w:p>
    <w:p w:rsidR="00413A25" w:rsidRPr="00413A25" w:rsidRDefault="00413A25" w:rsidP="00413A25">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705475" cy="3667125"/>
            <wp:effectExtent l="19050" t="0" r="9525" b="0"/>
            <wp:docPr id="2" name="图片 2" descr="Unity4.0界面介绍：第二课层次视图与工具栏常用工具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4.0界面介绍：第二课层次视图与工具栏常用工具组"/>
                    <pic:cNvPicPr>
                      <a:picLocks noChangeAspect="1" noChangeArrowheads="1"/>
                    </pic:cNvPicPr>
                  </pic:nvPicPr>
                  <pic:blipFill>
                    <a:blip r:embed="rId6" cstate="print"/>
                    <a:srcRect/>
                    <a:stretch>
                      <a:fillRect/>
                    </a:stretch>
                  </pic:blipFill>
                  <pic:spPr bwMode="auto">
                    <a:xfrm>
                      <a:off x="0" y="0"/>
                      <a:ext cx="5705475" cy="3667125"/>
                    </a:xfrm>
                    <a:prstGeom prst="rect">
                      <a:avLst/>
                    </a:prstGeom>
                    <a:noFill/>
                    <a:ln w="9525">
                      <a:noFill/>
                      <a:miter lim="800000"/>
                      <a:headEnd/>
                      <a:tailEnd/>
                    </a:ln>
                  </pic:spPr>
                </pic:pic>
              </a:graphicData>
            </a:graphic>
          </wp:inline>
        </w:drawing>
      </w:r>
    </w:p>
    <w:p w:rsidR="00413A25" w:rsidRPr="00413A25" w:rsidRDefault="00413A25" w:rsidP="00413A25">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13A25">
        <w:rPr>
          <w:rFonts w:ascii="微软雅黑" w:hAnsi="微软雅黑" w:cs="宋体" w:hint="eastAsia"/>
          <w:color w:val="555555"/>
          <w:sz w:val="21"/>
          <w:szCs w:val="21"/>
        </w:rPr>
        <w:t>Unity4.0界面介绍：第二课层次视图与工具栏常用工具组</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在Unity界面的顶部，有一个工具栏，其中包含有五个常用的工具组：</w:t>
      </w:r>
    </w:p>
    <w:p w:rsidR="00413A25" w:rsidRPr="00413A25" w:rsidRDefault="00413A25" w:rsidP="00413A25">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1504950" cy="238125"/>
            <wp:effectExtent l="19050" t="0" r="0" b="0"/>
            <wp:docPr id="3" name="图片 3" descr="Unity4.0界面介绍：第二课层次视图与工具栏常用工具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4.0界面介绍：第二课层次视图与工具栏常用工具组"/>
                    <pic:cNvPicPr>
                      <a:picLocks noChangeAspect="1" noChangeArrowheads="1"/>
                    </pic:cNvPicPr>
                  </pic:nvPicPr>
                  <pic:blipFill>
                    <a:blip r:embed="rId7" cstate="print"/>
                    <a:srcRect/>
                    <a:stretch>
                      <a:fillRect/>
                    </a:stretch>
                  </pic:blipFill>
                  <pic:spPr bwMode="auto">
                    <a:xfrm>
                      <a:off x="0" y="0"/>
                      <a:ext cx="1504950" cy="238125"/>
                    </a:xfrm>
                    <a:prstGeom prst="rect">
                      <a:avLst/>
                    </a:prstGeom>
                    <a:noFill/>
                    <a:ln w="9525">
                      <a:noFill/>
                      <a:miter lim="800000"/>
                      <a:headEnd/>
                      <a:tailEnd/>
                    </a:ln>
                  </pic:spPr>
                </pic:pic>
              </a:graphicData>
            </a:graphic>
          </wp:inline>
        </w:drawing>
      </w:r>
    </w:p>
    <w:p w:rsidR="00413A25" w:rsidRPr="00413A25" w:rsidRDefault="00413A25" w:rsidP="00413A25">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13A25">
        <w:rPr>
          <w:rFonts w:ascii="微软雅黑" w:hAnsi="微软雅黑" w:cs="宋体" w:hint="eastAsia"/>
          <w:color w:val="555555"/>
          <w:sz w:val="21"/>
          <w:szCs w:val="21"/>
        </w:rPr>
        <w:t>Unity4.0界面介绍：第二课层次视图与工具栏常用工具组</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变换工具—主要用于场景视图的操作和场景中物体的移动。</w:t>
      </w:r>
    </w:p>
    <w:p w:rsidR="00413A25" w:rsidRPr="00413A25" w:rsidRDefault="00413A25" w:rsidP="00413A25">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1504950" cy="209550"/>
            <wp:effectExtent l="19050" t="0" r="0" b="0"/>
            <wp:docPr id="4" name="图片 4" descr="Unity4.0界面介绍：第二课层次视图与工具栏常用工具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y4.0界面介绍：第二课层次视图与工具栏常用工具组"/>
                    <pic:cNvPicPr>
                      <a:picLocks noChangeAspect="1" noChangeArrowheads="1"/>
                    </pic:cNvPicPr>
                  </pic:nvPicPr>
                  <pic:blipFill>
                    <a:blip r:embed="rId8" cstate="print"/>
                    <a:srcRect/>
                    <a:stretch>
                      <a:fillRect/>
                    </a:stretch>
                  </pic:blipFill>
                  <pic:spPr bwMode="auto">
                    <a:xfrm>
                      <a:off x="0" y="0"/>
                      <a:ext cx="1504950" cy="209550"/>
                    </a:xfrm>
                    <a:prstGeom prst="rect">
                      <a:avLst/>
                    </a:prstGeom>
                    <a:noFill/>
                    <a:ln w="9525">
                      <a:noFill/>
                      <a:miter lim="800000"/>
                      <a:headEnd/>
                      <a:tailEnd/>
                    </a:ln>
                  </pic:spPr>
                </pic:pic>
              </a:graphicData>
            </a:graphic>
          </wp:inline>
        </w:drawing>
      </w:r>
    </w:p>
    <w:p w:rsidR="00413A25" w:rsidRPr="00413A25" w:rsidRDefault="00413A25" w:rsidP="00413A25">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13A25">
        <w:rPr>
          <w:rFonts w:ascii="微软雅黑" w:hAnsi="微软雅黑" w:cs="宋体" w:hint="eastAsia"/>
          <w:color w:val="555555"/>
          <w:sz w:val="21"/>
          <w:szCs w:val="21"/>
        </w:rPr>
        <w:t>Unity4.0界面介绍：第二课层次视图与工具栏常用工具组</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变换Gizmo的切换:主要用于视图中游戏物体枢轴点的操作。</w:t>
      </w:r>
    </w:p>
    <w:p w:rsidR="00413A25" w:rsidRPr="00413A25" w:rsidRDefault="00413A25" w:rsidP="00413A25">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1133475" cy="247650"/>
            <wp:effectExtent l="19050" t="0" r="9525" b="0"/>
            <wp:docPr id="5" name="图片 5" descr="Unity4.0界面介绍：第二课层次视图与工具栏常用工具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y4.0界面介绍：第二课层次视图与工具栏常用工具组"/>
                    <pic:cNvPicPr>
                      <a:picLocks noChangeAspect="1" noChangeArrowheads="1"/>
                    </pic:cNvPicPr>
                  </pic:nvPicPr>
                  <pic:blipFill>
                    <a:blip r:embed="rId9" cstate="print"/>
                    <a:srcRect/>
                    <a:stretch>
                      <a:fillRect/>
                    </a:stretch>
                  </pic:blipFill>
                  <pic:spPr bwMode="auto">
                    <a:xfrm>
                      <a:off x="0" y="0"/>
                      <a:ext cx="1133475" cy="247650"/>
                    </a:xfrm>
                    <a:prstGeom prst="rect">
                      <a:avLst/>
                    </a:prstGeom>
                    <a:noFill/>
                    <a:ln w="9525">
                      <a:noFill/>
                      <a:miter lim="800000"/>
                      <a:headEnd/>
                      <a:tailEnd/>
                    </a:ln>
                  </pic:spPr>
                </pic:pic>
              </a:graphicData>
            </a:graphic>
          </wp:inline>
        </w:drawing>
      </w:r>
    </w:p>
    <w:p w:rsidR="00413A25" w:rsidRPr="00413A25" w:rsidRDefault="00413A25" w:rsidP="00413A25">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13A25">
        <w:rPr>
          <w:rFonts w:ascii="微软雅黑" w:hAnsi="微软雅黑" w:cs="宋体" w:hint="eastAsia"/>
          <w:color w:val="555555"/>
          <w:sz w:val="21"/>
          <w:szCs w:val="21"/>
        </w:rPr>
        <w:t>Unity4.0界面介绍：第二课层次视图与工具栏常用工具组</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主要用于游戏视图的播放控制。</w:t>
      </w:r>
    </w:p>
    <w:p w:rsidR="00413A25" w:rsidRPr="00413A25" w:rsidRDefault="00413A25" w:rsidP="00413A25">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1171575" cy="219075"/>
            <wp:effectExtent l="19050" t="0" r="9525" b="0"/>
            <wp:docPr id="6" name="图片 6" descr="Unity4.0界面介绍：第二课层次视图与工具栏常用工具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4.0界面介绍：第二课层次视图与工具栏常用工具组"/>
                    <pic:cNvPicPr>
                      <a:picLocks noChangeAspect="1" noChangeArrowheads="1"/>
                    </pic:cNvPicPr>
                  </pic:nvPicPr>
                  <pic:blipFill>
                    <a:blip r:embed="rId10" cstate="print"/>
                    <a:srcRect/>
                    <a:stretch>
                      <a:fillRect/>
                    </a:stretch>
                  </pic:blipFill>
                  <pic:spPr bwMode="auto">
                    <a:xfrm>
                      <a:off x="0" y="0"/>
                      <a:ext cx="1171575" cy="219075"/>
                    </a:xfrm>
                    <a:prstGeom prst="rect">
                      <a:avLst/>
                    </a:prstGeom>
                    <a:noFill/>
                    <a:ln w="9525">
                      <a:noFill/>
                      <a:miter lim="800000"/>
                      <a:headEnd/>
                      <a:tailEnd/>
                    </a:ln>
                  </pic:spPr>
                </pic:pic>
              </a:graphicData>
            </a:graphic>
          </wp:inline>
        </w:drawing>
      </w:r>
    </w:p>
    <w:p w:rsidR="00413A25" w:rsidRPr="00413A25" w:rsidRDefault="00413A25" w:rsidP="00413A25">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13A25">
        <w:rPr>
          <w:rFonts w:ascii="微软雅黑" w:hAnsi="微软雅黑" w:cs="宋体" w:hint="eastAsia"/>
          <w:color w:val="555555"/>
          <w:sz w:val="21"/>
          <w:szCs w:val="21"/>
        </w:rPr>
        <w:t>Unity4.0界面介绍：第二课层次视图与工具栏常用工具组</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层下拉菜单 控制场景视图中物体的层次显示视图控制。</w:t>
      </w:r>
    </w:p>
    <w:p w:rsidR="00413A25" w:rsidRPr="00413A25" w:rsidRDefault="00413A25" w:rsidP="00413A25">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1181100" cy="228600"/>
            <wp:effectExtent l="19050" t="0" r="0" b="0"/>
            <wp:docPr id="7" name="图片 7" descr="Unity4.0界面介绍：第二课层次视图与工具栏常用工具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ty4.0界面介绍：第二课层次视图与工具栏常用工具组"/>
                    <pic:cNvPicPr>
                      <a:picLocks noChangeAspect="1" noChangeArrowheads="1"/>
                    </pic:cNvPicPr>
                  </pic:nvPicPr>
                  <pic:blipFill>
                    <a:blip r:embed="rId11" cstate="print"/>
                    <a:srcRect/>
                    <a:stretch>
                      <a:fillRect/>
                    </a:stretch>
                  </pic:blipFill>
                  <pic:spPr bwMode="auto">
                    <a:xfrm>
                      <a:off x="0" y="0"/>
                      <a:ext cx="1181100" cy="228600"/>
                    </a:xfrm>
                    <a:prstGeom prst="rect">
                      <a:avLst/>
                    </a:prstGeom>
                    <a:noFill/>
                    <a:ln w="9525">
                      <a:noFill/>
                      <a:miter lim="800000"/>
                      <a:headEnd/>
                      <a:tailEnd/>
                    </a:ln>
                  </pic:spPr>
                </pic:pic>
              </a:graphicData>
            </a:graphic>
          </wp:inline>
        </w:drawing>
      </w:r>
    </w:p>
    <w:p w:rsidR="00413A25" w:rsidRPr="00413A25" w:rsidRDefault="00413A25" w:rsidP="00413A25">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13A25">
        <w:rPr>
          <w:rFonts w:ascii="微软雅黑" w:hAnsi="微软雅黑" w:cs="宋体" w:hint="eastAsia"/>
          <w:color w:val="555555"/>
          <w:sz w:val="21"/>
          <w:szCs w:val="21"/>
        </w:rPr>
        <w:t>Unity4.0界面介绍：第二课层次视图与工具栏常用工具组</w:t>
      </w:r>
    </w:p>
    <w:p w:rsidR="00413A25" w:rsidRPr="00413A25" w:rsidRDefault="00413A25" w:rsidP="00413A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A25">
        <w:rPr>
          <w:rFonts w:ascii="微软雅黑" w:hAnsi="微软雅黑" w:cs="宋体" w:hint="eastAsia"/>
          <w:color w:val="555555"/>
          <w:sz w:val="21"/>
          <w:szCs w:val="21"/>
        </w:rPr>
        <w:t>布局下拉菜单主要控制所有视图的布局控制。</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13A25"/>
    <w:rsid w:val="00426133"/>
    <w:rsid w:val="004358AB"/>
    <w:rsid w:val="004D3397"/>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3A25"/>
    <w:rPr>
      <w:strike w:val="0"/>
      <w:dstrike w:val="0"/>
      <w:color w:val="0088DD"/>
      <w:u w:val="none"/>
      <w:effect w:val="none"/>
    </w:rPr>
  </w:style>
  <w:style w:type="paragraph" w:customStyle="1" w:styleId="wp-caption-text1">
    <w:name w:val="wp-caption-text1"/>
    <w:basedOn w:val="a"/>
    <w:rsid w:val="00413A25"/>
    <w:pPr>
      <w:adjustRightInd/>
      <w:snapToGrid/>
      <w:spacing w:before="150" w:after="150" w:line="330" w:lineRule="atLeast"/>
      <w:ind w:firstLine="480"/>
      <w:jc w:val="center"/>
    </w:pPr>
    <w:rPr>
      <w:rFonts w:ascii="宋体" w:eastAsia="宋体" w:hAnsi="宋体" w:cs="宋体"/>
      <w:sz w:val="24"/>
      <w:szCs w:val="24"/>
    </w:rPr>
  </w:style>
  <w:style w:type="paragraph" w:styleId="a4">
    <w:name w:val="Balloon Text"/>
    <w:basedOn w:val="a"/>
    <w:link w:val="Char"/>
    <w:uiPriority w:val="99"/>
    <w:semiHidden/>
    <w:unhideWhenUsed/>
    <w:rsid w:val="00413A25"/>
    <w:pPr>
      <w:spacing w:after="0"/>
    </w:pPr>
    <w:rPr>
      <w:sz w:val="18"/>
      <w:szCs w:val="18"/>
    </w:rPr>
  </w:style>
  <w:style w:type="character" w:customStyle="1" w:styleId="Char">
    <w:name w:val="批注框文本 Char"/>
    <w:basedOn w:val="a0"/>
    <w:link w:val="a4"/>
    <w:uiPriority w:val="99"/>
    <w:semiHidden/>
    <w:rsid w:val="00413A2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065835865">
      <w:bodyDiv w:val="1"/>
      <w:marLeft w:val="0"/>
      <w:marRight w:val="0"/>
      <w:marTop w:val="0"/>
      <w:marBottom w:val="0"/>
      <w:divBdr>
        <w:top w:val="none" w:sz="0" w:space="0" w:color="auto"/>
        <w:left w:val="none" w:sz="0" w:space="0" w:color="auto"/>
        <w:bottom w:val="none" w:sz="0" w:space="0" w:color="auto"/>
        <w:right w:val="none" w:sz="0" w:space="0" w:color="auto"/>
      </w:divBdr>
      <w:divsChild>
        <w:div w:id="1229455520">
          <w:marLeft w:val="0"/>
          <w:marRight w:val="0"/>
          <w:marTop w:val="0"/>
          <w:marBottom w:val="0"/>
          <w:divBdr>
            <w:top w:val="none" w:sz="0" w:space="0" w:color="auto"/>
            <w:left w:val="none" w:sz="0" w:space="0" w:color="auto"/>
            <w:bottom w:val="none" w:sz="0" w:space="0" w:color="auto"/>
            <w:right w:val="none" w:sz="0" w:space="0" w:color="auto"/>
          </w:divBdr>
          <w:divsChild>
            <w:div w:id="346255436">
              <w:marLeft w:val="0"/>
              <w:marRight w:val="0"/>
              <w:marTop w:val="0"/>
              <w:marBottom w:val="0"/>
              <w:divBdr>
                <w:top w:val="none" w:sz="0" w:space="0" w:color="auto"/>
                <w:left w:val="none" w:sz="0" w:space="0" w:color="auto"/>
                <w:bottom w:val="none" w:sz="0" w:space="0" w:color="auto"/>
                <w:right w:val="none" w:sz="0" w:space="0" w:color="auto"/>
              </w:divBdr>
              <w:divsChild>
                <w:div w:id="1724402260">
                  <w:marLeft w:val="0"/>
                  <w:marRight w:val="0"/>
                  <w:marTop w:val="0"/>
                  <w:marBottom w:val="0"/>
                  <w:divBdr>
                    <w:top w:val="none" w:sz="0" w:space="0" w:color="auto"/>
                    <w:left w:val="none" w:sz="0" w:space="0" w:color="auto"/>
                    <w:bottom w:val="none" w:sz="0" w:space="0" w:color="auto"/>
                    <w:right w:val="none" w:sz="0" w:space="0" w:color="auto"/>
                  </w:divBdr>
                  <w:divsChild>
                    <w:div w:id="385908137">
                      <w:marLeft w:val="0"/>
                      <w:marRight w:val="0"/>
                      <w:marTop w:val="0"/>
                      <w:marBottom w:val="0"/>
                      <w:divBdr>
                        <w:top w:val="none" w:sz="0" w:space="0" w:color="auto"/>
                        <w:left w:val="none" w:sz="0" w:space="0" w:color="auto"/>
                        <w:bottom w:val="none" w:sz="0" w:space="0" w:color="auto"/>
                        <w:right w:val="none" w:sz="0" w:space="0" w:color="auto"/>
                      </w:divBdr>
                      <w:divsChild>
                        <w:div w:id="2091805606">
                          <w:marLeft w:val="0"/>
                          <w:marRight w:val="0"/>
                          <w:marTop w:val="75"/>
                          <w:marBottom w:val="75"/>
                          <w:divBdr>
                            <w:top w:val="single" w:sz="6" w:space="5" w:color="F1F1F1"/>
                            <w:left w:val="single" w:sz="6" w:space="5" w:color="F1F1F1"/>
                            <w:bottom w:val="single" w:sz="6" w:space="5" w:color="F1F1F1"/>
                            <w:right w:val="single" w:sz="6" w:space="5" w:color="F1F1F1"/>
                          </w:divBdr>
                        </w:div>
                        <w:div w:id="1589580190">
                          <w:marLeft w:val="0"/>
                          <w:marRight w:val="0"/>
                          <w:marTop w:val="75"/>
                          <w:marBottom w:val="75"/>
                          <w:divBdr>
                            <w:top w:val="single" w:sz="6" w:space="5" w:color="F1F1F1"/>
                            <w:left w:val="single" w:sz="6" w:space="5" w:color="F1F1F1"/>
                            <w:bottom w:val="single" w:sz="6" w:space="5" w:color="F1F1F1"/>
                            <w:right w:val="single" w:sz="6" w:space="5" w:color="F1F1F1"/>
                          </w:divBdr>
                        </w:div>
                        <w:div w:id="1894346909">
                          <w:marLeft w:val="0"/>
                          <w:marRight w:val="0"/>
                          <w:marTop w:val="75"/>
                          <w:marBottom w:val="75"/>
                          <w:divBdr>
                            <w:top w:val="single" w:sz="6" w:space="5" w:color="F1F1F1"/>
                            <w:left w:val="single" w:sz="6" w:space="5" w:color="F1F1F1"/>
                            <w:bottom w:val="single" w:sz="6" w:space="5" w:color="F1F1F1"/>
                            <w:right w:val="single" w:sz="6" w:space="5" w:color="F1F1F1"/>
                          </w:divBdr>
                        </w:div>
                        <w:div w:id="1501770221">
                          <w:marLeft w:val="0"/>
                          <w:marRight w:val="0"/>
                          <w:marTop w:val="75"/>
                          <w:marBottom w:val="75"/>
                          <w:divBdr>
                            <w:top w:val="single" w:sz="6" w:space="5" w:color="F1F1F1"/>
                            <w:left w:val="single" w:sz="6" w:space="5" w:color="F1F1F1"/>
                            <w:bottom w:val="single" w:sz="6" w:space="5" w:color="F1F1F1"/>
                            <w:right w:val="single" w:sz="6" w:space="5" w:color="F1F1F1"/>
                          </w:divBdr>
                        </w:div>
                        <w:div w:id="2003271476">
                          <w:marLeft w:val="0"/>
                          <w:marRight w:val="0"/>
                          <w:marTop w:val="75"/>
                          <w:marBottom w:val="75"/>
                          <w:divBdr>
                            <w:top w:val="single" w:sz="6" w:space="5" w:color="F1F1F1"/>
                            <w:left w:val="single" w:sz="6" w:space="5" w:color="F1F1F1"/>
                            <w:bottom w:val="single" w:sz="6" w:space="5" w:color="F1F1F1"/>
                            <w:right w:val="single" w:sz="6" w:space="5" w:color="F1F1F1"/>
                          </w:divBdr>
                        </w:div>
                        <w:div w:id="663432885">
                          <w:marLeft w:val="0"/>
                          <w:marRight w:val="0"/>
                          <w:marTop w:val="75"/>
                          <w:marBottom w:val="75"/>
                          <w:divBdr>
                            <w:top w:val="single" w:sz="6" w:space="5" w:color="F1F1F1"/>
                            <w:left w:val="single" w:sz="6" w:space="5" w:color="F1F1F1"/>
                            <w:bottom w:val="single" w:sz="6" w:space="5" w:color="F1F1F1"/>
                            <w:right w:val="single" w:sz="6" w:space="5" w:color="F1F1F1"/>
                          </w:divBdr>
                        </w:div>
                        <w:div w:id="2059014616">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unitymanual.com/category/manual/unity4-0%e7%95%8c%e9%9d%a2%e4%bb%8b%e7%bb%8d"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2013-05-14T02:25:00Z</dcterms:modified>
</cp:coreProperties>
</file>