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616" w:rsidRPr="00727616" w:rsidRDefault="00727616" w:rsidP="00727616">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727616">
        <w:rPr>
          <w:rFonts w:ascii="微软雅黑" w:hAnsi="微软雅黑" w:cs="宋体" w:hint="eastAsia"/>
          <w:b/>
          <w:bCs/>
          <w:color w:val="4E4E4E"/>
          <w:kern w:val="36"/>
          <w:sz w:val="33"/>
          <w:szCs w:val="33"/>
        </w:rPr>
        <w:t xml:space="preserve">Untiy3D美工知识 </w:t>
      </w:r>
    </w:p>
    <w:p w:rsidR="00727616" w:rsidRDefault="00727616" w:rsidP="00727616">
      <w:pPr>
        <w:shd w:val="clear" w:color="auto" w:fill="FFFFFF"/>
        <w:adjustRightInd/>
        <w:snapToGrid/>
        <w:spacing w:after="0"/>
        <w:rPr>
          <w:rFonts w:ascii="微软雅黑" w:hAnsi="微软雅黑" w:cs="宋体" w:hint="eastAsia"/>
          <w:color w:val="999999"/>
          <w:spacing w:val="15"/>
          <w:sz w:val="18"/>
          <w:szCs w:val="18"/>
        </w:rPr>
      </w:pPr>
      <w:r w:rsidRPr="00727616">
        <w:rPr>
          <w:rFonts w:ascii="微软雅黑" w:hAnsi="微软雅黑" w:cs="宋体" w:hint="eastAsia"/>
          <w:color w:val="999999"/>
          <w:spacing w:val="15"/>
          <w:sz w:val="18"/>
          <w:szCs w:val="18"/>
        </w:rPr>
        <w:t xml:space="preserve">Posted on 2013年03月26日 by U3d / </w:t>
      </w:r>
      <w:hyperlink r:id="rId6" w:tooltip="查看 Unity3D 基础教程 中的全部文章" w:history="1">
        <w:r w:rsidRPr="00727616">
          <w:rPr>
            <w:rFonts w:ascii="微软雅黑" w:hAnsi="微软雅黑" w:cs="宋体" w:hint="eastAsia"/>
            <w:color w:val="0088DD"/>
            <w:spacing w:val="15"/>
            <w:sz w:val="18"/>
          </w:rPr>
          <w:t>Unity3D 基础教程</w:t>
        </w:r>
      </w:hyperlink>
      <w:r w:rsidRPr="00727616">
        <w:rPr>
          <w:rFonts w:ascii="微软雅黑" w:hAnsi="微软雅黑" w:cs="宋体" w:hint="eastAsia"/>
          <w:color w:val="999999"/>
          <w:spacing w:val="15"/>
          <w:sz w:val="18"/>
          <w:szCs w:val="18"/>
        </w:rPr>
        <w:t xml:space="preserve">/被围观 310 次 </w:t>
      </w:r>
    </w:p>
    <w:p w:rsidR="00A517CC" w:rsidRDefault="00A517CC" w:rsidP="00A517CC">
      <w:pPr>
        <w:shd w:val="clear" w:color="auto" w:fill="FFFFFF"/>
        <w:spacing w:before="100" w:beforeAutospacing="1" w:after="100" w:afterAutospacing="1" w:line="450" w:lineRule="atLeast"/>
        <w:outlineLvl w:val="1"/>
        <w:rPr>
          <w:rFonts w:ascii="微软雅黑" w:hAnsi="微软雅黑"/>
          <w:b/>
          <w:bCs/>
          <w:color w:val="4E4E4E"/>
          <w:kern w:val="36"/>
          <w:sz w:val="33"/>
          <w:szCs w:val="33"/>
        </w:rPr>
      </w:pPr>
      <w:r>
        <w:rPr>
          <w:rFonts w:ascii="微软雅黑" w:hAnsi="微软雅黑" w:hint="eastAsia"/>
          <w:b/>
          <w:bCs/>
          <w:color w:val="4E4E4E"/>
          <w:kern w:val="36"/>
          <w:sz w:val="33"/>
          <w:szCs w:val="33"/>
        </w:rPr>
        <w:t xml:space="preserve">Unity3D教程：FBX如何内嵌纹理 </w:t>
      </w:r>
    </w:p>
    <w:p w:rsidR="00A517CC" w:rsidRDefault="00A517CC" w:rsidP="00A517CC">
      <w:pPr>
        <w:shd w:val="clear" w:color="auto" w:fill="FFFFFF"/>
        <w:spacing w:after="0"/>
        <w:rPr>
          <w:rFonts w:ascii="微软雅黑" w:hAnsi="微软雅黑" w:hint="eastAsia"/>
          <w:color w:val="555555"/>
          <w:sz w:val="21"/>
          <w:szCs w:val="21"/>
        </w:rPr>
      </w:pPr>
      <w:r>
        <w:rPr>
          <w:rFonts w:ascii="微软雅黑" w:hAnsi="微软雅黑" w:hint="eastAsia"/>
          <w:color w:val="999999"/>
          <w:spacing w:val="15"/>
          <w:sz w:val="18"/>
          <w:szCs w:val="18"/>
        </w:rPr>
        <w:t xml:space="preserve">Posted on 2013年02月16日 by U3d / </w:t>
      </w:r>
      <w:hyperlink r:id="rId7" w:tooltip="查看 Unity3D 软件操作 中的全部文章" w:history="1">
        <w:r>
          <w:rPr>
            <w:rStyle w:val="a3"/>
            <w:rFonts w:ascii="微软雅黑" w:hAnsi="微软雅黑" w:hint="eastAsia"/>
            <w:spacing w:val="15"/>
            <w:sz w:val="18"/>
            <w:szCs w:val="18"/>
          </w:rPr>
          <w:t>Unity3D 软件操作</w:t>
        </w:r>
      </w:hyperlink>
      <w:r>
        <w:rPr>
          <w:rFonts w:ascii="微软雅黑" w:hAnsi="微软雅黑" w:hint="eastAsia"/>
          <w:color w:val="999999"/>
          <w:spacing w:val="15"/>
          <w:sz w:val="18"/>
          <w:szCs w:val="18"/>
        </w:rPr>
        <w:t xml:space="preserve">/被围观 310 次 </w:t>
      </w:r>
    </w:p>
    <w:p w:rsidR="00A517CC" w:rsidRDefault="00A517CC" w:rsidP="00A517CC">
      <w:pPr>
        <w:shd w:val="clear" w:color="auto" w:fill="FFFFFF"/>
        <w:spacing w:before="300" w:after="300" w:line="330" w:lineRule="atLeast"/>
        <w:ind w:firstLine="480"/>
        <w:rPr>
          <w:rFonts w:ascii="微软雅黑" w:hAnsi="微软雅黑" w:hint="eastAsia"/>
          <w:color w:val="555555"/>
          <w:sz w:val="21"/>
          <w:szCs w:val="21"/>
        </w:rPr>
      </w:pPr>
      <w:r>
        <w:rPr>
          <w:rFonts w:ascii="微软雅黑" w:hAnsi="微软雅黑" w:hint="eastAsia"/>
          <w:color w:val="555555"/>
          <w:sz w:val="21"/>
          <w:szCs w:val="21"/>
        </w:rPr>
        <w:t>FBX打开后如何会自动生成贴图呢？FBX格式是可以内嵌纹理的，在导出FBX的对话框中勾选Embed Media即可。</w:t>
      </w:r>
    </w:p>
    <w:p w:rsidR="00A517CC" w:rsidRDefault="00A517CC" w:rsidP="00A517CC">
      <w:pPr>
        <w:shd w:val="clear" w:color="auto" w:fill="F3F3F3"/>
        <w:spacing w:after="0"/>
        <w:jc w:val="center"/>
        <w:rPr>
          <w:rFonts w:ascii="微软雅黑" w:hAnsi="微软雅黑" w:hint="eastAsia"/>
          <w:color w:val="555555"/>
          <w:sz w:val="21"/>
          <w:szCs w:val="21"/>
        </w:rPr>
      </w:pPr>
      <w:r>
        <w:rPr>
          <w:rFonts w:ascii="微软雅黑" w:hAnsi="微软雅黑"/>
          <w:noProof/>
          <w:color w:val="0088DD"/>
          <w:sz w:val="21"/>
          <w:szCs w:val="21"/>
        </w:rPr>
        <w:drawing>
          <wp:inline distT="0" distB="0" distL="0" distR="0">
            <wp:extent cx="3190875" cy="485775"/>
            <wp:effectExtent l="19050" t="0" r="9525" b="0"/>
            <wp:docPr id="1" name="图片 1" descr="Unity教程：FBX如何内嵌纹理">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教程：FBX如何内嵌纹理">
                      <a:hlinkClick r:id="rId8"/>
                    </pic:cNvPr>
                    <pic:cNvPicPr>
                      <a:picLocks noChangeAspect="1" noChangeArrowheads="1"/>
                    </pic:cNvPicPr>
                  </pic:nvPicPr>
                  <pic:blipFill>
                    <a:blip r:embed="rId9" cstate="print"/>
                    <a:srcRect/>
                    <a:stretch>
                      <a:fillRect/>
                    </a:stretch>
                  </pic:blipFill>
                  <pic:spPr bwMode="auto">
                    <a:xfrm>
                      <a:off x="0" y="0"/>
                      <a:ext cx="3190875" cy="485775"/>
                    </a:xfrm>
                    <a:prstGeom prst="rect">
                      <a:avLst/>
                    </a:prstGeom>
                    <a:noFill/>
                    <a:ln w="9525">
                      <a:noFill/>
                      <a:miter lim="800000"/>
                      <a:headEnd/>
                      <a:tailEnd/>
                    </a:ln>
                  </pic:spPr>
                </pic:pic>
              </a:graphicData>
            </a:graphic>
          </wp:inline>
        </w:drawing>
      </w:r>
    </w:p>
    <w:p w:rsidR="00A517CC" w:rsidRDefault="00A517CC" w:rsidP="00A517CC">
      <w:pPr>
        <w:pStyle w:val="wp-caption-text1"/>
        <w:shd w:val="clear" w:color="auto" w:fill="F3F3F3"/>
        <w:rPr>
          <w:rFonts w:ascii="微软雅黑" w:eastAsia="微软雅黑" w:hAnsi="微软雅黑" w:hint="eastAsia"/>
          <w:color w:val="555555"/>
          <w:sz w:val="21"/>
          <w:szCs w:val="21"/>
        </w:rPr>
      </w:pPr>
      <w:r>
        <w:rPr>
          <w:rFonts w:ascii="微软雅黑" w:eastAsia="微软雅黑" w:hAnsi="微软雅黑" w:hint="eastAsia"/>
          <w:color w:val="555555"/>
          <w:sz w:val="21"/>
          <w:szCs w:val="21"/>
        </w:rPr>
        <w:t>Unity教程：FBX如何内嵌纹理</w:t>
      </w:r>
    </w:p>
    <w:p w:rsidR="00A517CC" w:rsidRPr="00727616" w:rsidRDefault="00A517CC" w:rsidP="00727616">
      <w:pPr>
        <w:shd w:val="clear" w:color="auto" w:fill="FFFFFF"/>
        <w:adjustRightInd/>
        <w:snapToGrid/>
        <w:spacing w:after="0"/>
        <w:rPr>
          <w:rFonts w:ascii="微软雅黑" w:hAnsi="微软雅黑" w:cs="宋体"/>
          <w:color w:val="555555"/>
          <w:sz w:val="21"/>
          <w:szCs w:val="21"/>
        </w:rPr>
      </w:pPr>
    </w:p>
    <w:p w:rsidR="00727616" w:rsidRPr="00727616" w:rsidRDefault="00110B33" w:rsidP="00727616">
      <w:pPr>
        <w:shd w:val="clear" w:color="auto" w:fill="FFFFFF"/>
        <w:adjustRightInd/>
        <w:snapToGrid/>
        <w:spacing w:before="300" w:after="300" w:line="330" w:lineRule="atLeast"/>
        <w:ind w:firstLine="480"/>
        <w:rPr>
          <w:rFonts w:ascii="微软雅黑" w:hAnsi="微软雅黑" w:cs="宋体"/>
          <w:color w:val="555555"/>
          <w:sz w:val="21"/>
          <w:szCs w:val="21"/>
        </w:rPr>
      </w:pPr>
      <w:hyperlink r:id="rId10" w:tgtFrame="_blank" w:history="1">
        <w:r w:rsidR="00727616" w:rsidRPr="00727616">
          <w:rPr>
            <w:rFonts w:ascii="微软雅黑" w:hAnsi="微软雅黑" w:cs="宋体" w:hint="eastAsia"/>
            <w:b/>
            <w:bCs/>
            <w:color w:val="0088DD"/>
            <w:sz w:val="21"/>
          </w:rPr>
          <w:t>Untiy3D</w:t>
        </w:r>
      </w:hyperlink>
      <w:r w:rsidR="00727616" w:rsidRPr="00727616">
        <w:rPr>
          <w:rFonts w:ascii="微软雅黑" w:hAnsi="微软雅黑" w:cs="宋体" w:hint="eastAsia"/>
          <w:color w:val="555555"/>
          <w:sz w:val="21"/>
          <w:szCs w:val="21"/>
        </w:rPr>
        <w:t>美工知识。现在的图形显卡可以很好的支持很多的多边形，但是他们他们还是有一些瓶颈的。所以如果你有一个有100个三角形的MESH，它渲染起来所需要花费的运算跟1500个面数的物体是没有多大差别的。因此最佳的渲染设置时每个模型大约1500-4000个三角面。</w:t>
      </w:r>
    </w:p>
    <w:p w:rsidR="00727616" w:rsidRPr="00727616" w:rsidRDefault="00727616" w:rsidP="00727616">
      <w:pPr>
        <w:shd w:val="clear" w:color="auto" w:fill="FFFFFF"/>
        <w:adjustRightInd/>
        <w:snapToGrid/>
        <w:spacing w:before="300" w:after="300" w:line="330" w:lineRule="atLeast"/>
        <w:ind w:firstLine="480"/>
        <w:rPr>
          <w:rFonts w:ascii="微软雅黑" w:hAnsi="微软雅黑" w:cs="宋体"/>
          <w:color w:val="555555"/>
          <w:sz w:val="21"/>
          <w:szCs w:val="21"/>
        </w:rPr>
      </w:pPr>
      <w:r w:rsidRPr="00727616">
        <w:rPr>
          <w:rFonts w:ascii="微软雅黑" w:hAnsi="微软雅黑" w:cs="宋体" w:hint="eastAsia"/>
          <w:color w:val="555555"/>
          <w:sz w:val="21"/>
          <w:szCs w:val="21"/>
        </w:rPr>
        <w:t>只有在游戏组件中的属性栏中勾选Mesh Renderer选项显卡才会渲染相应的模型，并且在场景中的空的GameObject组件是不会被渲染的。所以，最好的导入渲染设置时合并Objects直到他们每个模型在1500个三角面面甚至更高一些，并且为整个模型使用一个材质。</w:t>
      </w:r>
    </w:p>
    <w:p w:rsidR="00727616" w:rsidRPr="00727616" w:rsidRDefault="00727616" w:rsidP="00727616">
      <w:pPr>
        <w:shd w:val="clear" w:color="auto" w:fill="FFFFFF"/>
        <w:adjustRightInd/>
        <w:snapToGrid/>
        <w:spacing w:before="300" w:after="300" w:line="330" w:lineRule="atLeast"/>
        <w:ind w:firstLine="480"/>
        <w:rPr>
          <w:rFonts w:ascii="微软雅黑" w:hAnsi="微软雅黑" w:cs="宋体"/>
          <w:color w:val="555555"/>
          <w:sz w:val="21"/>
          <w:szCs w:val="21"/>
        </w:rPr>
      </w:pPr>
      <w:r w:rsidRPr="00727616">
        <w:rPr>
          <w:rFonts w:ascii="微软雅黑" w:hAnsi="微软雅黑" w:cs="宋体" w:hint="eastAsia"/>
          <w:color w:val="555555"/>
          <w:sz w:val="21"/>
          <w:szCs w:val="21"/>
        </w:rPr>
        <w:lastRenderedPageBreak/>
        <w:t>如果只是把两个模型合并在一起但是不共同使用同一个材质并不会给你的图形带来一点优化。如果你想有效的合并物体，你需要保证你合并后的模型使用一个材质。（其实就是尽量减少材质球的数量）在你合并物体的时候需要知道一件事：如果你在你的场景中用到了很多小的灯光，你可以把场景中离得很近的物体合并为一个Object。</w:t>
      </w:r>
    </w:p>
    <w:p w:rsidR="00727616" w:rsidRPr="00727616" w:rsidRDefault="00727616" w:rsidP="00727616">
      <w:pPr>
        <w:shd w:val="clear" w:color="auto" w:fill="FFFFFF"/>
        <w:adjustRightInd/>
        <w:snapToGrid/>
        <w:spacing w:before="300" w:after="300" w:line="330" w:lineRule="atLeast"/>
        <w:ind w:firstLine="480"/>
        <w:rPr>
          <w:rFonts w:ascii="微软雅黑" w:hAnsi="微软雅黑" w:cs="宋体"/>
          <w:color w:val="555555"/>
          <w:sz w:val="21"/>
          <w:szCs w:val="21"/>
        </w:rPr>
      </w:pPr>
      <w:r w:rsidRPr="00727616">
        <w:rPr>
          <w:rFonts w:ascii="微软雅黑" w:hAnsi="微软雅黑" w:cs="宋体" w:hint="eastAsia"/>
          <w:color w:val="555555"/>
          <w:sz w:val="21"/>
          <w:szCs w:val="21"/>
        </w:rPr>
        <w:t>按照上面的思路，如果一个MESH具有多个材质球，那就说明在计算机渲染的时候是要进行多重运算的。最普遍的你之所以一个MESH用多个材质的原因是因为两个材质不能使用相同的贴图。所以如果你想要优化渲染设置，你最好确定你合并的那些MESH的材质是相同的。</w:t>
      </w:r>
    </w:p>
    <w:p w:rsidR="00727616" w:rsidRPr="00727616" w:rsidRDefault="00110B33" w:rsidP="00727616">
      <w:pPr>
        <w:shd w:val="clear" w:color="auto" w:fill="FFFFFF"/>
        <w:adjustRightInd/>
        <w:snapToGrid/>
        <w:spacing w:before="300" w:after="300" w:line="330" w:lineRule="atLeast"/>
        <w:ind w:firstLine="480"/>
        <w:rPr>
          <w:rFonts w:ascii="微软雅黑" w:hAnsi="微软雅黑" w:cs="宋体"/>
          <w:color w:val="555555"/>
          <w:sz w:val="21"/>
          <w:szCs w:val="21"/>
        </w:rPr>
      </w:pPr>
      <w:hyperlink r:id="rId11" w:tgtFrame="_blank" w:history="1">
        <w:r w:rsidR="00727616" w:rsidRPr="00727616">
          <w:rPr>
            <w:rFonts w:ascii="微软雅黑" w:hAnsi="微软雅黑" w:cs="宋体" w:hint="eastAsia"/>
            <w:b/>
            <w:bCs/>
            <w:color w:val="0088DD"/>
            <w:sz w:val="21"/>
          </w:rPr>
          <w:t>Unity</w:t>
        </w:r>
      </w:hyperlink>
      <w:r w:rsidR="00727616" w:rsidRPr="00727616">
        <w:rPr>
          <w:rFonts w:ascii="微软雅黑" w:hAnsi="微软雅黑" w:cs="宋体" w:hint="eastAsia"/>
          <w:color w:val="555555"/>
          <w:sz w:val="21"/>
          <w:szCs w:val="21"/>
        </w:rPr>
        <w:t>对于向显卡导出各种多边形是很擅长的，它可以很详尽的把所有的图形导入到显卡，并且优化数据。你需要做的只是确定你的图形显示卡正常工作。而不是要调整很多手动调节的设置。相当数量的实时灯光对于游戏速度也是有限制的。</w:t>
      </w:r>
    </w:p>
    <w:p w:rsidR="00727616" w:rsidRPr="00727616" w:rsidRDefault="00727616" w:rsidP="00727616">
      <w:pPr>
        <w:shd w:val="clear" w:color="auto" w:fill="FFFFFF"/>
        <w:adjustRightInd/>
        <w:snapToGrid/>
        <w:spacing w:before="300" w:after="300" w:line="330" w:lineRule="atLeast"/>
        <w:ind w:firstLine="480"/>
        <w:rPr>
          <w:rFonts w:ascii="微软雅黑" w:hAnsi="微软雅黑" w:cs="宋体"/>
          <w:color w:val="555555"/>
          <w:sz w:val="21"/>
          <w:szCs w:val="21"/>
        </w:rPr>
      </w:pPr>
      <w:r w:rsidRPr="00727616">
        <w:rPr>
          <w:rFonts w:ascii="微软雅黑" w:hAnsi="微软雅黑" w:cs="宋体" w:hint="eastAsia"/>
          <w:color w:val="555555"/>
          <w:sz w:val="21"/>
          <w:szCs w:val="21"/>
        </w:rPr>
        <w:t>如果你想要有一个不错的展示，并且不关心凹凸贴图和实施灯光（Bumpmapping or Pixel Lighting），可以去Edit-&gt;Render Settings...然后设置Pixel Light Coun为0.这将会给所有的Object使用顶点灯光。这将会让所有的物件在每一帧都会被渲染一次。这是一个比较极端的LOD设置，所以你的游戏就可以再比较老的图形显卡下运行了。</w:t>
      </w:r>
    </w:p>
    <w:p w:rsidR="00727616" w:rsidRPr="00727616" w:rsidRDefault="00727616" w:rsidP="00727616">
      <w:pPr>
        <w:shd w:val="clear" w:color="auto" w:fill="FFFFFF"/>
        <w:adjustRightInd/>
        <w:snapToGrid/>
        <w:spacing w:before="300" w:after="300" w:line="330" w:lineRule="atLeast"/>
        <w:ind w:firstLine="480"/>
        <w:rPr>
          <w:rFonts w:ascii="微软雅黑" w:hAnsi="微软雅黑" w:cs="宋体"/>
          <w:color w:val="555555"/>
          <w:sz w:val="21"/>
          <w:szCs w:val="21"/>
        </w:rPr>
      </w:pPr>
      <w:r w:rsidRPr="00727616">
        <w:rPr>
          <w:rFonts w:ascii="微软雅黑" w:hAnsi="微软雅黑" w:cs="宋体" w:hint="eastAsia"/>
          <w:b/>
          <w:bCs/>
          <w:color w:val="555555"/>
          <w:sz w:val="21"/>
        </w:rPr>
        <w:t>Pixel lights 像素灯光</w:t>
      </w:r>
    </w:p>
    <w:p w:rsidR="00727616" w:rsidRPr="00727616" w:rsidRDefault="00727616" w:rsidP="00727616">
      <w:pPr>
        <w:shd w:val="clear" w:color="auto" w:fill="FFFFFF"/>
        <w:adjustRightInd/>
        <w:snapToGrid/>
        <w:spacing w:before="300" w:after="300" w:line="330" w:lineRule="atLeast"/>
        <w:ind w:firstLine="480"/>
        <w:rPr>
          <w:rFonts w:ascii="微软雅黑" w:hAnsi="微软雅黑" w:cs="宋体"/>
          <w:color w:val="555555"/>
          <w:sz w:val="21"/>
          <w:szCs w:val="21"/>
        </w:rPr>
      </w:pPr>
      <w:r w:rsidRPr="00727616">
        <w:rPr>
          <w:rFonts w:ascii="微软雅黑" w:hAnsi="微软雅黑" w:cs="宋体" w:hint="eastAsia"/>
          <w:color w:val="555555"/>
          <w:sz w:val="21"/>
          <w:szCs w:val="21"/>
        </w:rPr>
        <w:lastRenderedPageBreak/>
        <w:t>如果你使用的是像素灯光，那么每个被这个灯光照射到的GameObject都会在每一帧被渲染一次。如果你合并了两个距离很远的物体，他就会增加物件的大小，然后你就会需要一些灯光来照亮这些物体。如果你的物件是分开的，灯光将不会渲染远处的物体，这将会导致模型得到多次渲染，相比较没有被合并的模型，我们并没有得到多少实惠。因此，如果你的GameObject中有很多独立物件的时候，你可以让他们离得比较远。</w:t>
      </w:r>
    </w:p>
    <w:p w:rsidR="00727616" w:rsidRPr="00727616" w:rsidRDefault="00727616" w:rsidP="00727616">
      <w:pPr>
        <w:shd w:val="clear" w:color="auto" w:fill="FFFFFF"/>
        <w:adjustRightInd/>
        <w:snapToGrid/>
        <w:spacing w:before="300" w:after="300" w:line="330" w:lineRule="atLeast"/>
        <w:ind w:firstLine="480"/>
        <w:rPr>
          <w:rFonts w:ascii="微软雅黑" w:hAnsi="微软雅黑" w:cs="宋体"/>
          <w:color w:val="555555"/>
          <w:sz w:val="21"/>
          <w:szCs w:val="21"/>
        </w:rPr>
      </w:pPr>
      <w:r w:rsidRPr="00727616">
        <w:rPr>
          <w:rFonts w:ascii="微软雅黑" w:hAnsi="微软雅黑" w:cs="宋体" w:hint="eastAsia"/>
          <w:color w:val="555555"/>
          <w:sz w:val="21"/>
          <w:szCs w:val="21"/>
        </w:rPr>
        <w:t>当渲染一个模型的时候，Untiy如果发现很多灯光在MESH的周围，它将会找出那个是主要影响这个MSEH的灯光，在Edit-&gt;Render Settings中的设置就是用来调整有多少个灯光最终作为像素灯光有多少作为顶点灯光。每一个灯光通过计算离MESH得距离和自己灯光强度来决定自己的重要程度。</w:t>
      </w:r>
    </w:p>
    <w:p w:rsidR="00727616" w:rsidRPr="00727616" w:rsidRDefault="00727616" w:rsidP="00727616">
      <w:pPr>
        <w:shd w:val="clear" w:color="auto" w:fill="FFFFFF"/>
        <w:adjustRightInd/>
        <w:snapToGrid/>
        <w:spacing w:before="300" w:after="300" w:line="330" w:lineRule="atLeast"/>
        <w:ind w:firstLine="480"/>
        <w:rPr>
          <w:rFonts w:ascii="微软雅黑" w:hAnsi="微软雅黑" w:cs="宋体"/>
          <w:color w:val="555555"/>
          <w:sz w:val="21"/>
          <w:szCs w:val="21"/>
        </w:rPr>
      </w:pPr>
      <w:r w:rsidRPr="00727616">
        <w:rPr>
          <w:rFonts w:ascii="微软雅黑" w:hAnsi="微软雅黑" w:cs="宋体" w:hint="eastAsia"/>
          <w:color w:val="555555"/>
          <w:sz w:val="21"/>
          <w:szCs w:val="21"/>
        </w:rPr>
        <w:t>在游戏中的某些灯光是很重要的，所以，每一个灯光都会有一个Render Mode设置，这个用来设置哪一个可以被用来设置为Force Pixel 或者 Force Vertex.</w:t>
      </w:r>
    </w:p>
    <w:p w:rsidR="00727616" w:rsidRPr="00727616" w:rsidRDefault="00727616" w:rsidP="00727616">
      <w:pPr>
        <w:shd w:val="clear" w:color="auto" w:fill="FFFFFF"/>
        <w:adjustRightInd/>
        <w:snapToGrid/>
        <w:spacing w:before="300" w:after="300" w:line="330" w:lineRule="atLeast"/>
        <w:ind w:firstLine="480"/>
        <w:rPr>
          <w:rFonts w:ascii="微软雅黑" w:hAnsi="微软雅黑" w:cs="宋体"/>
          <w:color w:val="555555"/>
          <w:sz w:val="21"/>
          <w:szCs w:val="21"/>
        </w:rPr>
      </w:pPr>
      <w:r w:rsidRPr="00727616">
        <w:rPr>
          <w:rFonts w:ascii="微软雅黑" w:hAnsi="微软雅黑" w:cs="宋体" w:hint="eastAsia"/>
          <w:color w:val="555555"/>
          <w:sz w:val="21"/>
          <w:szCs w:val="21"/>
        </w:rPr>
        <w:t>想象一下假如我们是一个驾车的游戏，你的角色在夜晚打开车灯，前面的车灯就是游戏中最重要的灯光。因此，前大灯的渲染模式将会被设置为Force Pixel</w:t>
      </w:r>
    </w:p>
    <w:p w:rsidR="00727616" w:rsidRPr="00727616" w:rsidRDefault="00727616" w:rsidP="00727616">
      <w:pPr>
        <w:shd w:val="clear" w:color="auto" w:fill="FFFFFF"/>
        <w:adjustRightInd/>
        <w:snapToGrid/>
        <w:spacing w:before="300" w:after="300" w:line="330" w:lineRule="atLeast"/>
        <w:ind w:firstLine="480"/>
        <w:rPr>
          <w:rFonts w:ascii="微软雅黑" w:hAnsi="微软雅黑" w:cs="宋体"/>
          <w:color w:val="555555"/>
          <w:sz w:val="21"/>
          <w:szCs w:val="21"/>
        </w:rPr>
      </w:pPr>
      <w:r w:rsidRPr="00727616">
        <w:rPr>
          <w:rFonts w:ascii="微软雅黑" w:hAnsi="微软雅黑" w:cs="宋体" w:hint="eastAsia"/>
          <w:color w:val="555555"/>
          <w:sz w:val="21"/>
          <w:szCs w:val="21"/>
        </w:rPr>
        <w:t>当然如果你有一个不是很重要的灯光，也是选择使用"Force Vertex"的渲染模式，这个方式也不会对游戏的速度有很大的影响的。</w:t>
      </w:r>
    </w:p>
    <w:p w:rsidR="00727616" w:rsidRPr="00727616" w:rsidRDefault="00727616" w:rsidP="00727616">
      <w:pPr>
        <w:shd w:val="clear" w:color="auto" w:fill="FFFFFF"/>
        <w:adjustRightInd/>
        <w:snapToGrid/>
        <w:spacing w:before="300" w:after="300" w:line="330" w:lineRule="atLeast"/>
        <w:ind w:firstLine="480"/>
        <w:rPr>
          <w:rFonts w:ascii="微软雅黑" w:hAnsi="微软雅黑" w:cs="宋体"/>
          <w:color w:val="555555"/>
          <w:sz w:val="21"/>
          <w:szCs w:val="21"/>
        </w:rPr>
      </w:pPr>
      <w:r w:rsidRPr="00727616">
        <w:rPr>
          <w:rFonts w:ascii="微软雅黑" w:hAnsi="微软雅黑" w:cs="宋体" w:hint="eastAsia"/>
          <w:b/>
          <w:bCs/>
          <w:color w:val="555555"/>
          <w:sz w:val="21"/>
        </w:rPr>
        <w:t>影子</w:t>
      </w:r>
    </w:p>
    <w:p w:rsidR="00727616" w:rsidRPr="00727616" w:rsidRDefault="00727616" w:rsidP="00727616">
      <w:pPr>
        <w:shd w:val="clear" w:color="auto" w:fill="FFFFFF"/>
        <w:adjustRightInd/>
        <w:snapToGrid/>
        <w:spacing w:before="300" w:after="300" w:line="330" w:lineRule="atLeast"/>
        <w:ind w:firstLine="480"/>
        <w:rPr>
          <w:rFonts w:ascii="微软雅黑" w:hAnsi="微软雅黑" w:cs="宋体"/>
          <w:color w:val="555555"/>
          <w:sz w:val="21"/>
          <w:szCs w:val="21"/>
        </w:rPr>
      </w:pPr>
      <w:r w:rsidRPr="00727616">
        <w:rPr>
          <w:rFonts w:ascii="微软雅黑" w:hAnsi="微软雅黑" w:cs="宋体" w:hint="eastAsia"/>
          <w:color w:val="555555"/>
          <w:sz w:val="21"/>
          <w:szCs w:val="21"/>
        </w:rPr>
        <w:t>阴影普遍运算量比较大。如果运用得当，可以让游戏画面出色。</w:t>
      </w:r>
    </w:p>
    <w:p w:rsidR="00727616" w:rsidRPr="00727616" w:rsidRDefault="00727616" w:rsidP="00727616">
      <w:pPr>
        <w:shd w:val="clear" w:color="auto" w:fill="FFFFFF"/>
        <w:adjustRightInd/>
        <w:snapToGrid/>
        <w:spacing w:before="300" w:after="300" w:line="330" w:lineRule="atLeast"/>
        <w:ind w:firstLine="480"/>
        <w:rPr>
          <w:rFonts w:ascii="微软雅黑" w:hAnsi="微软雅黑" w:cs="宋体"/>
          <w:color w:val="555555"/>
          <w:sz w:val="21"/>
          <w:szCs w:val="21"/>
        </w:rPr>
      </w:pPr>
      <w:r w:rsidRPr="00727616">
        <w:rPr>
          <w:rFonts w:ascii="微软雅黑" w:hAnsi="微软雅黑" w:cs="宋体" w:hint="eastAsia"/>
          <w:b/>
          <w:bCs/>
          <w:color w:val="555555"/>
          <w:sz w:val="21"/>
        </w:rPr>
        <w:lastRenderedPageBreak/>
        <w:t>角色建模优化</w:t>
      </w:r>
    </w:p>
    <w:p w:rsidR="00727616" w:rsidRPr="00727616" w:rsidRDefault="00727616" w:rsidP="00727616">
      <w:pPr>
        <w:shd w:val="clear" w:color="auto" w:fill="FFFFFF"/>
        <w:adjustRightInd/>
        <w:snapToGrid/>
        <w:spacing w:before="300" w:after="300" w:line="330" w:lineRule="atLeast"/>
        <w:ind w:firstLine="480"/>
        <w:rPr>
          <w:rFonts w:ascii="微软雅黑" w:hAnsi="微软雅黑" w:cs="宋体"/>
          <w:color w:val="555555"/>
          <w:sz w:val="21"/>
          <w:szCs w:val="21"/>
        </w:rPr>
      </w:pPr>
      <w:r w:rsidRPr="00727616">
        <w:rPr>
          <w:rFonts w:ascii="微软雅黑" w:hAnsi="微软雅黑" w:cs="宋体" w:hint="eastAsia"/>
          <w:color w:val="555555"/>
          <w:sz w:val="21"/>
          <w:szCs w:val="21"/>
        </w:rPr>
        <w:t>你的角色应该只被用于一个蒙皮模型渲染器。当然有时候可能需要多个蒙皮的模型，但是如果你同时用两个蒙皮来作为一个角色，它就相当于你进行了两个角色的运算量。</w:t>
      </w:r>
    </w:p>
    <w:p w:rsidR="00727616" w:rsidRPr="00727616" w:rsidRDefault="00727616" w:rsidP="00727616">
      <w:pPr>
        <w:shd w:val="clear" w:color="auto" w:fill="FFFFFF"/>
        <w:adjustRightInd/>
        <w:snapToGrid/>
        <w:spacing w:before="300" w:after="300" w:line="330" w:lineRule="atLeast"/>
        <w:ind w:firstLine="480"/>
        <w:rPr>
          <w:rFonts w:ascii="微软雅黑" w:hAnsi="微软雅黑" w:cs="宋体"/>
          <w:color w:val="555555"/>
          <w:sz w:val="21"/>
          <w:szCs w:val="21"/>
        </w:rPr>
      </w:pPr>
      <w:r w:rsidRPr="00727616">
        <w:rPr>
          <w:rFonts w:ascii="微软雅黑" w:hAnsi="微软雅黑" w:cs="宋体" w:hint="eastAsia"/>
          <w:color w:val="555555"/>
          <w:sz w:val="21"/>
          <w:szCs w:val="21"/>
        </w:rPr>
        <w:t>你同样需要保持MESH的材质数量尽可能低。一般建议身体的材质数量为2-3个，当然如果你有武器的材质，也是需要单独一个的，因为你需要换武器。</w:t>
      </w:r>
    </w:p>
    <w:p w:rsidR="00727616" w:rsidRPr="00727616" w:rsidRDefault="00727616" w:rsidP="00727616">
      <w:pPr>
        <w:shd w:val="clear" w:color="auto" w:fill="FFFFFF"/>
        <w:adjustRightInd/>
        <w:snapToGrid/>
        <w:spacing w:before="300" w:after="300" w:line="330" w:lineRule="atLeast"/>
        <w:ind w:firstLine="480"/>
        <w:rPr>
          <w:rFonts w:ascii="微软雅黑" w:hAnsi="微软雅黑" w:cs="宋体"/>
          <w:color w:val="555555"/>
          <w:sz w:val="21"/>
          <w:szCs w:val="21"/>
        </w:rPr>
      </w:pPr>
      <w:r w:rsidRPr="00727616">
        <w:rPr>
          <w:rFonts w:ascii="微软雅黑" w:hAnsi="微软雅黑" w:cs="宋体" w:hint="eastAsia"/>
          <w:color w:val="555555"/>
          <w:sz w:val="21"/>
          <w:szCs w:val="21"/>
        </w:rPr>
        <w:t>减少骨骼的数量，一般来说游戏中的骨骼数量为15-60个。骨骼越少运行速度越快，一般来说30块骨骼就可以让角色动的很舒服了。如果你不是有特殊的设置，我们强烈建议每个角色30个骨骼。</w:t>
      </w:r>
    </w:p>
    <w:p w:rsidR="00727616" w:rsidRPr="00727616" w:rsidRDefault="00727616" w:rsidP="00727616">
      <w:pPr>
        <w:shd w:val="clear" w:color="auto" w:fill="FFFFFF"/>
        <w:adjustRightInd/>
        <w:snapToGrid/>
        <w:spacing w:before="300" w:after="300" w:line="330" w:lineRule="atLeast"/>
        <w:ind w:firstLine="480"/>
        <w:rPr>
          <w:rFonts w:ascii="微软雅黑" w:hAnsi="微软雅黑" w:cs="宋体"/>
          <w:color w:val="555555"/>
          <w:sz w:val="21"/>
          <w:szCs w:val="21"/>
        </w:rPr>
      </w:pPr>
      <w:r w:rsidRPr="00727616">
        <w:rPr>
          <w:rFonts w:ascii="微软雅黑" w:hAnsi="微软雅黑" w:cs="宋体" w:hint="eastAsia"/>
          <w:color w:val="555555"/>
          <w:sz w:val="21"/>
          <w:szCs w:val="21"/>
        </w:rPr>
        <w:t>多边形的数量主要是看你对游戏的质量要求，500-6000个三角面是比较推荐的。如果你的游戏场景中将会出现多个角色，那么就要适当的降低一下多边形数量了。如果你想要在比较老的机器上运行，你需要更少的多边形数量。比如，半条命2游戏的角色通常是2500-5000个三角面。达到AAA标准的次时代游戏比如像是PS3或者XBOX360上的游戏角色通常有5000-7000个三角面。</w:t>
      </w:r>
    </w:p>
    <w:p w:rsidR="00727616" w:rsidRPr="00727616" w:rsidRDefault="00727616" w:rsidP="00727616">
      <w:pPr>
        <w:shd w:val="clear" w:color="auto" w:fill="FFFFFF"/>
        <w:adjustRightInd/>
        <w:snapToGrid/>
        <w:spacing w:before="300" w:after="300" w:line="330" w:lineRule="atLeast"/>
        <w:ind w:firstLine="480"/>
        <w:rPr>
          <w:rFonts w:ascii="微软雅黑" w:hAnsi="微软雅黑" w:cs="宋体"/>
          <w:color w:val="555555"/>
          <w:sz w:val="21"/>
          <w:szCs w:val="21"/>
        </w:rPr>
      </w:pPr>
      <w:r w:rsidRPr="00727616">
        <w:rPr>
          <w:rFonts w:ascii="微软雅黑" w:hAnsi="微软雅黑" w:cs="宋体" w:hint="eastAsia"/>
          <w:color w:val="555555"/>
          <w:sz w:val="21"/>
          <w:szCs w:val="21"/>
        </w:rPr>
        <w:t>把IK控制器和FK控制器分离，当动画导入以后，IK的节点将会烘焙到FK上，其实UNITY并不需要IK节点，你可以删除它们。</w:t>
      </w:r>
    </w:p>
    <w:p w:rsidR="00727616" w:rsidRPr="00727616" w:rsidRDefault="00727616" w:rsidP="00727616">
      <w:pPr>
        <w:shd w:val="clear" w:color="auto" w:fill="FFFFFF"/>
        <w:adjustRightInd/>
        <w:snapToGrid/>
        <w:spacing w:before="300" w:after="300" w:line="330" w:lineRule="atLeast"/>
        <w:ind w:firstLine="480"/>
        <w:rPr>
          <w:rFonts w:ascii="微软雅黑" w:hAnsi="微软雅黑" w:cs="宋体"/>
          <w:color w:val="555555"/>
          <w:sz w:val="21"/>
          <w:szCs w:val="21"/>
        </w:rPr>
      </w:pPr>
      <w:r w:rsidRPr="00727616">
        <w:rPr>
          <w:rFonts w:ascii="微软雅黑" w:hAnsi="微软雅黑" w:cs="宋体" w:hint="eastAsia"/>
          <w:color w:val="555555"/>
          <w:sz w:val="21"/>
          <w:szCs w:val="21"/>
        </w:rPr>
        <w:lastRenderedPageBreak/>
        <w:t>创建一个公共的骨架，这样就可以让你让不同的角色之间共享动作了。给每一个骨骼正确的命名，方便团队工作，也方便类似于Motionbuilder的动作软件，不然你得每次指定骨骼。</w:t>
      </w:r>
    </w:p>
    <w:p w:rsidR="00727616" w:rsidRPr="00727616" w:rsidRDefault="00727616" w:rsidP="00727616">
      <w:pPr>
        <w:shd w:val="clear" w:color="auto" w:fill="FFFFFF"/>
        <w:adjustRightInd/>
        <w:snapToGrid/>
        <w:spacing w:before="300" w:after="300" w:line="330" w:lineRule="atLeast"/>
        <w:ind w:firstLine="480"/>
        <w:rPr>
          <w:rFonts w:ascii="微软雅黑" w:hAnsi="微软雅黑" w:cs="宋体"/>
          <w:color w:val="555555"/>
          <w:sz w:val="21"/>
          <w:szCs w:val="21"/>
        </w:rPr>
      </w:pPr>
      <w:r w:rsidRPr="00727616">
        <w:rPr>
          <w:rFonts w:ascii="微软雅黑" w:hAnsi="微软雅黑" w:cs="宋体" w:hint="eastAsia"/>
          <w:b/>
          <w:bCs/>
          <w:color w:val="555555"/>
          <w:sz w:val="21"/>
        </w:rPr>
        <w:t>优化综合的图形卡</w:t>
      </w:r>
    </w:p>
    <w:p w:rsidR="00727616" w:rsidRPr="00727616" w:rsidRDefault="00727616" w:rsidP="00727616">
      <w:pPr>
        <w:shd w:val="clear" w:color="auto" w:fill="FFFFFF"/>
        <w:adjustRightInd/>
        <w:snapToGrid/>
        <w:spacing w:before="300" w:after="300" w:line="330" w:lineRule="atLeast"/>
        <w:ind w:firstLine="480"/>
        <w:rPr>
          <w:rFonts w:ascii="微软雅黑" w:hAnsi="微软雅黑" w:cs="宋体"/>
          <w:color w:val="555555"/>
          <w:sz w:val="21"/>
          <w:szCs w:val="21"/>
        </w:rPr>
      </w:pPr>
      <w:r w:rsidRPr="00727616">
        <w:rPr>
          <w:rFonts w:ascii="微软雅黑" w:hAnsi="微软雅黑" w:cs="宋体" w:hint="eastAsia"/>
          <w:color w:val="555555"/>
          <w:sz w:val="21"/>
          <w:szCs w:val="21"/>
        </w:rPr>
        <w:t>优化模型参数，使用尽量少的面，UV接缝的数量尽可能少。</w:t>
      </w:r>
    </w:p>
    <w:p w:rsidR="00727616" w:rsidRPr="00727616" w:rsidRDefault="00727616" w:rsidP="00727616">
      <w:pPr>
        <w:shd w:val="clear" w:color="auto" w:fill="FFFFFF"/>
        <w:adjustRightInd/>
        <w:snapToGrid/>
        <w:spacing w:before="300" w:after="300" w:line="330" w:lineRule="atLeast"/>
        <w:ind w:firstLine="480"/>
        <w:rPr>
          <w:rFonts w:ascii="微软雅黑" w:hAnsi="微软雅黑" w:cs="宋体"/>
          <w:color w:val="555555"/>
          <w:sz w:val="21"/>
          <w:szCs w:val="21"/>
        </w:rPr>
      </w:pPr>
      <w:r w:rsidRPr="00727616">
        <w:rPr>
          <w:rFonts w:ascii="微软雅黑" w:hAnsi="微软雅黑" w:cs="宋体" w:hint="eastAsia"/>
          <w:b/>
          <w:bCs/>
          <w:color w:val="555555"/>
          <w:sz w:val="21"/>
        </w:rPr>
        <w:t>烘焙灯光</w:t>
      </w:r>
    </w:p>
    <w:p w:rsidR="00727616" w:rsidRPr="00727616" w:rsidRDefault="00727616" w:rsidP="00727616">
      <w:pPr>
        <w:shd w:val="clear" w:color="auto" w:fill="FFFFFF"/>
        <w:adjustRightInd/>
        <w:snapToGrid/>
        <w:spacing w:before="300" w:after="300" w:line="330" w:lineRule="atLeast"/>
        <w:ind w:firstLine="480"/>
        <w:rPr>
          <w:rFonts w:ascii="微软雅黑" w:hAnsi="微软雅黑" w:cs="宋体"/>
          <w:color w:val="555555"/>
          <w:sz w:val="21"/>
          <w:szCs w:val="21"/>
        </w:rPr>
      </w:pPr>
      <w:r w:rsidRPr="00727616">
        <w:rPr>
          <w:rFonts w:ascii="微软雅黑" w:hAnsi="微软雅黑" w:cs="宋体" w:hint="eastAsia"/>
          <w:color w:val="555555"/>
          <w:sz w:val="21"/>
          <w:szCs w:val="21"/>
        </w:rPr>
        <w:t>烘焙灯光到光照贴图或者到顶点颜色。MAYA具有不错的制作光照贴图的工具，Untiy可以从MAYA中导入第二个UV贴图或者顶点颜色。制作环境的光照贴图的流程要比直接在场景中打灯光要繁琐的多，但是运行速度明显增快。如果你使用全局光并且平滑光照贴图，可以让画面效果明显增强。甚至次时代游戏比如战争机器始终在很多方面使用光照贴图。通常他们在场景中使用光照贴图，然后在上面放置一个动态灯光。在Untiy中也可以制作相应的光照贴图Shader.</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730E" w:rsidRDefault="0012730E" w:rsidP="00A517CC">
      <w:pPr>
        <w:spacing w:after="0"/>
      </w:pPr>
      <w:r>
        <w:separator/>
      </w:r>
    </w:p>
  </w:endnote>
  <w:endnote w:type="continuationSeparator" w:id="0">
    <w:p w:rsidR="0012730E" w:rsidRDefault="0012730E" w:rsidP="00A517C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730E" w:rsidRDefault="0012730E" w:rsidP="00A517CC">
      <w:pPr>
        <w:spacing w:after="0"/>
      </w:pPr>
      <w:r>
        <w:separator/>
      </w:r>
    </w:p>
  </w:footnote>
  <w:footnote w:type="continuationSeparator" w:id="0">
    <w:p w:rsidR="0012730E" w:rsidRDefault="0012730E" w:rsidP="00A517CC">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D31D50"/>
    <w:rsid w:val="00110B33"/>
    <w:rsid w:val="0012730E"/>
    <w:rsid w:val="00323B43"/>
    <w:rsid w:val="003D37D8"/>
    <w:rsid w:val="00426133"/>
    <w:rsid w:val="004358AB"/>
    <w:rsid w:val="00583788"/>
    <w:rsid w:val="00727616"/>
    <w:rsid w:val="008B7726"/>
    <w:rsid w:val="00A517CC"/>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27616"/>
    <w:rPr>
      <w:strike w:val="0"/>
      <w:dstrike w:val="0"/>
      <w:color w:val="0088DD"/>
      <w:u w:val="none"/>
      <w:effect w:val="none"/>
    </w:rPr>
  </w:style>
  <w:style w:type="character" w:styleId="a4">
    <w:name w:val="Strong"/>
    <w:basedOn w:val="a0"/>
    <w:uiPriority w:val="22"/>
    <w:qFormat/>
    <w:rsid w:val="00727616"/>
    <w:rPr>
      <w:b/>
      <w:bCs/>
    </w:rPr>
  </w:style>
  <w:style w:type="paragraph" w:styleId="a5">
    <w:name w:val="header"/>
    <w:basedOn w:val="a"/>
    <w:link w:val="Char"/>
    <w:uiPriority w:val="99"/>
    <w:semiHidden/>
    <w:unhideWhenUsed/>
    <w:rsid w:val="00A517C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semiHidden/>
    <w:rsid w:val="00A517CC"/>
    <w:rPr>
      <w:rFonts w:ascii="Tahoma" w:hAnsi="Tahoma"/>
      <w:sz w:val="18"/>
      <w:szCs w:val="18"/>
    </w:rPr>
  </w:style>
  <w:style w:type="paragraph" w:styleId="a6">
    <w:name w:val="footer"/>
    <w:basedOn w:val="a"/>
    <w:link w:val="Char0"/>
    <w:uiPriority w:val="99"/>
    <w:semiHidden/>
    <w:unhideWhenUsed/>
    <w:rsid w:val="00A517CC"/>
    <w:pPr>
      <w:tabs>
        <w:tab w:val="center" w:pos="4153"/>
        <w:tab w:val="right" w:pos="8306"/>
      </w:tabs>
    </w:pPr>
    <w:rPr>
      <w:sz w:val="18"/>
      <w:szCs w:val="18"/>
    </w:rPr>
  </w:style>
  <w:style w:type="character" w:customStyle="1" w:styleId="Char0">
    <w:name w:val="页脚 Char"/>
    <w:basedOn w:val="a0"/>
    <w:link w:val="a6"/>
    <w:uiPriority w:val="99"/>
    <w:semiHidden/>
    <w:rsid w:val="00A517CC"/>
    <w:rPr>
      <w:rFonts w:ascii="Tahoma" w:hAnsi="Tahoma"/>
      <w:sz w:val="18"/>
      <w:szCs w:val="18"/>
    </w:rPr>
  </w:style>
  <w:style w:type="paragraph" w:customStyle="1" w:styleId="wp-caption-text1">
    <w:name w:val="wp-caption-text1"/>
    <w:basedOn w:val="a"/>
    <w:rsid w:val="00A517CC"/>
    <w:pPr>
      <w:adjustRightInd/>
      <w:snapToGrid/>
      <w:spacing w:before="150" w:after="150" w:line="330" w:lineRule="atLeast"/>
      <w:ind w:firstLine="480"/>
      <w:jc w:val="center"/>
    </w:pPr>
    <w:rPr>
      <w:rFonts w:ascii="宋体" w:eastAsia="宋体" w:hAnsi="宋体" w:cs="宋体"/>
      <w:sz w:val="24"/>
      <w:szCs w:val="24"/>
    </w:rPr>
  </w:style>
  <w:style w:type="paragraph" w:styleId="a7">
    <w:name w:val="Balloon Text"/>
    <w:basedOn w:val="a"/>
    <w:link w:val="Char1"/>
    <w:uiPriority w:val="99"/>
    <w:semiHidden/>
    <w:unhideWhenUsed/>
    <w:rsid w:val="00A517CC"/>
    <w:pPr>
      <w:spacing w:after="0"/>
    </w:pPr>
    <w:rPr>
      <w:sz w:val="18"/>
      <w:szCs w:val="18"/>
    </w:rPr>
  </w:style>
  <w:style w:type="character" w:customStyle="1" w:styleId="Char1">
    <w:name w:val="批注框文本 Char"/>
    <w:basedOn w:val="a0"/>
    <w:link w:val="a7"/>
    <w:uiPriority w:val="99"/>
    <w:semiHidden/>
    <w:rsid w:val="00A517CC"/>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977879496">
      <w:bodyDiv w:val="1"/>
      <w:marLeft w:val="0"/>
      <w:marRight w:val="0"/>
      <w:marTop w:val="0"/>
      <w:marBottom w:val="0"/>
      <w:divBdr>
        <w:top w:val="none" w:sz="0" w:space="0" w:color="auto"/>
        <w:left w:val="none" w:sz="0" w:space="0" w:color="auto"/>
        <w:bottom w:val="none" w:sz="0" w:space="0" w:color="auto"/>
        <w:right w:val="none" w:sz="0" w:space="0" w:color="auto"/>
      </w:divBdr>
      <w:divsChild>
        <w:div w:id="205877347">
          <w:marLeft w:val="0"/>
          <w:marRight w:val="0"/>
          <w:marTop w:val="0"/>
          <w:marBottom w:val="0"/>
          <w:divBdr>
            <w:top w:val="none" w:sz="0" w:space="0" w:color="auto"/>
            <w:left w:val="none" w:sz="0" w:space="0" w:color="auto"/>
            <w:bottom w:val="none" w:sz="0" w:space="0" w:color="auto"/>
            <w:right w:val="none" w:sz="0" w:space="0" w:color="auto"/>
          </w:divBdr>
          <w:divsChild>
            <w:div w:id="62677549">
              <w:marLeft w:val="0"/>
              <w:marRight w:val="0"/>
              <w:marTop w:val="0"/>
              <w:marBottom w:val="0"/>
              <w:divBdr>
                <w:top w:val="none" w:sz="0" w:space="0" w:color="auto"/>
                <w:left w:val="none" w:sz="0" w:space="0" w:color="auto"/>
                <w:bottom w:val="none" w:sz="0" w:space="0" w:color="auto"/>
                <w:right w:val="none" w:sz="0" w:space="0" w:color="auto"/>
              </w:divBdr>
              <w:divsChild>
                <w:div w:id="1394429534">
                  <w:marLeft w:val="0"/>
                  <w:marRight w:val="0"/>
                  <w:marTop w:val="0"/>
                  <w:marBottom w:val="0"/>
                  <w:divBdr>
                    <w:top w:val="none" w:sz="0" w:space="0" w:color="auto"/>
                    <w:left w:val="none" w:sz="0" w:space="0" w:color="auto"/>
                    <w:bottom w:val="none" w:sz="0" w:space="0" w:color="auto"/>
                    <w:right w:val="none" w:sz="0" w:space="0" w:color="auto"/>
                  </w:divBdr>
                  <w:divsChild>
                    <w:div w:id="434985272">
                      <w:marLeft w:val="0"/>
                      <w:marRight w:val="0"/>
                      <w:marTop w:val="0"/>
                      <w:marBottom w:val="0"/>
                      <w:divBdr>
                        <w:top w:val="none" w:sz="0" w:space="0" w:color="auto"/>
                        <w:left w:val="none" w:sz="0" w:space="0" w:color="auto"/>
                        <w:bottom w:val="none" w:sz="0" w:space="0" w:color="auto"/>
                        <w:right w:val="none" w:sz="0" w:space="0" w:color="auto"/>
                      </w:divBdr>
                      <w:divsChild>
                        <w:div w:id="1783378871">
                          <w:marLeft w:val="0"/>
                          <w:marRight w:val="0"/>
                          <w:marTop w:val="75"/>
                          <w:marBottom w:val="75"/>
                          <w:divBdr>
                            <w:top w:val="single" w:sz="6" w:space="5" w:color="F1F1F1"/>
                            <w:left w:val="single" w:sz="6" w:space="5" w:color="F1F1F1"/>
                            <w:bottom w:val="single" w:sz="6" w:space="5" w:color="F1F1F1"/>
                            <w:right w:val="single" w:sz="6" w:space="5" w:color="F1F1F1"/>
                          </w:divBdr>
                        </w:div>
                      </w:divsChild>
                    </w:div>
                  </w:divsChild>
                </w:div>
              </w:divsChild>
            </w:div>
          </w:divsChild>
        </w:div>
      </w:divsChild>
    </w:div>
    <w:div w:id="1443919136">
      <w:bodyDiv w:val="1"/>
      <w:marLeft w:val="0"/>
      <w:marRight w:val="0"/>
      <w:marTop w:val="0"/>
      <w:marBottom w:val="0"/>
      <w:divBdr>
        <w:top w:val="none" w:sz="0" w:space="0" w:color="auto"/>
        <w:left w:val="none" w:sz="0" w:space="0" w:color="auto"/>
        <w:bottom w:val="none" w:sz="0" w:space="0" w:color="auto"/>
        <w:right w:val="none" w:sz="0" w:space="0" w:color="auto"/>
      </w:divBdr>
      <w:divsChild>
        <w:div w:id="1925333516">
          <w:marLeft w:val="0"/>
          <w:marRight w:val="0"/>
          <w:marTop w:val="0"/>
          <w:marBottom w:val="0"/>
          <w:divBdr>
            <w:top w:val="none" w:sz="0" w:space="0" w:color="auto"/>
            <w:left w:val="none" w:sz="0" w:space="0" w:color="auto"/>
            <w:bottom w:val="none" w:sz="0" w:space="0" w:color="auto"/>
            <w:right w:val="none" w:sz="0" w:space="0" w:color="auto"/>
          </w:divBdr>
          <w:divsChild>
            <w:div w:id="683557038">
              <w:marLeft w:val="0"/>
              <w:marRight w:val="0"/>
              <w:marTop w:val="0"/>
              <w:marBottom w:val="0"/>
              <w:divBdr>
                <w:top w:val="none" w:sz="0" w:space="0" w:color="auto"/>
                <w:left w:val="none" w:sz="0" w:space="0" w:color="auto"/>
                <w:bottom w:val="none" w:sz="0" w:space="0" w:color="auto"/>
                <w:right w:val="none" w:sz="0" w:space="0" w:color="auto"/>
              </w:divBdr>
              <w:divsChild>
                <w:div w:id="187648436">
                  <w:marLeft w:val="0"/>
                  <w:marRight w:val="0"/>
                  <w:marTop w:val="0"/>
                  <w:marBottom w:val="0"/>
                  <w:divBdr>
                    <w:top w:val="none" w:sz="0" w:space="0" w:color="auto"/>
                    <w:left w:val="none" w:sz="0" w:space="0" w:color="auto"/>
                    <w:bottom w:val="none" w:sz="0" w:space="0" w:color="auto"/>
                    <w:right w:val="none" w:sz="0" w:space="0" w:color="auto"/>
                  </w:divBdr>
                  <w:divsChild>
                    <w:div w:id="14749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itymanual.com/wp-content/uploads/2013/02/1.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unitymanual.com/category/manual/unity3d-%e8%bd%af%e4%bb%b6%e6%93%8d%e4%bd%9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itymanual.com/category/manual/unity3d-%e5%9f%ba%e7%a1%80%e6%95%99%e7%a8%8b" TargetMode="External"/><Relationship Id="rId11" Type="http://schemas.openxmlformats.org/officeDocument/2006/relationships/hyperlink" Target="http://www.unitymanual.com/category/manual" TargetMode="External"/><Relationship Id="rId5" Type="http://schemas.openxmlformats.org/officeDocument/2006/relationships/endnotes" Target="endnotes.xml"/><Relationship Id="rId10" Type="http://schemas.openxmlformats.org/officeDocument/2006/relationships/hyperlink" Target="http://www.unitymanual.com" TargetMode="External"/><Relationship Id="rId4" Type="http://schemas.openxmlformats.org/officeDocument/2006/relationships/footnotes" Target="footnot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3</cp:revision>
  <dcterms:created xsi:type="dcterms:W3CDTF">2008-09-11T17:20:00Z</dcterms:created>
  <dcterms:modified xsi:type="dcterms:W3CDTF">2013-05-10T10:43:00Z</dcterms:modified>
</cp:coreProperties>
</file>