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98B" w:rsidRPr="00CD771B" w:rsidRDefault="00D3698B" w:rsidP="00D3698B">
      <w:pPr>
        <w:jc w:val="center"/>
        <w:rPr>
          <w:rFonts w:ascii="微软雅黑" w:eastAsia="微软雅黑" w:hAnsi="微软雅黑"/>
          <w:b/>
          <w:sz w:val="44"/>
          <w:szCs w:val="44"/>
        </w:rPr>
      </w:pPr>
      <w:r w:rsidRPr="00CD771B">
        <w:rPr>
          <w:rFonts w:ascii="微软雅黑" w:eastAsia="微软雅黑" w:hAnsi="微软雅黑" w:hint="eastAsia"/>
          <w:b/>
          <w:sz w:val="44"/>
          <w:szCs w:val="44"/>
        </w:rPr>
        <w:t>天天特价招商规则</w:t>
      </w:r>
    </w:p>
    <w:p w:rsidR="00D3698B" w:rsidRDefault="00D3698B" w:rsidP="00D3698B">
      <w:pPr>
        <w:pStyle w:val="a5"/>
        <w:numPr>
          <w:ilvl w:val="0"/>
          <w:numId w:val="1"/>
        </w:numPr>
        <w:ind w:firstLineChars="0"/>
        <w:jc w:val="left"/>
      </w:pPr>
      <w:r w:rsidRPr="00CD771B">
        <w:rPr>
          <w:rFonts w:hint="eastAsia"/>
          <w:sz w:val="32"/>
          <w:szCs w:val="32"/>
          <w:highlight w:val="yellow"/>
        </w:rPr>
        <w:t>天天特价报名要求</w:t>
      </w:r>
    </w:p>
    <w:p w:rsidR="00D3698B" w:rsidRDefault="00D3698B" w:rsidP="00D3698B">
      <w:pPr>
        <w:pStyle w:val="a5"/>
        <w:numPr>
          <w:ilvl w:val="0"/>
          <w:numId w:val="11"/>
        </w:numPr>
        <w:ind w:firstLineChars="0"/>
        <w:jc w:val="left"/>
      </w:pPr>
      <w:r>
        <w:rPr>
          <w:rFonts w:hint="eastAsia"/>
        </w:rPr>
        <w:t>店铺要求</w:t>
      </w:r>
    </w:p>
    <w:p w:rsidR="00D3698B" w:rsidRDefault="00D3698B" w:rsidP="00D3698B">
      <w:pPr>
        <w:pStyle w:val="a5"/>
        <w:ind w:left="420" w:firstLineChars="0" w:firstLine="0"/>
        <w:jc w:val="left"/>
      </w:pPr>
      <w:r>
        <w:rPr>
          <w:rFonts w:hint="eastAsia"/>
        </w:rPr>
        <w:t>集市店铺：（只针对集市店铺开放）</w:t>
      </w:r>
    </w:p>
    <w:p w:rsidR="00051C7E" w:rsidRDefault="00051C7E" w:rsidP="00D3698B">
      <w:pPr>
        <w:pStyle w:val="a5"/>
        <w:numPr>
          <w:ilvl w:val="0"/>
          <w:numId w:val="2"/>
        </w:numPr>
        <w:ind w:firstLineChars="0"/>
        <w:jc w:val="left"/>
      </w:pPr>
      <w:r>
        <w:rPr>
          <w:rFonts w:hint="eastAsia"/>
        </w:rPr>
        <w:t>符合平台活动要求的类目，具体类目详见：附件</w:t>
      </w:r>
      <w:r>
        <w:rPr>
          <w:rFonts w:hint="eastAsia"/>
        </w:rPr>
        <w:t>1</w:t>
      </w:r>
    </w:p>
    <w:p w:rsidR="00D3698B" w:rsidRDefault="00A465C3" w:rsidP="00D3698B">
      <w:pPr>
        <w:pStyle w:val="a5"/>
        <w:numPr>
          <w:ilvl w:val="0"/>
          <w:numId w:val="2"/>
        </w:numPr>
        <w:ind w:firstLineChars="0"/>
        <w:jc w:val="left"/>
      </w:pPr>
      <w:r>
        <w:rPr>
          <w:rFonts w:hint="eastAsia"/>
        </w:rPr>
        <w:t>卖家信用积分</w:t>
      </w:r>
      <w:r w:rsidR="00D3698B">
        <w:rPr>
          <w:rFonts w:hint="eastAsia"/>
        </w:rPr>
        <w:t>：一钻到五钻（</w:t>
      </w:r>
      <w:r w:rsidR="00D3698B" w:rsidRPr="000138E2">
        <w:rPr>
          <w:rFonts w:hint="eastAsia"/>
          <w:color w:val="FF0000"/>
        </w:rPr>
        <w:t>公益宝贝</w:t>
      </w:r>
      <w:r w:rsidR="00D3698B">
        <w:rPr>
          <w:rFonts w:hint="eastAsia"/>
          <w:color w:val="FF0000"/>
        </w:rPr>
        <w:t>卖家信誉：</w:t>
      </w:r>
      <w:proofErr w:type="gramStart"/>
      <w:r w:rsidR="00D3698B">
        <w:rPr>
          <w:rFonts w:hint="eastAsia"/>
          <w:color w:val="FF0000"/>
        </w:rPr>
        <w:t>一</w:t>
      </w:r>
      <w:r w:rsidR="008671F8">
        <w:rPr>
          <w:rFonts w:hint="eastAsia"/>
          <w:color w:val="FF0000"/>
        </w:rPr>
        <w:t>心</w:t>
      </w:r>
      <w:r w:rsidR="00D3698B">
        <w:rPr>
          <w:rFonts w:hint="eastAsia"/>
          <w:color w:val="FF0000"/>
        </w:rPr>
        <w:t>到</w:t>
      </w:r>
      <w:proofErr w:type="gramEnd"/>
      <w:r w:rsidR="00D3698B">
        <w:rPr>
          <w:rFonts w:hint="eastAsia"/>
          <w:color w:val="FF0000"/>
        </w:rPr>
        <w:t>五钻</w:t>
      </w:r>
      <w:r w:rsidR="00D3698B">
        <w:rPr>
          <w:rFonts w:hint="eastAsia"/>
        </w:rPr>
        <w:t>）</w:t>
      </w:r>
    </w:p>
    <w:p w:rsidR="00D3698B" w:rsidRDefault="00D3698B" w:rsidP="00D3698B">
      <w:pPr>
        <w:pStyle w:val="a5"/>
        <w:numPr>
          <w:ilvl w:val="0"/>
          <w:numId w:val="2"/>
        </w:numPr>
        <w:ind w:firstLineChars="0"/>
        <w:jc w:val="left"/>
      </w:pPr>
      <w:r w:rsidRPr="009E1912">
        <w:rPr>
          <w:rFonts w:hint="eastAsia"/>
        </w:rPr>
        <w:t>好评率</w:t>
      </w:r>
      <w:r>
        <w:rPr>
          <w:rFonts w:hint="eastAsia"/>
        </w:rPr>
        <w:t>≥</w:t>
      </w:r>
      <w:r>
        <w:rPr>
          <w:rFonts w:hint="eastAsia"/>
        </w:rPr>
        <w:t>98%</w:t>
      </w:r>
    </w:p>
    <w:p w:rsidR="00D3698B" w:rsidRDefault="00D3698B" w:rsidP="00D3698B">
      <w:pPr>
        <w:pStyle w:val="a5"/>
        <w:numPr>
          <w:ilvl w:val="0"/>
          <w:numId w:val="2"/>
        </w:numPr>
        <w:ind w:firstLineChars="0"/>
        <w:jc w:val="left"/>
      </w:pPr>
      <w:r>
        <w:rPr>
          <w:rFonts w:hint="eastAsia"/>
        </w:rPr>
        <w:t>开店时间≥</w:t>
      </w:r>
      <w:r>
        <w:rPr>
          <w:rFonts w:hint="eastAsia"/>
        </w:rPr>
        <w:t>90</w:t>
      </w:r>
      <w:r>
        <w:rPr>
          <w:rFonts w:hint="eastAsia"/>
        </w:rPr>
        <w:t>天</w:t>
      </w:r>
    </w:p>
    <w:p w:rsidR="00D3698B" w:rsidRDefault="00D3698B" w:rsidP="00D3698B">
      <w:pPr>
        <w:pStyle w:val="a5"/>
        <w:numPr>
          <w:ilvl w:val="0"/>
          <w:numId w:val="2"/>
        </w:numPr>
        <w:ind w:firstLineChars="0"/>
        <w:jc w:val="left"/>
      </w:pPr>
      <w:r>
        <w:rPr>
          <w:rFonts w:hint="eastAsia"/>
        </w:rPr>
        <w:t>加入</w:t>
      </w:r>
      <w:r>
        <w:t>"</w:t>
      </w:r>
      <w:r>
        <w:t>消费者保障服务</w:t>
      </w:r>
      <w:r>
        <w:t>"</w:t>
      </w:r>
      <w:r>
        <w:rPr>
          <w:rFonts w:hint="eastAsia"/>
        </w:rPr>
        <w:t>，并加入七天无理由退换货（</w:t>
      </w:r>
      <w:r w:rsidRPr="000138E2">
        <w:rPr>
          <w:rFonts w:hint="eastAsia"/>
          <w:color w:val="FF0000"/>
        </w:rPr>
        <w:t>公益宝贝</w:t>
      </w:r>
      <w:r>
        <w:rPr>
          <w:rFonts w:hint="eastAsia"/>
          <w:color w:val="FF0000"/>
        </w:rPr>
        <w:t>卖家：加入“消费者保障服务”即可</w:t>
      </w:r>
      <w:r>
        <w:rPr>
          <w:rFonts w:hint="eastAsia"/>
        </w:rPr>
        <w:t>）</w:t>
      </w:r>
    </w:p>
    <w:p w:rsidR="00D3698B" w:rsidRDefault="00D3698B" w:rsidP="00D3698B">
      <w:pPr>
        <w:pStyle w:val="a5"/>
        <w:numPr>
          <w:ilvl w:val="0"/>
          <w:numId w:val="2"/>
        </w:numPr>
        <w:ind w:firstLineChars="0"/>
        <w:jc w:val="left"/>
      </w:pPr>
      <w:r w:rsidRPr="009E1912">
        <w:rPr>
          <w:rFonts w:hint="eastAsia"/>
        </w:rPr>
        <w:t>描述相符</w:t>
      </w:r>
      <w:r>
        <w:rPr>
          <w:rFonts w:hint="eastAsia"/>
        </w:rPr>
        <w:t>≥</w:t>
      </w:r>
      <w:r>
        <w:rPr>
          <w:rFonts w:hint="eastAsia"/>
        </w:rPr>
        <w:t xml:space="preserve">4.6 </w:t>
      </w:r>
      <w:r>
        <w:rPr>
          <w:rFonts w:hint="eastAsia"/>
        </w:rPr>
        <w:t>、服务态度≥</w:t>
      </w:r>
      <w:r>
        <w:rPr>
          <w:rFonts w:hint="eastAsia"/>
        </w:rPr>
        <w:t xml:space="preserve">4.6 </w:t>
      </w:r>
      <w:r>
        <w:rPr>
          <w:rFonts w:hint="eastAsia"/>
        </w:rPr>
        <w:t>、发货速度≥</w:t>
      </w:r>
      <w:r>
        <w:rPr>
          <w:rFonts w:hint="eastAsia"/>
        </w:rPr>
        <w:t>4.6</w:t>
      </w:r>
    </w:p>
    <w:p w:rsidR="00D3698B" w:rsidRDefault="00D3698B" w:rsidP="00D3698B">
      <w:pPr>
        <w:pStyle w:val="a5"/>
        <w:numPr>
          <w:ilvl w:val="0"/>
          <w:numId w:val="2"/>
        </w:numPr>
        <w:ind w:firstLineChars="0"/>
        <w:jc w:val="left"/>
      </w:pPr>
      <w:r>
        <w:rPr>
          <w:rFonts w:hint="eastAsia"/>
        </w:rPr>
        <w:t>实物宝贝交易≥</w:t>
      </w:r>
      <w:r>
        <w:rPr>
          <w:rFonts w:hint="eastAsia"/>
        </w:rPr>
        <w:t>90%</w:t>
      </w:r>
      <w:r>
        <w:rPr>
          <w:rFonts w:hint="eastAsia"/>
        </w:rPr>
        <w:t>（</w:t>
      </w:r>
      <w:r w:rsidRPr="000138E2">
        <w:rPr>
          <w:rFonts w:hint="eastAsia"/>
          <w:color w:val="FF0000"/>
        </w:rPr>
        <w:t>公益宝贝</w:t>
      </w:r>
      <w:r>
        <w:rPr>
          <w:rFonts w:hint="eastAsia"/>
          <w:color w:val="FF0000"/>
        </w:rPr>
        <w:t>卖家：不限制</w:t>
      </w:r>
      <w:r>
        <w:rPr>
          <w:rFonts w:hint="eastAsia"/>
        </w:rPr>
        <w:t>）</w:t>
      </w:r>
    </w:p>
    <w:p w:rsidR="00D3698B" w:rsidRPr="009E1912" w:rsidRDefault="00D3698B" w:rsidP="00D3698B">
      <w:pPr>
        <w:pStyle w:val="a5"/>
        <w:numPr>
          <w:ilvl w:val="0"/>
          <w:numId w:val="2"/>
        </w:numPr>
        <w:ind w:firstLineChars="0"/>
        <w:jc w:val="left"/>
      </w:pPr>
      <w:r>
        <w:rPr>
          <w:rFonts w:hint="eastAsia"/>
        </w:rPr>
        <w:t>B</w:t>
      </w:r>
      <w:r>
        <w:rPr>
          <w:rFonts w:hint="eastAsia"/>
        </w:rPr>
        <w:t>类侵权</w:t>
      </w:r>
      <w:proofErr w:type="gramStart"/>
      <w:r>
        <w:rPr>
          <w:rFonts w:hint="eastAsia"/>
        </w:rPr>
        <w:t>扣分为</w:t>
      </w:r>
      <w:proofErr w:type="gramEnd"/>
      <w:r>
        <w:rPr>
          <w:rFonts w:hint="eastAsia"/>
        </w:rPr>
        <w:t>0</w:t>
      </w:r>
      <w:r w:rsidRPr="009E7C18">
        <w:t>（发布违禁信息、出售假冒商品、盗用他人账户、泄露他人信息、骗取他人财物）</w:t>
      </w:r>
    </w:p>
    <w:p w:rsidR="00D3698B" w:rsidRDefault="00D3698B" w:rsidP="00D3698B">
      <w:pPr>
        <w:pStyle w:val="a5"/>
        <w:numPr>
          <w:ilvl w:val="0"/>
          <w:numId w:val="2"/>
        </w:numPr>
        <w:ind w:firstLineChars="0"/>
        <w:jc w:val="left"/>
      </w:pPr>
      <w:r w:rsidRPr="00D10F0A">
        <w:t>A</w:t>
      </w:r>
      <w:r w:rsidRPr="00D10F0A">
        <w:t>类扣分满</w:t>
      </w:r>
      <w:r w:rsidRPr="00D10F0A">
        <w:t>12</w:t>
      </w:r>
      <w:r w:rsidRPr="00D10F0A">
        <w:t>分或</w:t>
      </w:r>
      <w:r w:rsidRPr="00D10F0A">
        <w:t>12</w:t>
      </w:r>
      <w:r w:rsidRPr="00D10F0A">
        <w:t>分的倍数</w:t>
      </w:r>
      <w:r w:rsidRPr="00D10F0A">
        <w:t>,</w:t>
      </w:r>
      <w:r w:rsidRPr="00D10F0A">
        <w:t>自最近处罚起，三个月内不能报名</w:t>
      </w:r>
    </w:p>
    <w:p w:rsidR="00D3698B" w:rsidRPr="00D10F0A" w:rsidRDefault="00D3698B" w:rsidP="00D3698B">
      <w:pPr>
        <w:pStyle w:val="a5"/>
        <w:numPr>
          <w:ilvl w:val="0"/>
          <w:numId w:val="2"/>
        </w:numPr>
        <w:ind w:firstLineChars="0"/>
        <w:jc w:val="left"/>
      </w:pPr>
      <w:proofErr w:type="gramStart"/>
      <w:r w:rsidRPr="00D10F0A">
        <w:t>因炒信被</w:t>
      </w:r>
      <w:proofErr w:type="gramEnd"/>
      <w:r w:rsidRPr="00D10F0A">
        <w:t>处罚的卖家永久禁止参与活动</w:t>
      </w:r>
    </w:p>
    <w:p w:rsidR="00D3698B" w:rsidRDefault="00D3698B" w:rsidP="00D3698B">
      <w:pPr>
        <w:pStyle w:val="a5"/>
        <w:numPr>
          <w:ilvl w:val="0"/>
          <w:numId w:val="2"/>
        </w:numPr>
        <w:ind w:firstLineChars="0"/>
        <w:jc w:val="left"/>
      </w:pPr>
      <w:r w:rsidRPr="00D10F0A">
        <w:t>因为各种违规而被搜索全店屏蔽的卖家，暂时禁止参与活动</w:t>
      </w:r>
    </w:p>
    <w:p w:rsidR="00FC0AF8" w:rsidRPr="00FC0AF8" w:rsidRDefault="00FC0AF8" w:rsidP="00FC0AF8">
      <w:pPr>
        <w:ind w:left="420"/>
        <w:jc w:val="left"/>
        <w:rPr>
          <w:color w:val="FF0000"/>
        </w:rPr>
      </w:pPr>
      <w:r w:rsidRPr="0026797E">
        <w:rPr>
          <w:rFonts w:hint="eastAsia"/>
          <w:color w:val="FF0000"/>
        </w:rPr>
        <w:t>PS</w:t>
      </w:r>
      <w:r w:rsidRPr="0026797E">
        <w:rPr>
          <w:rFonts w:hint="eastAsia"/>
          <w:color w:val="FF0000"/>
        </w:rPr>
        <w:t>：公益</w:t>
      </w:r>
      <w:r w:rsidRPr="00FC0AF8">
        <w:rPr>
          <w:rFonts w:hint="eastAsia"/>
          <w:color w:val="FF0000"/>
        </w:rPr>
        <w:t>宝贝</w:t>
      </w:r>
      <w:r w:rsidR="0026797E">
        <w:rPr>
          <w:rFonts w:hint="eastAsia"/>
          <w:color w:val="FF0000"/>
        </w:rPr>
        <w:t>指</w:t>
      </w:r>
      <w:r w:rsidRPr="00FC0AF8">
        <w:rPr>
          <w:rFonts w:hint="eastAsia"/>
          <w:color w:val="FF0000"/>
        </w:rPr>
        <w:t>阿里巴巴集团社会责任部公布</w:t>
      </w:r>
      <w:proofErr w:type="gramStart"/>
      <w:r w:rsidRPr="00FC0AF8">
        <w:rPr>
          <w:rFonts w:hint="eastAsia"/>
          <w:color w:val="FF0000"/>
        </w:rPr>
        <w:t>的魔豆妈妈</w:t>
      </w:r>
      <w:proofErr w:type="gramEnd"/>
      <w:r w:rsidRPr="00FC0AF8">
        <w:rPr>
          <w:rFonts w:hint="eastAsia"/>
          <w:color w:val="FF0000"/>
        </w:rPr>
        <w:t>。</w:t>
      </w:r>
    </w:p>
    <w:p w:rsidR="00051C7E" w:rsidRPr="00D10F0A" w:rsidRDefault="00051C7E" w:rsidP="00051C7E">
      <w:pPr>
        <w:jc w:val="left"/>
      </w:pPr>
    </w:p>
    <w:p w:rsidR="00D3698B" w:rsidRDefault="00D3698B" w:rsidP="00D3698B">
      <w:pPr>
        <w:pStyle w:val="a5"/>
        <w:numPr>
          <w:ilvl w:val="0"/>
          <w:numId w:val="11"/>
        </w:numPr>
        <w:ind w:firstLineChars="0"/>
        <w:jc w:val="left"/>
      </w:pPr>
      <w:r>
        <w:rPr>
          <w:rFonts w:hint="eastAsia"/>
        </w:rPr>
        <w:t>宝贝要求：</w:t>
      </w:r>
    </w:p>
    <w:p w:rsidR="00D3698B" w:rsidRDefault="00D3698B" w:rsidP="00D3698B">
      <w:pPr>
        <w:pStyle w:val="a5"/>
        <w:numPr>
          <w:ilvl w:val="0"/>
          <w:numId w:val="3"/>
        </w:numPr>
        <w:ind w:firstLineChars="0"/>
        <w:jc w:val="left"/>
      </w:pPr>
      <w:r>
        <w:rPr>
          <w:rFonts w:hint="eastAsia"/>
        </w:rPr>
        <w:t>报名</w:t>
      </w:r>
      <w:r w:rsidRPr="006D37E4">
        <w:rPr>
          <w:rFonts w:hint="eastAsia"/>
        </w:rPr>
        <w:t>宝贝原价不高于全网均价，禁止先提价再打折</w:t>
      </w:r>
    </w:p>
    <w:p w:rsidR="00DE177F" w:rsidRDefault="00D3698B" w:rsidP="00DE177F">
      <w:pPr>
        <w:pStyle w:val="a5"/>
        <w:numPr>
          <w:ilvl w:val="0"/>
          <w:numId w:val="3"/>
        </w:numPr>
        <w:ind w:firstLineChars="0"/>
        <w:jc w:val="left"/>
      </w:pPr>
      <w:r>
        <w:rPr>
          <w:rFonts w:hint="eastAsia"/>
        </w:rPr>
        <w:t>报名的</w:t>
      </w:r>
      <w:r w:rsidRPr="0011410D">
        <w:rPr>
          <w:rFonts w:hint="eastAsia"/>
        </w:rPr>
        <w:t>宝贝数量</w:t>
      </w:r>
      <w:r w:rsidRPr="00953D80">
        <w:rPr>
          <w:rFonts w:hint="eastAsia"/>
        </w:rPr>
        <w:t>≥</w:t>
      </w:r>
      <w:r w:rsidRPr="0011410D">
        <w:rPr>
          <w:rFonts w:hint="eastAsia"/>
        </w:rPr>
        <w:t>50</w:t>
      </w:r>
      <w:r w:rsidRPr="0011410D">
        <w:rPr>
          <w:rFonts w:hint="eastAsia"/>
        </w:rPr>
        <w:t>件</w:t>
      </w:r>
      <w:r w:rsidR="00DE177F">
        <w:rPr>
          <w:rFonts w:hint="eastAsia"/>
        </w:rPr>
        <w:t>,</w:t>
      </w:r>
      <w:r w:rsidR="00DE177F" w:rsidRPr="00DE177F">
        <w:rPr>
          <w:rFonts w:hint="eastAsia"/>
        </w:rPr>
        <w:t xml:space="preserve"> </w:t>
      </w:r>
      <w:r w:rsidR="00DE177F">
        <w:rPr>
          <w:rFonts w:hint="eastAsia"/>
        </w:rPr>
        <w:t>且</w:t>
      </w:r>
      <w:r w:rsidR="00DE177F">
        <w:t>≤</w:t>
      </w:r>
      <w:r w:rsidR="00DE177F" w:rsidRPr="0011410D">
        <w:rPr>
          <w:rFonts w:hint="eastAsia"/>
        </w:rPr>
        <w:t>300</w:t>
      </w:r>
      <w:r w:rsidR="00DE177F" w:rsidRPr="0011410D">
        <w:rPr>
          <w:rFonts w:hint="eastAsia"/>
        </w:rPr>
        <w:t>件</w:t>
      </w:r>
      <w:r w:rsidR="00DE177F">
        <w:rPr>
          <w:rFonts w:hint="eastAsia"/>
        </w:rPr>
        <w:t xml:space="preserve"> </w:t>
      </w:r>
      <w:r w:rsidRPr="0011410D">
        <w:rPr>
          <w:rFonts w:hint="eastAsia"/>
        </w:rPr>
        <w:t>（报名超值推荐</w:t>
      </w:r>
      <w:r>
        <w:rPr>
          <w:rFonts w:hint="eastAsia"/>
        </w:rPr>
        <w:t>的宝贝数量</w:t>
      </w:r>
      <w:r w:rsidRPr="00953D80">
        <w:rPr>
          <w:rFonts w:hint="eastAsia"/>
        </w:rPr>
        <w:t>≥</w:t>
      </w:r>
      <w:r w:rsidRPr="0011410D">
        <w:rPr>
          <w:rFonts w:hint="eastAsia"/>
        </w:rPr>
        <w:t>200</w:t>
      </w:r>
      <w:r w:rsidR="00DE177F">
        <w:rPr>
          <w:rFonts w:hint="eastAsia"/>
        </w:rPr>
        <w:t>件</w:t>
      </w:r>
      <w:r w:rsidR="00DE177F">
        <w:rPr>
          <w:rFonts w:hint="eastAsia"/>
        </w:rPr>
        <w:t>,</w:t>
      </w:r>
      <w:r w:rsidR="00DE177F">
        <w:rPr>
          <w:rFonts w:hint="eastAsia"/>
        </w:rPr>
        <w:t>且</w:t>
      </w:r>
      <w:r w:rsidR="00DE177F">
        <w:t>≤</w:t>
      </w:r>
      <w:r w:rsidR="00DE177F" w:rsidRPr="0011410D">
        <w:rPr>
          <w:rFonts w:hint="eastAsia"/>
        </w:rPr>
        <w:t>300</w:t>
      </w:r>
      <w:r w:rsidR="00DE177F" w:rsidRPr="0011410D">
        <w:rPr>
          <w:rFonts w:hint="eastAsia"/>
        </w:rPr>
        <w:t>件</w:t>
      </w:r>
      <w:r w:rsidR="00DE177F">
        <w:rPr>
          <w:rFonts w:hint="eastAsia"/>
        </w:rPr>
        <w:t>）</w:t>
      </w:r>
    </w:p>
    <w:p w:rsidR="00D3698B" w:rsidRDefault="00D3698B" w:rsidP="00DE177F">
      <w:pPr>
        <w:pStyle w:val="a5"/>
        <w:numPr>
          <w:ilvl w:val="0"/>
          <w:numId w:val="3"/>
        </w:numPr>
        <w:ind w:firstLineChars="0"/>
        <w:jc w:val="left"/>
      </w:pPr>
      <w:r w:rsidRPr="00D228D5">
        <w:rPr>
          <w:rFonts w:hint="eastAsia"/>
        </w:rPr>
        <w:t>报名宝贝近</w:t>
      </w:r>
      <w:r w:rsidRPr="00D228D5">
        <w:rPr>
          <w:rFonts w:hint="eastAsia"/>
        </w:rPr>
        <w:t>30</w:t>
      </w:r>
      <w:r w:rsidRPr="00D228D5">
        <w:rPr>
          <w:rFonts w:hint="eastAsia"/>
        </w:rPr>
        <w:t>天内交易≥</w:t>
      </w:r>
      <w:r w:rsidRPr="00D228D5">
        <w:rPr>
          <w:rFonts w:hint="eastAsia"/>
        </w:rPr>
        <w:t>10</w:t>
      </w:r>
      <w:r w:rsidRPr="00D228D5">
        <w:rPr>
          <w:rFonts w:hint="eastAsia"/>
        </w:rPr>
        <w:t>件</w:t>
      </w:r>
    </w:p>
    <w:p w:rsidR="00D3698B" w:rsidRDefault="00D3698B" w:rsidP="00D3698B">
      <w:pPr>
        <w:pStyle w:val="a5"/>
        <w:numPr>
          <w:ilvl w:val="0"/>
          <w:numId w:val="3"/>
        </w:numPr>
        <w:ind w:firstLineChars="0"/>
        <w:jc w:val="left"/>
      </w:pPr>
      <w:r>
        <w:rPr>
          <w:rFonts w:hint="eastAsia"/>
        </w:rPr>
        <w:t>报名宝贝折扣价格低于</w:t>
      </w:r>
      <w:r>
        <w:rPr>
          <w:rFonts w:hint="eastAsia"/>
        </w:rPr>
        <w:t>60</w:t>
      </w:r>
      <w:r w:rsidRPr="00D228D5">
        <w:rPr>
          <w:rFonts w:hint="eastAsia"/>
        </w:rPr>
        <w:t>天内最低拍下价格</w:t>
      </w:r>
    </w:p>
    <w:p w:rsidR="00D3698B" w:rsidRDefault="00D3698B" w:rsidP="00D3698B">
      <w:pPr>
        <w:pStyle w:val="a5"/>
        <w:numPr>
          <w:ilvl w:val="0"/>
          <w:numId w:val="3"/>
        </w:numPr>
        <w:ind w:firstLineChars="0"/>
        <w:jc w:val="left"/>
      </w:pPr>
      <w:r>
        <w:rPr>
          <w:rFonts w:hint="eastAsia"/>
        </w:rPr>
        <w:t>报名宝贝</w:t>
      </w:r>
      <w:r w:rsidR="008671F8">
        <w:rPr>
          <w:rFonts w:hint="eastAsia"/>
        </w:rPr>
        <w:t>必须</w:t>
      </w:r>
      <w:r>
        <w:rPr>
          <w:rFonts w:hint="eastAsia"/>
        </w:rPr>
        <w:t>包邮</w:t>
      </w:r>
    </w:p>
    <w:p w:rsidR="008671F8" w:rsidRDefault="008671F8" w:rsidP="00D3698B">
      <w:pPr>
        <w:pStyle w:val="a5"/>
        <w:numPr>
          <w:ilvl w:val="0"/>
          <w:numId w:val="3"/>
        </w:numPr>
        <w:ind w:firstLineChars="0"/>
        <w:jc w:val="left"/>
      </w:pPr>
      <w:r>
        <w:rPr>
          <w:rFonts w:hint="eastAsia"/>
        </w:rPr>
        <w:t>报名宝贝应是应季商品</w:t>
      </w:r>
    </w:p>
    <w:p w:rsidR="00D3698B" w:rsidRDefault="00D3698B" w:rsidP="00D3698B">
      <w:pPr>
        <w:pStyle w:val="a5"/>
        <w:numPr>
          <w:ilvl w:val="0"/>
          <w:numId w:val="3"/>
        </w:numPr>
        <w:ind w:firstLineChars="0"/>
        <w:jc w:val="left"/>
      </w:pPr>
      <w:r>
        <w:rPr>
          <w:rFonts w:hint="eastAsia"/>
        </w:rPr>
        <w:t>涉及售卖品牌商品需要上</w:t>
      </w:r>
      <w:proofErr w:type="gramStart"/>
      <w:r>
        <w:rPr>
          <w:rFonts w:hint="eastAsia"/>
        </w:rPr>
        <w:t>传品牌</w:t>
      </w:r>
      <w:proofErr w:type="gramEnd"/>
      <w:r>
        <w:rPr>
          <w:rFonts w:hint="eastAsia"/>
        </w:rPr>
        <w:t>授权图片</w:t>
      </w:r>
    </w:p>
    <w:p w:rsidR="00D3698B" w:rsidRDefault="00D3698B" w:rsidP="00D3698B">
      <w:pPr>
        <w:pStyle w:val="a5"/>
        <w:numPr>
          <w:ilvl w:val="0"/>
          <w:numId w:val="3"/>
        </w:numPr>
        <w:ind w:firstLineChars="0"/>
        <w:jc w:val="left"/>
      </w:pPr>
      <w:r>
        <w:rPr>
          <w:rFonts w:hint="eastAsia"/>
        </w:rPr>
        <w:t>报名宝贝图片为</w:t>
      </w:r>
      <w:r>
        <w:rPr>
          <w:rFonts w:hint="eastAsia"/>
        </w:rPr>
        <w:t>430*430</w:t>
      </w:r>
      <w:r>
        <w:rPr>
          <w:rFonts w:hint="eastAsia"/>
        </w:rPr>
        <w:t>白底</w:t>
      </w:r>
      <w:r>
        <w:rPr>
          <w:rFonts w:hint="eastAsia"/>
        </w:rPr>
        <w:t>1M</w:t>
      </w:r>
      <w:r>
        <w:rPr>
          <w:rFonts w:hint="eastAsia"/>
        </w:rPr>
        <w:t>以内清晰图片（无</w:t>
      </w:r>
      <w:r>
        <w:rPr>
          <w:rFonts w:hint="eastAsia"/>
        </w:rPr>
        <w:t>logo</w:t>
      </w:r>
      <w:r>
        <w:rPr>
          <w:rFonts w:hint="eastAsia"/>
        </w:rPr>
        <w:t>、无水印、无广告语等）</w:t>
      </w:r>
    </w:p>
    <w:p w:rsidR="00D3698B" w:rsidRDefault="00D3698B" w:rsidP="00D3698B">
      <w:pPr>
        <w:pStyle w:val="a5"/>
        <w:numPr>
          <w:ilvl w:val="0"/>
          <w:numId w:val="3"/>
        </w:numPr>
        <w:ind w:firstLineChars="0"/>
        <w:jc w:val="left"/>
      </w:pPr>
      <w:r>
        <w:rPr>
          <w:rFonts w:hint="eastAsia"/>
        </w:rPr>
        <w:t>报名宝贝标题</w:t>
      </w:r>
      <w:r>
        <w:rPr>
          <w:rFonts w:hint="eastAsia"/>
        </w:rPr>
        <w:t>10</w:t>
      </w:r>
      <w:r>
        <w:rPr>
          <w:rFonts w:hint="eastAsia"/>
        </w:rPr>
        <w:t>个汉字或者</w:t>
      </w:r>
      <w:r>
        <w:rPr>
          <w:rFonts w:hint="eastAsia"/>
        </w:rPr>
        <w:t>20</w:t>
      </w:r>
      <w:r>
        <w:rPr>
          <w:rFonts w:hint="eastAsia"/>
        </w:rPr>
        <w:t>个字符且描述准确清晰，严禁堆砌关键字</w:t>
      </w:r>
    </w:p>
    <w:p w:rsidR="00D3698B" w:rsidRDefault="00D3698B" w:rsidP="00D3698B">
      <w:pPr>
        <w:pStyle w:val="a5"/>
        <w:numPr>
          <w:ilvl w:val="0"/>
          <w:numId w:val="3"/>
        </w:numPr>
        <w:ind w:firstLineChars="0"/>
        <w:jc w:val="left"/>
      </w:pPr>
      <w:r>
        <w:rPr>
          <w:rFonts w:hint="eastAsia"/>
        </w:rPr>
        <w:t>报名宝贝需要有一定的细节描述图</w:t>
      </w:r>
    </w:p>
    <w:p w:rsidR="00D3698B" w:rsidRPr="009B2A17" w:rsidRDefault="00D3698B" w:rsidP="00D3698B">
      <w:pPr>
        <w:pStyle w:val="a5"/>
        <w:ind w:left="780" w:firstLineChars="0" w:firstLine="0"/>
        <w:jc w:val="left"/>
      </w:pPr>
    </w:p>
    <w:p w:rsidR="00D3698B" w:rsidRDefault="00D3698B" w:rsidP="00D3698B">
      <w:pPr>
        <w:pStyle w:val="a5"/>
        <w:numPr>
          <w:ilvl w:val="0"/>
          <w:numId w:val="11"/>
        </w:numPr>
        <w:ind w:firstLineChars="0"/>
        <w:jc w:val="left"/>
      </w:pPr>
      <w:r>
        <w:rPr>
          <w:rFonts w:hint="eastAsia"/>
        </w:rPr>
        <w:t>悬挂</w:t>
      </w:r>
      <w:r>
        <w:rPr>
          <w:rFonts w:hint="eastAsia"/>
        </w:rPr>
        <w:t>logo</w:t>
      </w:r>
      <w:r>
        <w:rPr>
          <w:rFonts w:hint="eastAsia"/>
        </w:rPr>
        <w:t>和</w:t>
      </w:r>
      <w:r>
        <w:rPr>
          <w:rFonts w:hint="eastAsia"/>
        </w:rPr>
        <w:t>banner</w:t>
      </w:r>
    </w:p>
    <w:p w:rsidR="00D3698B" w:rsidRDefault="00D3698B" w:rsidP="00D3698B">
      <w:pPr>
        <w:pStyle w:val="a5"/>
        <w:ind w:left="420" w:firstLineChars="0" w:firstLine="0"/>
        <w:jc w:val="left"/>
      </w:pPr>
      <w:r>
        <w:rPr>
          <w:rFonts w:hint="eastAsia"/>
        </w:rPr>
        <w:t>参加活动商家，店铺</w:t>
      </w:r>
      <w:r w:rsidRPr="007E58A9">
        <w:t>自报名日起悬挂</w:t>
      </w:r>
      <w:r>
        <w:rPr>
          <w:rFonts w:hint="eastAsia"/>
        </w:rPr>
        <w:t>天天特价</w:t>
      </w:r>
      <w:r>
        <w:rPr>
          <w:rFonts w:hint="eastAsia"/>
        </w:rPr>
        <w:t>logo</w:t>
      </w:r>
      <w:r>
        <w:rPr>
          <w:rFonts w:hint="eastAsia"/>
        </w:rPr>
        <w:t>和</w:t>
      </w:r>
      <w:r>
        <w:rPr>
          <w:rFonts w:hint="eastAsia"/>
        </w:rPr>
        <w:t>banner</w:t>
      </w:r>
      <w:r>
        <w:rPr>
          <w:rFonts w:hint="eastAsia"/>
        </w:rPr>
        <w:t>一</w:t>
      </w:r>
      <w:r w:rsidRPr="007E58A9">
        <w:t>个月，</w:t>
      </w:r>
      <w:r>
        <w:rPr>
          <w:rFonts w:hint="eastAsia"/>
        </w:rPr>
        <w:t>不</w:t>
      </w:r>
      <w:r w:rsidRPr="007E58A9">
        <w:t>悬挂</w:t>
      </w:r>
      <w:r>
        <w:rPr>
          <w:rFonts w:hint="eastAsia"/>
        </w:rPr>
        <w:t>视为自动</w:t>
      </w:r>
    </w:p>
    <w:p w:rsidR="00D3698B" w:rsidRDefault="00D3698B" w:rsidP="00D3698B">
      <w:pPr>
        <w:jc w:val="left"/>
      </w:pPr>
      <w:r>
        <w:rPr>
          <w:rFonts w:hint="eastAsia"/>
        </w:rPr>
        <w:t>放弃报名</w:t>
      </w:r>
    </w:p>
    <w:p w:rsidR="00D3698B" w:rsidRPr="007E58A9" w:rsidRDefault="00D3698B" w:rsidP="00D3698B">
      <w:pPr>
        <w:pStyle w:val="a5"/>
        <w:ind w:left="420" w:firstLineChars="0" w:firstLine="0"/>
        <w:jc w:val="left"/>
      </w:pPr>
      <w:r w:rsidRPr="007E58A9">
        <w:t>卖家店铺首页：</w:t>
      </w:r>
    </w:p>
    <w:p w:rsidR="00D3698B" w:rsidRPr="007E58A9" w:rsidRDefault="00D3698B" w:rsidP="00D3698B">
      <w:pPr>
        <w:pStyle w:val="a5"/>
        <w:ind w:left="420" w:firstLineChars="0" w:firstLine="0"/>
        <w:jc w:val="left"/>
      </w:pPr>
      <w:r w:rsidRPr="007E58A9">
        <w:t>图片</w:t>
      </w:r>
      <w:r w:rsidRPr="009B2A17">
        <w:rPr>
          <w:highlight w:val="yellow"/>
        </w:rPr>
        <w:t>http://img01.taobaocdn.com/tps/i1/T1kAX4XgVuXXXXXXXX-950-90.jpg</w:t>
      </w:r>
    </w:p>
    <w:p w:rsidR="00D3698B" w:rsidRPr="007E58A9" w:rsidRDefault="00D3698B" w:rsidP="00D3698B">
      <w:pPr>
        <w:pStyle w:val="a5"/>
        <w:ind w:left="420" w:firstLineChars="0" w:firstLine="0"/>
        <w:jc w:val="left"/>
      </w:pPr>
      <w:r w:rsidRPr="007E58A9">
        <w:t>参加活动的宝贝详情页面：</w:t>
      </w:r>
    </w:p>
    <w:p w:rsidR="00D3698B" w:rsidRPr="007E58A9" w:rsidRDefault="00D3698B" w:rsidP="00D3698B">
      <w:pPr>
        <w:pStyle w:val="a5"/>
        <w:ind w:left="420" w:firstLineChars="0" w:firstLine="0"/>
        <w:jc w:val="left"/>
      </w:pPr>
      <w:r w:rsidRPr="007E58A9">
        <w:t>图片</w:t>
      </w:r>
      <w:r w:rsidRPr="009B2A17">
        <w:rPr>
          <w:highlight w:val="yellow"/>
        </w:rPr>
        <w:t>http://img04.taobaocdn.com/tps/i4/T1ukh4XoXhXXXXXXXX-190-233.jpg</w:t>
      </w:r>
    </w:p>
    <w:p w:rsidR="00D3698B" w:rsidRPr="007E58A9" w:rsidRDefault="00D3698B" w:rsidP="00D3698B">
      <w:pPr>
        <w:pStyle w:val="a5"/>
        <w:ind w:left="420" w:firstLineChars="0" w:firstLine="0"/>
        <w:jc w:val="left"/>
      </w:pPr>
      <w:r w:rsidRPr="007E58A9">
        <w:t>连接到</w:t>
      </w:r>
      <w:r w:rsidRPr="007E58A9">
        <w:t>http://tejia.taobao.com</w:t>
      </w:r>
    </w:p>
    <w:p w:rsidR="00D3698B" w:rsidRDefault="00D3698B" w:rsidP="00D3698B">
      <w:pPr>
        <w:pStyle w:val="a5"/>
        <w:ind w:left="420" w:firstLineChars="0" w:firstLine="0"/>
        <w:jc w:val="left"/>
      </w:pPr>
      <w:r>
        <w:rPr>
          <w:rFonts w:hint="eastAsia"/>
        </w:rPr>
        <w:t>操作流程：</w:t>
      </w:r>
      <w:hyperlink r:id="rId7" w:history="1">
        <w:r w:rsidR="008671F8" w:rsidRPr="002407F3">
          <w:rPr>
            <w:rStyle w:val="a7"/>
          </w:rPr>
          <w:t>http://bbs.taobao.com/catalog/thread/15283510-257041030.htm</w:t>
        </w:r>
      </w:hyperlink>
    </w:p>
    <w:p w:rsidR="008671F8" w:rsidRPr="007E58A9" w:rsidRDefault="008671F8" w:rsidP="00D3698B">
      <w:pPr>
        <w:pStyle w:val="a5"/>
        <w:ind w:left="420" w:firstLineChars="0" w:firstLine="0"/>
        <w:jc w:val="left"/>
      </w:pPr>
    </w:p>
    <w:p w:rsidR="00D3698B" w:rsidRDefault="00D3698B" w:rsidP="00D3698B">
      <w:pPr>
        <w:pStyle w:val="a5"/>
        <w:numPr>
          <w:ilvl w:val="0"/>
          <w:numId w:val="1"/>
        </w:numPr>
        <w:ind w:firstLineChars="0"/>
        <w:jc w:val="left"/>
      </w:pPr>
      <w:r w:rsidRPr="00CD771B">
        <w:rPr>
          <w:rFonts w:hint="eastAsia"/>
          <w:sz w:val="32"/>
          <w:szCs w:val="32"/>
          <w:highlight w:val="yellow"/>
        </w:rPr>
        <w:lastRenderedPageBreak/>
        <w:t>活动规则</w:t>
      </w:r>
      <w:r w:rsidRPr="00CD771B">
        <w:rPr>
          <w:rFonts w:hint="eastAsia"/>
          <w:sz w:val="32"/>
          <w:szCs w:val="32"/>
          <w:highlight w:val="yellow"/>
        </w:rPr>
        <w:t>&amp;</w:t>
      </w:r>
      <w:r w:rsidRPr="00CD771B">
        <w:rPr>
          <w:rFonts w:hint="eastAsia"/>
          <w:sz w:val="32"/>
          <w:szCs w:val="32"/>
          <w:highlight w:val="yellow"/>
        </w:rPr>
        <w:t>活动流程</w:t>
      </w:r>
    </w:p>
    <w:p w:rsidR="0031401C" w:rsidRDefault="00D3698B" w:rsidP="0031401C">
      <w:pPr>
        <w:pStyle w:val="a5"/>
        <w:numPr>
          <w:ilvl w:val="0"/>
          <w:numId w:val="18"/>
        </w:numPr>
        <w:ind w:firstLineChars="0"/>
        <w:jc w:val="left"/>
      </w:pPr>
      <w:r>
        <w:rPr>
          <w:rFonts w:hint="eastAsia"/>
        </w:rPr>
        <w:t>活动规则</w:t>
      </w:r>
    </w:p>
    <w:p w:rsidR="0031401C" w:rsidRDefault="0031401C" w:rsidP="0031401C">
      <w:pPr>
        <w:pStyle w:val="a5"/>
        <w:numPr>
          <w:ilvl w:val="0"/>
          <w:numId w:val="22"/>
        </w:numPr>
        <w:ind w:firstLineChars="0"/>
        <w:jc w:val="left"/>
      </w:pPr>
      <w:r>
        <w:rPr>
          <w:rFonts w:hint="eastAsia"/>
        </w:rPr>
        <w:t>活动基本要求：</w:t>
      </w:r>
    </w:p>
    <w:p w:rsidR="0031401C" w:rsidRDefault="0031401C" w:rsidP="0031401C">
      <w:pPr>
        <w:pStyle w:val="a5"/>
        <w:numPr>
          <w:ilvl w:val="0"/>
          <w:numId w:val="8"/>
        </w:numPr>
        <w:ind w:firstLineChars="0"/>
        <w:jc w:val="left"/>
        <w:rPr>
          <w:rFonts w:hint="eastAsia"/>
        </w:rPr>
      </w:pPr>
      <w:r>
        <w:rPr>
          <w:rFonts w:hint="eastAsia"/>
        </w:rPr>
        <w:t>发货时间：买家</w:t>
      </w:r>
      <w:r w:rsidRPr="00036E04">
        <w:t>付款后</w:t>
      </w:r>
      <w:r w:rsidRPr="00036E04">
        <w:t>72</w:t>
      </w:r>
      <w:r w:rsidRPr="00036E04">
        <w:t>小时</w:t>
      </w:r>
      <w:r>
        <w:t>完成发货</w:t>
      </w:r>
      <w:r>
        <w:rPr>
          <w:rFonts w:hint="eastAsia"/>
        </w:rPr>
        <w:t>；</w:t>
      </w:r>
    </w:p>
    <w:p w:rsidR="00765269" w:rsidRDefault="00765269" w:rsidP="0031401C">
      <w:pPr>
        <w:pStyle w:val="a5"/>
        <w:numPr>
          <w:ilvl w:val="0"/>
          <w:numId w:val="8"/>
        </w:numPr>
        <w:ind w:firstLineChars="0"/>
        <w:jc w:val="left"/>
      </w:pPr>
      <w:r>
        <w:rPr>
          <w:rFonts w:hint="eastAsia"/>
        </w:rPr>
        <w:t>每个</w:t>
      </w:r>
      <w:r>
        <w:rPr>
          <w:rFonts w:hint="eastAsia"/>
        </w:rPr>
        <w:t>id</w:t>
      </w:r>
      <w:r>
        <w:rPr>
          <w:rFonts w:hint="eastAsia"/>
        </w:rPr>
        <w:t>不限购买数量</w:t>
      </w:r>
      <w:r>
        <w:rPr>
          <w:rFonts w:hint="eastAsia"/>
        </w:rPr>
        <w:t>,</w:t>
      </w:r>
      <w:r>
        <w:rPr>
          <w:rFonts w:hint="eastAsia"/>
        </w:rPr>
        <w:t>但买家拍下宝贝后</w:t>
      </w:r>
      <w:r>
        <w:rPr>
          <w:rFonts w:hint="eastAsia"/>
        </w:rPr>
        <w:t>,</w:t>
      </w:r>
      <w:r>
        <w:rPr>
          <w:rFonts w:hint="eastAsia"/>
        </w:rPr>
        <w:t>半小时内不付款</w:t>
      </w:r>
      <w:r>
        <w:rPr>
          <w:rFonts w:hint="eastAsia"/>
        </w:rPr>
        <w:t>,</w:t>
      </w:r>
      <w:r>
        <w:rPr>
          <w:rFonts w:hint="eastAsia"/>
        </w:rPr>
        <w:t>则卖家有权关闭交易</w:t>
      </w:r>
    </w:p>
    <w:p w:rsidR="0031401C" w:rsidRDefault="00DF5B43" w:rsidP="0031401C">
      <w:pPr>
        <w:pStyle w:val="a5"/>
        <w:numPr>
          <w:ilvl w:val="0"/>
          <w:numId w:val="8"/>
        </w:numPr>
        <w:ind w:firstLineChars="0"/>
        <w:jc w:val="left"/>
      </w:pPr>
      <w:r>
        <w:rPr>
          <w:rFonts w:hint="eastAsia"/>
        </w:rPr>
        <w:t>同款宝贝系统会多维度打分，选取最优商品展示，得分低的同款宝贝则会被系统排除</w:t>
      </w:r>
    </w:p>
    <w:p w:rsidR="00DF5B43" w:rsidRDefault="00DF5B43" w:rsidP="0031401C">
      <w:pPr>
        <w:pStyle w:val="a5"/>
        <w:numPr>
          <w:ilvl w:val="0"/>
          <w:numId w:val="8"/>
        </w:numPr>
        <w:ind w:firstLineChars="0"/>
        <w:jc w:val="left"/>
      </w:pPr>
      <w:r>
        <w:rPr>
          <w:rFonts w:hint="eastAsia"/>
        </w:rPr>
        <w:t>应季、需求较大、热卖</w:t>
      </w:r>
      <w:r w:rsidR="00BF1400">
        <w:rPr>
          <w:rFonts w:hint="eastAsia"/>
        </w:rPr>
        <w:t>、价格优势明显、图片质量高的有竞争力</w:t>
      </w:r>
      <w:r>
        <w:rPr>
          <w:rFonts w:hint="eastAsia"/>
        </w:rPr>
        <w:t>宝贝，系统会优先录取</w:t>
      </w:r>
    </w:p>
    <w:p w:rsidR="0031401C" w:rsidRDefault="00DE177F" w:rsidP="00DE177F">
      <w:pPr>
        <w:pStyle w:val="a5"/>
        <w:widowControl/>
        <w:numPr>
          <w:ilvl w:val="0"/>
          <w:numId w:val="8"/>
        </w:numPr>
        <w:shd w:val="clear" w:color="auto" w:fill="FFFFFF"/>
        <w:spacing w:before="30" w:after="15"/>
        <w:ind w:right="90" w:firstLineChars="0"/>
        <w:jc w:val="left"/>
      </w:pPr>
      <w:r w:rsidRPr="00DE177F">
        <w:t>同一店铺</w:t>
      </w:r>
      <w:r w:rsidRPr="00DE177F">
        <w:t>15</w:t>
      </w:r>
      <w:r w:rsidRPr="00DE177F">
        <w:t>天内限参加一次天天特价，且同款宝贝不得重复参加活动</w:t>
      </w:r>
      <w:r w:rsidR="0031401C" w:rsidRPr="00D77248">
        <w:rPr>
          <w:rFonts w:hint="eastAsia"/>
        </w:rPr>
        <w:t xml:space="preserve">; </w:t>
      </w:r>
      <w:r w:rsidR="0031401C" w:rsidRPr="00D77248">
        <w:rPr>
          <w:rFonts w:hint="eastAsia"/>
        </w:rPr>
        <w:t>报名中的店铺不得再</w:t>
      </w:r>
      <w:r w:rsidR="0031401C">
        <w:rPr>
          <w:rFonts w:hint="eastAsia"/>
        </w:rPr>
        <w:t>重复</w:t>
      </w:r>
      <w:r w:rsidR="0031401C" w:rsidRPr="00D77248">
        <w:rPr>
          <w:rFonts w:hint="eastAsia"/>
        </w:rPr>
        <w:t>报名其他宝贝</w:t>
      </w:r>
      <w:r w:rsidR="0031401C">
        <w:rPr>
          <w:rFonts w:hint="eastAsia"/>
        </w:rPr>
        <w:t>；</w:t>
      </w:r>
      <w:r w:rsidR="0031401C">
        <w:t xml:space="preserve"> </w:t>
      </w:r>
    </w:p>
    <w:p w:rsidR="0031401C" w:rsidRDefault="0031401C" w:rsidP="0031401C">
      <w:pPr>
        <w:pStyle w:val="a5"/>
        <w:numPr>
          <w:ilvl w:val="0"/>
          <w:numId w:val="8"/>
        </w:numPr>
        <w:ind w:firstLineChars="0"/>
        <w:jc w:val="left"/>
      </w:pPr>
      <w:r w:rsidRPr="00B42F76">
        <w:t>如在等待上线及上线期间，店铺或商品出现不满足</w:t>
      </w:r>
      <w:r w:rsidRPr="00B42F76">
        <w:rPr>
          <w:rFonts w:hint="eastAsia"/>
        </w:rPr>
        <w:t>天天特价招</w:t>
      </w:r>
      <w:r w:rsidRPr="00B42F76">
        <w:t>商要求、违规被处罚等情形，</w:t>
      </w:r>
      <w:r w:rsidRPr="00B42F76">
        <w:rPr>
          <w:rFonts w:hint="eastAsia"/>
        </w:rPr>
        <w:t>天天特价</w:t>
      </w:r>
      <w:r w:rsidRPr="00B42F76">
        <w:t>有权立即中止此次合作。</w:t>
      </w:r>
    </w:p>
    <w:p w:rsidR="0031401C" w:rsidRDefault="0031401C" w:rsidP="0031401C">
      <w:pPr>
        <w:pStyle w:val="a5"/>
        <w:ind w:left="1140" w:firstLineChars="0" w:firstLine="0"/>
        <w:jc w:val="left"/>
      </w:pPr>
    </w:p>
    <w:p w:rsidR="0031401C" w:rsidRPr="00D45678" w:rsidRDefault="00A465C3" w:rsidP="0031401C">
      <w:pPr>
        <w:pStyle w:val="a5"/>
        <w:numPr>
          <w:ilvl w:val="0"/>
          <w:numId w:val="22"/>
        </w:numPr>
        <w:ind w:firstLineChars="0"/>
        <w:jc w:val="left"/>
      </w:pPr>
      <w:r>
        <w:rPr>
          <w:rFonts w:hint="eastAsia"/>
        </w:rPr>
        <w:t>频道展现</w:t>
      </w:r>
      <w:r w:rsidR="0031401C">
        <w:rPr>
          <w:rFonts w:hint="eastAsia"/>
        </w:rPr>
        <w:t>规则：</w:t>
      </w:r>
    </w:p>
    <w:p w:rsidR="00D216A3" w:rsidRDefault="008B4A58" w:rsidP="00D216A3">
      <w:pPr>
        <w:ind w:left="780"/>
        <w:jc w:val="left"/>
        <w:rPr>
          <w:rFonts w:asciiTheme="minorEastAsia" w:hAnsiTheme="minorEastAsia"/>
        </w:rPr>
      </w:pPr>
      <w:r w:rsidRPr="00D45678">
        <w:rPr>
          <w:rFonts w:asciiTheme="minorEastAsia" w:hAnsiTheme="minorEastAsia" w:hint="eastAsia"/>
        </w:rPr>
        <w:t>参加天天特价活动的宝贝</w:t>
      </w:r>
      <w:r w:rsidR="000D378C" w:rsidRPr="00D45678">
        <w:rPr>
          <w:rFonts w:asciiTheme="minorEastAsia" w:hAnsiTheme="minorEastAsia" w:hint="eastAsia"/>
        </w:rPr>
        <w:t>将</w:t>
      </w:r>
      <w:r w:rsidRPr="00D45678">
        <w:rPr>
          <w:rFonts w:asciiTheme="minorEastAsia" w:hAnsiTheme="minorEastAsia" w:hint="eastAsia"/>
        </w:rPr>
        <w:t>在以下</w:t>
      </w:r>
      <w:r w:rsidR="00D216A3">
        <w:rPr>
          <w:rFonts w:asciiTheme="minorEastAsia" w:hAnsiTheme="minorEastAsia" w:hint="eastAsia"/>
        </w:rPr>
        <w:t>任</w:t>
      </w:r>
      <w:proofErr w:type="gramStart"/>
      <w:r w:rsidR="00D216A3">
        <w:rPr>
          <w:rFonts w:asciiTheme="minorEastAsia" w:hAnsiTheme="minorEastAsia" w:hint="eastAsia"/>
        </w:rPr>
        <w:t>一</w:t>
      </w:r>
      <w:proofErr w:type="gramEnd"/>
      <w:r w:rsidR="000D378C" w:rsidRPr="00D45678">
        <w:rPr>
          <w:rFonts w:asciiTheme="minorEastAsia" w:hAnsiTheme="minorEastAsia" w:hint="eastAsia"/>
        </w:rPr>
        <w:t>位置</w:t>
      </w:r>
      <w:r w:rsidRPr="00D45678">
        <w:rPr>
          <w:rFonts w:asciiTheme="minorEastAsia" w:hAnsiTheme="minorEastAsia" w:hint="eastAsia"/>
        </w:rPr>
        <w:t>进行展示</w:t>
      </w:r>
      <w:r w:rsidR="000D378C" w:rsidRPr="00D45678">
        <w:rPr>
          <w:rFonts w:asciiTheme="minorEastAsia" w:hAnsiTheme="minorEastAsia" w:hint="eastAsia"/>
        </w:rPr>
        <w:t>（</w:t>
      </w:r>
      <w:r w:rsidR="00D216A3" w:rsidRPr="00D45678">
        <w:rPr>
          <w:rFonts w:asciiTheme="minorEastAsia" w:hAnsiTheme="minorEastAsia" w:hint="eastAsia"/>
        </w:rPr>
        <w:t>1、天天特价首页首屏区块 2、天天特价首页楼层区块3、天天</w:t>
      </w:r>
      <w:proofErr w:type="gramStart"/>
      <w:r w:rsidR="00D216A3" w:rsidRPr="00D45678">
        <w:rPr>
          <w:rFonts w:asciiTheme="minorEastAsia" w:hAnsiTheme="minorEastAsia" w:hint="eastAsia"/>
        </w:rPr>
        <w:t>特价特价</w:t>
      </w:r>
      <w:proofErr w:type="gramEnd"/>
      <w:r w:rsidR="00D216A3" w:rsidRPr="00D45678">
        <w:rPr>
          <w:rFonts w:asciiTheme="minorEastAsia" w:hAnsiTheme="minorEastAsia" w:hint="eastAsia"/>
        </w:rPr>
        <w:t>库</w:t>
      </w:r>
      <w:r w:rsidR="000D378C" w:rsidRPr="00D45678">
        <w:rPr>
          <w:rFonts w:asciiTheme="minorEastAsia" w:hAnsiTheme="minorEastAsia" w:hint="eastAsia"/>
        </w:rPr>
        <w:t>）</w:t>
      </w:r>
      <w:r w:rsidR="00D216A3">
        <w:rPr>
          <w:rFonts w:asciiTheme="minorEastAsia" w:hAnsiTheme="minorEastAsia" w:hint="eastAsia"/>
        </w:rPr>
        <w:t>,鉴于平台的承载能力,系统会对所有报名的宝贝进行权重评分,有竞争力的宝贝则会出现在更有优势的位置。</w:t>
      </w:r>
    </w:p>
    <w:p w:rsidR="00D3698B" w:rsidRPr="00D216A3" w:rsidRDefault="00BF04E8" w:rsidP="00D216A3">
      <w:pPr>
        <w:pStyle w:val="a5"/>
        <w:numPr>
          <w:ilvl w:val="0"/>
          <w:numId w:val="23"/>
        </w:numPr>
        <w:ind w:firstLineChars="0"/>
        <w:jc w:val="left"/>
        <w:rPr>
          <w:rFonts w:asciiTheme="minorEastAsia" w:hAnsiTheme="minorEastAsia"/>
        </w:rPr>
      </w:pPr>
      <w:r>
        <w:rPr>
          <w:rFonts w:hint="eastAsia"/>
        </w:rPr>
        <w:t>首屏区块</w:t>
      </w:r>
    </w:p>
    <w:p w:rsidR="009B2153" w:rsidRDefault="009B2153" w:rsidP="009B2153">
      <w:pPr>
        <w:ind w:left="780"/>
        <w:jc w:val="left"/>
        <w:rPr>
          <w:rFonts w:asciiTheme="minorEastAsia" w:hAnsiTheme="minorEastAsia"/>
        </w:rPr>
      </w:pPr>
      <w:r w:rsidRPr="009B2153">
        <w:rPr>
          <w:rFonts w:asciiTheme="minorEastAsia" w:hAnsiTheme="minorEastAsia" w:hint="eastAsia"/>
          <w:b/>
        </w:rPr>
        <w:t>展现形式：</w:t>
      </w:r>
      <w:r w:rsidR="00A75833">
        <w:rPr>
          <w:rFonts w:asciiTheme="minorEastAsia" w:hAnsiTheme="minorEastAsia" w:hint="eastAsia"/>
        </w:rPr>
        <w:t>首屏区块</w:t>
      </w:r>
      <w:r>
        <w:rPr>
          <w:rFonts w:asciiTheme="minorEastAsia" w:hAnsiTheme="minorEastAsia" w:hint="eastAsia"/>
        </w:rPr>
        <w:t>按时间</w:t>
      </w:r>
      <w:r w:rsidRPr="009B2153">
        <w:rPr>
          <w:rFonts w:asciiTheme="minorEastAsia" w:hAnsiTheme="minorEastAsia" w:hint="eastAsia"/>
        </w:rPr>
        <w:t>每日共分3场：10:00场、14:00场、20:00场。</w:t>
      </w:r>
    </w:p>
    <w:p w:rsidR="009B2153" w:rsidRPr="009B2153" w:rsidRDefault="009B2153" w:rsidP="009B2153">
      <w:pPr>
        <w:ind w:left="780"/>
        <w:jc w:val="left"/>
        <w:rPr>
          <w:rFonts w:asciiTheme="minorEastAsia" w:hAnsiTheme="minorEastAsia"/>
        </w:rPr>
      </w:pPr>
      <w:r>
        <w:rPr>
          <w:rFonts w:asciiTheme="minorEastAsia" w:hAnsiTheme="minorEastAsia" w:hint="eastAsia"/>
          <w:b/>
        </w:rPr>
        <w:t>展示数量：</w:t>
      </w:r>
      <w:r>
        <w:rPr>
          <w:rFonts w:asciiTheme="minorEastAsia" w:hAnsiTheme="minorEastAsia" w:hint="eastAsia"/>
        </w:rPr>
        <w:t>每日每场只展示3</w:t>
      </w:r>
      <w:r w:rsidR="00A75833">
        <w:rPr>
          <w:rFonts w:asciiTheme="minorEastAsia" w:hAnsiTheme="minorEastAsia" w:hint="eastAsia"/>
        </w:rPr>
        <w:t>个超值宝贝。每日</w:t>
      </w:r>
      <w:r>
        <w:rPr>
          <w:rFonts w:asciiTheme="minorEastAsia" w:hAnsiTheme="minorEastAsia" w:hint="eastAsia"/>
        </w:rPr>
        <w:t>3场共展示9个超值宝贝。</w:t>
      </w:r>
    </w:p>
    <w:p w:rsidR="00D3698B" w:rsidRPr="009B2153" w:rsidRDefault="00D3698B" w:rsidP="00D3698B">
      <w:pPr>
        <w:pStyle w:val="a5"/>
        <w:ind w:left="780" w:firstLineChars="0" w:firstLine="0"/>
        <w:rPr>
          <w:rFonts w:asciiTheme="minorEastAsia" w:hAnsiTheme="minorEastAsia"/>
        </w:rPr>
      </w:pPr>
      <w:r w:rsidRPr="009B2153">
        <w:rPr>
          <w:rFonts w:asciiTheme="minorEastAsia" w:hAnsiTheme="minorEastAsia" w:hint="eastAsia"/>
          <w:b/>
        </w:rPr>
        <w:t>展示频率</w:t>
      </w:r>
      <w:r w:rsidRPr="009B2153">
        <w:rPr>
          <w:rFonts w:asciiTheme="minorEastAsia" w:hAnsiTheme="minorEastAsia" w:hint="eastAsia"/>
        </w:rPr>
        <w:t>：活动当天9点自动更新为即将开始状态，当日10:00、14:00、20:00</w:t>
      </w:r>
      <w:proofErr w:type="gramStart"/>
      <w:r w:rsidR="00A75833">
        <w:rPr>
          <w:rFonts w:asciiTheme="minorEastAsia" w:hAnsiTheme="minorEastAsia" w:hint="eastAsia"/>
        </w:rPr>
        <w:t>三</w:t>
      </w:r>
      <w:proofErr w:type="gramEnd"/>
      <w:r w:rsidR="00A75833">
        <w:rPr>
          <w:rFonts w:asciiTheme="minorEastAsia" w:hAnsiTheme="minorEastAsia" w:hint="eastAsia"/>
        </w:rPr>
        <w:t>场准时售卖</w:t>
      </w:r>
      <w:r w:rsidRPr="009B2153">
        <w:rPr>
          <w:rFonts w:asciiTheme="minorEastAsia" w:hAnsiTheme="minorEastAsia" w:hint="eastAsia"/>
        </w:rPr>
        <w:t>，次日9</w:t>
      </w:r>
      <w:r w:rsidR="000D378C">
        <w:rPr>
          <w:rFonts w:asciiTheme="minorEastAsia" w:hAnsiTheme="minorEastAsia" w:hint="eastAsia"/>
        </w:rPr>
        <w:t>点</w:t>
      </w:r>
      <w:r w:rsidRPr="009B2153">
        <w:rPr>
          <w:rFonts w:asciiTheme="minorEastAsia" w:hAnsiTheme="minorEastAsia" w:hint="eastAsia"/>
        </w:rPr>
        <w:t>自动下架。</w:t>
      </w:r>
    </w:p>
    <w:p w:rsidR="000D378C" w:rsidRDefault="00D3698B" w:rsidP="000D378C">
      <w:pPr>
        <w:pStyle w:val="a5"/>
        <w:ind w:left="780" w:firstLineChars="0" w:firstLine="0"/>
        <w:jc w:val="left"/>
        <w:rPr>
          <w:rFonts w:asciiTheme="minorEastAsia" w:hAnsiTheme="minorEastAsia"/>
        </w:rPr>
      </w:pPr>
      <w:r w:rsidRPr="009B2153">
        <w:rPr>
          <w:rFonts w:asciiTheme="minorEastAsia" w:hAnsiTheme="minorEastAsia" w:hint="eastAsia"/>
          <w:b/>
        </w:rPr>
        <w:t>宝贝特殊要求</w:t>
      </w:r>
      <w:r w:rsidRPr="009B2153">
        <w:rPr>
          <w:rFonts w:asciiTheme="minorEastAsia" w:hAnsiTheme="minorEastAsia" w:hint="eastAsia"/>
        </w:rPr>
        <w:t>：1）报名宝贝活动数量不得少于</w:t>
      </w:r>
      <w:r w:rsidRPr="009B2153">
        <w:rPr>
          <w:rFonts w:asciiTheme="minorEastAsia" w:hAnsiTheme="minorEastAsia"/>
        </w:rPr>
        <w:t>200</w:t>
      </w:r>
      <w:r w:rsidRPr="009B2153">
        <w:rPr>
          <w:rFonts w:asciiTheme="minorEastAsia" w:hAnsiTheme="minorEastAsia" w:hint="eastAsia"/>
        </w:rPr>
        <w:t>，且不得多于3</w:t>
      </w:r>
      <w:r w:rsidRPr="009B2153">
        <w:rPr>
          <w:rFonts w:asciiTheme="minorEastAsia" w:hAnsiTheme="minorEastAsia"/>
        </w:rPr>
        <w:t>00件</w:t>
      </w:r>
      <w:r w:rsidRPr="009B2153">
        <w:rPr>
          <w:rFonts w:asciiTheme="minorEastAsia" w:hAnsiTheme="minorEastAsia" w:hint="eastAsia"/>
        </w:rPr>
        <w:t>。</w:t>
      </w:r>
      <w:r w:rsidR="00BF04E8">
        <w:rPr>
          <w:rFonts w:asciiTheme="minorEastAsia" w:hAnsiTheme="minorEastAsia" w:hint="eastAsia"/>
        </w:rPr>
        <w:t>2）宝贝折扣价格小于或等于59元。</w:t>
      </w:r>
    </w:p>
    <w:p w:rsidR="00D216A3" w:rsidRDefault="000D378C" w:rsidP="00D216A3">
      <w:pPr>
        <w:pStyle w:val="a5"/>
        <w:ind w:left="780" w:firstLineChars="0" w:firstLine="0"/>
        <w:jc w:val="left"/>
        <w:rPr>
          <w:rFonts w:asciiTheme="minorEastAsia" w:hAnsiTheme="minorEastAsia"/>
        </w:rPr>
      </w:pPr>
      <w:r w:rsidRPr="000D378C">
        <w:rPr>
          <w:rFonts w:asciiTheme="minorEastAsia" w:hAnsiTheme="minorEastAsia" w:hint="eastAsia"/>
          <w:b/>
        </w:rPr>
        <w:t>展示规则</w:t>
      </w:r>
      <w:r w:rsidRPr="000D378C">
        <w:rPr>
          <w:rFonts w:asciiTheme="minorEastAsia" w:hAnsiTheme="minorEastAsia" w:hint="eastAsia"/>
        </w:rPr>
        <w:t>：</w:t>
      </w:r>
      <w:r>
        <w:rPr>
          <w:rFonts w:hint="eastAsia"/>
        </w:rPr>
        <w:t>系统多维度</w:t>
      </w:r>
      <w:r w:rsidR="00420085">
        <w:rPr>
          <w:rFonts w:hint="eastAsia"/>
        </w:rPr>
        <w:t>分类目</w:t>
      </w:r>
      <w:r>
        <w:rPr>
          <w:rFonts w:hint="eastAsia"/>
        </w:rPr>
        <w:t>对通过终审且满足首屏区块展示</w:t>
      </w:r>
      <w:r w:rsidR="00420085">
        <w:rPr>
          <w:rFonts w:hint="eastAsia"/>
        </w:rPr>
        <w:t>宝贝特殊要求</w:t>
      </w:r>
      <w:r>
        <w:rPr>
          <w:rFonts w:hint="eastAsia"/>
        </w:rPr>
        <w:t>的</w:t>
      </w:r>
      <w:r w:rsidR="00D45678">
        <w:rPr>
          <w:rFonts w:hint="eastAsia"/>
        </w:rPr>
        <w:t>宝贝进行</w:t>
      </w:r>
      <w:r w:rsidR="00420085">
        <w:rPr>
          <w:rFonts w:hint="eastAsia"/>
        </w:rPr>
        <w:t>打分，选取最终得分排名</w:t>
      </w:r>
      <w:r>
        <w:rPr>
          <w:rFonts w:hint="eastAsia"/>
        </w:rPr>
        <w:t>前</w:t>
      </w:r>
      <w:r w:rsidR="00420085">
        <w:rPr>
          <w:rFonts w:hint="eastAsia"/>
        </w:rPr>
        <w:t>九</w:t>
      </w:r>
      <w:r>
        <w:rPr>
          <w:rFonts w:hint="eastAsia"/>
        </w:rPr>
        <w:t>的宝贝在</w:t>
      </w:r>
      <w:r w:rsidR="00420085">
        <w:rPr>
          <w:rFonts w:hint="eastAsia"/>
        </w:rPr>
        <w:t>此区块展示</w:t>
      </w:r>
      <w:r w:rsidR="00420085" w:rsidRPr="00420085">
        <w:rPr>
          <w:rFonts w:asciiTheme="minorEastAsia" w:hAnsiTheme="minorEastAsia" w:hint="eastAsia"/>
        </w:rPr>
        <w:t>。</w:t>
      </w:r>
      <w:r w:rsidR="001A0F54">
        <w:rPr>
          <w:rFonts w:asciiTheme="minorEastAsia" w:hAnsiTheme="minorEastAsia" w:hint="eastAsia"/>
        </w:rPr>
        <w:t>宝贝售完不更新轮换。</w:t>
      </w:r>
      <w:r w:rsidR="00420085" w:rsidRPr="000D378C">
        <w:rPr>
          <w:rFonts w:asciiTheme="minorEastAsia" w:hAnsiTheme="minorEastAsia"/>
        </w:rPr>
        <w:t xml:space="preserve"> </w:t>
      </w:r>
    </w:p>
    <w:p w:rsidR="00D216A3" w:rsidRDefault="00D216A3" w:rsidP="00D216A3">
      <w:pPr>
        <w:pStyle w:val="a5"/>
        <w:ind w:left="780" w:firstLineChars="0" w:firstLine="0"/>
        <w:jc w:val="left"/>
      </w:pPr>
    </w:p>
    <w:p w:rsidR="0008527D" w:rsidRPr="00D216A3" w:rsidRDefault="00BF04E8" w:rsidP="00D216A3">
      <w:pPr>
        <w:pStyle w:val="a5"/>
        <w:numPr>
          <w:ilvl w:val="0"/>
          <w:numId w:val="23"/>
        </w:numPr>
        <w:ind w:firstLineChars="0"/>
        <w:jc w:val="left"/>
        <w:rPr>
          <w:rFonts w:asciiTheme="minorEastAsia" w:hAnsiTheme="minorEastAsia"/>
        </w:rPr>
      </w:pPr>
      <w:r>
        <w:rPr>
          <w:rFonts w:hint="eastAsia"/>
        </w:rPr>
        <w:t>楼层区块</w:t>
      </w:r>
    </w:p>
    <w:p w:rsidR="001A0F54" w:rsidRDefault="009754D8" w:rsidP="001A0F54">
      <w:pPr>
        <w:ind w:left="780"/>
        <w:jc w:val="left"/>
        <w:rPr>
          <w:rFonts w:asciiTheme="minorEastAsia" w:hAnsiTheme="minorEastAsia"/>
        </w:rPr>
      </w:pPr>
      <w:r w:rsidRPr="009B2153">
        <w:rPr>
          <w:rFonts w:asciiTheme="minorEastAsia" w:hAnsiTheme="minorEastAsia" w:hint="eastAsia"/>
          <w:b/>
        </w:rPr>
        <w:t>展现形式</w:t>
      </w:r>
      <w:r w:rsidR="009B2153" w:rsidRPr="009B2153">
        <w:rPr>
          <w:rFonts w:asciiTheme="minorEastAsia" w:hAnsiTheme="minorEastAsia" w:hint="eastAsia"/>
          <w:b/>
        </w:rPr>
        <w:t>：</w:t>
      </w:r>
      <w:r w:rsidR="00A75833">
        <w:rPr>
          <w:rFonts w:hint="eastAsia"/>
        </w:rPr>
        <w:t>楼层区块</w:t>
      </w:r>
      <w:r w:rsidR="00A632B4">
        <w:rPr>
          <w:rFonts w:asciiTheme="minorEastAsia" w:hAnsiTheme="minorEastAsia" w:hint="eastAsia"/>
        </w:rPr>
        <w:t>按类</w:t>
      </w:r>
      <w:proofErr w:type="gramStart"/>
      <w:r w:rsidR="00A632B4">
        <w:rPr>
          <w:rFonts w:asciiTheme="minorEastAsia" w:hAnsiTheme="minorEastAsia" w:hint="eastAsia"/>
        </w:rPr>
        <w:t>目分为</w:t>
      </w:r>
      <w:proofErr w:type="gramEnd"/>
      <w:r w:rsidR="00A632B4">
        <w:rPr>
          <w:rFonts w:asciiTheme="minorEastAsia" w:hAnsiTheme="minorEastAsia" w:hint="eastAsia"/>
        </w:rPr>
        <w:t>:</w:t>
      </w:r>
      <w:r w:rsidRPr="009B2153">
        <w:rPr>
          <w:rFonts w:asciiTheme="minorEastAsia" w:hAnsiTheme="minorEastAsia" w:hint="eastAsia"/>
        </w:rPr>
        <w:t>时尚女装、流行男装、男鞋女鞋、包包配饰、美容美发、家居生活、母婴用品、美食特产、数码家电9个楼层展示。</w:t>
      </w:r>
    </w:p>
    <w:p w:rsidR="009754D8" w:rsidRPr="009B2153" w:rsidRDefault="001A0F54" w:rsidP="001A0F54">
      <w:pPr>
        <w:ind w:left="780"/>
        <w:jc w:val="left"/>
        <w:rPr>
          <w:rFonts w:asciiTheme="minorEastAsia" w:hAnsiTheme="minorEastAsia"/>
        </w:rPr>
      </w:pPr>
      <w:r>
        <w:rPr>
          <w:rFonts w:asciiTheme="minorEastAsia" w:hAnsiTheme="minorEastAsia" w:hint="eastAsia"/>
          <w:b/>
        </w:rPr>
        <w:t>展示数量：</w:t>
      </w:r>
      <w:r>
        <w:rPr>
          <w:rFonts w:asciiTheme="minorEastAsia" w:hAnsiTheme="minorEastAsia" w:hint="eastAsia"/>
        </w:rPr>
        <w:t>每日</w:t>
      </w:r>
      <w:r w:rsidRPr="009B2153">
        <w:rPr>
          <w:rFonts w:asciiTheme="minorEastAsia" w:hAnsiTheme="minorEastAsia" w:hint="eastAsia"/>
        </w:rPr>
        <w:t>每楼层</w:t>
      </w:r>
      <w:r>
        <w:rPr>
          <w:rFonts w:asciiTheme="minorEastAsia" w:hAnsiTheme="minorEastAsia" w:hint="eastAsia"/>
        </w:rPr>
        <w:t>限展示</w:t>
      </w:r>
      <w:r w:rsidR="00BF1400">
        <w:rPr>
          <w:rFonts w:asciiTheme="minorEastAsia" w:hAnsiTheme="minorEastAsia" w:hint="eastAsia"/>
        </w:rPr>
        <w:t>10</w:t>
      </w:r>
      <w:r w:rsidR="00F8725A">
        <w:rPr>
          <w:rFonts w:asciiTheme="minorEastAsia" w:hAnsiTheme="minorEastAsia" w:hint="eastAsia"/>
        </w:rPr>
        <w:t>件商品，每5件产品</w:t>
      </w:r>
      <w:r w:rsidR="00BF1400">
        <w:rPr>
          <w:rFonts w:asciiTheme="minorEastAsia" w:hAnsiTheme="minorEastAsia" w:hint="eastAsia"/>
        </w:rPr>
        <w:t>轮换机制</w:t>
      </w:r>
    </w:p>
    <w:p w:rsidR="00420085" w:rsidRDefault="00D3698B" w:rsidP="00420085">
      <w:pPr>
        <w:ind w:left="780"/>
        <w:jc w:val="left"/>
        <w:rPr>
          <w:rFonts w:asciiTheme="minorEastAsia" w:hAnsiTheme="minorEastAsia"/>
        </w:rPr>
      </w:pPr>
      <w:r w:rsidRPr="009B2153">
        <w:rPr>
          <w:rFonts w:asciiTheme="minorEastAsia" w:hAnsiTheme="minorEastAsia" w:hint="eastAsia"/>
          <w:b/>
        </w:rPr>
        <w:t>展示频率</w:t>
      </w:r>
      <w:r w:rsidR="009B2153" w:rsidRPr="009B2153">
        <w:rPr>
          <w:rFonts w:asciiTheme="minorEastAsia" w:hAnsiTheme="minorEastAsia" w:hint="eastAsia"/>
        </w:rPr>
        <w:t>：</w:t>
      </w:r>
      <w:r w:rsidRPr="009B2153">
        <w:rPr>
          <w:rFonts w:asciiTheme="minorEastAsia" w:hAnsiTheme="minorEastAsia" w:hint="eastAsia"/>
        </w:rPr>
        <w:t>活动当天9点自动更新为即将开始状态，当日10</w:t>
      </w:r>
      <w:r w:rsidR="00A75833">
        <w:rPr>
          <w:rFonts w:asciiTheme="minorEastAsia" w:hAnsiTheme="minorEastAsia" w:hint="eastAsia"/>
        </w:rPr>
        <w:t>点准时售卖</w:t>
      </w:r>
      <w:r w:rsidRPr="009B2153">
        <w:rPr>
          <w:rFonts w:asciiTheme="minorEastAsia" w:hAnsiTheme="minorEastAsia" w:hint="eastAsia"/>
        </w:rPr>
        <w:t>，</w:t>
      </w:r>
      <w:r w:rsidR="000D378C">
        <w:rPr>
          <w:rFonts w:asciiTheme="minorEastAsia" w:hAnsiTheme="minorEastAsia" w:hint="eastAsia"/>
        </w:rPr>
        <w:t>若在</w:t>
      </w:r>
      <w:r w:rsidRPr="009B2153">
        <w:rPr>
          <w:rFonts w:asciiTheme="minorEastAsia" w:hAnsiTheme="minorEastAsia" w:hint="eastAsia"/>
        </w:rPr>
        <w:t>次日9点</w:t>
      </w:r>
      <w:r w:rsidR="000D378C">
        <w:rPr>
          <w:rFonts w:asciiTheme="minorEastAsia" w:hAnsiTheme="minorEastAsia" w:hint="eastAsia"/>
        </w:rPr>
        <w:t>前售卖完，宝贝将在售卖完1小时内自动下架，若</w:t>
      </w:r>
      <w:r w:rsidR="000D378C" w:rsidRPr="009B2153">
        <w:rPr>
          <w:rFonts w:asciiTheme="minorEastAsia" w:hAnsiTheme="minorEastAsia" w:hint="eastAsia"/>
        </w:rPr>
        <w:t>次日9点</w:t>
      </w:r>
      <w:r w:rsidR="000D378C">
        <w:rPr>
          <w:rFonts w:asciiTheme="minorEastAsia" w:hAnsiTheme="minorEastAsia" w:hint="eastAsia"/>
        </w:rPr>
        <w:t>未售完则</w:t>
      </w:r>
      <w:r w:rsidR="000D378C" w:rsidRPr="009B2153">
        <w:rPr>
          <w:rFonts w:asciiTheme="minorEastAsia" w:hAnsiTheme="minorEastAsia" w:hint="eastAsia"/>
        </w:rPr>
        <w:t>次日9点</w:t>
      </w:r>
      <w:r w:rsidRPr="009B2153">
        <w:rPr>
          <w:rFonts w:asciiTheme="minorEastAsia" w:hAnsiTheme="minorEastAsia" w:hint="eastAsia"/>
        </w:rPr>
        <w:t>自动下架。</w:t>
      </w:r>
    </w:p>
    <w:p w:rsidR="00D3698B" w:rsidRDefault="00420085" w:rsidP="00420085">
      <w:pPr>
        <w:ind w:left="780"/>
        <w:jc w:val="left"/>
        <w:rPr>
          <w:rFonts w:asciiTheme="minorEastAsia" w:hAnsiTheme="minorEastAsia"/>
        </w:rPr>
      </w:pPr>
      <w:r w:rsidRPr="000D378C">
        <w:rPr>
          <w:rFonts w:asciiTheme="minorEastAsia" w:hAnsiTheme="minorEastAsia" w:hint="eastAsia"/>
          <w:b/>
        </w:rPr>
        <w:t>展示规则</w:t>
      </w:r>
      <w:r w:rsidRPr="000D378C">
        <w:rPr>
          <w:rFonts w:asciiTheme="minorEastAsia" w:hAnsiTheme="minorEastAsia" w:hint="eastAsia"/>
        </w:rPr>
        <w:t>：</w:t>
      </w:r>
      <w:r>
        <w:rPr>
          <w:rFonts w:asciiTheme="minorEastAsia" w:hAnsiTheme="minorEastAsia" w:hint="eastAsia"/>
        </w:rPr>
        <w:t>去除首屏区块排名前九的宝贝后，</w:t>
      </w:r>
      <w:r>
        <w:rPr>
          <w:rFonts w:hint="eastAsia"/>
        </w:rPr>
        <w:t>系统再次多维度分类目对通过终审的</w:t>
      </w:r>
      <w:r w:rsidR="00D45678">
        <w:rPr>
          <w:rFonts w:hint="eastAsia"/>
        </w:rPr>
        <w:t>宝贝进行</w:t>
      </w:r>
      <w:r>
        <w:rPr>
          <w:rFonts w:hint="eastAsia"/>
        </w:rPr>
        <w:t>打分，剔除低分同款宝贝后，各类</w:t>
      </w:r>
      <w:proofErr w:type="gramStart"/>
      <w:r>
        <w:rPr>
          <w:rFonts w:hint="eastAsia"/>
        </w:rPr>
        <w:t>目最终</w:t>
      </w:r>
      <w:proofErr w:type="gramEnd"/>
      <w:r>
        <w:rPr>
          <w:rFonts w:hint="eastAsia"/>
        </w:rPr>
        <w:t>排名前五的宝贝在此区块展示</w:t>
      </w:r>
      <w:r w:rsidRPr="00420085">
        <w:rPr>
          <w:rFonts w:asciiTheme="minorEastAsia" w:hAnsiTheme="minorEastAsia" w:hint="eastAsia"/>
        </w:rPr>
        <w:t>。</w:t>
      </w:r>
      <w:r w:rsidR="001A0F54">
        <w:rPr>
          <w:rFonts w:asciiTheme="minorEastAsia" w:hAnsiTheme="minorEastAsia" w:hint="eastAsia"/>
        </w:rPr>
        <w:t>在活动时间内，活动宝贝售完一小时后，系统自动</w:t>
      </w:r>
      <w:r w:rsidR="002D135E">
        <w:rPr>
          <w:rFonts w:asciiTheme="minorEastAsia" w:hAnsiTheme="minorEastAsia" w:hint="eastAsia"/>
        </w:rPr>
        <w:t>从</w:t>
      </w:r>
      <w:r w:rsidR="001A0F54">
        <w:rPr>
          <w:rFonts w:asciiTheme="minorEastAsia" w:hAnsiTheme="minorEastAsia" w:hint="eastAsia"/>
        </w:rPr>
        <w:t>该类目特价库</w:t>
      </w:r>
      <w:r w:rsidR="00BF1400">
        <w:rPr>
          <w:rFonts w:asciiTheme="minorEastAsia" w:hAnsiTheme="minorEastAsia" w:hint="eastAsia"/>
        </w:rPr>
        <w:t>选择排名靠前的</w:t>
      </w:r>
      <w:r w:rsidR="001A0F54">
        <w:rPr>
          <w:rFonts w:asciiTheme="minorEastAsia" w:hAnsiTheme="minorEastAsia" w:hint="eastAsia"/>
        </w:rPr>
        <w:t>宝贝</w:t>
      </w:r>
      <w:r w:rsidR="002D135E">
        <w:rPr>
          <w:rFonts w:asciiTheme="minorEastAsia" w:hAnsiTheme="minorEastAsia" w:hint="eastAsia"/>
        </w:rPr>
        <w:t>进行顶替</w:t>
      </w:r>
      <w:r w:rsidR="001A0F54">
        <w:rPr>
          <w:rFonts w:asciiTheme="minorEastAsia" w:hAnsiTheme="minorEastAsia" w:hint="eastAsia"/>
        </w:rPr>
        <w:t>。</w:t>
      </w:r>
    </w:p>
    <w:p w:rsidR="00D45678" w:rsidRPr="00420085" w:rsidRDefault="00D45678" w:rsidP="00420085">
      <w:pPr>
        <w:ind w:left="780"/>
        <w:jc w:val="left"/>
        <w:rPr>
          <w:rFonts w:asciiTheme="minorEastAsia" w:hAnsiTheme="minorEastAsia"/>
        </w:rPr>
      </w:pPr>
    </w:p>
    <w:p w:rsidR="000D378C" w:rsidRPr="009B2153" w:rsidRDefault="000D378C" w:rsidP="000D378C">
      <w:pPr>
        <w:pStyle w:val="a5"/>
        <w:numPr>
          <w:ilvl w:val="0"/>
          <w:numId w:val="10"/>
        </w:numPr>
        <w:ind w:firstLineChars="0"/>
        <w:jc w:val="left"/>
        <w:rPr>
          <w:rFonts w:asciiTheme="minorEastAsia" w:hAnsiTheme="minorEastAsia"/>
        </w:rPr>
      </w:pPr>
      <w:r>
        <w:rPr>
          <w:rFonts w:hint="eastAsia"/>
        </w:rPr>
        <w:t>特价库</w:t>
      </w:r>
    </w:p>
    <w:p w:rsidR="000D378C" w:rsidRPr="000D378C" w:rsidRDefault="000D378C" w:rsidP="000D378C">
      <w:pPr>
        <w:ind w:left="780"/>
        <w:jc w:val="left"/>
      </w:pPr>
      <w:r w:rsidRPr="000D378C">
        <w:rPr>
          <w:rFonts w:asciiTheme="minorEastAsia" w:hAnsiTheme="minorEastAsia" w:hint="eastAsia"/>
          <w:b/>
        </w:rPr>
        <w:t>展现形式：</w:t>
      </w:r>
      <w:r>
        <w:rPr>
          <w:rFonts w:asciiTheme="minorEastAsia" w:hAnsiTheme="minorEastAsia" w:hint="eastAsia"/>
        </w:rPr>
        <w:t>按照天天特价首页楼层类目区分</w:t>
      </w:r>
      <w:r w:rsidR="00D45678">
        <w:rPr>
          <w:rFonts w:asciiTheme="minorEastAsia" w:hAnsiTheme="minorEastAsia" w:hint="eastAsia"/>
        </w:rPr>
        <w:t>的特价</w:t>
      </w:r>
      <w:r>
        <w:rPr>
          <w:rFonts w:asciiTheme="minorEastAsia" w:hAnsiTheme="minorEastAsia" w:hint="eastAsia"/>
        </w:rPr>
        <w:t>宝贝的集合展示。</w:t>
      </w:r>
    </w:p>
    <w:p w:rsidR="00420085" w:rsidRDefault="000D378C" w:rsidP="000D378C">
      <w:pPr>
        <w:ind w:left="780"/>
        <w:jc w:val="left"/>
        <w:rPr>
          <w:rFonts w:asciiTheme="minorEastAsia" w:hAnsiTheme="minorEastAsia"/>
        </w:rPr>
      </w:pPr>
      <w:r w:rsidRPr="000D378C">
        <w:rPr>
          <w:rFonts w:asciiTheme="minorEastAsia" w:hAnsiTheme="minorEastAsia" w:hint="eastAsia"/>
          <w:b/>
        </w:rPr>
        <w:t>展示频率</w:t>
      </w:r>
      <w:r w:rsidRPr="000D378C">
        <w:rPr>
          <w:rFonts w:asciiTheme="minorEastAsia" w:hAnsiTheme="minorEastAsia" w:hint="eastAsia"/>
        </w:rPr>
        <w:t>：活动当天9点自动更新为即将开始状态，当日10点准时售卖，次日9</w:t>
      </w:r>
      <w:r>
        <w:rPr>
          <w:rFonts w:asciiTheme="minorEastAsia" w:hAnsiTheme="minorEastAsia" w:hint="eastAsia"/>
        </w:rPr>
        <w:lastRenderedPageBreak/>
        <w:t>点</w:t>
      </w:r>
      <w:r w:rsidRPr="000D378C">
        <w:rPr>
          <w:rFonts w:asciiTheme="minorEastAsia" w:hAnsiTheme="minorEastAsia" w:hint="eastAsia"/>
        </w:rPr>
        <w:t>自动下架。</w:t>
      </w:r>
    </w:p>
    <w:p w:rsidR="00D45678" w:rsidRPr="000D378C" w:rsidRDefault="00420085" w:rsidP="00D45678">
      <w:pPr>
        <w:ind w:left="780"/>
        <w:jc w:val="left"/>
      </w:pPr>
      <w:r w:rsidRPr="000D378C">
        <w:rPr>
          <w:rFonts w:asciiTheme="minorEastAsia" w:hAnsiTheme="minorEastAsia" w:hint="eastAsia"/>
          <w:b/>
        </w:rPr>
        <w:t>展示规则</w:t>
      </w:r>
      <w:r w:rsidRPr="000D378C">
        <w:rPr>
          <w:rFonts w:asciiTheme="minorEastAsia" w:hAnsiTheme="minorEastAsia" w:hint="eastAsia"/>
        </w:rPr>
        <w:t>：</w:t>
      </w:r>
      <w:r>
        <w:rPr>
          <w:rFonts w:asciiTheme="minorEastAsia" w:hAnsiTheme="minorEastAsia" w:hint="eastAsia"/>
        </w:rPr>
        <w:t>所有</w:t>
      </w:r>
      <w:r w:rsidR="00D45678">
        <w:rPr>
          <w:rFonts w:asciiTheme="minorEastAsia" w:hAnsiTheme="minorEastAsia" w:hint="eastAsia"/>
        </w:rPr>
        <w:t>通过终审且未在天天特价首页展示的宝贝，系</w:t>
      </w:r>
      <w:r w:rsidR="00D45678">
        <w:rPr>
          <w:rFonts w:hint="eastAsia"/>
        </w:rPr>
        <w:t>统多维度分类目打分，</w:t>
      </w:r>
      <w:r w:rsidR="00D45678">
        <w:rPr>
          <w:rFonts w:asciiTheme="minorEastAsia" w:hAnsiTheme="minorEastAsia" w:hint="eastAsia"/>
        </w:rPr>
        <w:t>按照天天特价首页楼层类目分类展示特价宝贝。</w:t>
      </w:r>
      <w:r w:rsidR="001A0F54">
        <w:rPr>
          <w:rFonts w:asciiTheme="minorEastAsia" w:hAnsiTheme="minorEastAsia" w:hint="eastAsia"/>
        </w:rPr>
        <w:t>售完的宝贝自动下沉到</w:t>
      </w:r>
      <w:proofErr w:type="gramStart"/>
      <w:r w:rsidR="001A0F54">
        <w:rPr>
          <w:rFonts w:asciiTheme="minorEastAsia" w:hAnsiTheme="minorEastAsia" w:hint="eastAsia"/>
        </w:rPr>
        <w:t>该类目未售完</w:t>
      </w:r>
      <w:proofErr w:type="gramEnd"/>
      <w:r w:rsidR="001A0F54">
        <w:rPr>
          <w:rFonts w:asciiTheme="minorEastAsia" w:hAnsiTheme="minorEastAsia" w:hint="eastAsia"/>
        </w:rPr>
        <w:t>宝贝</w:t>
      </w:r>
      <w:r w:rsidR="0031401C">
        <w:rPr>
          <w:rFonts w:asciiTheme="minorEastAsia" w:hAnsiTheme="minorEastAsia" w:hint="eastAsia"/>
        </w:rPr>
        <w:t>之后，按照售前系统打分排序。</w:t>
      </w:r>
    </w:p>
    <w:p w:rsidR="00D3698B" w:rsidRPr="004D4637" w:rsidRDefault="00D3698B" w:rsidP="00D84795">
      <w:pPr>
        <w:jc w:val="left"/>
      </w:pPr>
    </w:p>
    <w:p w:rsidR="00D84795" w:rsidRDefault="00D84795" w:rsidP="00D3698B">
      <w:pPr>
        <w:pStyle w:val="a5"/>
        <w:ind w:left="420" w:firstLineChars="0" w:firstLine="0"/>
        <w:jc w:val="left"/>
        <w:rPr>
          <w:color w:val="FF0000"/>
        </w:rPr>
      </w:pPr>
    </w:p>
    <w:p w:rsidR="00D3698B" w:rsidRDefault="00D3698B" w:rsidP="00D3698B">
      <w:pPr>
        <w:pStyle w:val="a5"/>
        <w:ind w:left="420" w:firstLineChars="0" w:firstLine="0"/>
        <w:jc w:val="left"/>
      </w:pPr>
      <w:r>
        <w:rPr>
          <w:rFonts w:hint="eastAsia"/>
        </w:rPr>
        <w:t xml:space="preserve"> </w:t>
      </w:r>
      <w:r w:rsidRPr="00660E00">
        <w:rPr>
          <w:rFonts w:hint="eastAsia"/>
          <w:highlight w:val="yellow"/>
        </w:rPr>
        <w:t>2</w:t>
      </w:r>
      <w:r w:rsidRPr="00660E00">
        <w:rPr>
          <w:rFonts w:hint="eastAsia"/>
          <w:highlight w:val="yellow"/>
        </w:rPr>
        <w:t>、活动流程</w:t>
      </w:r>
      <w:r w:rsidR="00660E00" w:rsidRPr="00660E00">
        <w:rPr>
          <w:rFonts w:hint="eastAsia"/>
          <w:highlight w:val="yellow"/>
        </w:rPr>
        <w:t>(</w:t>
      </w:r>
      <w:r w:rsidR="00660E00" w:rsidRPr="00660E00">
        <w:rPr>
          <w:rFonts w:hint="eastAsia"/>
          <w:highlight w:val="yellow"/>
        </w:rPr>
        <w:t>待定</w:t>
      </w:r>
      <w:r w:rsidR="00660E00" w:rsidRPr="00660E00">
        <w:rPr>
          <w:rFonts w:hint="eastAsia"/>
          <w:highlight w:val="yellow"/>
        </w:rPr>
        <w:t>)</w:t>
      </w:r>
    </w:p>
    <w:p w:rsidR="00D3698B" w:rsidRDefault="00D3698B" w:rsidP="00D3698B">
      <w:pPr>
        <w:pStyle w:val="a5"/>
        <w:ind w:left="420" w:firstLineChars="0" w:firstLine="0"/>
        <w:jc w:val="left"/>
      </w:pPr>
    </w:p>
    <w:p w:rsidR="00D3698B" w:rsidRPr="003D17D6" w:rsidRDefault="00D3698B" w:rsidP="00D3698B">
      <w:pPr>
        <w:pStyle w:val="a5"/>
        <w:ind w:left="420" w:firstLineChars="0" w:firstLine="0"/>
        <w:jc w:val="left"/>
      </w:pPr>
      <w:r>
        <w:rPr>
          <w:rFonts w:hint="eastAsia"/>
          <w:noProof/>
        </w:rPr>
        <w:drawing>
          <wp:inline distT="0" distB="0" distL="0" distR="0">
            <wp:extent cx="5629275" cy="3971925"/>
            <wp:effectExtent l="38100" t="0" r="47625"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3698B" w:rsidRPr="00CD771B" w:rsidRDefault="00D3698B" w:rsidP="00D3698B">
      <w:pPr>
        <w:pStyle w:val="a5"/>
        <w:numPr>
          <w:ilvl w:val="0"/>
          <w:numId w:val="1"/>
        </w:numPr>
        <w:ind w:firstLineChars="0"/>
        <w:jc w:val="left"/>
        <w:rPr>
          <w:sz w:val="32"/>
          <w:szCs w:val="32"/>
        </w:rPr>
      </w:pPr>
      <w:r w:rsidRPr="00CD771B">
        <w:rPr>
          <w:rFonts w:hint="eastAsia"/>
          <w:sz w:val="32"/>
          <w:szCs w:val="32"/>
          <w:highlight w:val="yellow"/>
        </w:rPr>
        <w:t>卖家黑名单处罚机制</w:t>
      </w:r>
    </w:p>
    <w:p w:rsidR="00D3698B" w:rsidRDefault="00D3698B" w:rsidP="00D3698B">
      <w:pPr>
        <w:pStyle w:val="a5"/>
        <w:ind w:left="420" w:firstLineChars="0" w:firstLine="0"/>
        <w:jc w:val="left"/>
      </w:pPr>
      <w:r>
        <w:rPr>
          <w:rFonts w:hint="eastAsia"/>
        </w:rPr>
        <w:t>参加天天特价商家出现违规行为，发现立即取消当次活动参与权，</w:t>
      </w:r>
      <w:r>
        <w:rPr>
          <w:rStyle w:val="apple-style-span"/>
          <w:rFonts w:hint="eastAsia"/>
          <w:color w:val="000000"/>
          <w:szCs w:val="21"/>
        </w:rPr>
        <w:t>《淘宝规则》中已有规定的，需根据《淘宝规则》及本规范进行处理</w:t>
      </w:r>
      <w:r>
        <w:rPr>
          <w:rFonts w:hint="eastAsia"/>
        </w:rPr>
        <w:t>，同时进行卖家黑名单处罚，黑名单处罚期限视情节轻重分为三个月以及永久禁止合作。黑名单生效时，系统自动屏蔽店铺报名，处罚期满后，系统自动释放，店铺重新获得报名资格。</w:t>
      </w:r>
    </w:p>
    <w:p w:rsidR="00D3698B" w:rsidRDefault="00D3698B" w:rsidP="00D3698B">
      <w:pPr>
        <w:pStyle w:val="a5"/>
        <w:ind w:left="420" w:firstLineChars="0" w:firstLine="0"/>
        <w:jc w:val="left"/>
      </w:pPr>
      <w:r>
        <w:rPr>
          <w:rFonts w:hint="eastAsia"/>
        </w:rPr>
        <w:t>具体内容如下：</w:t>
      </w:r>
    </w:p>
    <w:p w:rsidR="00D3698B" w:rsidRPr="00C461E1" w:rsidRDefault="00D3698B" w:rsidP="00D3698B">
      <w:pPr>
        <w:pStyle w:val="a5"/>
        <w:ind w:left="420" w:firstLineChars="0" w:firstLine="0"/>
        <w:jc w:val="left"/>
      </w:pPr>
    </w:p>
    <w:tbl>
      <w:tblPr>
        <w:tblW w:w="11483" w:type="dxa"/>
        <w:tblInd w:w="-1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851"/>
        <w:gridCol w:w="1135"/>
        <w:gridCol w:w="6520"/>
        <w:gridCol w:w="2977"/>
      </w:tblGrid>
      <w:tr w:rsidR="00D3698B" w:rsidTr="005075FA">
        <w:tc>
          <w:tcPr>
            <w:tcW w:w="851" w:type="dxa"/>
            <w:tcMar>
              <w:top w:w="0" w:type="dxa"/>
              <w:left w:w="108" w:type="dxa"/>
              <w:bottom w:w="0" w:type="dxa"/>
              <w:right w:w="108" w:type="dxa"/>
            </w:tcMar>
            <w:hideMark/>
          </w:tcPr>
          <w:p w:rsidR="00D3698B" w:rsidRDefault="00D3698B" w:rsidP="005075FA">
            <w:pPr>
              <w:widowControl/>
              <w:jc w:val="left"/>
              <w:rPr>
                <w:rFonts w:ascii="微软雅黑" w:eastAsia="微软雅黑" w:hAnsi="微软雅黑" w:cs="宋体"/>
                <w:kern w:val="0"/>
                <w:szCs w:val="21"/>
              </w:rPr>
            </w:pPr>
            <w:r>
              <w:rPr>
                <w:rFonts w:ascii="微软雅黑" w:eastAsia="微软雅黑" w:hAnsi="微软雅黑" w:cs="宋体" w:hint="eastAsia"/>
                <w:b/>
                <w:bCs/>
                <w:color w:val="000000"/>
                <w:kern w:val="0"/>
                <w:szCs w:val="21"/>
              </w:rPr>
              <w:t>序列号</w:t>
            </w:r>
          </w:p>
        </w:tc>
        <w:tc>
          <w:tcPr>
            <w:tcW w:w="1135" w:type="dxa"/>
            <w:tcMar>
              <w:top w:w="0" w:type="dxa"/>
              <w:left w:w="108" w:type="dxa"/>
              <w:bottom w:w="0" w:type="dxa"/>
              <w:right w:w="108" w:type="dxa"/>
            </w:tcMar>
            <w:hideMark/>
          </w:tcPr>
          <w:p w:rsidR="00D3698B" w:rsidRDefault="00D3698B" w:rsidP="005075FA">
            <w:pPr>
              <w:widowControl/>
              <w:jc w:val="left"/>
              <w:rPr>
                <w:rFonts w:ascii="微软雅黑" w:eastAsia="微软雅黑" w:hAnsi="微软雅黑" w:cs="宋体"/>
                <w:kern w:val="0"/>
                <w:szCs w:val="21"/>
              </w:rPr>
            </w:pPr>
            <w:r>
              <w:rPr>
                <w:rFonts w:ascii="微软雅黑" w:eastAsia="微软雅黑" w:hAnsi="微软雅黑" w:cs="宋体" w:hint="eastAsia"/>
                <w:b/>
                <w:bCs/>
                <w:color w:val="000000"/>
                <w:kern w:val="0"/>
                <w:szCs w:val="21"/>
              </w:rPr>
              <w:t>违规行为</w:t>
            </w:r>
          </w:p>
        </w:tc>
        <w:tc>
          <w:tcPr>
            <w:tcW w:w="6520" w:type="dxa"/>
            <w:tcMar>
              <w:top w:w="0" w:type="dxa"/>
              <w:left w:w="108" w:type="dxa"/>
              <w:bottom w:w="0" w:type="dxa"/>
              <w:right w:w="108" w:type="dxa"/>
            </w:tcMar>
            <w:hideMark/>
          </w:tcPr>
          <w:p w:rsidR="00D3698B" w:rsidRDefault="00D3698B" w:rsidP="005075FA">
            <w:pPr>
              <w:widowControl/>
              <w:jc w:val="left"/>
              <w:rPr>
                <w:rFonts w:ascii="微软雅黑" w:eastAsia="微软雅黑" w:hAnsi="微软雅黑" w:cs="宋体"/>
                <w:kern w:val="0"/>
                <w:szCs w:val="21"/>
              </w:rPr>
            </w:pPr>
            <w:r>
              <w:rPr>
                <w:rFonts w:ascii="微软雅黑" w:eastAsia="微软雅黑" w:hAnsi="微软雅黑" w:cs="宋体" w:hint="eastAsia"/>
                <w:b/>
                <w:bCs/>
                <w:color w:val="000000"/>
                <w:kern w:val="0"/>
                <w:szCs w:val="21"/>
              </w:rPr>
              <w:t>违规行为定义</w:t>
            </w:r>
          </w:p>
        </w:tc>
        <w:tc>
          <w:tcPr>
            <w:tcW w:w="2977" w:type="dxa"/>
            <w:tcMar>
              <w:top w:w="0" w:type="dxa"/>
              <w:left w:w="108" w:type="dxa"/>
              <w:bottom w:w="0" w:type="dxa"/>
              <w:right w:w="108" w:type="dxa"/>
            </w:tcMar>
            <w:hideMark/>
          </w:tcPr>
          <w:p w:rsidR="00D3698B" w:rsidRDefault="00D3698B" w:rsidP="005075FA">
            <w:pPr>
              <w:widowControl/>
              <w:jc w:val="left"/>
              <w:rPr>
                <w:rFonts w:ascii="微软雅黑" w:eastAsia="微软雅黑" w:hAnsi="微软雅黑" w:cs="宋体"/>
                <w:kern w:val="0"/>
                <w:szCs w:val="21"/>
              </w:rPr>
            </w:pPr>
            <w:r>
              <w:rPr>
                <w:rFonts w:ascii="微软雅黑" w:eastAsia="微软雅黑" w:hAnsi="微软雅黑" w:cs="宋体" w:hint="eastAsia"/>
                <w:b/>
                <w:bCs/>
                <w:color w:val="000000"/>
                <w:kern w:val="0"/>
                <w:szCs w:val="21"/>
              </w:rPr>
              <w:t>天天特价违规处理</w:t>
            </w:r>
          </w:p>
        </w:tc>
      </w:tr>
      <w:tr w:rsidR="00D3698B" w:rsidTr="005075FA">
        <w:tc>
          <w:tcPr>
            <w:tcW w:w="851" w:type="dxa"/>
            <w:tcMar>
              <w:top w:w="0" w:type="dxa"/>
              <w:left w:w="108" w:type="dxa"/>
              <w:bottom w:w="0" w:type="dxa"/>
              <w:right w:w="108" w:type="dxa"/>
            </w:tcMar>
            <w:hideMark/>
          </w:tcPr>
          <w:p w:rsidR="00D3698B" w:rsidRDefault="00D3698B" w:rsidP="005075FA">
            <w:pPr>
              <w:widowControl/>
              <w:jc w:val="left"/>
              <w:rPr>
                <w:rFonts w:ascii="微软雅黑" w:eastAsia="微软雅黑" w:hAnsi="微软雅黑" w:cs="宋体"/>
                <w:kern w:val="0"/>
                <w:szCs w:val="21"/>
              </w:rPr>
            </w:pPr>
            <w:r>
              <w:rPr>
                <w:rFonts w:ascii="微软雅黑" w:eastAsia="微软雅黑" w:hAnsi="微软雅黑" w:cs="Calibri" w:hint="eastAsia"/>
                <w:color w:val="000000"/>
                <w:kern w:val="0"/>
                <w:szCs w:val="21"/>
              </w:rPr>
              <w:t>1</w:t>
            </w:r>
          </w:p>
        </w:tc>
        <w:tc>
          <w:tcPr>
            <w:tcW w:w="1135" w:type="dxa"/>
            <w:tcMar>
              <w:top w:w="0" w:type="dxa"/>
              <w:left w:w="108" w:type="dxa"/>
              <w:bottom w:w="0" w:type="dxa"/>
              <w:right w:w="108" w:type="dxa"/>
            </w:tcMar>
            <w:hideMark/>
          </w:tcPr>
          <w:p w:rsidR="00D3698B" w:rsidRPr="000D2D00" w:rsidRDefault="00D3698B" w:rsidP="005075FA">
            <w:pPr>
              <w:widowControl/>
              <w:jc w:val="left"/>
              <w:rPr>
                <w:rFonts w:ascii="微软雅黑" w:eastAsia="微软雅黑" w:hAnsi="微软雅黑" w:cs="宋体"/>
                <w:kern w:val="0"/>
                <w:szCs w:val="21"/>
              </w:rPr>
            </w:pPr>
            <w:r w:rsidRPr="000D2D00">
              <w:rPr>
                <w:rFonts w:ascii="微软雅黑" w:eastAsia="微软雅黑" w:hAnsi="微软雅黑" w:cs="宋体" w:hint="eastAsia"/>
                <w:bCs/>
                <w:color w:val="000000"/>
                <w:kern w:val="0"/>
                <w:szCs w:val="21"/>
              </w:rPr>
              <w:t>出售假冒商品</w:t>
            </w:r>
          </w:p>
        </w:tc>
        <w:tc>
          <w:tcPr>
            <w:tcW w:w="6520" w:type="dxa"/>
            <w:tcMar>
              <w:top w:w="0" w:type="dxa"/>
              <w:left w:w="108" w:type="dxa"/>
              <w:bottom w:w="0" w:type="dxa"/>
              <w:right w:w="108" w:type="dxa"/>
            </w:tcMar>
            <w:hideMark/>
          </w:tcPr>
          <w:p w:rsidR="00D3698B" w:rsidRDefault="00D3698B" w:rsidP="005075FA">
            <w:pPr>
              <w:widowControl/>
              <w:jc w:val="left"/>
              <w:rPr>
                <w:rFonts w:ascii="微软雅黑" w:eastAsia="微软雅黑" w:hAnsi="微软雅黑" w:cs="宋体"/>
                <w:kern w:val="0"/>
                <w:szCs w:val="21"/>
              </w:rPr>
            </w:pPr>
            <w:r>
              <w:rPr>
                <w:rFonts w:ascii="微软雅黑" w:eastAsia="微软雅黑" w:hAnsi="微软雅黑" w:cs="宋体" w:hint="eastAsia"/>
                <w:color w:val="000000"/>
                <w:kern w:val="0"/>
                <w:szCs w:val="21"/>
              </w:rPr>
              <w:t>是指出售假冒商品、盗版商品的行为</w:t>
            </w:r>
          </w:p>
        </w:tc>
        <w:tc>
          <w:tcPr>
            <w:tcW w:w="2977" w:type="dxa"/>
            <w:tcMar>
              <w:top w:w="0" w:type="dxa"/>
              <w:left w:w="108" w:type="dxa"/>
              <w:bottom w:w="0" w:type="dxa"/>
              <w:right w:w="108" w:type="dxa"/>
            </w:tcMar>
            <w:hideMark/>
          </w:tcPr>
          <w:p w:rsidR="00D3698B" w:rsidRPr="00276B74" w:rsidRDefault="00D3698B" w:rsidP="00D3698B">
            <w:pPr>
              <w:pStyle w:val="a5"/>
              <w:widowControl/>
              <w:numPr>
                <w:ilvl w:val="0"/>
                <w:numId w:val="15"/>
              </w:numPr>
              <w:ind w:firstLineChars="0"/>
              <w:jc w:val="left"/>
              <w:rPr>
                <w:rFonts w:ascii="微软雅黑" w:eastAsia="微软雅黑" w:hAnsi="微软雅黑" w:cs="宋体"/>
                <w:kern w:val="0"/>
                <w:szCs w:val="21"/>
              </w:rPr>
            </w:pPr>
            <w:r w:rsidRPr="008E40BE">
              <w:rPr>
                <w:rFonts w:ascii="微软雅黑" w:eastAsia="微软雅黑" w:hAnsi="微软雅黑" w:cs="宋体" w:hint="eastAsia"/>
                <w:kern w:val="0"/>
                <w:szCs w:val="21"/>
              </w:rPr>
              <w:t>取消当次活动参与权</w:t>
            </w:r>
          </w:p>
          <w:p w:rsidR="00D3698B" w:rsidRPr="008E40BE" w:rsidRDefault="00D3698B" w:rsidP="00D3698B">
            <w:pPr>
              <w:pStyle w:val="a5"/>
              <w:widowControl/>
              <w:numPr>
                <w:ilvl w:val="0"/>
                <w:numId w:val="15"/>
              </w:numPr>
              <w:ind w:firstLineChars="0"/>
              <w:jc w:val="left"/>
              <w:rPr>
                <w:rFonts w:ascii="微软雅黑" w:eastAsia="微软雅黑" w:hAnsi="微软雅黑" w:cs="宋体"/>
                <w:kern w:val="0"/>
                <w:szCs w:val="21"/>
              </w:rPr>
            </w:pPr>
            <w:r w:rsidRPr="008E40BE">
              <w:rPr>
                <w:rFonts w:ascii="微软雅黑" w:eastAsia="微软雅黑" w:hAnsi="微软雅黑" w:hint="eastAsia"/>
                <w:color w:val="000000"/>
                <w:szCs w:val="21"/>
              </w:rPr>
              <w:t>永久终止合作</w:t>
            </w:r>
          </w:p>
        </w:tc>
      </w:tr>
      <w:tr w:rsidR="00D3698B" w:rsidRPr="00BC6EAB" w:rsidTr="005075FA">
        <w:tc>
          <w:tcPr>
            <w:tcW w:w="8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3698B" w:rsidRDefault="00D3698B" w:rsidP="005075FA">
            <w:pPr>
              <w:widowControl/>
              <w:jc w:val="left"/>
              <w:rPr>
                <w:rFonts w:ascii="微软雅黑" w:eastAsia="微软雅黑" w:hAnsi="微软雅黑" w:cs="宋体"/>
                <w:kern w:val="0"/>
                <w:szCs w:val="21"/>
              </w:rPr>
            </w:pPr>
            <w:r>
              <w:rPr>
                <w:rFonts w:ascii="微软雅黑" w:eastAsia="微软雅黑" w:hAnsi="微软雅黑" w:cs="Calibri" w:hint="eastAsia"/>
                <w:color w:val="000000"/>
                <w:kern w:val="0"/>
                <w:szCs w:val="21"/>
              </w:rPr>
              <w:lastRenderedPageBreak/>
              <w:t>2</w:t>
            </w:r>
          </w:p>
        </w:tc>
        <w:tc>
          <w:tcPr>
            <w:tcW w:w="11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3698B" w:rsidRPr="000D2D00" w:rsidRDefault="00D3698B" w:rsidP="005075FA">
            <w:pPr>
              <w:widowControl/>
              <w:jc w:val="left"/>
              <w:rPr>
                <w:rFonts w:ascii="微软雅黑" w:eastAsia="微软雅黑" w:hAnsi="微软雅黑" w:cs="Calibri"/>
                <w:color w:val="000000"/>
                <w:kern w:val="0"/>
                <w:szCs w:val="21"/>
              </w:rPr>
            </w:pPr>
            <w:r w:rsidRPr="000D2D00">
              <w:rPr>
                <w:rFonts w:ascii="微软雅黑" w:eastAsia="微软雅黑" w:hAnsi="微软雅黑" w:cs="Calibri" w:hint="eastAsia"/>
                <w:color w:val="000000"/>
                <w:kern w:val="0"/>
                <w:szCs w:val="21"/>
              </w:rPr>
              <w:t>不正当谋利</w:t>
            </w:r>
          </w:p>
        </w:tc>
        <w:tc>
          <w:tcPr>
            <w:tcW w:w="65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3698B" w:rsidRDefault="00D3698B" w:rsidP="005075FA">
            <w:pPr>
              <w:widowControl/>
              <w:jc w:val="left"/>
              <w:rPr>
                <w:rFonts w:ascii="微软雅黑" w:eastAsia="微软雅黑" w:hAnsi="微软雅黑" w:cs="Calibri"/>
                <w:color w:val="000000"/>
                <w:kern w:val="0"/>
                <w:szCs w:val="21"/>
              </w:rPr>
            </w:pPr>
            <w:r w:rsidRPr="00BC6EAB">
              <w:rPr>
                <w:rFonts w:ascii="微软雅黑" w:eastAsia="微软雅黑" w:hAnsi="微软雅黑" w:cs="Calibri" w:hint="eastAsia"/>
                <w:color w:val="000000"/>
                <w:kern w:val="0"/>
                <w:szCs w:val="21"/>
              </w:rPr>
              <w:t>是指会员采用不正当手段谋取利益的行为，包括：</w:t>
            </w:r>
          </w:p>
          <w:p w:rsidR="00D3698B" w:rsidRPr="00BC6EAB" w:rsidRDefault="00D3698B" w:rsidP="005075FA">
            <w:pPr>
              <w:widowControl/>
              <w:jc w:val="left"/>
              <w:rPr>
                <w:rFonts w:ascii="微软雅黑" w:eastAsia="微软雅黑" w:hAnsi="微软雅黑" w:cs="Calibri"/>
                <w:color w:val="000000"/>
                <w:kern w:val="0"/>
                <w:szCs w:val="21"/>
              </w:rPr>
            </w:pPr>
            <w:r w:rsidRPr="00BC6EAB">
              <w:rPr>
                <w:rFonts w:ascii="微软雅黑" w:eastAsia="微软雅黑" w:hAnsi="微软雅黑" w:cs="Calibri"/>
                <w:color w:val="000000"/>
                <w:kern w:val="0"/>
                <w:szCs w:val="21"/>
              </w:rPr>
              <w:t>(</w:t>
            </w:r>
            <w:proofErr w:type="gramStart"/>
            <w:r w:rsidRPr="00BC6EAB">
              <w:rPr>
                <w:rFonts w:ascii="微软雅黑" w:eastAsia="微软雅黑" w:hAnsi="微软雅黑" w:cs="Calibri" w:hint="eastAsia"/>
                <w:color w:val="000000"/>
                <w:kern w:val="0"/>
                <w:szCs w:val="21"/>
              </w:rPr>
              <w:t>一</w:t>
            </w:r>
            <w:proofErr w:type="gramEnd"/>
            <w:r w:rsidRPr="00BC6EAB">
              <w:rPr>
                <w:rFonts w:ascii="微软雅黑" w:eastAsia="微软雅黑" w:hAnsi="微软雅黑" w:cs="Calibri"/>
                <w:color w:val="000000"/>
                <w:kern w:val="0"/>
                <w:szCs w:val="21"/>
              </w:rPr>
              <w:t>)</w:t>
            </w:r>
            <w:r w:rsidRPr="00BC6EAB">
              <w:rPr>
                <w:rFonts w:ascii="微软雅黑" w:eastAsia="微软雅黑" w:hAnsi="微软雅黑" w:cs="Calibri" w:hint="eastAsia"/>
                <w:color w:val="000000"/>
                <w:kern w:val="0"/>
                <w:szCs w:val="21"/>
              </w:rPr>
              <w:t>会员向淘宝工作人员及</w:t>
            </w:r>
            <w:r w:rsidRPr="00BC6EAB">
              <w:rPr>
                <w:rFonts w:ascii="微软雅黑" w:eastAsia="微软雅黑" w:hAnsi="微软雅黑" w:cs="Calibri"/>
                <w:color w:val="000000"/>
                <w:kern w:val="0"/>
                <w:szCs w:val="21"/>
              </w:rPr>
              <w:t>/</w:t>
            </w:r>
            <w:r w:rsidRPr="00BC6EAB">
              <w:rPr>
                <w:rFonts w:ascii="微软雅黑" w:eastAsia="微软雅黑" w:hAnsi="微软雅黑" w:cs="Calibri" w:hint="eastAsia"/>
                <w:color w:val="000000"/>
                <w:kern w:val="0"/>
                <w:szCs w:val="21"/>
              </w:rPr>
              <w:t>或其关联人士提供财物、消费、款待或商业机会等；</w:t>
            </w:r>
          </w:p>
          <w:p w:rsidR="00D3698B" w:rsidRDefault="00D3698B" w:rsidP="005075FA">
            <w:pPr>
              <w:widowControl/>
              <w:jc w:val="left"/>
              <w:rPr>
                <w:rFonts w:ascii="微软雅黑" w:eastAsia="微软雅黑" w:hAnsi="微软雅黑" w:cs="Calibri"/>
                <w:color w:val="000000"/>
                <w:kern w:val="0"/>
                <w:szCs w:val="21"/>
              </w:rPr>
            </w:pPr>
            <w:r w:rsidRPr="00BC6EAB">
              <w:rPr>
                <w:rFonts w:ascii="微软雅黑" w:eastAsia="微软雅黑" w:hAnsi="微软雅黑" w:cs="Calibri"/>
                <w:color w:val="000000"/>
                <w:kern w:val="0"/>
                <w:szCs w:val="21"/>
              </w:rPr>
              <w:t>(</w:t>
            </w:r>
            <w:r w:rsidRPr="00BC6EAB">
              <w:rPr>
                <w:rFonts w:ascii="微软雅黑" w:eastAsia="微软雅黑" w:hAnsi="微软雅黑" w:cs="Calibri" w:hint="eastAsia"/>
                <w:color w:val="000000"/>
                <w:kern w:val="0"/>
                <w:szCs w:val="21"/>
              </w:rPr>
              <w:t>二</w:t>
            </w:r>
            <w:r w:rsidRPr="00BC6EAB">
              <w:rPr>
                <w:rFonts w:ascii="微软雅黑" w:eastAsia="微软雅黑" w:hAnsi="微软雅黑" w:cs="Calibri"/>
                <w:color w:val="000000"/>
                <w:kern w:val="0"/>
                <w:szCs w:val="21"/>
              </w:rPr>
              <w:t>)</w:t>
            </w:r>
            <w:r w:rsidRPr="00BC6EAB">
              <w:rPr>
                <w:rFonts w:ascii="微软雅黑" w:eastAsia="微软雅黑" w:hAnsi="微软雅黑" w:cs="Calibri" w:hint="eastAsia"/>
                <w:color w:val="000000"/>
                <w:kern w:val="0"/>
                <w:szCs w:val="21"/>
              </w:rPr>
              <w:t>会员</w:t>
            </w:r>
            <w:proofErr w:type="gramStart"/>
            <w:r w:rsidRPr="00BC6EAB">
              <w:rPr>
                <w:rFonts w:ascii="微软雅黑" w:eastAsia="微软雅黑" w:hAnsi="微软雅黑" w:cs="Calibri" w:hint="eastAsia"/>
                <w:color w:val="000000"/>
                <w:kern w:val="0"/>
                <w:szCs w:val="21"/>
              </w:rPr>
              <w:t>系淘宝工作人员</w:t>
            </w:r>
            <w:proofErr w:type="gramEnd"/>
            <w:r w:rsidRPr="00BC6EAB">
              <w:rPr>
                <w:rFonts w:ascii="微软雅黑" w:eastAsia="微软雅黑" w:hAnsi="微软雅黑" w:cs="Calibri" w:hint="eastAsia"/>
                <w:color w:val="000000"/>
                <w:kern w:val="0"/>
                <w:szCs w:val="21"/>
              </w:rPr>
              <w:t>及</w:t>
            </w:r>
            <w:r w:rsidRPr="00BC6EAB">
              <w:rPr>
                <w:rFonts w:ascii="微软雅黑" w:eastAsia="微软雅黑" w:hAnsi="微软雅黑" w:cs="Calibri"/>
                <w:color w:val="000000"/>
                <w:kern w:val="0"/>
                <w:szCs w:val="21"/>
              </w:rPr>
              <w:t>/</w:t>
            </w:r>
            <w:r w:rsidRPr="00BC6EAB">
              <w:rPr>
                <w:rFonts w:ascii="微软雅黑" w:eastAsia="微软雅黑" w:hAnsi="微软雅黑" w:cs="Calibri" w:hint="eastAsia"/>
                <w:color w:val="000000"/>
                <w:kern w:val="0"/>
                <w:szCs w:val="21"/>
              </w:rPr>
              <w:t>或其关联人士，且该</w:t>
            </w:r>
            <w:proofErr w:type="gramStart"/>
            <w:r w:rsidRPr="00BC6EAB">
              <w:rPr>
                <w:rFonts w:ascii="微软雅黑" w:eastAsia="微软雅黑" w:hAnsi="微软雅黑" w:cs="Calibri" w:hint="eastAsia"/>
                <w:color w:val="000000"/>
                <w:kern w:val="0"/>
                <w:szCs w:val="21"/>
              </w:rPr>
              <w:t>淘宝工作人员未依据</w:t>
            </w:r>
            <w:proofErr w:type="gramEnd"/>
            <w:r w:rsidRPr="00BC6EAB">
              <w:rPr>
                <w:rFonts w:ascii="微软雅黑" w:eastAsia="微软雅黑" w:hAnsi="微软雅黑" w:cs="Calibri" w:hint="eastAsia"/>
                <w:color w:val="000000"/>
                <w:kern w:val="0"/>
                <w:szCs w:val="21"/>
              </w:rPr>
              <w:t>《阿里巴巴集团商业行为准则》规定进行如实申报；</w:t>
            </w:r>
          </w:p>
          <w:p w:rsidR="00D3698B" w:rsidRPr="00BC6EAB" w:rsidRDefault="00D3698B" w:rsidP="005075FA">
            <w:pPr>
              <w:widowControl/>
              <w:jc w:val="left"/>
              <w:rPr>
                <w:rFonts w:ascii="微软雅黑" w:eastAsia="微软雅黑" w:hAnsi="微软雅黑" w:cs="Calibri"/>
                <w:color w:val="000000"/>
                <w:kern w:val="0"/>
                <w:szCs w:val="21"/>
              </w:rPr>
            </w:pPr>
            <w:r w:rsidRPr="00BC6EAB">
              <w:rPr>
                <w:rFonts w:ascii="微软雅黑" w:eastAsia="微软雅黑" w:hAnsi="微软雅黑" w:cs="Calibri"/>
                <w:color w:val="000000"/>
                <w:kern w:val="0"/>
                <w:szCs w:val="21"/>
              </w:rPr>
              <w:t>(</w:t>
            </w:r>
            <w:r w:rsidRPr="00BC6EAB">
              <w:rPr>
                <w:rFonts w:ascii="微软雅黑" w:eastAsia="微软雅黑" w:hAnsi="微软雅黑" w:cs="Calibri" w:hint="eastAsia"/>
                <w:color w:val="000000"/>
                <w:kern w:val="0"/>
                <w:szCs w:val="21"/>
              </w:rPr>
              <w:t>三</w:t>
            </w:r>
            <w:r w:rsidRPr="00BC6EAB">
              <w:rPr>
                <w:rFonts w:ascii="微软雅黑" w:eastAsia="微软雅黑" w:hAnsi="微软雅黑" w:cs="Calibri"/>
                <w:color w:val="000000"/>
                <w:kern w:val="0"/>
                <w:szCs w:val="21"/>
              </w:rPr>
              <w:t>)</w:t>
            </w:r>
            <w:r w:rsidRPr="00BC6EAB">
              <w:rPr>
                <w:rFonts w:ascii="微软雅黑" w:eastAsia="微软雅黑" w:hAnsi="微软雅黑" w:cs="Calibri" w:hint="eastAsia"/>
                <w:color w:val="000000"/>
                <w:kern w:val="0"/>
                <w:szCs w:val="21"/>
              </w:rPr>
              <w:t>会员通过其他手段谋取不正当利益的。</w:t>
            </w:r>
          </w:p>
        </w:tc>
        <w:tc>
          <w:tcPr>
            <w:tcW w:w="29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D3698B" w:rsidRPr="008E40BE" w:rsidRDefault="00D3698B" w:rsidP="00D3698B">
            <w:pPr>
              <w:pStyle w:val="a5"/>
              <w:widowControl/>
              <w:numPr>
                <w:ilvl w:val="0"/>
                <w:numId w:val="13"/>
              </w:numPr>
              <w:ind w:firstLineChars="0"/>
              <w:jc w:val="left"/>
              <w:rPr>
                <w:rFonts w:ascii="微软雅黑" w:eastAsia="微软雅黑" w:hAnsi="微软雅黑"/>
                <w:color w:val="000000"/>
                <w:szCs w:val="21"/>
              </w:rPr>
            </w:pPr>
            <w:r w:rsidRPr="008E40BE">
              <w:rPr>
                <w:rFonts w:ascii="微软雅黑" w:eastAsia="微软雅黑" w:hAnsi="微软雅黑" w:hint="eastAsia"/>
                <w:color w:val="000000"/>
                <w:szCs w:val="21"/>
              </w:rPr>
              <w:t>取消当次活动参与权</w:t>
            </w:r>
          </w:p>
          <w:p w:rsidR="00D3698B" w:rsidRPr="00D9252C" w:rsidRDefault="00D3698B" w:rsidP="00D3698B">
            <w:pPr>
              <w:pStyle w:val="a5"/>
              <w:widowControl/>
              <w:numPr>
                <w:ilvl w:val="0"/>
                <w:numId w:val="13"/>
              </w:numPr>
              <w:ind w:firstLineChars="0"/>
              <w:jc w:val="left"/>
              <w:rPr>
                <w:rFonts w:ascii="微软雅黑" w:eastAsia="微软雅黑" w:hAnsi="微软雅黑" w:cs="Calibri"/>
                <w:color w:val="000000"/>
                <w:kern w:val="0"/>
                <w:szCs w:val="21"/>
              </w:rPr>
            </w:pPr>
            <w:r w:rsidRPr="00D9252C">
              <w:rPr>
                <w:rFonts w:ascii="微软雅黑" w:eastAsia="微软雅黑" w:hAnsi="微软雅黑" w:hint="eastAsia"/>
                <w:color w:val="000000"/>
                <w:szCs w:val="21"/>
              </w:rPr>
              <w:t>永久终止合作</w:t>
            </w:r>
          </w:p>
        </w:tc>
      </w:tr>
      <w:tr w:rsidR="00D3698B" w:rsidTr="005075FA">
        <w:tc>
          <w:tcPr>
            <w:tcW w:w="851" w:type="dxa"/>
            <w:tcMar>
              <w:top w:w="0" w:type="dxa"/>
              <w:left w:w="108" w:type="dxa"/>
              <w:bottom w:w="0" w:type="dxa"/>
              <w:right w:w="108" w:type="dxa"/>
            </w:tcMar>
            <w:hideMark/>
          </w:tcPr>
          <w:p w:rsidR="00D3698B" w:rsidRDefault="00D3698B" w:rsidP="005075FA">
            <w:pPr>
              <w:widowControl/>
              <w:jc w:val="left"/>
              <w:rPr>
                <w:rFonts w:ascii="微软雅黑" w:eastAsia="微软雅黑" w:hAnsi="微软雅黑" w:cs="Calibri"/>
                <w:color w:val="000000"/>
                <w:kern w:val="0"/>
                <w:szCs w:val="21"/>
              </w:rPr>
            </w:pPr>
            <w:r>
              <w:rPr>
                <w:rFonts w:ascii="微软雅黑" w:eastAsia="微软雅黑" w:hAnsi="微软雅黑" w:cs="Calibri" w:hint="eastAsia"/>
                <w:color w:val="000000"/>
                <w:kern w:val="0"/>
                <w:szCs w:val="21"/>
              </w:rPr>
              <w:t>3</w:t>
            </w:r>
          </w:p>
        </w:tc>
        <w:tc>
          <w:tcPr>
            <w:tcW w:w="1135" w:type="dxa"/>
            <w:tcMar>
              <w:top w:w="0" w:type="dxa"/>
              <w:left w:w="108" w:type="dxa"/>
              <w:bottom w:w="0" w:type="dxa"/>
              <w:right w:w="108" w:type="dxa"/>
            </w:tcMar>
            <w:hideMark/>
          </w:tcPr>
          <w:p w:rsidR="00D3698B" w:rsidRPr="000D2D00" w:rsidRDefault="00D3698B" w:rsidP="005075FA">
            <w:pPr>
              <w:widowControl/>
              <w:jc w:val="left"/>
              <w:rPr>
                <w:rFonts w:ascii="微软雅黑" w:eastAsia="微软雅黑" w:hAnsi="微软雅黑" w:cs="宋体"/>
                <w:kern w:val="0"/>
                <w:szCs w:val="21"/>
              </w:rPr>
            </w:pPr>
            <w:r w:rsidRPr="000D2D00">
              <w:rPr>
                <w:rFonts w:ascii="微软雅黑" w:eastAsia="微软雅黑" w:hAnsi="微软雅黑" w:hint="eastAsia"/>
                <w:bCs/>
                <w:color w:val="000000"/>
                <w:szCs w:val="21"/>
              </w:rPr>
              <w:t>描述不符</w:t>
            </w:r>
          </w:p>
        </w:tc>
        <w:tc>
          <w:tcPr>
            <w:tcW w:w="6520" w:type="dxa"/>
            <w:tcMar>
              <w:top w:w="0" w:type="dxa"/>
              <w:left w:w="108" w:type="dxa"/>
              <w:bottom w:w="0" w:type="dxa"/>
              <w:right w:w="108" w:type="dxa"/>
            </w:tcMar>
            <w:hideMark/>
          </w:tcPr>
          <w:p w:rsidR="00D3698B" w:rsidRDefault="00D3698B" w:rsidP="005075FA">
            <w:pPr>
              <w:widowControl/>
              <w:jc w:val="left"/>
              <w:rPr>
                <w:rFonts w:ascii="微软雅黑" w:eastAsia="微软雅黑" w:hAnsi="微软雅黑" w:cs="宋体"/>
                <w:color w:val="000000"/>
                <w:kern w:val="0"/>
              </w:rPr>
            </w:pPr>
            <w:r w:rsidRPr="00E247FB">
              <w:rPr>
                <w:rFonts w:ascii="微软雅黑" w:eastAsia="微软雅黑" w:hAnsi="微软雅黑" w:cs="宋体" w:hint="eastAsia"/>
                <w:color w:val="000000"/>
                <w:kern w:val="0"/>
              </w:rPr>
              <w:t>是指买家收到的商品与达成交易时卖家对商品的描述不相符，卖家未对商品瑕疵、保质期、附带品等必须说明的信息进行披露，妨害买家权益的行为，包括以下情形：</w:t>
            </w:r>
            <w:bookmarkStart w:id="0" w:name="msbf1"/>
            <w:bookmarkEnd w:id="0"/>
          </w:p>
          <w:p w:rsidR="00D3698B" w:rsidRDefault="00D3698B" w:rsidP="005075FA">
            <w:pPr>
              <w:widowControl/>
              <w:jc w:val="left"/>
              <w:rPr>
                <w:rFonts w:ascii="微软雅黑" w:eastAsia="微软雅黑" w:hAnsi="微软雅黑" w:cs="宋体"/>
                <w:color w:val="000000"/>
                <w:kern w:val="0"/>
              </w:rPr>
            </w:pPr>
            <w:r w:rsidRPr="00E247FB">
              <w:rPr>
                <w:rFonts w:ascii="微软雅黑" w:eastAsia="微软雅黑" w:hAnsi="微软雅黑" w:cs="宋体" w:hint="eastAsia"/>
                <w:color w:val="000000"/>
                <w:kern w:val="0"/>
              </w:rPr>
              <w:t>(</w:t>
            </w:r>
            <w:proofErr w:type="gramStart"/>
            <w:r w:rsidRPr="00E247FB">
              <w:rPr>
                <w:rFonts w:ascii="微软雅黑" w:eastAsia="微软雅黑" w:hAnsi="微软雅黑" w:cs="宋体" w:hint="eastAsia"/>
                <w:color w:val="000000"/>
                <w:kern w:val="0"/>
              </w:rPr>
              <w:t>一</w:t>
            </w:r>
            <w:proofErr w:type="gramEnd"/>
            <w:r w:rsidRPr="00E247FB">
              <w:rPr>
                <w:rFonts w:ascii="微软雅黑" w:eastAsia="微软雅黑" w:hAnsi="微软雅黑" w:cs="宋体" w:hint="eastAsia"/>
                <w:color w:val="000000"/>
                <w:kern w:val="0"/>
              </w:rPr>
              <w:t>)卖家对商品材质、成份等信息的描述与买家收到的商品严重不符，或导致买家无法正常使用的；</w:t>
            </w:r>
            <w:bookmarkStart w:id="1" w:name="msbf2"/>
            <w:bookmarkEnd w:id="1"/>
          </w:p>
          <w:p w:rsidR="00D3698B" w:rsidRDefault="00D3698B" w:rsidP="005075FA">
            <w:pPr>
              <w:widowControl/>
              <w:jc w:val="left"/>
              <w:rPr>
                <w:rFonts w:ascii="微软雅黑" w:eastAsia="微软雅黑" w:hAnsi="微软雅黑" w:cs="宋体"/>
                <w:color w:val="000000"/>
                <w:kern w:val="0"/>
              </w:rPr>
            </w:pPr>
            <w:r w:rsidRPr="00E247FB">
              <w:rPr>
                <w:rFonts w:ascii="微软雅黑" w:eastAsia="微软雅黑" w:hAnsi="微软雅黑" w:cs="宋体" w:hint="eastAsia"/>
                <w:color w:val="000000"/>
                <w:kern w:val="0"/>
              </w:rPr>
              <w:t>(二)卖家未对商品瑕疵等信息进行披露或对商品的描述与买家收到的商品不相符，且影响买家正常使用的；</w:t>
            </w:r>
            <w:bookmarkStart w:id="2" w:name="msbf3"/>
            <w:bookmarkEnd w:id="2"/>
          </w:p>
          <w:p w:rsidR="00D3698B" w:rsidRDefault="00D3698B" w:rsidP="005075FA">
            <w:pPr>
              <w:widowControl/>
              <w:jc w:val="left"/>
              <w:rPr>
                <w:rFonts w:ascii="微软雅黑" w:eastAsia="微软雅黑" w:hAnsi="微软雅黑"/>
                <w:szCs w:val="21"/>
              </w:rPr>
            </w:pPr>
            <w:r w:rsidRPr="00E247FB">
              <w:rPr>
                <w:rFonts w:ascii="微软雅黑" w:eastAsia="微软雅黑" w:hAnsi="微软雅黑" w:cs="宋体" w:hint="eastAsia"/>
                <w:color w:val="000000"/>
                <w:kern w:val="0"/>
              </w:rPr>
              <w:t>(三)卖家未对商品瑕疵等信息进行披露或对商品的描述与买家收到的商品不相符，但未对买家正常使用造成实质性影响的。</w:t>
            </w:r>
          </w:p>
        </w:tc>
        <w:tc>
          <w:tcPr>
            <w:tcW w:w="2977" w:type="dxa"/>
            <w:tcMar>
              <w:top w:w="0" w:type="dxa"/>
              <w:left w:w="108" w:type="dxa"/>
              <w:bottom w:w="0" w:type="dxa"/>
              <w:right w:w="108" w:type="dxa"/>
            </w:tcMar>
          </w:tcPr>
          <w:p w:rsidR="00D3698B" w:rsidRDefault="00D3698B" w:rsidP="00D3698B">
            <w:pPr>
              <w:pStyle w:val="a6"/>
              <w:numPr>
                <w:ilvl w:val="1"/>
                <w:numId w:val="9"/>
              </w:numPr>
              <w:spacing w:before="0" w:beforeAutospacing="0" w:after="0" w:afterAutospacing="0"/>
              <w:rPr>
                <w:rFonts w:ascii="微软雅黑" w:eastAsia="微软雅黑" w:hAnsi="微软雅黑"/>
                <w:sz w:val="21"/>
                <w:szCs w:val="21"/>
              </w:rPr>
            </w:pPr>
            <w:r w:rsidRPr="008E40BE">
              <w:rPr>
                <w:rFonts w:ascii="微软雅黑" w:eastAsia="微软雅黑" w:hAnsi="微软雅黑" w:hint="eastAsia"/>
                <w:sz w:val="21"/>
                <w:szCs w:val="21"/>
              </w:rPr>
              <w:t>取消当次活动参与权</w:t>
            </w:r>
          </w:p>
          <w:p w:rsidR="00D3698B" w:rsidRPr="00720EF0" w:rsidRDefault="00D3698B" w:rsidP="00D3698B">
            <w:pPr>
              <w:pStyle w:val="a6"/>
              <w:numPr>
                <w:ilvl w:val="1"/>
                <w:numId w:val="9"/>
              </w:numPr>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三个月内中止合作</w:t>
            </w:r>
          </w:p>
          <w:p w:rsidR="00D3698B" w:rsidRDefault="00D3698B" w:rsidP="00D3698B">
            <w:pPr>
              <w:pStyle w:val="a6"/>
              <w:numPr>
                <w:ilvl w:val="1"/>
                <w:numId w:val="9"/>
              </w:numPr>
              <w:spacing w:before="0" w:beforeAutospacing="0" w:after="0" w:afterAutospacing="0"/>
              <w:rPr>
                <w:rFonts w:ascii="微软雅黑" w:eastAsia="微软雅黑" w:hAnsi="微软雅黑"/>
                <w:kern w:val="2"/>
                <w:sz w:val="21"/>
                <w:szCs w:val="21"/>
              </w:rPr>
            </w:pPr>
            <w:r>
              <w:rPr>
                <w:rFonts w:ascii="微软雅黑" w:eastAsia="微软雅黑" w:hAnsi="微软雅黑" w:hint="eastAsia"/>
                <w:color w:val="000000"/>
                <w:kern w:val="2"/>
                <w:sz w:val="21"/>
                <w:szCs w:val="21"/>
              </w:rPr>
              <w:t>情节严重者永久终止合作</w:t>
            </w:r>
          </w:p>
          <w:p w:rsidR="00D3698B" w:rsidRDefault="00D3698B" w:rsidP="005075FA">
            <w:pPr>
              <w:pStyle w:val="a6"/>
              <w:spacing w:before="0" w:beforeAutospacing="0" w:after="0" w:afterAutospacing="0"/>
              <w:rPr>
                <w:rFonts w:ascii="微软雅黑" w:eastAsia="微软雅黑" w:hAnsi="微软雅黑"/>
                <w:kern w:val="2"/>
                <w:sz w:val="21"/>
                <w:szCs w:val="21"/>
              </w:rPr>
            </w:pPr>
          </w:p>
        </w:tc>
      </w:tr>
      <w:tr w:rsidR="00D3698B" w:rsidTr="005075FA">
        <w:tc>
          <w:tcPr>
            <w:tcW w:w="851" w:type="dxa"/>
            <w:tcMar>
              <w:top w:w="0" w:type="dxa"/>
              <w:left w:w="108" w:type="dxa"/>
              <w:bottom w:w="0" w:type="dxa"/>
              <w:right w:w="108" w:type="dxa"/>
            </w:tcMar>
            <w:hideMark/>
          </w:tcPr>
          <w:p w:rsidR="00D3698B" w:rsidRPr="009263FD" w:rsidRDefault="00D3698B" w:rsidP="005075FA">
            <w:pPr>
              <w:widowControl/>
              <w:jc w:val="left"/>
              <w:rPr>
                <w:rFonts w:ascii="微软雅黑" w:eastAsia="微软雅黑" w:hAnsi="微软雅黑" w:cs="Calibri"/>
                <w:color w:val="000000"/>
                <w:kern w:val="0"/>
                <w:szCs w:val="21"/>
              </w:rPr>
            </w:pPr>
            <w:r>
              <w:rPr>
                <w:rFonts w:ascii="微软雅黑" w:eastAsia="微软雅黑" w:hAnsi="微软雅黑" w:cs="Calibri" w:hint="eastAsia"/>
                <w:color w:val="000000"/>
                <w:kern w:val="0"/>
                <w:szCs w:val="21"/>
              </w:rPr>
              <w:t>4</w:t>
            </w:r>
          </w:p>
        </w:tc>
        <w:tc>
          <w:tcPr>
            <w:tcW w:w="1135" w:type="dxa"/>
            <w:tcMar>
              <w:top w:w="0" w:type="dxa"/>
              <w:left w:w="108" w:type="dxa"/>
              <w:bottom w:w="0" w:type="dxa"/>
              <w:right w:w="108" w:type="dxa"/>
            </w:tcMar>
            <w:hideMark/>
          </w:tcPr>
          <w:p w:rsidR="00D3698B" w:rsidRPr="000D2D00" w:rsidRDefault="00D3698B" w:rsidP="005075FA">
            <w:pPr>
              <w:widowControl/>
              <w:jc w:val="left"/>
              <w:rPr>
                <w:rFonts w:ascii="微软雅黑" w:eastAsia="微软雅黑" w:hAnsi="微软雅黑" w:cs="宋体"/>
                <w:color w:val="000000"/>
                <w:kern w:val="0"/>
                <w:szCs w:val="21"/>
              </w:rPr>
            </w:pPr>
            <w:r w:rsidRPr="000D2D00">
              <w:rPr>
                <w:rFonts w:ascii="微软雅黑" w:eastAsia="微软雅黑" w:hAnsi="微软雅黑" w:hint="eastAsia"/>
                <w:bCs/>
                <w:color w:val="000000"/>
                <w:szCs w:val="21"/>
              </w:rPr>
              <w:t>延迟发货</w:t>
            </w:r>
          </w:p>
        </w:tc>
        <w:tc>
          <w:tcPr>
            <w:tcW w:w="6520" w:type="dxa"/>
            <w:tcMar>
              <w:top w:w="0" w:type="dxa"/>
              <w:left w:w="108" w:type="dxa"/>
              <w:bottom w:w="0" w:type="dxa"/>
              <w:right w:w="108" w:type="dxa"/>
            </w:tcMar>
          </w:tcPr>
          <w:p w:rsidR="00D3698B" w:rsidRPr="003A7652" w:rsidRDefault="00D3698B" w:rsidP="005075FA">
            <w:pPr>
              <w:widowControl/>
              <w:jc w:val="left"/>
              <w:rPr>
                <w:rFonts w:ascii="微软雅黑" w:eastAsia="微软雅黑" w:hAnsi="微软雅黑" w:cs="Calibri"/>
                <w:color w:val="000000"/>
                <w:kern w:val="0"/>
              </w:rPr>
            </w:pPr>
            <w:r w:rsidRPr="00E247FB">
              <w:rPr>
                <w:rFonts w:ascii="微软雅黑" w:eastAsia="微软雅黑" w:hAnsi="微软雅黑" w:cs="Calibri" w:hint="eastAsia"/>
                <w:color w:val="000000"/>
                <w:kern w:val="0"/>
              </w:rPr>
              <w:t>是指除定制、预售、适用特定运送方式及tmall.com(</w:t>
            </w:r>
            <w:proofErr w:type="gramStart"/>
            <w:r w:rsidRPr="00E247FB">
              <w:rPr>
                <w:rFonts w:ascii="微软雅黑" w:eastAsia="微软雅黑" w:hAnsi="微软雅黑" w:cs="Calibri" w:hint="eastAsia"/>
                <w:color w:val="000000"/>
                <w:kern w:val="0"/>
              </w:rPr>
              <w:t>天猫</w:t>
            </w:r>
            <w:proofErr w:type="gramEnd"/>
            <w:r w:rsidRPr="00E247FB">
              <w:rPr>
                <w:rFonts w:ascii="微软雅黑" w:eastAsia="微软雅黑" w:hAnsi="微软雅黑" w:cs="Calibri" w:hint="eastAsia"/>
                <w:color w:val="000000"/>
                <w:kern w:val="0"/>
              </w:rPr>
              <w:t>)特殊类目的商品外，卖家在买家付款后明确表示缺货或实际未在七十二小时内发货，妨害买家权益的行为。买卖双方另有约定的除外。卖家的发货时间，以快递公司系统</w:t>
            </w:r>
            <w:proofErr w:type="gramStart"/>
            <w:r w:rsidRPr="00E247FB">
              <w:rPr>
                <w:rFonts w:ascii="微软雅黑" w:eastAsia="微软雅黑" w:hAnsi="微软雅黑" w:cs="Calibri" w:hint="eastAsia"/>
                <w:color w:val="000000"/>
                <w:kern w:val="0"/>
              </w:rPr>
              <w:t>内记录</w:t>
            </w:r>
            <w:proofErr w:type="gramEnd"/>
            <w:r w:rsidRPr="00E247FB">
              <w:rPr>
                <w:rFonts w:ascii="微软雅黑" w:eastAsia="微软雅黑" w:hAnsi="微软雅黑" w:cs="Calibri" w:hint="eastAsia"/>
                <w:color w:val="000000"/>
                <w:kern w:val="0"/>
              </w:rPr>
              <w:t>的时间为准。</w:t>
            </w:r>
          </w:p>
        </w:tc>
        <w:tc>
          <w:tcPr>
            <w:tcW w:w="2977" w:type="dxa"/>
            <w:tcMar>
              <w:top w:w="0" w:type="dxa"/>
              <w:left w:w="108" w:type="dxa"/>
              <w:bottom w:w="0" w:type="dxa"/>
              <w:right w:w="108" w:type="dxa"/>
            </w:tcMar>
            <w:hideMark/>
          </w:tcPr>
          <w:p w:rsidR="00D3698B" w:rsidRDefault="00D3698B" w:rsidP="00D3698B">
            <w:pPr>
              <w:pStyle w:val="a6"/>
              <w:numPr>
                <w:ilvl w:val="0"/>
                <w:numId w:val="16"/>
              </w:numPr>
              <w:spacing w:before="0" w:beforeAutospacing="0" w:after="0" w:afterAutospacing="0"/>
              <w:rPr>
                <w:rFonts w:ascii="微软雅黑" w:eastAsia="微软雅黑" w:hAnsi="微软雅黑"/>
                <w:sz w:val="21"/>
                <w:szCs w:val="21"/>
              </w:rPr>
            </w:pPr>
            <w:r w:rsidRPr="008E40BE">
              <w:rPr>
                <w:rFonts w:ascii="微软雅黑" w:eastAsia="微软雅黑" w:hAnsi="微软雅黑" w:hint="eastAsia"/>
                <w:sz w:val="21"/>
                <w:szCs w:val="21"/>
              </w:rPr>
              <w:t>取消当次活动参与权</w:t>
            </w:r>
          </w:p>
          <w:p w:rsidR="00D3698B" w:rsidRDefault="00D3698B" w:rsidP="00D3698B">
            <w:pPr>
              <w:pStyle w:val="a6"/>
              <w:numPr>
                <w:ilvl w:val="0"/>
                <w:numId w:val="16"/>
              </w:numPr>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三个月内中止合作</w:t>
            </w:r>
          </w:p>
          <w:p w:rsidR="00D3698B" w:rsidRPr="008E40BE" w:rsidRDefault="00D3698B" w:rsidP="00D3698B">
            <w:pPr>
              <w:pStyle w:val="a6"/>
              <w:numPr>
                <w:ilvl w:val="0"/>
                <w:numId w:val="16"/>
              </w:numPr>
              <w:spacing w:before="0" w:beforeAutospacing="0" w:after="0" w:afterAutospacing="0"/>
              <w:rPr>
                <w:rFonts w:ascii="微软雅黑" w:eastAsia="微软雅黑" w:hAnsi="微软雅黑"/>
                <w:sz w:val="21"/>
                <w:szCs w:val="21"/>
              </w:rPr>
            </w:pPr>
            <w:r>
              <w:rPr>
                <w:rFonts w:ascii="微软雅黑" w:eastAsia="微软雅黑" w:hAnsi="微软雅黑" w:hint="eastAsia"/>
                <w:color w:val="000000"/>
                <w:kern w:val="2"/>
                <w:sz w:val="21"/>
                <w:szCs w:val="21"/>
              </w:rPr>
              <w:t>情节严重者永久终止合作</w:t>
            </w:r>
          </w:p>
          <w:p w:rsidR="00D3698B" w:rsidRDefault="00D3698B" w:rsidP="005075FA">
            <w:pPr>
              <w:widowControl/>
              <w:jc w:val="left"/>
              <w:rPr>
                <w:rFonts w:ascii="微软雅黑" w:eastAsia="微软雅黑" w:hAnsi="微软雅黑" w:cs="宋体"/>
                <w:color w:val="000000"/>
                <w:kern w:val="0"/>
                <w:szCs w:val="21"/>
              </w:rPr>
            </w:pPr>
          </w:p>
        </w:tc>
      </w:tr>
      <w:tr w:rsidR="00D3698B" w:rsidRPr="009263FD" w:rsidTr="005075FA">
        <w:tc>
          <w:tcPr>
            <w:tcW w:w="851" w:type="dxa"/>
            <w:tcMar>
              <w:top w:w="0" w:type="dxa"/>
              <w:left w:w="108" w:type="dxa"/>
              <w:bottom w:w="0" w:type="dxa"/>
              <w:right w:w="108" w:type="dxa"/>
            </w:tcMar>
            <w:hideMark/>
          </w:tcPr>
          <w:p w:rsidR="00D3698B" w:rsidRDefault="00D3698B" w:rsidP="005075FA">
            <w:pPr>
              <w:widowControl/>
              <w:jc w:val="left"/>
              <w:rPr>
                <w:rFonts w:ascii="微软雅黑" w:eastAsia="微软雅黑" w:hAnsi="微软雅黑" w:cs="Calibri"/>
                <w:color w:val="000000"/>
                <w:kern w:val="0"/>
                <w:szCs w:val="21"/>
              </w:rPr>
            </w:pPr>
            <w:r>
              <w:rPr>
                <w:rFonts w:ascii="微软雅黑" w:eastAsia="微软雅黑" w:hAnsi="微软雅黑" w:cs="Calibri" w:hint="eastAsia"/>
                <w:color w:val="000000"/>
                <w:kern w:val="0"/>
                <w:szCs w:val="21"/>
              </w:rPr>
              <w:t>5</w:t>
            </w:r>
          </w:p>
        </w:tc>
        <w:tc>
          <w:tcPr>
            <w:tcW w:w="1135" w:type="dxa"/>
            <w:tcMar>
              <w:top w:w="0" w:type="dxa"/>
              <w:left w:w="108" w:type="dxa"/>
              <w:bottom w:w="0" w:type="dxa"/>
              <w:right w:w="108" w:type="dxa"/>
            </w:tcMar>
            <w:hideMark/>
          </w:tcPr>
          <w:p w:rsidR="00D3698B" w:rsidRPr="000D2D00" w:rsidRDefault="00D3698B" w:rsidP="005075FA">
            <w:pPr>
              <w:widowControl/>
              <w:jc w:val="left"/>
              <w:rPr>
                <w:rFonts w:ascii="微软雅黑" w:eastAsia="微软雅黑" w:hAnsi="微软雅黑" w:cs="Calibri"/>
                <w:color w:val="000000"/>
                <w:kern w:val="0"/>
                <w:szCs w:val="21"/>
              </w:rPr>
            </w:pPr>
            <w:r w:rsidRPr="000D2D00">
              <w:rPr>
                <w:rFonts w:ascii="微软雅黑" w:eastAsia="微软雅黑" w:hAnsi="微软雅黑" w:cs="Calibri" w:hint="eastAsia"/>
                <w:color w:val="000000"/>
                <w:kern w:val="0"/>
                <w:szCs w:val="21"/>
              </w:rPr>
              <w:t>扰乱市场秩序</w:t>
            </w:r>
          </w:p>
        </w:tc>
        <w:tc>
          <w:tcPr>
            <w:tcW w:w="6520" w:type="dxa"/>
            <w:tcMar>
              <w:top w:w="0" w:type="dxa"/>
              <w:left w:w="108" w:type="dxa"/>
              <w:bottom w:w="0" w:type="dxa"/>
              <w:right w:w="108" w:type="dxa"/>
            </w:tcMar>
            <w:hideMark/>
          </w:tcPr>
          <w:p w:rsidR="00D3698B" w:rsidRDefault="00D3698B" w:rsidP="005075FA">
            <w:pPr>
              <w:widowControl/>
              <w:jc w:val="left"/>
              <w:rPr>
                <w:rFonts w:ascii="微软雅黑" w:eastAsia="微软雅黑" w:hAnsi="微软雅黑" w:cs="Calibri"/>
                <w:color w:val="000000"/>
                <w:kern w:val="0"/>
                <w:szCs w:val="21"/>
              </w:rPr>
            </w:pPr>
            <w:r w:rsidRPr="009263FD">
              <w:rPr>
                <w:rFonts w:ascii="微软雅黑" w:eastAsia="微软雅黑" w:hAnsi="微软雅黑" w:cs="Calibri" w:hint="eastAsia"/>
                <w:color w:val="000000"/>
                <w:kern w:val="0"/>
                <w:szCs w:val="21"/>
              </w:rPr>
              <w:t>是指通过不正当方式，刻意</w:t>
            </w:r>
            <w:proofErr w:type="gramStart"/>
            <w:r w:rsidRPr="009263FD">
              <w:rPr>
                <w:rFonts w:ascii="微软雅黑" w:eastAsia="微软雅黑" w:hAnsi="微软雅黑" w:cs="Calibri" w:hint="eastAsia"/>
                <w:color w:val="000000"/>
                <w:kern w:val="0"/>
                <w:szCs w:val="21"/>
              </w:rPr>
              <w:t>规避淘宝规则</w:t>
            </w:r>
            <w:proofErr w:type="gramEnd"/>
            <w:r w:rsidRPr="009263FD">
              <w:rPr>
                <w:rFonts w:ascii="微软雅黑" w:eastAsia="微软雅黑" w:hAnsi="微软雅黑" w:cs="Calibri" w:hint="eastAsia"/>
                <w:color w:val="000000"/>
                <w:kern w:val="0"/>
                <w:szCs w:val="21"/>
              </w:rPr>
              <w:t>或市场管控措施的行为。</w:t>
            </w:r>
            <w:r>
              <w:rPr>
                <w:rFonts w:ascii="微软雅黑" w:eastAsia="微软雅黑" w:hAnsi="微软雅黑" w:cs="Calibri" w:hint="eastAsia"/>
                <w:color w:val="000000"/>
                <w:kern w:val="0"/>
                <w:szCs w:val="21"/>
              </w:rPr>
              <w:t>如：</w:t>
            </w:r>
          </w:p>
          <w:p w:rsidR="00D3698B" w:rsidRPr="009263FD" w:rsidRDefault="00D3698B" w:rsidP="005075FA">
            <w:pPr>
              <w:widowControl/>
              <w:jc w:val="left"/>
              <w:rPr>
                <w:rFonts w:ascii="微软雅黑" w:eastAsia="微软雅黑" w:hAnsi="微软雅黑" w:cs="Calibri"/>
                <w:color w:val="000000"/>
                <w:kern w:val="0"/>
                <w:szCs w:val="21"/>
              </w:rPr>
            </w:pPr>
            <w:r>
              <w:rPr>
                <w:rFonts w:ascii="微软雅黑" w:eastAsia="微软雅黑" w:hAnsi="微软雅黑" w:cs="Calibri" w:hint="eastAsia"/>
                <w:color w:val="000000"/>
                <w:kern w:val="0"/>
                <w:szCs w:val="21"/>
              </w:rPr>
              <w:t>活动中商家间的</w:t>
            </w:r>
            <w:r w:rsidRPr="009263FD">
              <w:rPr>
                <w:rFonts w:ascii="微软雅黑" w:eastAsia="微软雅黑" w:hAnsi="微软雅黑" w:cs="Calibri" w:hint="eastAsia"/>
                <w:color w:val="000000"/>
                <w:kern w:val="0"/>
                <w:szCs w:val="21"/>
              </w:rPr>
              <w:t>恶性商业竞争</w:t>
            </w:r>
            <w:r>
              <w:rPr>
                <w:rFonts w:ascii="微软雅黑" w:eastAsia="微软雅黑" w:hAnsi="微软雅黑" w:cs="Calibri" w:hint="eastAsia"/>
                <w:color w:val="000000"/>
                <w:kern w:val="0"/>
                <w:szCs w:val="21"/>
              </w:rPr>
              <w:t>行为，恶意拍下架天天特价在架</w:t>
            </w:r>
            <w:r w:rsidRPr="009263FD">
              <w:rPr>
                <w:rFonts w:ascii="微软雅黑" w:eastAsia="微软雅黑" w:hAnsi="微软雅黑" w:cs="Calibri" w:hint="eastAsia"/>
                <w:color w:val="000000"/>
                <w:kern w:val="0"/>
                <w:szCs w:val="21"/>
              </w:rPr>
              <w:t>商品</w:t>
            </w:r>
            <w:r>
              <w:rPr>
                <w:rFonts w:ascii="微软雅黑" w:eastAsia="微软雅黑" w:hAnsi="微软雅黑" w:cs="Calibri" w:hint="eastAsia"/>
                <w:color w:val="000000"/>
                <w:kern w:val="0"/>
                <w:szCs w:val="21"/>
              </w:rPr>
              <w:t>，活动商家宝贝下架，不能正常进行活动的行为。</w:t>
            </w:r>
          </w:p>
        </w:tc>
        <w:tc>
          <w:tcPr>
            <w:tcW w:w="2977" w:type="dxa"/>
            <w:tcMar>
              <w:top w:w="0" w:type="dxa"/>
              <w:left w:w="108" w:type="dxa"/>
              <w:bottom w:w="0" w:type="dxa"/>
              <w:right w:w="108" w:type="dxa"/>
            </w:tcMar>
            <w:hideMark/>
          </w:tcPr>
          <w:p w:rsidR="00D3698B" w:rsidRDefault="00D3698B" w:rsidP="00D3698B">
            <w:pPr>
              <w:pStyle w:val="a5"/>
              <w:widowControl/>
              <w:numPr>
                <w:ilvl w:val="0"/>
                <w:numId w:val="14"/>
              </w:numPr>
              <w:ind w:firstLineChars="0"/>
              <w:jc w:val="left"/>
              <w:rPr>
                <w:rFonts w:ascii="微软雅黑" w:eastAsia="微软雅黑" w:hAnsi="微软雅黑" w:cs="Calibri"/>
                <w:color w:val="000000"/>
                <w:kern w:val="0"/>
                <w:szCs w:val="21"/>
              </w:rPr>
            </w:pPr>
            <w:r w:rsidRPr="008E40BE">
              <w:rPr>
                <w:rFonts w:ascii="微软雅黑" w:eastAsia="微软雅黑" w:hAnsi="微软雅黑" w:cs="Calibri" w:hint="eastAsia"/>
                <w:color w:val="000000"/>
                <w:kern w:val="0"/>
                <w:szCs w:val="21"/>
              </w:rPr>
              <w:t>取消当次活动参与权</w:t>
            </w:r>
          </w:p>
          <w:p w:rsidR="00D3698B" w:rsidRPr="008E40BE" w:rsidRDefault="00D3698B" w:rsidP="00D3698B">
            <w:pPr>
              <w:pStyle w:val="a5"/>
              <w:widowControl/>
              <w:numPr>
                <w:ilvl w:val="0"/>
                <w:numId w:val="14"/>
              </w:numPr>
              <w:ind w:firstLineChars="0"/>
              <w:jc w:val="left"/>
              <w:rPr>
                <w:rFonts w:ascii="微软雅黑" w:eastAsia="微软雅黑" w:hAnsi="微软雅黑" w:cs="Calibri"/>
                <w:color w:val="000000"/>
                <w:kern w:val="0"/>
                <w:szCs w:val="21"/>
              </w:rPr>
            </w:pPr>
            <w:r w:rsidRPr="008E40BE">
              <w:rPr>
                <w:rFonts w:ascii="微软雅黑" w:eastAsia="微软雅黑" w:hAnsi="微软雅黑" w:cs="Calibri" w:hint="eastAsia"/>
                <w:color w:val="000000"/>
                <w:kern w:val="0"/>
                <w:szCs w:val="21"/>
              </w:rPr>
              <w:t>天天特价永久终止合作</w:t>
            </w:r>
          </w:p>
        </w:tc>
      </w:tr>
      <w:tr w:rsidR="00D3698B" w:rsidTr="005075FA">
        <w:tc>
          <w:tcPr>
            <w:tcW w:w="851" w:type="dxa"/>
            <w:tcMar>
              <w:top w:w="0" w:type="dxa"/>
              <w:left w:w="108" w:type="dxa"/>
              <w:bottom w:w="0" w:type="dxa"/>
              <w:right w:w="108" w:type="dxa"/>
            </w:tcMar>
            <w:hideMark/>
          </w:tcPr>
          <w:p w:rsidR="00D3698B" w:rsidRDefault="00D3698B" w:rsidP="005075FA">
            <w:pPr>
              <w:widowControl/>
              <w:jc w:val="left"/>
              <w:rPr>
                <w:rFonts w:ascii="微软雅黑" w:eastAsia="微软雅黑" w:hAnsi="微软雅黑" w:cs="Calibri"/>
                <w:color w:val="000000"/>
                <w:kern w:val="0"/>
                <w:szCs w:val="21"/>
              </w:rPr>
            </w:pPr>
            <w:r>
              <w:rPr>
                <w:rFonts w:ascii="微软雅黑" w:eastAsia="微软雅黑" w:hAnsi="微软雅黑" w:cs="Calibri" w:hint="eastAsia"/>
                <w:color w:val="000000"/>
                <w:kern w:val="0"/>
                <w:szCs w:val="21"/>
              </w:rPr>
              <w:lastRenderedPageBreak/>
              <w:t>6</w:t>
            </w:r>
          </w:p>
        </w:tc>
        <w:tc>
          <w:tcPr>
            <w:tcW w:w="1135" w:type="dxa"/>
            <w:tcMar>
              <w:top w:w="0" w:type="dxa"/>
              <w:left w:w="108" w:type="dxa"/>
              <w:bottom w:w="0" w:type="dxa"/>
              <w:right w:w="108" w:type="dxa"/>
            </w:tcMar>
            <w:hideMark/>
          </w:tcPr>
          <w:p w:rsidR="00D3698B" w:rsidRPr="000D2D00" w:rsidRDefault="00D3698B" w:rsidP="005075FA">
            <w:pPr>
              <w:widowControl/>
              <w:rPr>
                <w:rFonts w:ascii="微软雅黑" w:eastAsia="微软雅黑" w:hAnsi="微软雅黑"/>
                <w:color w:val="000000"/>
                <w:szCs w:val="21"/>
              </w:rPr>
            </w:pPr>
            <w:r w:rsidRPr="000D2D00">
              <w:rPr>
                <w:rFonts w:ascii="微软雅黑" w:eastAsia="微软雅黑" w:hAnsi="微软雅黑" w:hint="eastAsia"/>
                <w:color w:val="000000"/>
                <w:szCs w:val="21"/>
              </w:rPr>
              <w:t>退款率过高</w:t>
            </w:r>
          </w:p>
        </w:tc>
        <w:tc>
          <w:tcPr>
            <w:tcW w:w="6520" w:type="dxa"/>
            <w:tcMar>
              <w:top w:w="0" w:type="dxa"/>
              <w:left w:w="108" w:type="dxa"/>
              <w:bottom w:w="0" w:type="dxa"/>
              <w:right w:w="108" w:type="dxa"/>
            </w:tcMar>
            <w:hideMark/>
          </w:tcPr>
          <w:p w:rsidR="00D3698B" w:rsidRDefault="00D3698B" w:rsidP="005075FA">
            <w:pPr>
              <w:widowControl/>
              <w:jc w:val="left"/>
              <w:rPr>
                <w:rFonts w:ascii="微软雅黑" w:eastAsia="微软雅黑" w:hAnsi="微软雅黑"/>
                <w:color w:val="404040"/>
                <w:szCs w:val="21"/>
              </w:rPr>
            </w:pPr>
            <w:r w:rsidRPr="000D2D00">
              <w:rPr>
                <w:rFonts w:ascii="微软雅黑" w:eastAsia="微软雅黑" w:hAnsi="微软雅黑" w:cs="Calibri" w:hint="eastAsia"/>
                <w:color w:val="000000"/>
                <w:kern w:val="0"/>
                <w:szCs w:val="21"/>
              </w:rPr>
              <w:t>是指在天天特价活动后,</w:t>
            </w:r>
            <w:r>
              <w:rPr>
                <w:rFonts w:ascii="微软雅黑" w:eastAsia="微软雅黑" w:hAnsi="微软雅黑" w:cs="Calibri" w:hint="eastAsia"/>
                <w:color w:val="000000"/>
                <w:kern w:val="0"/>
                <w:szCs w:val="21"/>
              </w:rPr>
              <w:t>因为商品质量问题达成的退款率过高，</w:t>
            </w:r>
            <w:r w:rsidRPr="000D2D00">
              <w:rPr>
                <w:rFonts w:ascii="微软雅黑" w:eastAsia="微软雅黑" w:hAnsi="微软雅黑" w:cs="Calibri" w:hint="eastAsia"/>
                <w:color w:val="000000"/>
                <w:kern w:val="0"/>
                <w:szCs w:val="21"/>
              </w:rPr>
              <w:t>经核实,确实属于质量问题的</w:t>
            </w:r>
          </w:p>
        </w:tc>
        <w:tc>
          <w:tcPr>
            <w:tcW w:w="2977" w:type="dxa"/>
            <w:tcMar>
              <w:top w:w="0" w:type="dxa"/>
              <w:left w:w="108" w:type="dxa"/>
              <w:bottom w:w="0" w:type="dxa"/>
              <w:right w:w="108" w:type="dxa"/>
            </w:tcMar>
            <w:hideMark/>
          </w:tcPr>
          <w:p w:rsidR="00D3698B" w:rsidRDefault="00D3698B" w:rsidP="00D3698B">
            <w:pPr>
              <w:pStyle w:val="a5"/>
              <w:widowControl/>
              <w:numPr>
                <w:ilvl w:val="0"/>
                <w:numId w:val="7"/>
              </w:numPr>
              <w:ind w:firstLineChars="0"/>
              <w:rPr>
                <w:rFonts w:ascii="微软雅黑" w:eastAsia="微软雅黑" w:hAnsi="微软雅黑"/>
                <w:color w:val="000000"/>
                <w:szCs w:val="21"/>
              </w:rPr>
            </w:pPr>
            <w:r w:rsidRPr="008E40BE">
              <w:rPr>
                <w:rFonts w:ascii="微软雅黑" w:eastAsia="微软雅黑" w:hAnsi="微软雅黑" w:hint="eastAsia"/>
                <w:color w:val="000000"/>
                <w:szCs w:val="21"/>
              </w:rPr>
              <w:t>取消当次活动参与权</w:t>
            </w:r>
          </w:p>
          <w:p w:rsidR="00D3698B" w:rsidRDefault="00D3698B" w:rsidP="00D3698B">
            <w:pPr>
              <w:pStyle w:val="a5"/>
              <w:widowControl/>
              <w:numPr>
                <w:ilvl w:val="0"/>
                <w:numId w:val="7"/>
              </w:numPr>
              <w:ind w:firstLineChars="0"/>
              <w:rPr>
                <w:rFonts w:ascii="微软雅黑" w:eastAsia="微软雅黑" w:hAnsi="微软雅黑"/>
                <w:color w:val="000000"/>
                <w:szCs w:val="21"/>
              </w:rPr>
            </w:pPr>
            <w:r>
              <w:rPr>
                <w:rFonts w:ascii="微软雅黑" w:eastAsia="微软雅黑" w:hAnsi="微软雅黑" w:hint="eastAsia"/>
                <w:color w:val="000000"/>
                <w:szCs w:val="21"/>
              </w:rPr>
              <w:t>三个月内</w:t>
            </w:r>
            <w:r>
              <w:rPr>
                <w:rFonts w:ascii="微软雅黑" w:eastAsia="微软雅黑" w:hAnsi="微软雅黑" w:cs="Calibri" w:hint="eastAsia"/>
                <w:color w:val="000000"/>
                <w:kern w:val="0"/>
                <w:szCs w:val="21"/>
              </w:rPr>
              <w:t>中止</w:t>
            </w:r>
            <w:r>
              <w:rPr>
                <w:rFonts w:ascii="微软雅黑" w:eastAsia="微软雅黑" w:hAnsi="微软雅黑" w:hint="eastAsia"/>
                <w:color w:val="000000"/>
                <w:szCs w:val="21"/>
              </w:rPr>
              <w:t>合作</w:t>
            </w:r>
          </w:p>
          <w:p w:rsidR="00D3698B" w:rsidRPr="001135D3" w:rsidRDefault="00D3698B" w:rsidP="00D3698B">
            <w:pPr>
              <w:pStyle w:val="a5"/>
              <w:widowControl/>
              <w:numPr>
                <w:ilvl w:val="0"/>
                <w:numId w:val="7"/>
              </w:numPr>
              <w:ind w:firstLineChars="0"/>
              <w:rPr>
                <w:rFonts w:ascii="微软雅黑" w:eastAsia="微软雅黑" w:hAnsi="微软雅黑"/>
                <w:color w:val="000000"/>
                <w:szCs w:val="21"/>
              </w:rPr>
            </w:pPr>
            <w:r>
              <w:rPr>
                <w:rFonts w:ascii="微软雅黑" w:eastAsia="微软雅黑" w:hAnsi="微软雅黑" w:hint="eastAsia"/>
                <w:color w:val="000000"/>
                <w:szCs w:val="21"/>
              </w:rPr>
              <w:t>情节严重者永久终止合作</w:t>
            </w:r>
          </w:p>
        </w:tc>
      </w:tr>
      <w:tr w:rsidR="00D3698B" w:rsidRPr="001135D3" w:rsidTr="005075FA">
        <w:tc>
          <w:tcPr>
            <w:tcW w:w="851" w:type="dxa"/>
            <w:tcMar>
              <w:top w:w="0" w:type="dxa"/>
              <w:left w:w="108" w:type="dxa"/>
              <w:bottom w:w="0" w:type="dxa"/>
              <w:right w:w="108" w:type="dxa"/>
            </w:tcMar>
            <w:hideMark/>
          </w:tcPr>
          <w:p w:rsidR="00D3698B" w:rsidRDefault="00D3698B" w:rsidP="005075FA">
            <w:pPr>
              <w:widowControl/>
              <w:jc w:val="left"/>
              <w:rPr>
                <w:rFonts w:ascii="微软雅黑" w:eastAsia="微软雅黑" w:hAnsi="微软雅黑" w:cs="Calibri"/>
                <w:color w:val="000000"/>
                <w:kern w:val="0"/>
                <w:szCs w:val="21"/>
              </w:rPr>
            </w:pPr>
            <w:r>
              <w:rPr>
                <w:rFonts w:ascii="微软雅黑" w:eastAsia="微软雅黑" w:hAnsi="微软雅黑" w:cs="Calibri" w:hint="eastAsia"/>
                <w:color w:val="000000"/>
                <w:kern w:val="0"/>
                <w:szCs w:val="21"/>
              </w:rPr>
              <w:t>7</w:t>
            </w:r>
          </w:p>
        </w:tc>
        <w:tc>
          <w:tcPr>
            <w:tcW w:w="1135" w:type="dxa"/>
            <w:tcMar>
              <w:top w:w="0" w:type="dxa"/>
              <w:left w:w="108" w:type="dxa"/>
              <w:bottom w:w="0" w:type="dxa"/>
              <w:right w:w="108" w:type="dxa"/>
            </w:tcMar>
            <w:hideMark/>
          </w:tcPr>
          <w:p w:rsidR="00D3698B" w:rsidRPr="000D2D00" w:rsidRDefault="00D3698B" w:rsidP="005075FA">
            <w:pPr>
              <w:widowControl/>
              <w:jc w:val="left"/>
              <w:rPr>
                <w:rFonts w:ascii="微软雅黑" w:eastAsia="微软雅黑" w:hAnsi="微软雅黑"/>
                <w:color w:val="000000"/>
                <w:szCs w:val="21"/>
              </w:rPr>
            </w:pPr>
            <w:r w:rsidRPr="000D2D00">
              <w:rPr>
                <w:rFonts w:ascii="微软雅黑" w:eastAsia="微软雅黑" w:hAnsi="微软雅黑" w:hint="eastAsia"/>
                <w:color w:val="000000"/>
                <w:szCs w:val="21"/>
              </w:rPr>
              <w:t>活动后再折</w:t>
            </w:r>
            <w:r w:rsidRPr="000D2D00">
              <w:rPr>
                <w:rFonts w:ascii="微软雅黑" w:eastAsia="微软雅黑" w:hAnsi="微软雅黑"/>
                <w:color w:val="000000"/>
                <w:szCs w:val="21"/>
              </w:rPr>
              <w:t xml:space="preserve"> </w:t>
            </w:r>
          </w:p>
        </w:tc>
        <w:tc>
          <w:tcPr>
            <w:tcW w:w="6520" w:type="dxa"/>
            <w:tcMar>
              <w:top w:w="0" w:type="dxa"/>
              <w:left w:w="108" w:type="dxa"/>
              <w:bottom w:w="0" w:type="dxa"/>
              <w:right w:w="108" w:type="dxa"/>
            </w:tcMar>
            <w:hideMark/>
          </w:tcPr>
          <w:p w:rsidR="00D3698B" w:rsidRDefault="00D3698B" w:rsidP="005075FA">
            <w:pPr>
              <w:pStyle w:val="a6"/>
              <w:spacing w:before="0" w:beforeAutospacing="0" w:after="0" w:afterAutospacing="0"/>
              <w:rPr>
                <w:rFonts w:ascii="微软雅黑" w:eastAsia="微软雅黑" w:hAnsi="微软雅黑"/>
                <w:color w:val="404040"/>
                <w:kern w:val="2"/>
                <w:sz w:val="21"/>
                <w:szCs w:val="21"/>
              </w:rPr>
            </w:pPr>
            <w:r w:rsidRPr="003900CE">
              <w:rPr>
                <w:rFonts w:ascii="微软雅黑" w:eastAsia="微软雅黑" w:hAnsi="微软雅黑" w:hint="eastAsia"/>
                <w:color w:val="000000"/>
                <w:kern w:val="2"/>
                <w:sz w:val="21"/>
                <w:szCs w:val="21"/>
              </w:rPr>
              <w:t>是指在参加天天特价活动后一个月内，以低于或等于参加特价活动时的价格进行销售的行为</w:t>
            </w:r>
            <w:r>
              <w:rPr>
                <w:rFonts w:ascii="微软雅黑" w:eastAsia="微软雅黑" w:hAnsi="微软雅黑" w:hint="eastAsia"/>
                <w:color w:val="000000"/>
                <w:kern w:val="2"/>
                <w:sz w:val="21"/>
                <w:szCs w:val="21"/>
              </w:rPr>
              <w:t>。（拍下价格）</w:t>
            </w:r>
          </w:p>
        </w:tc>
        <w:tc>
          <w:tcPr>
            <w:tcW w:w="2977" w:type="dxa"/>
            <w:tcMar>
              <w:top w:w="0" w:type="dxa"/>
              <w:left w:w="108" w:type="dxa"/>
              <w:bottom w:w="0" w:type="dxa"/>
              <w:right w:w="108" w:type="dxa"/>
            </w:tcMar>
            <w:hideMark/>
          </w:tcPr>
          <w:p w:rsidR="00D3698B" w:rsidRDefault="00D3698B" w:rsidP="00D3698B">
            <w:pPr>
              <w:pStyle w:val="a5"/>
              <w:widowControl/>
              <w:numPr>
                <w:ilvl w:val="0"/>
                <w:numId w:val="4"/>
              </w:numPr>
              <w:ind w:firstLineChars="0"/>
              <w:jc w:val="left"/>
              <w:rPr>
                <w:rFonts w:ascii="微软雅黑" w:eastAsia="微软雅黑" w:hAnsi="微软雅黑"/>
                <w:color w:val="000000"/>
                <w:szCs w:val="21"/>
              </w:rPr>
            </w:pPr>
            <w:r w:rsidRPr="008E40BE">
              <w:rPr>
                <w:rFonts w:ascii="微软雅黑" w:eastAsia="微软雅黑" w:hAnsi="微软雅黑" w:hint="eastAsia"/>
                <w:color w:val="000000"/>
                <w:szCs w:val="21"/>
              </w:rPr>
              <w:t>取消当次活动参与权</w:t>
            </w:r>
          </w:p>
          <w:p w:rsidR="00D3698B" w:rsidRDefault="00D3698B" w:rsidP="00D3698B">
            <w:pPr>
              <w:pStyle w:val="a5"/>
              <w:widowControl/>
              <w:numPr>
                <w:ilvl w:val="0"/>
                <w:numId w:val="4"/>
              </w:numPr>
              <w:ind w:firstLineChars="0"/>
              <w:jc w:val="left"/>
              <w:rPr>
                <w:rFonts w:ascii="微软雅黑" w:eastAsia="微软雅黑" w:hAnsi="微软雅黑"/>
                <w:color w:val="000000"/>
                <w:szCs w:val="21"/>
              </w:rPr>
            </w:pPr>
            <w:r w:rsidRPr="003900CE">
              <w:rPr>
                <w:rFonts w:ascii="微软雅黑" w:eastAsia="微软雅黑" w:hAnsi="微软雅黑" w:hint="eastAsia"/>
                <w:color w:val="000000"/>
                <w:szCs w:val="21"/>
              </w:rPr>
              <w:t>三个月内</w:t>
            </w:r>
            <w:r>
              <w:rPr>
                <w:rFonts w:ascii="微软雅黑" w:eastAsia="微软雅黑" w:hAnsi="微软雅黑" w:cs="Calibri" w:hint="eastAsia"/>
                <w:color w:val="000000"/>
                <w:kern w:val="0"/>
                <w:szCs w:val="21"/>
              </w:rPr>
              <w:t>中止</w:t>
            </w:r>
            <w:r w:rsidRPr="003900CE">
              <w:rPr>
                <w:rFonts w:ascii="微软雅黑" w:eastAsia="微软雅黑" w:hAnsi="微软雅黑" w:hint="eastAsia"/>
                <w:color w:val="000000"/>
                <w:szCs w:val="21"/>
              </w:rPr>
              <w:t>合作</w:t>
            </w:r>
          </w:p>
          <w:p w:rsidR="00D3698B" w:rsidRPr="003900CE" w:rsidRDefault="00D3698B" w:rsidP="00D3698B">
            <w:pPr>
              <w:pStyle w:val="a5"/>
              <w:widowControl/>
              <w:numPr>
                <w:ilvl w:val="0"/>
                <w:numId w:val="4"/>
              </w:numPr>
              <w:ind w:firstLineChars="0"/>
              <w:jc w:val="left"/>
              <w:rPr>
                <w:rFonts w:ascii="微软雅黑" w:eastAsia="微软雅黑" w:hAnsi="微软雅黑"/>
                <w:color w:val="000000"/>
                <w:szCs w:val="21"/>
              </w:rPr>
            </w:pPr>
            <w:r>
              <w:rPr>
                <w:rFonts w:ascii="微软雅黑" w:eastAsia="微软雅黑" w:hAnsi="微软雅黑" w:hint="eastAsia"/>
                <w:color w:val="000000"/>
                <w:szCs w:val="21"/>
              </w:rPr>
              <w:t>情节严重者永久终止合作</w:t>
            </w:r>
          </w:p>
        </w:tc>
      </w:tr>
      <w:tr w:rsidR="00D3698B" w:rsidRPr="001135D3" w:rsidTr="005075FA">
        <w:tc>
          <w:tcPr>
            <w:tcW w:w="851" w:type="dxa"/>
            <w:tcMar>
              <w:top w:w="0" w:type="dxa"/>
              <w:left w:w="108" w:type="dxa"/>
              <w:bottom w:w="0" w:type="dxa"/>
              <w:right w:w="108" w:type="dxa"/>
            </w:tcMar>
            <w:hideMark/>
          </w:tcPr>
          <w:p w:rsidR="00D3698B" w:rsidRDefault="00D3698B" w:rsidP="005075FA">
            <w:pPr>
              <w:widowControl/>
              <w:jc w:val="left"/>
              <w:rPr>
                <w:rFonts w:ascii="微软雅黑" w:eastAsia="微软雅黑" w:hAnsi="微软雅黑" w:cs="Calibri"/>
                <w:color w:val="000000"/>
                <w:kern w:val="0"/>
                <w:szCs w:val="21"/>
              </w:rPr>
            </w:pPr>
            <w:r>
              <w:rPr>
                <w:rFonts w:ascii="微软雅黑" w:eastAsia="微软雅黑" w:hAnsi="微软雅黑" w:cs="Calibri" w:hint="eastAsia"/>
                <w:color w:val="000000"/>
                <w:kern w:val="0"/>
                <w:szCs w:val="21"/>
              </w:rPr>
              <w:t>8</w:t>
            </w:r>
          </w:p>
        </w:tc>
        <w:tc>
          <w:tcPr>
            <w:tcW w:w="1135" w:type="dxa"/>
            <w:tcMar>
              <w:top w:w="0" w:type="dxa"/>
              <w:left w:w="108" w:type="dxa"/>
              <w:bottom w:w="0" w:type="dxa"/>
              <w:right w:w="108" w:type="dxa"/>
            </w:tcMar>
            <w:hideMark/>
          </w:tcPr>
          <w:p w:rsidR="00D3698B" w:rsidRPr="000D2D00" w:rsidRDefault="00D3698B" w:rsidP="005075FA">
            <w:pPr>
              <w:widowControl/>
              <w:jc w:val="left"/>
              <w:rPr>
                <w:rFonts w:ascii="微软雅黑" w:eastAsia="微软雅黑" w:hAnsi="微软雅黑"/>
                <w:color w:val="000000"/>
                <w:szCs w:val="21"/>
              </w:rPr>
            </w:pPr>
            <w:r w:rsidRPr="000D2D00">
              <w:rPr>
                <w:rFonts w:ascii="微软雅黑" w:eastAsia="微软雅黑" w:hAnsi="微软雅黑" w:hint="eastAsia"/>
                <w:color w:val="000000"/>
                <w:szCs w:val="21"/>
              </w:rPr>
              <w:t>违背承诺</w:t>
            </w:r>
            <w:r w:rsidRPr="000D2D00">
              <w:rPr>
                <w:rFonts w:ascii="微软雅黑" w:eastAsia="微软雅黑" w:hAnsi="微软雅黑"/>
                <w:color w:val="000000"/>
                <w:szCs w:val="21"/>
              </w:rPr>
              <w:t xml:space="preserve"> </w:t>
            </w:r>
          </w:p>
        </w:tc>
        <w:tc>
          <w:tcPr>
            <w:tcW w:w="6520" w:type="dxa"/>
            <w:tcMar>
              <w:top w:w="0" w:type="dxa"/>
              <w:left w:w="108" w:type="dxa"/>
              <w:bottom w:w="0" w:type="dxa"/>
              <w:right w:w="108" w:type="dxa"/>
            </w:tcMar>
            <w:hideMark/>
          </w:tcPr>
          <w:p w:rsidR="00D3698B" w:rsidRDefault="00D3698B" w:rsidP="005075FA">
            <w:pPr>
              <w:pStyle w:val="a6"/>
              <w:spacing w:before="0" w:beforeAutospacing="0" w:after="0" w:afterAutospacing="0"/>
              <w:rPr>
                <w:rFonts w:ascii="微软雅黑" w:eastAsia="微软雅黑" w:hAnsi="微软雅黑" w:cs="Calibri"/>
                <w:color w:val="000000"/>
                <w:sz w:val="21"/>
                <w:szCs w:val="21"/>
              </w:rPr>
            </w:pPr>
            <w:r w:rsidRPr="00CD2329">
              <w:rPr>
                <w:rFonts w:ascii="微软雅黑" w:eastAsia="微软雅黑" w:hAnsi="微软雅黑" w:cs="Calibri" w:hint="eastAsia"/>
                <w:color w:val="000000"/>
                <w:sz w:val="21"/>
                <w:szCs w:val="21"/>
              </w:rPr>
              <w:t>是指卖家未按照承诺向买家提供以下服务，妨害买家权益的行为，</w:t>
            </w:r>
            <w:r>
              <w:rPr>
                <w:rFonts w:ascii="微软雅黑" w:eastAsia="微软雅黑" w:hAnsi="微软雅黑" w:cs="Calibri" w:hint="eastAsia"/>
                <w:color w:val="000000"/>
                <w:sz w:val="21"/>
                <w:szCs w:val="21"/>
              </w:rPr>
              <w:t>如：</w:t>
            </w:r>
          </w:p>
          <w:p w:rsidR="00D3698B" w:rsidRDefault="00D3698B" w:rsidP="005075FA">
            <w:pPr>
              <w:pStyle w:val="a6"/>
              <w:spacing w:before="0" w:beforeAutospacing="0" w:after="0" w:afterAutospacing="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（一）未按</w:t>
            </w:r>
            <w:r w:rsidRPr="000D2D00">
              <w:rPr>
                <w:rFonts w:ascii="微软雅黑" w:eastAsia="微软雅黑" w:hAnsi="微软雅黑" w:cs="Calibri" w:hint="eastAsia"/>
                <w:color w:val="000000"/>
                <w:sz w:val="21"/>
                <w:szCs w:val="21"/>
              </w:rPr>
              <w:t>活动要求进行装修</w:t>
            </w:r>
            <w:r>
              <w:rPr>
                <w:rFonts w:ascii="微软雅黑" w:eastAsia="微软雅黑" w:hAnsi="微软雅黑" w:cs="Calibri" w:hint="eastAsia"/>
                <w:color w:val="000000"/>
                <w:sz w:val="21"/>
                <w:szCs w:val="21"/>
              </w:rPr>
              <w:t>如：</w:t>
            </w:r>
            <w:r w:rsidRPr="000D2D00">
              <w:rPr>
                <w:rFonts w:ascii="微软雅黑" w:eastAsia="微软雅黑" w:hAnsi="微软雅黑" w:cs="Calibri" w:hint="eastAsia"/>
                <w:color w:val="000000"/>
                <w:sz w:val="21"/>
                <w:szCs w:val="21"/>
              </w:rPr>
              <w:t>店铺和宝贝页面未按规定悬挂天天特价LOGO</w:t>
            </w:r>
            <w:r>
              <w:rPr>
                <w:rFonts w:ascii="微软雅黑" w:eastAsia="微软雅黑" w:hAnsi="微软雅黑" w:cs="Calibri" w:hint="eastAsia"/>
                <w:color w:val="000000"/>
                <w:sz w:val="21"/>
                <w:szCs w:val="21"/>
              </w:rPr>
              <w:t xml:space="preserve">； </w:t>
            </w:r>
          </w:p>
          <w:p w:rsidR="00D3698B" w:rsidRPr="000D2D00" w:rsidRDefault="00D3698B" w:rsidP="005075FA">
            <w:pPr>
              <w:pStyle w:val="a6"/>
              <w:spacing w:before="0" w:beforeAutospacing="0" w:after="0" w:afterAutospacing="0"/>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（二）</w:t>
            </w:r>
            <w:r w:rsidRPr="000D2D00">
              <w:rPr>
                <w:rFonts w:ascii="微软雅黑" w:eastAsia="微软雅黑" w:hAnsi="微软雅黑" w:cs="Calibri" w:hint="eastAsia"/>
                <w:color w:val="000000"/>
                <w:sz w:val="21"/>
                <w:szCs w:val="21"/>
              </w:rPr>
              <w:t>审核通过后</w:t>
            </w:r>
            <w:r>
              <w:rPr>
                <w:rFonts w:ascii="微软雅黑" w:eastAsia="微软雅黑" w:hAnsi="微软雅黑" w:cs="Calibri" w:hint="eastAsia"/>
                <w:color w:val="000000"/>
                <w:sz w:val="21"/>
                <w:szCs w:val="21"/>
              </w:rPr>
              <w:t>因自身原因退出</w:t>
            </w:r>
            <w:r w:rsidRPr="000D2D00">
              <w:rPr>
                <w:rFonts w:ascii="微软雅黑" w:eastAsia="微软雅黑" w:hAnsi="微软雅黑" w:cs="Calibri" w:hint="eastAsia"/>
                <w:color w:val="000000"/>
                <w:sz w:val="21"/>
                <w:szCs w:val="21"/>
              </w:rPr>
              <w:t>活动；活动期间宝贝在未售完前提出现下架、退出或终止活动的行为；</w:t>
            </w:r>
          </w:p>
          <w:p w:rsidR="00D3698B" w:rsidRPr="0022421E" w:rsidRDefault="00D3698B" w:rsidP="005075FA">
            <w:pPr>
              <w:pStyle w:val="a6"/>
              <w:spacing w:before="0" w:beforeAutospacing="0" w:after="0" w:afterAutospacing="0"/>
              <w:rPr>
                <w:rFonts w:ascii="微软雅黑" w:eastAsia="微软雅黑" w:hAnsi="微软雅黑"/>
                <w:color w:val="000000"/>
                <w:kern w:val="2"/>
                <w:sz w:val="21"/>
                <w:szCs w:val="21"/>
              </w:rPr>
            </w:pPr>
            <w:r>
              <w:rPr>
                <w:rFonts w:ascii="微软雅黑" w:eastAsia="微软雅黑" w:hAnsi="微软雅黑" w:cs="Calibri" w:hint="eastAsia"/>
                <w:color w:val="000000"/>
                <w:sz w:val="21"/>
                <w:szCs w:val="21"/>
              </w:rPr>
              <w:t>（三）</w:t>
            </w:r>
            <w:r w:rsidRPr="000D2D00">
              <w:rPr>
                <w:rFonts w:ascii="微软雅黑" w:eastAsia="微软雅黑" w:hAnsi="微软雅黑" w:cs="Calibri" w:hint="eastAsia"/>
                <w:color w:val="000000"/>
                <w:sz w:val="21"/>
                <w:szCs w:val="21"/>
              </w:rPr>
              <w:t>以及在活动确认时承诺，但活动中</w:t>
            </w:r>
            <w:r>
              <w:rPr>
                <w:rFonts w:ascii="微软雅黑" w:eastAsia="微软雅黑" w:hAnsi="微软雅黑" w:cs="Calibri" w:hint="eastAsia"/>
                <w:color w:val="000000"/>
                <w:sz w:val="21"/>
                <w:szCs w:val="21"/>
              </w:rPr>
              <w:t>或</w:t>
            </w:r>
            <w:r w:rsidRPr="000D2D00">
              <w:rPr>
                <w:rFonts w:ascii="微软雅黑" w:eastAsia="微软雅黑" w:hAnsi="微软雅黑" w:cs="Calibri" w:hint="eastAsia"/>
                <w:color w:val="000000"/>
                <w:sz w:val="21"/>
                <w:szCs w:val="21"/>
              </w:rPr>
              <w:t>活动</w:t>
            </w:r>
            <w:r>
              <w:rPr>
                <w:rFonts w:ascii="微软雅黑" w:eastAsia="微软雅黑" w:hAnsi="微软雅黑" w:cs="Calibri" w:hint="eastAsia"/>
                <w:color w:val="000000"/>
                <w:sz w:val="21"/>
                <w:szCs w:val="21"/>
              </w:rPr>
              <w:t>后未</w:t>
            </w:r>
            <w:r w:rsidRPr="000D2D00">
              <w:rPr>
                <w:rFonts w:ascii="微软雅黑" w:eastAsia="微软雅黑" w:hAnsi="微软雅黑" w:cs="Calibri" w:hint="eastAsia"/>
                <w:color w:val="000000"/>
                <w:sz w:val="21"/>
                <w:szCs w:val="21"/>
              </w:rPr>
              <w:t>履行的各种行为。</w:t>
            </w:r>
          </w:p>
        </w:tc>
        <w:tc>
          <w:tcPr>
            <w:tcW w:w="2977" w:type="dxa"/>
            <w:tcMar>
              <w:top w:w="0" w:type="dxa"/>
              <w:left w:w="108" w:type="dxa"/>
              <w:bottom w:w="0" w:type="dxa"/>
              <w:right w:w="108" w:type="dxa"/>
            </w:tcMar>
            <w:hideMark/>
          </w:tcPr>
          <w:p w:rsidR="00D3698B" w:rsidRPr="001135D3" w:rsidRDefault="00D3698B" w:rsidP="00D3698B">
            <w:pPr>
              <w:pStyle w:val="a5"/>
              <w:widowControl/>
              <w:numPr>
                <w:ilvl w:val="0"/>
                <w:numId w:val="5"/>
              </w:numPr>
              <w:ind w:firstLineChars="0"/>
              <w:jc w:val="left"/>
              <w:rPr>
                <w:rFonts w:ascii="微软雅黑" w:eastAsia="微软雅黑" w:hAnsi="微软雅黑"/>
                <w:color w:val="000000"/>
                <w:szCs w:val="21"/>
              </w:rPr>
            </w:pPr>
            <w:r w:rsidRPr="001135D3">
              <w:rPr>
                <w:rFonts w:ascii="微软雅黑" w:eastAsia="微软雅黑" w:hAnsi="微软雅黑" w:hint="eastAsia"/>
                <w:color w:val="000000"/>
                <w:szCs w:val="21"/>
              </w:rPr>
              <w:t>取</w:t>
            </w:r>
            <w:r w:rsidRPr="00BC6EAB">
              <w:rPr>
                <w:rFonts w:ascii="微软雅黑" w:eastAsia="微软雅黑" w:hAnsi="微软雅黑" w:cs="Calibri" w:hint="eastAsia"/>
                <w:color w:val="000000"/>
                <w:kern w:val="0"/>
                <w:szCs w:val="21"/>
              </w:rPr>
              <w:t>消当次活动参与权</w:t>
            </w:r>
          </w:p>
          <w:p w:rsidR="00D3698B" w:rsidRPr="0022421E" w:rsidRDefault="00D3698B" w:rsidP="00D3698B">
            <w:pPr>
              <w:pStyle w:val="a5"/>
              <w:widowControl/>
              <w:numPr>
                <w:ilvl w:val="0"/>
                <w:numId w:val="5"/>
              </w:numPr>
              <w:ind w:firstLineChars="0"/>
              <w:jc w:val="left"/>
              <w:rPr>
                <w:rFonts w:ascii="微软雅黑" w:eastAsia="微软雅黑" w:hAnsi="微软雅黑"/>
                <w:color w:val="000000"/>
                <w:szCs w:val="21"/>
              </w:rPr>
            </w:pPr>
            <w:r w:rsidRPr="0022421E">
              <w:rPr>
                <w:rFonts w:ascii="微软雅黑" w:eastAsia="微软雅黑" w:hAnsi="微软雅黑" w:hint="eastAsia"/>
                <w:color w:val="000000"/>
                <w:szCs w:val="21"/>
              </w:rPr>
              <w:t>三个月内</w:t>
            </w:r>
            <w:r>
              <w:rPr>
                <w:rFonts w:ascii="微软雅黑" w:eastAsia="微软雅黑" w:hAnsi="微软雅黑" w:cs="Calibri" w:hint="eastAsia"/>
                <w:color w:val="000000"/>
                <w:kern w:val="0"/>
                <w:szCs w:val="21"/>
              </w:rPr>
              <w:t>中止</w:t>
            </w:r>
            <w:r w:rsidRPr="0022421E">
              <w:rPr>
                <w:rFonts w:ascii="微软雅黑" w:eastAsia="微软雅黑" w:hAnsi="微软雅黑" w:hint="eastAsia"/>
                <w:color w:val="000000"/>
                <w:szCs w:val="21"/>
              </w:rPr>
              <w:t>合作</w:t>
            </w:r>
          </w:p>
          <w:p w:rsidR="00D3698B" w:rsidRPr="001135D3" w:rsidRDefault="00D3698B" w:rsidP="00D3698B">
            <w:pPr>
              <w:pStyle w:val="a5"/>
              <w:widowControl/>
              <w:numPr>
                <w:ilvl w:val="0"/>
                <w:numId w:val="5"/>
              </w:numPr>
              <w:ind w:firstLineChars="0"/>
              <w:jc w:val="left"/>
              <w:rPr>
                <w:rFonts w:ascii="微软雅黑" w:eastAsia="微软雅黑" w:hAnsi="微软雅黑"/>
                <w:color w:val="000000"/>
                <w:szCs w:val="21"/>
              </w:rPr>
            </w:pPr>
            <w:r>
              <w:rPr>
                <w:rFonts w:ascii="微软雅黑" w:eastAsia="微软雅黑" w:hAnsi="微软雅黑" w:hint="eastAsia"/>
                <w:color w:val="000000"/>
                <w:szCs w:val="21"/>
              </w:rPr>
              <w:t>情节严重者永久终止合作</w:t>
            </w:r>
          </w:p>
        </w:tc>
      </w:tr>
      <w:tr w:rsidR="00D3698B" w:rsidRPr="001135D3" w:rsidTr="005075FA">
        <w:tc>
          <w:tcPr>
            <w:tcW w:w="851" w:type="dxa"/>
            <w:tcMar>
              <w:top w:w="0" w:type="dxa"/>
              <w:left w:w="108" w:type="dxa"/>
              <w:bottom w:w="0" w:type="dxa"/>
              <w:right w:w="108" w:type="dxa"/>
            </w:tcMar>
            <w:hideMark/>
          </w:tcPr>
          <w:p w:rsidR="00D3698B" w:rsidRDefault="00D3698B" w:rsidP="005075FA">
            <w:pPr>
              <w:widowControl/>
              <w:jc w:val="left"/>
              <w:rPr>
                <w:rFonts w:ascii="微软雅黑" w:eastAsia="微软雅黑" w:hAnsi="微软雅黑" w:cs="Calibri"/>
                <w:color w:val="000000"/>
                <w:kern w:val="0"/>
                <w:szCs w:val="21"/>
              </w:rPr>
            </w:pPr>
            <w:r>
              <w:rPr>
                <w:rFonts w:ascii="微软雅黑" w:eastAsia="微软雅黑" w:hAnsi="微软雅黑" w:cs="Calibri" w:hint="eastAsia"/>
                <w:color w:val="000000"/>
                <w:kern w:val="0"/>
                <w:szCs w:val="21"/>
              </w:rPr>
              <w:t>9</w:t>
            </w:r>
          </w:p>
        </w:tc>
        <w:tc>
          <w:tcPr>
            <w:tcW w:w="1135" w:type="dxa"/>
            <w:tcMar>
              <w:top w:w="0" w:type="dxa"/>
              <w:left w:w="108" w:type="dxa"/>
              <w:bottom w:w="0" w:type="dxa"/>
              <w:right w:w="108" w:type="dxa"/>
            </w:tcMar>
            <w:hideMark/>
          </w:tcPr>
          <w:p w:rsidR="00D3698B" w:rsidRPr="000D2D00" w:rsidRDefault="00D3698B" w:rsidP="005075FA">
            <w:pPr>
              <w:widowControl/>
              <w:jc w:val="left"/>
              <w:rPr>
                <w:rFonts w:ascii="微软雅黑" w:eastAsia="微软雅黑" w:hAnsi="微软雅黑"/>
                <w:color w:val="000000"/>
                <w:szCs w:val="21"/>
              </w:rPr>
            </w:pPr>
            <w:r w:rsidRPr="000D2D00">
              <w:rPr>
                <w:rFonts w:ascii="微软雅黑" w:eastAsia="微软雅黑" w:hAnsi="微软雅黑" w:hint="eastAsia"/>
                <w:color w:val="000000"/>
                <w:szCs w:val="21"/>
              </w:rPr>
              <w:t>资质作假</w:t>
            </w:r>
          </w:p>
        </w:tc>
        <w:tc>
          <w:tcPr>
            <w:tcW w:w="6520" w:type="dxa"/>
            <w:tcMar>
              <w:top w:w="0" w:type="dxa"/>
              <w:left w:w="108" w:type="dxa"/>
              <w:bottom w:w="0" w:type="dxa"/>
              <w:right w:w="108" w:type="dxa"/>
            </w:tcMar>
            <w:hideMark/>
          </w:tcPr>
          <w:p w:rsidR="00D3698B" w:rsidRPr="0022421E" w:rsidRDefault="00D3698B" w:rsidP="005075FA">
            <w:pPr>
              <w:pStyle w:val="a6"/>
              <w:spacing w:before="0" w:beforeAutospacing="0" w:after="0" w:afterAutospacing="0"/>
              <w:rPr>
                <w:rFonts w:ascii="微软雅黑" w:eastAsia="微软雅黑" w:hAnsi="微软雅黑"/>
                <w:color w:val="000000"/>
                <w:kern w:val="2"/>
                <w:sz w:val="21"/>
                <w:szCs w:val="21"/>
              </w:rPr>
            </w:pPr>
            <w:r w:rsidRPr="0022421E">
              <w:rPr>
                <w:rFonts w:ascii="微软雅黑" w:eastAsia="微软雅黑" w:hAnsi="微软雅黑" w:hint="eastAsia"/>
                <w:color w:val="000000"/>
                <w:kern w:val="2"/>
                <w:sz w:val="21"/>
                <w:szCs w:val="21"/>
              </w:rPr>
              <w:t>是指会员在报名活动时所提供的资质材料，如质检报告、品牌授权书等存在作假的行为</w:t>
            </w:r>
          </w:p>
        </w:tc>
        <w:tc>
          <w:tcPr>
            <w:tcW w:w="2977" w:type="dxa"/>
            <w:tcMar>
              <w:top w:w="0" w:type="dxa"/>
              <w:left w:w="108" w:type="dxa"/>
              <w:bottom w:w="0" w:type="dxa"/>
              <w:right w:w="108" w:type="dxa"/>
            </w:tcMar>
            <w:hideMark/>
          </w:tcPr>
          <w:p w:rsidR="00D3698B" w:rsidRPr="001135D3" w:rsidRDefault="00D3698B" w:rsidP="00D3698B">
            <w:pPr>
              <w:pStyle w:val="a5"/>
              <w:widowControl/>
              <w:numPr>
                <w:ilvl w:val="0"/>
                <w:numId w:val="6"/>
              </w:numPr>
              <w:ind w:firstLineChars="0"/>
              <w:jc w:val="left"/>
              <w:rPr>
                <w:rFonts w:ascii="微软雅黑" w:eastAsia="微软雅黑" w:hAnsi="微软雅黑"/>
                <w:color w:val="000000"/>
                <w:szCs w:val="21"/>
              </w:rPr>
            </w:pPr>
            <w:r w:rsidRPr="001135D3">
              <w:rPr>
                <w:rFonts w:ascii="微软雅黑" w:eastAsia="微软雅黑" w:hAnsi="微软雅黑" w:hint="eastAsia"/>
                <w:color w:val="000000"/>
                <w:szCs w:val="21"/>
              </w:rPr>
              <w:t>取</w:t>
            </w:r>
            <w:r w:rsidRPr="00BC6EAB">
              <w:rPr>
                <w:rFonts w:ascii="微软雅黑" w:eastAsia="微软雅黑" w:hAnsi="微软雅黑" w:cs="Calibri" w:hint="eastAsia"/>
                <w:color w:val="000000"/>
                <w:kern w:val="0"/>
                <w:szCs w:val="21"/>
              </w:rPr>
              <w:t>消当次活动参与权</w:t>
            </w:r>
          </w:p>
          <w:p w:rsidR="00D3698B" w:rsidRPr="001135D3" w:rsidRDefault="00D3698B" w:rsidP="00D3698B">
            <w:pPr>
              <w:pStyle w:val="a5"/>
              <w:widowControl/>
              <w:numPr>
                <w:ilvl w:val="0"/>
                <w:numId w:val="6"/>
              </w:numPr>
              <w:ind w:firstLineChars="0"/>
              <w:jc w:val="left"/>
              <w:rPr>
                <w:rFonts w:ascii="微软雅黑" w:eastAsia="微软雅黑" w:hAnsi="微软雅黑"/>
                <w:color w:val="000000"/>
                <w:szCs w:val="21"/>
              </w:rPr>
            </w:pPr>
            <w:r>
              <w:rPr>
                <w:rFonts w:ascii="微软雅黑" w:eastAsia="微软雅黑" w:hAnsi="微软雅黑" w:hint="eastAsia"/>
                <w:color w:val="000000"/>
                <w:szCs w:val="21"/>
              </w:rPr>
              <w:t>永久终止合作</w:t>
            </w:r>
          </w:p>
        </w:tc>
      </w:tr>
      <w:tr w:rsidR="00D3698B" w:rsidRPr="00487FE1" w:rsidTr="005075FA">
        <w:tc>
          <w:tcPr>
            <w:tcW w:w="8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3698B" w:rsidRDefault="00D3698B" w:rsidP="005075FA">
            <w:pPr>
              <w:widowControl/>
              <w:jc w:val="left"/>
              <w:rPr>
                <w:rFonts w:ascii="微软雅黑" w:eastAsia="微软雅黑" w:hAnsi="微软雅黑" w:cs="Calibri"/>
                <w:color w:val="000000"/>
                <w:kern w:val="0"/>
                <w:szCs w:val="21"/>
              </w:rPr>
            </w:pPr>
            <w:r>
              <w:rPr>
                <w:rFonts w:ascii="微软雅黑" w:eastAsia="微软雅黑" w:hAnsi="微软雅黑" w:cs="Calibri" w:hint="eastAsia"/>
                <w:color w:val="000000"/>
                <w:kern w:val="0"/>
                <w:szCs w:val="21"/>
              </w:rPr>
              <w:t>10</w:t>
            </w:r>
          </w:p>
        </w:tc>
        <w:tc>
          <w:tcPr>
            <w:tcW w:w="113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3698B" w:rsidRPr="000D2D00" w:rsidRDefault="00D3698B" w:rsidP="005075FA">
            <w:pPr>
              <w:widowControl/>
              <w:jc w:val="left"/>
              <w:rPr>
                <w:rFonts w:ascii="微软雅黑" w:eastAsia="微软雅黑" w:hAnsi="微软雅黑" w:cs="Calibri"/>
                <w:color w:val="000000"/>
                <w:kern w:val="0"/>
                <w:szCs w:val="21"/>
              </w:rPr>
            </w:pPr>
            <w:r w:rsidRPr="000D2D00">
              <w:rPr>
                <w:rFonts w:ascii="微软雅黑" w:eastAsia="微软雅黑" w:hAnsi="微软雅黑" w:cs="Calibri" w:hint="eastAsia"/>
                <w:color w:val="000000"/>
                <w:kern w:val="0"/>
                <w:szCs w:val="21"/>
              </w:rPr>
              <w:t>虚假交易</w:t>
            </w:r>
          </w:p>
        </w:tc>
        <w:tc>
          <w:tcPr>
            <w:tcW w:w="652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3698B" w:rsidRDefault="00D3698B" w:rsidP="005075FA">
            <w:pPr>
              <w:pStyle w:val="a6"/>
              <w:spacing w:before="0" w:beforeAutospacing="0" w:after="0" w:afterAutospacing="0"/>
              <w:rPr>
                <w:rFonts w:ascii="微软雅黑" w:eastAsia="微软雅黑" w:hAnsi="微软雅黑"/>
                <w:color w:val="000000"/>
                <w:kern w:val="2"/>
                <w:sz w:val="21"/>
                <w:szCs w:val="21"/>
              </w:rPr>
            </w:pPr>
            <w:r w:rsidRPr="003A7652">
              <w:rPr>
                <w:rFonts w:ascii="微软雅黑" w:eastAsia="微软雅黑" w:hAnsi="微软雅黑" w:hint="eastAsia"/>
                <w:color w:val="000000"/>
                <w:kern w:val="2"/>
                <w:sz w:val="21"/>
                <w:szCs w:val="21"/>
              </w:rPr>
              <w:t>是指通过不正当方式提高账户信用积分和/或商品销量，妨害买家权益的行为。</w:t>
            </w:r>
            <w:bookmarkStart w:id="3" w:name="xjjy1"/>
            <w:bookmarkEnd w:id="3"/>
          </w:p>
          <w:p w:rsidR="00D3698B" w:rsidRDefault="00D3698B" w:rsidP="005075FA">
            <w:pPr>
              <w:pStyle w:val="a6"/>
              <w:spacing w:before="0" w:beforeAutospacing="0" w:after="0" w:afterAutospacing="0"/>
              <w:rPr>
                <w:rFonts w:ascii="微软雅黑" w:eastAsia="微软雅黑" w:hAnsi="微软雅黑"/>
                <w:color w:val="000000"/>
                <w:kern w:val="2"/>
                <w:sz w:val="21"/>
                <w:szCs w:val="21"/>
              </w:rPr>
            </w:pPr>
            <w:r w:rsidRPr="003A7652">
              <w:rPr>
                <w:rFonts w:ascii="微软雅黑" w:eastAsia="微软雅黑" w:hAnsi="微软雅黑" w:hint="eastAsia"/>
                <w:color w:val="000000"/>
                <w:kern w:val="2"/>
                <w:sz w:val="21"/>
                <w:szCs w:val="21"/>
              </w:rPr>
              <w:t>(</w:t>
            </w:r>
            <w:proofErr w:type="gramStart"/>
            <w:r w:rsidRPr="003A7652">
              <w:rPr>
                <w:rFonts w:ascii="微软雅黑" w:eastAsia="微软雅黑" w:hAnsi="微软雅黑" w:hint="eastAsia"/>
                <w:color w:val="000000"/>
                <w:kern w:val="2"/>
                <w:sz w:val="21"/>
                <w:szCs w:val="21"/>
              </w:rPr>
              <w:t>一</w:t>
            </w:r>
            <w:proofErr w:type="gramEnd"/>
            <w:r w:rsidRPr="003A7652">
              <w:rPr>
                <w:rFonts w:ascii="微软雅黑" w:eastAsia="微软雅黑" w:hAnsi="微软雅黑" w:hint="eastAsia"/>
                <w:color w:val="000000"/>
                <w:kern w:val="2"/>
                <w:sz w:val="21"/>
                <w:szCs w:val="21"/>
              </w:rPr>
              <w:t>)通过不正当方式所提高的信用积分占账户总信用积分百分之八十以上；</w:t>
            </w:r>
            <w:bookmarkStart w:id="4" w:name="xjjy2"/>
            <w:bookmarkEnd w:id="4"/>
          </w:p>
          <w:p w:rsidR="00D3698B" w:rsidRDefault="00D3698B" w:rsidP="005075FA">
            <w:pPr>
              <w:pStyle w:val="a6"/>
              <w:spacing w:before="0" w:beforeAutospacing="0" w:after="0" w:afterAutospacing="0"/>
              <w:rPr>
                <w:rFonts w:ascii="微软雅黑" w:eastAsia="微软雅黑" w:hAnsi="微软雅黑"/>
                <w:color w:val="000000"/>
                <w:kern w:val="2"/>
                <w:sz w:val="21"/>
                <w:szCs w:val="21"/>
              </w:rPr>
            </w:pPr>
            <w:r w:rsidRPr="003A7652">
              <w:rPr>
                <w:rFonts w:ascii="微软雅黑" w:eastAsia="微软雅黑" w:hAnsi="微软雅黑" w:hint="eastAsia"/>
                <w:color w:val="000000"/>
                <w:kern w:val="2"/>
                <w:sz w:val="21"/>
                <w:szCs w:val="21"/>
              </w:rPr>
              <w:t>(二)通过不正当方式所提高的信用积分占账户总信用积分百分之五十</w:t>
            </w:r>
            <w:proofErr w:type="gramStart"/>
            <w:r w:rsidRPr="003A7652">
              <w:rPr>
                <w:rFonts w:ascii="微软雅黑" w:eastAsia="微软雅黑" w:hAnsi="微软雅黑" w:hint="eastAsia"/>
                <w:color w:val="000000"/>
                <w:kern w:val="2"/>
                <w:sz w:val="21"/>
                <w:szCs w:val="21"/>
              </w:rPr>
              <w:t>以上但</w:t>
            </w:r>
            <w:proofErr w:type="gramEnd"/>
            <w:r w:rsidRPr="003A7652">
              <w:rPr>
                <w:rFonts w:ascii="微软雅黑" w:eastAsia="微软雅黑" w:hAnsi="微软雅黑" w:hint="eastAsia"/>
                <w:color w:val="000000"/>
                <w:kern w:val="2"/>
                <w:sz w:val="21"/>
                <w:szCs w:val="21"/>
              </w:rPr>
              <w:t>百分之八十以下，且相应违规笔数达四十八笔以上的；</w:t>
            </w:r>
            <w:bookmarkStart w:id="5" w:name="xjjy3"/>
            <w:bookmarkEnd w:id="5"/>
          </w:p>
          <w:p w:rsidR="00D3698B" w:rsidRDefault="00D3698B" w:rsidP="005075FA">
            <w:pPr>
              <w:pStyle w:val="a6"/>
              <w:spacing w:before="0" w:beforeAutospacing="0" w:after="0" w:afterAutospacing="0"/>
              <w:rPr>
                <w:rFonts w:ascii="微软雅黑" w:eastAsia="微软雅黑" w:hAnsi="微软雅黑"/>
                <w:color w:val="000000"/>
                <w:kern w:val="2"/>
                <w:sz w:val="21"/>
                <w:szCs w:val="21"/>
              </w:rPr>
            </w:pPr>
            <w:r w:rsidRPr="003A7652">
              <w:rPr>
                <w:rFonts w:ascii="微软雅黑" w:eastAsia="微软雅黑" w:hAnsi="微软雅黑" w:hint="eastAsia"/>
                <w:color w:val="000000"/>
                <w:kern w:val="2"/>
                <w:sz w:val="21"/>
                <w:szCs w:val="21"/>
              </w:rPr>
              <w:t>(三)</w:t>
            </w:r>
            <w:proofErr w:type="gramStart"/>
            <w:r w:rsidRPr="003A7652">
              <w:rPr>
                <w:rFonts w:ascii="微软雅黑" w:eastAsia="微软雅黑" w:hAnsi="微软雅黑" w:hint="eastAsia"/>
                <w:color w:val="000000"/>
                <w:kern w:val="2"/>
                <w:sz w:val="21"/>
                <w:szCs w:val="21"/>
              </w:rPr>
              <w:t>其它通过</w:t>
            </w:r>
            <w:proofErr w:type="gramEnd"/>
            <w:r w:rsidRPr="003A7652">
              <w:rPr>
                <w:rFonts w:ascii="微软雅黑" w:eastAsia="微软雅黑" w:hAnsi="微软雅黑" w:hint="eastAsia"/>
                <w:color w:val="000000"/>
                <w:kern w:val="2"/>
                <w:sz w:val="21"/>
                <w:szCs w:val="21"/>
              </w:rPr>
              <w:t>不正当方式提高账户信用积分的；</w:t>
            </w:r>
            <w:bookmarkStart w:id="6" w:name="zz51-4"/>
            <w:bookmarkEnd w:id="6"/>
          </w:p>
          <w:p w:rsidR="00D3698B" w:rsidRPr="00BC6EAB" w:rsidRDefault="00D3698B" w:rsidP="005075FA">
            <w:pPr>
              <w:pStyle w:val="a6"/>
              <w:spacing w:before="0" w:beforeAutospacing="0" w:after="0" w:afterAutospacing="0"/>
              <w:rPr>
                <w:rFonts w:ascii="微软雅黑" w:eastAsia="微软雅黑" w:hAnsi="微软雅黑" w:cs="Calibri"/>
                <w:color w:val="000000"/>
                <w:sz w:val="21"/>
                <w:szCs w:val="21"/>
              </w:rPr>
            </w:pPr>
            <w:r w:rsidRPr="003A7652">
              <w:rPr>
                <w:rFonts w:ascii="微软雅黑" w:eastAsia="微软雅黑" w:hAnsi="微软雅黑" w:hint="eastAsia"/>
                <w:color w:val="000000"/>
                <w:kern w:val="2"/>
                <w:sz w:val="21"/>
                <w:szCs w:val="21"/>
              </w:rPr>
              <w:t>(四)通过不正当方式提高商品销量的。</w:t>
            </w:r>
            <w:bookmarkStart w:id="7" w:name="xjjj1"/>
            <w:bookmarkStart w:id="8" w:name="xjjj4"/>
            <w:bookmarkStart w:id="9" w:name="xjjj3"/>
            <w:bookmarkStart w:id="10" w:name="xjjj2"/>
            <w:bookmarkEnd w:id="7"/>
            <w:bookmarkEnd w:id="8"/>
            <w:bookmarkEnd w:id="9"/>
            <w:bookmarkEnd w:id="10"/>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3698B" w:rsidRDefault="00D3698B" w:rsidP="00D3698B">
            <w:pPr>
              <w:pStyle w:val="a5"/>
              <w:widowControl/>
              <w:numPr>
                <w:ilvl w:val="0"/>
                <w:numId w:val="12"/>
              </w:numPr>
              <w:ind w:right="240" w:firstLineChars="0"/>
              <w:jc w:val="left"/>
              <w:rPr>
                <w:rFonts w:ascii="微软雅黑" w:eastAsia="微软雅黑" w:hAnsi="微软雅黑" w:cs="Calibri"/>
                <w:color w:val="000000"/>
                <w:kern w:val="0"/>
                <w:szCs w:val="21"/>
              </w:rPr>
            </w:pPr>
            <w:r w:rsidRPr="00BC6EAB">
              <w:rPr>
                <w:rFonts w:ascii="微软雅黑" w:eastAsia="微软雅黑" w:hAnsi="微软雅黑" w:cs="Calibri" w:hint="eastAsia"/>
                <w:color w:val="000000"/>
                <w:kern w:val="0"/>
                <w:szCs w:val="21"/>
              </w:rPr>
              <w:t>取消当次活动参与权</w:t>
            </w:r>
          </w:p>
          <w:p w:rsidR="00D3698B" w:rsidRDefault="00D3698B" w:rsidP="00D3698B">
            <w:pPr>
              <w:pStyle w:val="a5"/>
              <w:widowControl/>
              <w:numPr>
                <w:ilvl w:val="0"/>
                <w:numId w:val="12"/>
              </w:numPr>
              <w:ind w:right="240" w:firstLineChars="0"/>
              <w:jc w:val="left"/>
              <w:rPr>
                <w:rFonts w:ascii="微软雅黑" w:eastAsia="微软雅黑" w:hAnsi="微软雅黑" w:cs="Calibri"/>
                <w:color w:val="000000"/>
                <w:kern w:val="0"/>
                <w:szCs w:val="21"/>
              </w:rPr>
            </w:pPr>
            <w:r>
              <w:rPr>
                <w:rFonts w:ascii="微软雅黑" w:eastAsia="微软雅黑" w:hAnsi="微软雅黑" w:cs="Calibri" w:hint="eastAsia"/>
                <w:color w:val="000000"/>
                <w:kern w:val="0"/>
                <w:szCs w:val="21"/>
              </w:rPr>
              <w:t>三</w:t>
            </w:r>
            <w:r w:rsidRPr="00BC6EAB">
              <w:rPr>
                <w:rFonts w:ascii="微软雅黑" w:eastAsia="微软雅黑" w:hAnsi="微软雅黑" w:cs="Calibri" w:hint="eastAsia"/>
                <w:color w:val="000000"/>
                <w:kern w:val="0"/>
                <w:szCs w:val="21"/>
              </w:rPr>
              <w:t>个月</w:t>
            </w:r>
            <w:r>
              <w:rPr>
                <w:rFonts w:ascii="微软雅黑" w:eastAsia="微软雅黑" w:hAnsi="微软雅黑" w:cs="Calibri" w:hint="eastAsia"/>
                <w:color w:val="000000"/>
                <w:kern w:val="0"/>
                <w:szCs w:val="21"/>
              </w:rPr>
              <w:t>内中止</w:t>
            </w:r>
            <w:r w:rsidRPr="00BC6EAB">
              <w:rPr>
                <w:rFonts w:ascii="微软雅黑" w:eastAsia="微软雅黑" w:hAnsi="微软雅黑" w:cs="Calibri" w:hint="eastAsia"/>
                <w:color w:val="000000"/>
                <w:kern w:val="0"/>
                <w:szCs w:val="21"/>
              </w:rPr>
              <w:t>合作</w:t>
            </w:r>
          </w:p>
          <w:p w:rsidR="00D3698B" w:rsidRPr="00D9252C" w:rsidRDefault="00D3698B" w:rsidP="00D3698B">
            <w:pPr>
              <w:pStyle w:val="a5"/>
              <w:widowControl/>
              <w:numPr>
                <w:ilvl w:val="0"/>
                <w:numId w:val="12"/>
              </w:numPr>
              <w:ind w:right="240" w:firstLineChars="0"/>
              <w:jc w:val="left"/>
              <w:rPr>
                <w:rFonts w:ascii="微软雅黑" w:eastAsia="微软雅黑" w:hAnsi="微软雅黑" w:cs="Calibri"/>
                <w:color w:val="000000"/>
                <w:kern w:val="0"/>
                <w:szCs w:val="21"/>
              </w:rPr>
            </w:pPr>
            <w:r>
              <w:rPr>
                <w:rFonts w:ascii="微软雅黑" w:eastAsia="微软雅黑" w:hAnsi="微软雅黑" w:hint="eastAsia"/>
                <w:color w:val="000000"/>
                <w:szCs w:val="21"/>
              </w:rPr>
              <w:t>情节严重者永久终止合作</w:t>
            </w:r>
            <w:r w:rsidRPr="00BC6EAB">
              <w:rPr>
                <w:rFonts w:ascii="微软雅黑" w:eastAsia="微软雅黑" w:hAnsi="微软雅黑" w:cs="Calibri" w:hint="eastAsia"/>
                <w:color w:val="000000"/>
                <w:kern w:val="0"/>
                <w:szCs w:val="21"/>
              </w:rPr>
              <w:t>；</w:t>
            </w:r>
          </w:p>
        </w:tc>
      </w:tr>
      <w:tr w:rsidR="00D3698B" w:rsidRPr="00487FE1" w:rsidTr="005075FA">
        <w:tc>
          <w:tcPr>
            <w:tcW w:w="851"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3698B" w:rsidRPr="00BC6EAB" w:rsidRDefault="00D3698B" w:rsidP="005075FA">
            <w:pPr>
              <w:widowControl/>
              <w:jc w:val="left"/>
              <w:rPr>
                <w:rFonts w:ascii="微软雅黑" w:eastAsia="微软雅黑" w:hAnsi="微软雅黑" w:cs="Calibri"/>
                <w:color w:val="000000"/>
                <w:kern w:val="0"/>
                <w:szCs w:val="21"/>
              </w:rPr>
            </w:pPr>
            <w:r>
              <w:rPr>
                <w:rFonts w:ascii="微软雅黑" w:eastAsia="微软雅黑" w:hAnsi="微软雅黑" w:cs="Calibri" w:hint="eastAsia"/>
                <w:color w:val="000000"/>
                <w:kern w:val="0"/>
                <w:szCs w:val="21"/>
              </w:rPr>
              <w:lastRenderedPageBreak/>
              <w:t>11</w:t>
            </w:r>
          </w:p>
        </w:tc>
        <w:tc>
          <w:tcPr>
            <w:tcW w:w="113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3698B" w:rsidRPr="000D2D00" w:rsidRDefault="00D3698B" w:rsidP="005075FA">
            <w:pPr>
              <w:widowControl/>
              <w:jc w:val="left"/>
              <w:rPr>
                <w:rFonts w:ascii="微软雅黑" w:eastAsia="微软雅黑" w:hAnsi="微软雅黑" w:cs="Calibri"/>
                <w:color w:val="000000"/>
                <w:kern w:val="0"/>
                <w:szCs w:val="21"/>
              </w:rPr>
            </w:pPr>
            <w:r w:rsidRPr="000D2D00">
              <w:rPr>
                <w:rFonts w:ascii="微软雅黑" w:eastAsia="微软雅黑" w:hAnsi="微软雅黑" w:cs="Calibri" w:hint="eastAsia"/>
                <w:color w:val="000000"/>
                <w:kern w:val="0"/>
                <w:szCs w:val="21"/>
              </w:rPr>
              <w:t>不当使用他人权利</w:t>
            </w:r>
          </w:p>
        </w:tc>
        <w:tc>
          <w:tcPr>
            <w:tcW w:w="6520"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3698B" w:rsidRDefault="00D3698B" w:rsidP="005075FA">
            <w:pPr>
              <w:widowControl/>
              <w:jc w:val="left"/>
              <w:rPr>
                <w:rStyle w:val="jr-row-txt"/>
                <w:rFonts w:ascii="微软雅黑" w:eastAsia="微软雅黑" w:hAnsi="微软雅黑" w:cs="Calibri"/>
                <w:color w:val="000000"/>
                <w:kern w:val="0"/>
                <w:szCs w:val="21"/>
              </w:rPr>
            </w:pPr>
            <w:r w:rsidRPr="00E247FB">
              <w:rPr>
                <w:rStyle w:val="jr-row-txt"/>
                <w:rFonts w:ascii="微软雅黑" w:eastAsia="微软雅黑" w:hAnsi="微软雅黑" w:cs="Calibri" w:hint="eastAsia"/>
                <w:color w:val="000000"/>
                <w:kern w:val="0"/>
                <w:szCs w:val="21"/>
              </w:rPr>
              <w:t>是指用户发生以下行为：</w:t>
            </w:r>
          </w:p>
          <w:p w:rsidR="00D3698B" w:rsidRDefault="00D3698B" w:rsidP="005075FA">
            <w:pPr>
              <w:widowControl/>
              <w:jc w:val="left"/>
              <w:rPr>
                <w:rStyle w:val="jr-row-txt"/>
                <w:rFonts w:ascii="微软雅黑" w:eastAsia="微软雅黑" w:hAnsi="微软雅黑" w:cs="Calibri"/>
                <w:color w:val="000000"/>
                <w:kern w:val="0"/>
                <w:szCs w:val="21"/>
              </w:rPr>
            </w:pPr>
            <w:r w:rsidRPr="00E247FB">
              <w:rPr>
                <w:rStyle w:val="jr-row-txt"/>
                <w:rFonts w:ascii="微软雅黑" w:eastAsia="微软雅黑" w:hAnsi="微软雅黑" w:cs="Calibri" w:hint="eastAsia"/>
                <w:color w:val="000000"/>
                <w:kern w:val="0"/>
                <w:szCs w:val="21"/>
              </w:rPr>
              <w:t>(</w:t>
            </w:r>
            <w:proofErr w:type="gramStart"/>
            <w:r w:rsidRPr="00E247FB">
              <w:rPr>
                <w:rStyle w:val="jr-row-txt"/>
                <w:rFonts w:ascii="微软雅黑" w:eastAsia="微软雅黑" w:hAnsi="微软雅黑" w:cs="Calibri" w:hint="eastAsia"/>
                <w:color w:val="000000"/>
                <w:kern w:val="0"/>
                <w:szCs w:val="21"/>
              </w:rPr>
              <w:t>一</w:t>
            </w:r>
            <w:proofErr w:type="gramEnd"/>
            <w:r w:rsidRPr="00E247FB">
              <w:rPr>
                <w:rStyle w:val="jr-row-txt"/>
                <w:rFonts w:ascii="微软雅黑" w:eastAsia="微软雅黑" w:hAnsi="微软雅黑" w:cs="Calibri" w:hint="eastAsia"/>
                <w:color w:val="000000"/>
                <w:kern w:val="0"/>
                <w:szCs w:val="21"/>
              </w:rPr>
              <w:t>)卖家在所发布的商品信息或所使用的店铺名、域名等中不当使用他人商标权、著作权等权利的；</w:t>
            </w:r>
          </w:p>
          <w:p w:rsidR="00D3698B" w:rsidRDefault="00D3698B" w:rsidP="005075FA">
            <w:pPr>
              <w:widowControl/>
              <w:jc w:val="left"/>
              <w:rPr>
                <w:rStyle w:val="jr-row-txt"/>
                <w:rFonts w:ascii="微软雅黑" w:eastAsia="微软雅黑" w:hAnsi="微软雅黑" w:cs="Calibri"/>
                <w:color w:val="000000"/>
                <w:kern w:val="0"/>
                <w:szCs w:val="21"/>
              </w:rPr>
            </w:pPr>
            <w:r w:rsidRPr="00E247FB">
              <w:rPr>
                <w:rStyle w:val="jr-row-txt"/>
                <w:rFonts w:ascii="微软雅黑" w:eastAsia="微软雅黑" w:hAnsi="微软雅黑" w:cs="Calibri" w:hint="eastAsia"/>
                <w:color w:val="000000"/>
                <w:kern w:val="0"/>
                <w:szCs w:val="21"/>
              </w:rPr>
              <w:t>(二)卖家出售商品涉嫌不当使用他人商标权、著作权、专利权等权利的；</w:t>
            </w:r>
          </w:p>
          <w:p w:rsidR="00D3698B" w:rsidRPr="00E247FB" w:rsidRDefault="00D3698B" w:rsidP="005075FA">
            <w:pPr>
              <w:widowControl/>
              <w:jc w:val="left"/>
              <w:rPr>
                <w:rFonts w:ascii="微软雅黑" w:eastAsia="微软雅黑" w:hAnsi="微软雅黑" w:cs="Calibri"/>
                <w:color w:val="000000"/>
                <w:kern w:val="0"/>
                <w:szCs w:val="21"/>
              </w:rPr>
            </w:pPr>
            <w:r w:rsidRPr="00E247FB">
              <w:rPr>
                <w:rStyle w:val="jr-row-txt"/>
                <w:rFonts w:ascii="微软雅黑" w:eastAsia="微软雅黑" w:hAnsi="微软雅黑" w:cs="Calibri" w:hint="eastAsia"/>
                <w:color w:val="000000"/>
                <w:kern w:val="0"/>
                <w:szCs w:val="21"/>
              </w:rPr>
              <w:t>(三)卖家所发布的商品信息或所使用的其他信息造成消费者混淆、误认或造成不正当竞争的。同一权利人在三天内对同一卖家的投诉视为一次投诉。</w:t>
            </w:r>
            <w:r w:rsidRPr="00E247FB">
              <w:rPr>
                <w:rFonts w:ascii="微软雅黑" w:eastAsia="微软雅黑" w:hAnsi="微软雅黑" w:cs="Calibri"/>
                <w:color w:val="000000"/>
                <w:kern w:val="0"/>
                <w:szCs w:val="21"/>
              </w:rPr>
              <w:t> </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3698B" w:rsidRDefault="00D3698B" w:rsidP="00D3698B">
            <w:pPr>
              <w:pStyle w:val="a5"/>
              <w:numPr>
                <w:ilvl w:val="0"/>
                <w:numId w:val="17"/>
              </w:numPr>
              <w:ind w:right="240" w:firstLineChars="0"/>
              <w:rPr>
                <w:rFonts w:ascii="微软雅黑" w:eastAsia="微软雅黑" w:hAnsi="微软雅黑" w:cs="Calibri"/>
                <w:color w:val="000000"/>
                <w:kern w:val="0"/>
                <w:szCs w:val="21"/>
              </w:rPr>
            </w:pPr>
            <w:r>
              <w:rPr>
                <w:rFonts w:ascii="微软雅黑" w:eastAsia="微软雅黑" w:hAnsi="微软雅黑" w:cs="Calibri" w:hint="eastAsia"/>
                <w:color w:val="000000"/>
                <w:kern w:val="0"/>
                <w:szCs w:val="21"/>
              </w:rPr>
              <w:t>取消当次活动参与权</w:t>
            </w:r>
          </w:p>
          <w:p w:rsidR="00D3698B" w:rsidRPr="00E247FB" w:rsidRDefault="00D3698B" w:rsidP="00D3698B">
            <w:pPr>
              <w:pStyle w:val="a5"/>
              <w:numPr>
                <w:ilvl w:val="0"/>
                <w:numId w:val="17"/>
              </w:numPr>
              <w:ind w:right="240" w:firstLineChars="0"/>
              <w:rPr>
                <w:rFonts w:ascii="微软雅黑" w:eastAsia="微软雅黑" w:hAnsi="微软雅黑" w:cs="Calibri"/>
                <w:color w:val="000000"/>
                <w:kern w:val="0"/>
                <w:szCs w:val="21"/>
              </w:rPr>
            </w:pPr>
            <w:r>
              <w:rPr>
                <w:rFonts w:ascii="微软雅黑" w:eastAsia="微软雅黑" w:hAnsi="微软雅黑" w:cs="Calibri" w:hint="eastAsia"/>
                <w:color w:val="000000"/>
                <w:kern w:val="0"/>
                <w:szCs w:val="21"/>
              </w:rPr>
              <w:t>中止</w:t>
            </w:r>
            <w:r w:rsidRPr="00E247FB">
              <w:rPr>
                <w:rFonts w:ascii="微软雅黑" w:eastAsia="微软雅黑" w:hAnsi="微软雅黑" w:cs="Calibri" w:hint="eastAsia"/>
                <w:color w:val="000000"/>
                <w:kern w:val="0"/>
                <w:szCs w:val="21"/>
              </w:rPr>
              <w:t>商家报名资格直至违规行为停止</w:t>
            </w:r>
          </w:p>
        </w:tc>
      </w:tr>
    </w:tbl>
    <w:p w:rsidR="00D3698B" w:rsidRDefault="00D3698B" w:rsidP="00D3698B">
      <w:pPr>
        <w:jc w:val="left"/>
      </w:pPr>
    </w:p>
    <w:p w:rsidR="00E277B2" w:rsidRPr="00D3698B" w:rsidRDefault="00E277B2"/>
    <w:sectPr w:rsidR="00E277B2" w:rsidRPr="00D3698B" w:rsidSect="00E8525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B33" w:rsidRDefault="00384B33" w:rsidP="00D3698B">
      <w:r>
        <w:separator/>
      </w:r>
    </w:p>
  </w:endnote>
  <w:endnote w:type="continuationSeparator" w:id="0">
    <w:p w:rsidR="00384B33" w:rsidRDefault="00384B33" w:rsidP="00D369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B33" w:rsidRDefault="00384B33" w:rsidP="00D3698B">
      <w:r>
        <w:separator/>
      </w:r>
    </w:p>
  </w:footnote>
  <w:footnote w:type="continuationSeparator" w:id="0">
    <w:p w:rsidR="00384B33" w:rsidRDefault="00384B33" w:rsidP="00D369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715CF"/>
    <w:multiLevelType w:val="hybridMultilevel"/>
    <w:tmpl w:val="532C2912"/>
    <w:lvl w:ilvl="0" w:tplc="3F342BEC">
      <w:start w:val="1"/>
      <w:numFmt w:val="decimalEnclosedCircle"/>
      <w:lvlText w:val="%1"/>
      <w:lvlJc w:val="left"/>
      <w:pPr>
        <w:ind w:left="1200" w:hanging="4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18E41EEA"/>
    <w:multiLevelType w:val="hybridMultilevel"/>
    <w:tmpl w:val="D4E86520"/>
    <w:lvl w:ilvl="0" w:tplc="A06E2E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C2743C2"/>
    <w:multiLevelType w:val="hybridMultilevel"/>
    <w:tmpl w:val="E2624844"/>
    <w:lvl w:ilvl="0" w:tplc="AE940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5C2926"/>
    <w:multiLevelType w:val="hybridMultilevel"/>
    <w:tmpl w:val="7E1A3BD6"/>
    <w:lvl w:ilvl="0" w:tplc="7BD4DE7C">
      <w:start w:val="1"/>
      <w:numFmt w:val="decimal"/>
      <w:lvlText w:val="%1."/>
      <w:lvlJc w:val="left"/>
      <w:pPr>
        <w:ind w:left="360" w:hanging="360"/>
      </w:pPr>
      <w:rPr>
        <w:rFonts w:hint="default"/>
      </w:rPr>
    </w:lvl>
    <w:lvl w:ilvl="1" w:tplc="04090019" w:tentative="1">
      <w:start w:val="1"/>
      <w:numFmt w:val="lowerLetter"/>
      <w:lvlText w:val="%2)"/>
      <w:lvlJc w:val="left"/>
      <w:pPr>
        <w:ind w:left="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840" w:hanging="420"/>
      </w:pPr>
    </w:lvl>
    <w:lvl w:ilvl="4" w:tplc="04090019" w:tentative="1">
      <w:start w:val="1"/>
      <w:numFmt w:val="lowerLetter"/>
      <w:lvlText w:val="%5)"/>
      <w:lvlJc w:val="left"/>
      <w:pPr>
        <w:ind w:left="1260" w:hanging="420"/>
      </w:pPr>
    </w:lvl>
    <w:lvl w:ilvl="5" w:tplc="0409001B" w:tentative="1">
      <w:start w:val="1"/>
      <w:numFmt w:val="lowerRoman"/>
      <w:lvlText w:val="%6."/>
      <w:lvlJc w:val="right"/>
      <w:pPr>
        <w:ind w:left="1680" w:hanging="420"/>
      </w:pPr>
    </w:lvl>
    <w:lvl w:ilvl="6" w:tplc="0409000F" w:tentative="1">
      <w:start w:val="1"/>
      <w:numFmt w:val="decimal"/>
      <w:lvlText w:val="%7."/>
      <w:lvlJc w:val="left"/>
      <w:pPr>
        <w:ind w:left="2100" w:hanging="420"/>
      </w:pPr>
    </w:lvl>
    <w:lvl w:ilvl="7" w:tplc="04090019" w:tentative="1">
      <w:start w:val="1"/>
      <w:numFmt w:val="lowerLetter"/>
      <w:lvlText w:val="%8)"/>
      <w:lvlJc w:val="left"/>
      <w:pPr>
        <w:ind w:left="2520" w:hanging="420"/>
      </w:pPr>
    </w:lvl>
    <w:lvl w:ilvl="8" w:tplc="0409001B" w:tentative="1">
      <w:start w:val="1"/>
      <w:numFmt w:val="lowerRoman"/>
      <w:lvlText w:val="%9."/>
      <w:lvlJc w:val="right"/>
      <w:pPr>
        <w:ind w:left="2940" w:hanging="420"/>
      </w:pPr>
    </w:lvl>
  </w:abstractNum>
  <w:abstractNum w:abstractNumId="4">
    <w:nsid w:val="296C3C6D"/>
    <w:multiLevelType w:val="hybridMultilevel"/>
    <w:tmpl w:val="B9F0D6B0"/>
    <w:lvl w:ilvl="0" w:tplc="347CF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B90926"/>
    <w:multiLevelType w:val="hybridMultilevel"/>
    <w:tmpl w:val="3C0C16AC"/>
    <w:lvl w:ilvl="0" w:tplc="662C0ECE">
      <w:start w:val="1"/>
      <w:numFmt w:val="decimalEnclosedCircle"/>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nsid w:val="2C491523"/>
    <w:multiLevelType w:val="hybridMultilevel"/>
    <w:tmpl w:val="E5EC1930"/>
    <w:lvl w:ilvl="0" w:tplc="93CA1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06490F"/>
    <w:multiLevelType w:val="multilevel"/>
    <w:tmpl w:val="C9682A3C"/>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33D95ADB"/>
    <w:multiLevelType w:val="hybridMultilevel"/>
    <w:tmpl w:val="58288592"/>
    <w:lvl w:ilvl="0" w:tplc="3F342BEC">
      <w:start w:val="1"/>
      <w:numFmt w:val="decimalEnclosedCircle"/>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nsid w:val="45D42842"/>
    <w:multiLevelType w:val="hybridMultilevel"/>
    <w:tmpl w:val="D0A49C46"/>
    <w:lvl w:ilvl="0" w:tplc="20B65E1C">
      <w:start w:val="2"/>
      <w:numFmt w:val="decimal"/>
      <w:lvlText w:val="%1、"/>
      <w:lvlJc w:val="left"/>
      <w:pPr>
        <w:ind w:left="780" w:hanging="360"/>
      </w:pPr>
      <w:rPr>
        <w:rFonts w:hint="default"/>
      </w:rPr>
    </w:lvl>
    <w:lvl w:ilvl="1" w:tplc="7BD4DE7C">
      <w:start w:val="1"/>
      <w:numFmt w:val="decimal"/>
      <w:lvlText w:val="%2."/>
      <w:lvlJc w:val="left"/>
      <w:pPr>
        <w:ind w:left="36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6C32CBA"/>
    <w:multiLevelType w:val="hybridMultilevel"/>
    <w:tmpl w:val="27D68C4E"/>
    <w:lvl w:ilvl="0" w:tplc="7BD4DE7C">
      <w:start w:val="1"/>
      <w:numFmt w:val="decimal"/>
      <w:lvlText w:val="%1."/>
      <w:lvlJc w:val="left"/>
      <w:pPr>
        <w:ind w:left="360" w:hanging="360"/>
      </w:pPr>
      <w:rPr>
        <w:rFonts w:hint="default"/>
      </w:rPr>
    </w:lvl>
    <w:lvl w:ilvl="1" w:tplc="04090019" w:tentative="1">
      <w:start w:val="1"/>
      <w:numFmt w:val="lowerLetter"/>
      <w:lvlText w:val="%2)"/>
      <w:lvlJc w:val="left"/>
      <w:pPr>
        <w:ind w:left="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840" w:hanging="420"/>
      </w:pPr>
    </w:lvl>
    <w:lvl w:ilvl="4" w:tplc="04090019" w:tentative="1">
      <w:start w:val="1"/>
      <w:numFmt w:val="lowerLetter"/>
      <w:lvlText w:val="%5)"/>
      <w:lvlJc w:val="left"/>
      <w:pPr>
        <w:ind w:left="1260" w:hanging="420"/>
      </w:pPr>
    </w:lvl>
    <w:lvl w:ilvl="5" w:tplc="0409001B" w:tentative="1">
      <w:start w:val="1"/>
      <w:numFmt w:val="lowerRoman"/>
      <w:lvlText w:val="%6."/>
      <w:lvlJc w:val="right"/>
      <w:pPr>
        <w:ind w:left="1680" w:hanging="420"/>
      </w:pPr>
    </w:lvl>
    <w:lvl w:ilvl="6" w:tplc="0409000F" w:tentative="1">
      <w:start w:val="1"/>
      <w:numFmt w:val="decimal"/>
      <w:lvlText w:val="%7."/>
      <w:lvlJc w:val="left"/>
      <w:pPr>
        <w:ind w:left="2100" w:hanging="420"/>
      </w:pPr>
    </w:lvl>
    <w:lvl w:ilvl="7" w:tplc="04090019" w:tentative="1">
      <w:start w:val="1"/>
      <w:numFmt w:val="lowerLetter"/>
      <w:lvlText w:val="%8)"/>
      <w:lvlJc w:val="left"/>
      <w:pPr>
        <w:ind w:left="2520" w:hanging="420"/>
      </w:pPr>
    </w:lvl>
    <w:lvl w:ilvl="8" w:tplc="0409001B" w:tentative="1">
      <w:start w:val="1"/>
      <w:numFmt w:val="lowerRoman"/>
      <w:lvlText w:val="%9."/>
      <w:lvlJc w:val="right"/>
      <w:pPr>
        <w:ind w:left="2940" w:hanging="420"/>
      </w:pPr>
    </w:lvl>
  </w:abstractNum>
  <w:abstractNum w:abstractNumId="11">
    <w:nsid w:val="5C7375AB"/>
    <w:multiLevelType w:val="hybridMultilevel"/>
    <w:tmpl w:val="237EF1C0"/>
    <w:lvl w:ilvl="0" w:tplc="EAD214D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nsid w:val="5E0B27A7"/>
    <w:multiLevelType w:val="hybridMultilevel"/>
    <w:tmpl w:val="EE26B1F4"/>
    <w:lvl w:ilvl="0" w:tplc="7BD4DE7C">
      <w:start w:val="1"/>
      <w:numFmt w:val="decimal"/>
      <w:lvlText w:val="%1."/>
      <w:lvlJc w:val="left"/>
      <w:pPr>
        <w:ind w:left="360" w:hanging="360"/>
      </w:pPr>
      <w:rPr>
        <w:rFonts w:hint="default"/>
      </w:rPr>
    </w:lvl>
    <w:lvl w:ilvl="1" w:tplc="04090019" w:tentative="1">
      <w:start w:val="1"/>
      <w:numFmt w:val="lowerLetter"/>
      <w:lvlText w:val="%2)"/>
      <w:lvlJc w:val="left"/>
      <w:pPr>
        <w:ind w:left="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840" w:hanging="420"/>
      </w:pPr>
    </w:lvl>
    <w:lvl w:ilvl="4" w:tplc="04090019" w:tentative="1">
      <w:start w:val="1"/>
      <w:numFmt w:val="lowerLetter"/>
      <w:lvlText w:val="%5)"/>
      <w:lvlJc w:val="left"/>
      <w:pPr>
        <w:ind w:left="1260" w:hanging="420"/>
      </w:pPr>
    </w:lvl>
    <w:lvl w:ilvl="5" w:tplc="0409001B" w:tentative="1">
      <w:start w:val="1"/>
      <w:numFmt w:val="lowerRoman"/>
      <w:lvlText w:val="%6."/>
      <w:lvlJc w:val="right"/>
      <w:pPr>
        <w:ind w:left="1680" w:hanging="420"/>
      </w:pPr>
    </w:lvl>
    <w:lvl w:ilvl="6" w:tplc="0409000F" w:tentative="1">
      <w:start w:val="1"/>
      <w:numFmt w:val="decimal"/>
      <w:lvlText w:val="%7."/>
      <w:lvlJc w:val="left"/>
      <w:pPr>
        <w:ind w:left="2100" w:hanging="420"/>
      </w:pPr>
    </w:lvl>
    <w:lvl w:ilvl="7" w:tplc="04090019" w:tentative="1">
      <w:start w:val="1"/>
      <w:numFmt w:val="lowerLetter"/>
      <w:lvlText w:val="%8)"/>
      <w:lvlJc w:val="left"/>
      <w:pPr>
        <w:ind w:left="2520" w:hanging="420"/>
      </w:pPr>
    </w:lvl>
    <w:lvl w:ilvl="8" w:tplc="0409001B" w:tentative="1">
      <w:start w:val="1"/>
      <w:numFmt w:val="lowerRoman"/>
      <w:lvlText w:val="%9."/>
      <w:lvlJc w:val="right"/>
      <w:pPr>
        <w:ind w:left="2940" w:hanging="420"/>
      </w:pPr>
    </w:lvl>
  </w:abstractNum>
  <w:abstractNum w:abstractNumId="13">
    <w:nsid w:val="5E873D8D"/>
    <w:multiLevelType w:val="hybridMultilevel"/>
    <w:tmpl w:val="A8C62C4E"/>
    <w:lvl w:ilvl="0" w:tplc="B35E8E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EB6293F"/>
    <w:multiLevelType w:val="multilevel"/>
    <w:tmpl w:val="C9682A3C"/>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5F7E2663"/>
    <w:multiLevelType w:val="hybridMultilevel"/>
    <w:tmpl w:val="F8EC2674"/>
    <w:lvl w:ilvl="0" w:tplc="347CF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1CF01F7"/>
    <w:multiLevelType w:val="hybridMultilevel"/>
    <w:tmpl w:val="B59CB02E"/>
    <w:lvl w:ilvl="0" w:tplc="E1C033E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7">
    <w:nsid w:val="6D535F8C"/>
    <w:multiLevelType w:val="hybridMultilevel"/>
    <w:tmpl w:val="5476C6C4"/>
    <w:lvl w:ilvl="0" w:tplc="F3E4314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8565141"/>
    <w:multiLevelType w:val="hybridMultilevel"/>
    <w:tmpl w:val="5B1CB2EA"/>
    <w:lvl w:ilvl="0" w:tplc="56C2A39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nsid w:val="787909A4"/>
    <w:multiLevelType w:val="hybridMultilevel"/>
    <w:tmpl w:val="B9F0D6B0"/>
    <w:lvl w:ilvl="0" w:tplc="347CF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9E06671"/>
    <w:multiLevelType w:val="hybridMultilevel"/>
    <w:tmpl w:val="EEE207C4"/>
    <w:lvl w:ilvl="0" w:tplc="ABF20FE4">
      <w:start w:val="2"/>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nsid w:val="7ABB3D04"/>
    <w:multiLevelType w:val="hybridMultilevel"/>
    <w:tmpl w:val="0BFC008C"/>
    <w:lvl w:ilvl="0" w:tplc="7BD4DE7C">
      <w:start w:val="1"/>
      <w:numFmt w:val="decimal"/>
      <w:lvlText w:val="%1."/>
      <w:lvlJc w:val="left"/>
      <w:pPr>
        <w:ind w:left="360" w:hanging="360"/>
      </w:pPr>
      <w:rPr>
        <w:rFonts w:hint="default"/>
      </w:rPr>
    </w:lvl>
    <w:lvl w:ilvl="1" w:tplc="04090019" w:tentative="1">
      <w:start w:val="1"/>
      <w:numFmt w:val="lowerLetter"/>
      <w:lvlText w:val="%2)"/>
      <w:lvlJc w:val="left"/>
      <w:pPr>
        <w:ind w:left="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840" w:hanging="420"/>
      </w:pPr>
    </w:lvl>
    <w:lvl w:ilvl="4" w:tplc="04090019" w:tentative="1">
      <w:start w:val="1"/>
      <w:numFmt w:val="lowerLetter"/>
      <w:lvlText w:val="%5)"/>
      <w:lvlJc w:val="left"/>
      <w:pPr>
        <w:ind w:left="1260" w:hanging="420"/>
      </w:pPr>
    </w:lvl>
    <w:lvl w:ilvl="5" w:tplc="0409001B" w:tentative="1">
      <w:start w:val="1"/>
      <w:numFmt w:val="lowerRoman"/>
      <w:lvlText w:val="%6."/>
      <w:lvlJc w:val="right"/>
      <w:pPr>
        <w:ind w:left="1680" w:hanging="420"/>
      </w:pPr>
    </w:lvl>
    <w:lvl w:ilvl="6" w:tplc="0409000F" w:tentative="1">
      <w:start w:val="1"/>
      <w:numFmt w:val="decimal"/>
      <w:lvlText w:val="%7."/>
      <w:lvlJc w:val="left"/>
      <w:pPr>
        <w:ind w:left="2100" w:hanging="420"/>
      </w:pPr>
    </w:lvl>
    <w:lvl w:ilvl="7" w:tplc="04090019" w:tentative="1">
      <w:start w:val="1"/>
      <w:numFmt w:val="lowerLetter"/>
      <w:lvlText w:val="%8)"/>
      <w:lvlJc w:val="left"/>
      <w:pPr>
        <w:ind w:left="2520" w:hanging="420"/>
      </w:pPr>
    </w:lvl>
    <w:lvl w:ilvl="8" w:tplc="0409001B" w:tentative="1">
      <w:start w:val="1"/>
      <w:numFmt w:val="lowerRoman"/>
      <w:lvlText w:val="%9."/>
      <w:lvlJc w:val="right"/>
      <w:pPr>
        <w:ind w:left="2940" w:hanging="420"/>
      </w:pPr>
    </w:lvl>
  </w:abstractNum>
  <w:abstractNum w:abstractNumId="22">
    <w:nsid w:val="7D336E61"/>
    <w:multiLevelType w:val="hybridMultilevel"/>
    <w:tmpl w:val="6CE64D38"/>
    <w:lvl w:ilvl="0" w:tplc="B000A4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1"/>
  </w:num>
  <w:num w:numId="3">
    <w:abstractNumId w:val="22"/>
  </w:num>
  <w:num w:numId="4">
    <w:abstractNumId w:val="2"/>
  </w:num>
  <w:num w:numId="5">
    <w:abstractNumId w:val="4"/>
  </w:num>
  <w:num w:numId="6">
    <w:abstractNumId w:val="19"/>
  </w:num>
  <w:num w:numId="7">
    <w:abstractNumId w:val="15"/>
  </w:num>
  <w:num w:numId="8">
    <w:abstractNumId w:val="8"/>
  </w:num>
  <w:num w:numId="9">
    <w:abstractNumId w:val="9"/>
  </w:num>
  <w:num w:numId="10">
    <w:abstractNumId w:val="5"/>
  </w:num>
  <w:num w:numId="11">
    <w:abstractNumId w:val="6"/>
  </w:num>
  <w:num w:numId="12">
    <w:abstractNumId w:val="14"/>
  </w:num>
  <w:num w:numId="13">
    <w:abstractNumId w:val="7"/>
  </w:num>
  <w:num w:numId="14">
    <w:abstractNumId w:val="12"/>
  </w:num>
  <w:num w:numId="15">
    <w:abstractNumId w:val="21"/>
  </w:num>
  <w:num w:numId="16">
    <w:abstractNumId w:val="10"/>
  </w:num>
  <w:num w:numId="17">
    <w:abstractNumId w:val="3"/>
  </w:num>
  <w:num w:numId="18">
    <w:abstractNumId w:val="13"/>
  </w:num>
  <w:num w:numId="19">
    <w:abstractNumId w:val="16"/>
  </w:num>
  <w:num w:numId="20">
    <w:abstractNumId w:val="20"/>
  </w:num>
  <w:num w:numId="21">
    <w:abstractNumId w:val="18"/>
  </w:num>
  <w:num w:numId="22">
    <w:abstractNumId w:val="11"/>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3698B"/>
    <w:rsid w:val="00051C7E"/>
    <w:rsid w:val="0008527D"/>
    <w:rsid w:val="000D378C"/>
    <w:rsid w:val="000F3E3A"/>
    <w:rsid w:val="000F4C7F"/>
    <w:rsid w:val="00125F01"/>
    <w:rsid w:val="00165650"/>
    <w:rsid w:val="00166716"/>
    <w:rsid w:val="00191084"/>
    <w:rsid w:val="001A0F54"/>
    <w:rsid w:val="001B0157"/>
    <w:rsid w:val="001B26F6"/>
    <w:rsid w:val="0026797E"/>
    <w:rsid w:val="002D135E"/>
    <w:rsid w:val="0031401C"/>
    <w:rsid w:val="00384B33"/>
    <w:rsid w:val="00420085"/>
    <w:rsid w:val="00463339"/>
    <w:rsid w:val="004E0B73"/>
    <w:rsid w:val="005C366F"/>
    <w:rsid w:val="00613A5F"/>
    <w:rsid w:val="00660E00"/>
    <w:rsid w:val="00693F21"/>
    <w:rsid w:val="0069687C"/>
    <w:rsid w:val="006A3C0C"/>
    <w:rsid w:val="00765269"/>
    <w:rsid w:val="00800FD5"/>
    <w:rsid w:val="00827597"/>
    <w:rsid w:val="008662C2"/>
    <w:rsid w:val="008671F8"/>
    <w:rsid w:val="008735E2"/>
    <w:rsid w:val="008B4A58"/>
    <w:rsid w:val="008E0CDF"/>
    <w:rsid w:val="009142CB"/>
    <w:rsid w:val="009266E8"/>
    <w:rsid w:val="009754D8"/>
    <w:rsid w:val="00981927"/>
    <w:rsid w:val="009901F7"/>
    <w:rsid w:val="009A7676"/>
    <w:rsid w:val="009B2153"/>
    <w:rsid w:val="00A465C3"/>
    <w:rsid w:val="00A632B4"/>
    <w:rsid w:val="00A75833"/>
    <w:rsid w:val="00A8384E"/>
    <w:rsid w:val="00AF0763"/>
    <w:rsid w:val="00BE0413"/>
    <w:rsid w:val="00BF04E8"/>
    <w:rsid w:val="00BF1400"/>
    <w:rsid w:val="00C75E1C"/>
    <w:rsid w:val="00CE090B"/>
    <w:rsid w:val="00D216A3"/>
    <w:rsid w:val="00D3698B"/>
    <w:rsid w:val="00D45678"/>
    <w:rsid w:val="00D84795"/>
    <w:rsid w:val="00D86C3F"/>
    <w:rsid w:val="00DE177F"/>
    <w:rsid w:val="00DF5B43"/>
    <w:rsid w:val="00E277B2"/>
    <w:rsid w:val="00E53158"/>
    <w:rsid w:val="00EC6F44"/>
    <w:rsid w:val="00F8574C"/>
    <w:rsid w:val="00F8725A"/>
    <w:rsid w:val="00FC0AF8"/>
    <w:rsid w:val="00FC56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698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369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3698B"/>
    <w:rPr>
      <w:sz w:val="18"/>
      <w:szCs w:val="18"/>
    </w:rPr>
  </w:style>
  <w:style w:type="paragraph" w:styleId="a4">
    <w:name w:val="footer"/>
    <w:basedOn w:val="a"/>
    <w:link w:val="Char0"/>
    <w:uiPriority w:val="99"/>
    <w:semiHidden/>
    <w:unhideWhenUsed/>
    <w:rsid w:val="00D3698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3698B"/>
    <w:rPr>
      <w:sz w:val="18"/>
      <w:szCs w:val="18"/>
    </w:rPr>
  </w:style>
  <w:style w:type="paragraph" w:styleId="a5">
    <w:name w:val="List Paragraph"/>
    <w:basedOn w:val="a"/>
    <w:uiPriority w:val="34"/>
    <w:qFormat/>
    <w:rsid w:val="00D3698B"/>
    <w:pPr>
      <w:ind w:firstLineChars="200" w:firstLine="420"/>
    </w:pPr>
  </w:style>
  <w:style w:type="paragraph" w:styleId="a6">
    <w:name w:val="Normal (Web)"/>
    <w:basedOn w:val="a"/>
    <w:uiPriority w:val="99"/>
    <w:unhideWhenUsed/>
    <w:rsid w:val="00D3698B"/>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D3698B"/>
  </w:style>
  <w:style w:type="character" w:styleId="a7">
    <w:name w:val="Hyperlink"/>
    <w:basedOn w:val="a0"/>
    <w:uiPriority w:val="99"/>
    <w:unhideWhenUsed/>
    <w:rsid w:val="00D3698B"/>
    <w:rPr>
      <w:color w:val="0000FF"/>
      <w:u w:val="single"/>
    </w:rPr>
  </w:style>
  <w:style w:type="character" w:customStyle="1" w:styleId="jr-row-txt">
    <w:name w:val="jr-row-txt"/>
    <w:basedOn w:val="a0"/>
    <w:rsid w:val="00D3698B"/>
  </w:style>
  <w:style w:type="paragraph" w:styleId="a8">
    <w:name w:val="Balloon Text"/>
    <w:basedOn w:val="a"/>
    <w:link w:val="Char1"/>
    <w:uiPriority w:val="99"/>
    <w:semiHidden/>
    <w:unhideWhenUsed/>
    <w:rsid w:val="00D3698B"/>
    <w:rPr>
      <w:sz w:val="18"/>
      <w:szCs w:val="18"/>
    </w:rPr>
  </w:style>
  <w:style w:type="character" w:customStyle="1" w:styleId="Char1">
    <w:name w:val="批注框文本 Char"/>
    <w:basedOn w:val="a0"/>
    <w:link w:val="a8"/>
    <w:uiPriority w:val="99"/>
    <w:semiHidden/>
    <w:rsid w:val="00D3698B"/>
    <w:rPr>
      <w:sz w:val="18"/>
      <w:szCs w:val="18"/>
    </w:rPr>
  </w:style>
  <w:style w:type="character" w:styleId="a9">
    <w:name w:val="FollowedHyperlink"/>
    <w:basedOn w:val="a0"/>
    <w:uiPriority w:val="99"/>
    <w:semiHidden/>
    <w:unhideWhenUsed/>
    <w:rsid w:val="008671F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18146338">
      <w:bodyDiv w:val="1"/>
      <w:marLeft w:val="0"/>
      <w:marRight w:val="0"/>
      <w:marTop w:val="0"/>
      <w:marBottom w:val="0"/>
      <w:divBdr>
        <w:top w:val="none" w:sz="0" w:space="0" w:color="auto"/>
        <w:left w:val="none" w:sz="0" w:space="0" w:color="auto"/>
        <w:bottom w:val="none" w:sz="0" w:space="0" w:color="auto"/>
        <w:right w:val="none" w:sz="0" w:space="0" w:color="auto"/>
      </w:divBdr>
      <w:divsChild>
        <w:div w:id="391930187">
          <w:marLeft w:val="0"/>
          <w:marRight w:val="0"/>
          <w:marTop w:val="0"/>
          <w:marBottom w:val="0"/>
          <w:divBdr>
            <w:top w:val="none" w:sz="0" w:space="0" w:color="auto"/>
            <w:left w:val="none" w:sz="0" w:space="0" w:color="auto"/>
            <w:bottom w:val="none" w:sz="0" w:space="0" w:color="auto"/>
            <w:right w:val="none" w:sz="0" w:space="0" w:color="auto"/>
          </w:divBdr>
          <w:divsChild>
            <w:div w:id="1668508673">
              <w:marLeft w:val="0"/>
              <w:marRight w:val="0"/>
              <w:marTop w:val="0"/>
              <w:marBottom w:val="0"/>
              <w:divBdr>
                <w:top w:val="none" w:sz="0" w:space="0" w:color="auto"/>
                <w:left w:val="none" w:sz="0" w:space="0" w:color="auto"/>
                <w:bottom w:val="none" w:sz="0" w:space="0" w:color="auto"/>
                <w:right w:val="none" w:sz="0" w:space="0" w:color="auto"/>
              </w:divBdr>
              <w:divsChild>
                <w:div w:id="1123421057">
                  <w:marLeft w:val="90"/>
                  <w:marRight w:val="90"/>
                  <w:marTop w:val="0"/>
                  <w:marBottom w:val="0"/>
                  <w:divBdr>
                    <w:top w:val="none" w:sz="0" w:space="0" w:color="auto"/>
                    <w:left w:val="none" w:sz="0" w:space="0" w:color="auto"/>
                    <w:bottom w:val="none" w:sz="0" w:space="0" w:color="auto"/>
                    <w:right w:val="none" w:sz="0" w:space="0" w:color="auto"/>
                  </w:divBdr>
                  <w:divsChild>
                    <w:div w:id="479277078">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bs.taobao.com/catalog/thread/15283510-257041030.htm" TargetMode="External"/><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D20D7C-6635-4F1E-ADCF-D57082294E5F}"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zh-CN" altLang="en-US"/>
        </a:p>
      </dgm:t>
    </dgm:pt>
    <dgm:pt modelId="{5EDC4E0F-E8B1-4C63-BBFC-6FD3825A2719}">
      <dgm:prSet phldrT="[文本]"/>
      <dgm:spPr/>
      <dgm:t>
        <a:bodyPr/>
        <a:lstStyle/>
        <a:p>
          <a:pPr algn="ctr"/>
          <a:r>
            <a:rPr lang="en-US" altLang="zh-CN"/>
            <a:t>NO.1</a:t>
          </a:r>
          <a:endParaRPr lang="zh-CN" altLang="en-US"/>
        </a:p>
      </dgm:t>
    </dgm:pt>
    <dgm:pt modelId="{229FB6BC-BAF9-4228-B1D1-E48232D87C74}" type="parTrans" cxnId="{78C35C50-D2DD-4B37-9643-1EF03E24A883}">
      <dgm:prSet/>
      <dgm:spPr/>
      <dgm:t>
        <a:bodyPr/>
        <a:lstStyle/>
        <a:p>
          <a:pPr algn="l"/>
          <a:endParaRPr lang="zh-CN" altLang="en-US"/>
        </a:p>
      </dgm:t>
    </dgm:pt>
    <dgm:pt modelId="{C80FB0D8-8D59-4DA2-86D5-4E41D98FD6E5}" type="sibTrans" cxnId="{78C35C50-D2DD-4B37-9643-1EF03E24A883}">
      <dgm:prSet/>
      <dgm:spPr/>
      <dgm:t>
        <a:bodyPr/>
        <a:lstStyle/>
        <a:p>
          <a:pPr algn="l"/>
          <a:endParaRPr lang="zh-CN" altLang="en-US"/>
        </a:p>
      </dgm:t>
    </dgm:pt>
    <dgm:pt modelId="{33688A82-A7A6-4F78-827F-43B1A7B51FE7}">
      <dgm:prSet phldrT="[文本]" custT="1"/>
      <dgm:spPr/>
      <dgm:t>
        <a:bodyPr/>
        <a:lstStyle/>
        <a:p>
          <a:pPr algn="l"/>
          <a:r>
            <a:rPr lang="zh-CN" altLang="en-US" sz="1000"/>
            <a:t>商家报名 </a:t>
          </a:r>
          <a:r>
            <a:rPr lang="en-US" altLang="zh-CN" sz="1000"/>
            <a:t>(</a:t>
          </a:r>
          <a:r>
            <a:rPr lang="zh-CN" altLang="en-US" sz="1000"/>
            <a:t>当天可报名第</a:t>
          </a:r>
          <a:r>
            <a:rPr lang="en-US" altLang="zh-CN" sz="1000"/>
            <a:t>7-15</a:t>
          </a:r>
          <a:r>
            <a:rPr lang="zh-CN" altLang="en-US" sz="1000"/>
            <a:t>天内的活动</a:t>
          </a:r>
          <a:r>
            <a:rPr lang="en-US" altLang="zh-CN" sz="1000"/>
            <a:t>,</a:t>
          </a:r>
          <a:r>
            <a:rPr lang="zh-CN" altLang="en-US" sz="1000"/>
            <a:t>例如</a:t>
          </a:r>
          <a:r>
            <a:rPr lang="en-US" altLang="zh-CN" sz="1000"/>
            <a:t>:4</a:t>
          </a:r>
          <a:r>
            <a:rPr lang="zh-CN" altLang="en-US" sz="1000"/>
            <a:t>月</a:t>
          </a:r>
          <a:r>
            <a:rPr lang="en-US" altLang="zh-CN" sz="1000"/>
            <a:t>1</a:t>
          </a:r>
          <a:r>
            <a:rPr lang="zh-CN" altLang="en-US" sz="1000"/>
            <a:t>日</a:t>
          </a:r>
          <a:r>
            <a:rPr lang="en-US" altLang="zh-CN" sz="1000"/>
            <a:t>0:00-24:00,</a:t>
          </a:r>
          <a:r>
            <a:rPr lang="zh-CN" altLang="en-US" sz="1000"/>
            <a:t>商家能够报</a:t>
          </a:r>
          <a:r>
            <a:rPr lang="en-US" altLang="zh-CN" sz="1000"/>
            <a:t>4</a:t>
          </a:r>
          <a:r>
            <a:rPr lang="zh-CN" altLang="en-US" sz="1000"/>
            <a:t>月</a:t>
          </a:r>
          <a:r>
            <a:rPr lang="en-US" altLang="zh-CN" sz="1000"/>
            <a:t>7</a:t>
          </a:r>
          <a:r>
            <a:rPr lang="zh-CN" altLang="en-US" sz="1000"/>
            <a:t>日</a:t>
          </a:r>
          <a:r>
            <a:rPr lang="en-US" altLang="zh-CN" sz="1000"/>
            <a:t>-4</a:t>
          </a:r>
          <a:r>
            <a:rPr lang="zh-CN" altLang="en-US" sz="1000"/>
            <a:t>月</a:t>
          </a:r>
          <a:r>
            <a:rPr lang="en-US" altLang="zh-CN" sz="1000"/>
            <a:t>15</a:t>
          </a:r>
          <a:r>
            <a:rPr lang="zh-CN" altLang="en-US" sz="1000"/>
            <a:t>日期间任一天的活动</a:t>
          </a:r>
          <a:r>
            <a:rPr lang="en-US" altLang="zh-CN" sz="1000"/>
            <a:t>)</a:t>
          </a:r>
          <a:endParaRPr lang="zh-CN" altLang="en-US" sz="1000"/>
        </a:p>
      </dgm:t>
    </dgm:pt>
    <dgm:pt modelId="{FBC42936-6A2F-4C19-8DA1-6A59EDCABE14}" type="parTrans" cxnId="{E0CEAEC9-A1DA-47DB-8FDA-FE655EF753E3}">
      <dgm:prSet/>
      <dgm:spPr/>
      <dgm:t>
        <a:bodyPr/>
        <a:lstStyle/>
        <a:p>
          <a:pPr algn="l"/>
          <a:endParaRPr lang="zh-CN" altLang="en-US"/>
        </a:p>
      </dgm:t>
    </dgm:pt>
    <dgm:pt modelId="{28506B7C-DC97-42A5-9586-9DDAE31C4FB2}" type="sibTrans" cxnId="{E0CEAEC9-A1DA-47DB-8FDA-FE655EF753E3}">
      <dgm:prSet/>
      <dgm:spPr/>
      <dgm:t>
        <a:bodyPr/>
        <a:lstStyle/>
        <a:p>
          <a:pPr algn="l"/>
          <a:endParaRPr lang="zh-CN" altLang="en-US"/>
        </a:p>
      </dgm:t>
    </dgm:pt>
    <dgm:pt modelId="{E2C306C6-EF8C-4E80-8048-E785C998A330}">
      <dgm:prSet phldrT="[文本]"/>
      <dgm:spPr/>
      <dgm:t>
        <a:bodyPr/>
        <a:lstStyle/>
        <a:p>
          <a:pPr algn="ctr"/>
          <a:r>
            <a:rPr lang="en-US" altLang="zh-CN"/>
            <a:t>NO.2</a:t>
          </a:r>
          <a:endParaRPr lang="zh-CN" altLang="en-US"/>
        </a:p>
      </dgm:t>
    </dgm:pt>
    <dgm:pt modelId="{4AE1CD28-94AB-486D-95F4-F0BD9B32D8DF}" type="parTrans" cxnId="{31B0BFBF-FDB1-47D0-8876-68A8111B6AF4}">
      <dgm:prSet/>
      <dgm:spPr/>
      <dgm:t>
        <a:bodyPr/>
        <a:lstStyle/>
        <a:p>
          <a:pPr algn="l"/>
          <a:endParaRPr lang="zh-CN" altLang="en-US"/>
        </a:p>
      </dgm:t>
    </dgm:pt>
    <dgm:pt modelId="{D451A782-7FB8-45DD-8EDC-CFF336083EC8}" type="sibTrans" cxnId="{31B0BFBF-FDB1-47D0-8876-68A8111B6AF4}">
      <dgm:prSet/>
      <dgm:spPr/>
      <dgm:t>
        <a:bodyPr/>
        <a:lstStyle/>
        <a:p>
          <a:pPr algn="l"/>
          <a:endParaRPr lang="zh-CN" altLang="en-US"/>
        </a:p>
      </dgm:t>
    </dgm:pt>
    <dgm:pt modelId="{D3309255-E905-4480-8286-079CC7F8C0CE}">
      <dgm:prSet phldrT="[文本]" custT="1"/>
      <dgm:spPr/>
      <dgm:t>
        <a:bodyPr/>
        <a:lstStyle/>
        <a:p>
          <a:pPr algn="l"/>
          <a:r>
            <a:rPr lang="zh-CN" altLang="en-US" sz="1000"/>
            <a:t>资质初审</a:t>
          </a:r>
          <a:r>
            <a:rPr lang="en-US" altLang="zh-CN" sz="1000"/>
            <a:t>-</a:t>
          </a:r>
          <a:r>
            <a:rPr lang="zh-CN" altLang="en-US" sz="1000">
              <a:solidFill>
                <a:schemeClr val="tx1"/>
              </a:solidFill>
            </a:rPr>
            <a:t>系统反馈因资质不符的报名情况</a:t>
          </a:r>
          <a:r>
            <a:rPr lang="zh-CN" altLang="en-US" sz="1000"/>
            <a:t>（报名后</a:t>
          </a:r>
          <a:r>
            <a:rPr lang="en-US" altLang="zh-CN" sz="1000"/>
            <a:t>24</a:t>
          </a:r>
          <a:r>
            <a:rPr lang="zh-CN" altLang="en-US" sz="1000"/>
            <a:t>小时内系统反馈结果）</a:t>
          </a:r>
        </a:p>
      </dgm:t>
    </dgm:pt>
    <dgm:pt modelId="{C22E759F-EEA0-4D84-BB7B-83D41EFEBB39}" type="parTrans" cxnId="{CF663035-8959-4947-801D-5260D307E956}">
      <dgm:prSet/>
      <dgm:spPr/>
      <dgm:t>
        <a:bodyPr/>
        <a:lstStyle/>
        <a:p>
          <a:pPr algn="l"/>
          <a:endParaRPr lang="zh-CN" altLang="en-US"/>
        </a:p>
      </dgm:t>
    </dgm:pt>
    <dgm:pt modelId="{633A300E-EADA-41A0-BE01-D2BBB506BB8A}" type="sibTrans" cxnId="{CF663035-8959-4947-801D-5260D307E956}">
      <dgm:prSet/>
      <dgm:spPr/>
      <dgm:t>
        <a:bodyPr/>
        <a:lstStyle/>
        <a:p>
          <a:pPr algn="l"/>
          <a:endParaRPr lang="zh-CN" altLang="en-US"/>
        </a:p>
      </dgm:t>
    </dgm:pt>
    <dgm:pt modelId="{E9F7D827-1209-4516-8CF9-5D263B7478BE}">
      <dgm:prSet/>
      <dgm:spPr/>
      <dgm:t>
        <a:bodyPr/>
        <a:lstStyle/>
        <a:p>
          <a:pPr algn="ctr"/>
          <a:r>
            <a:rPr lang="en-US" altLang="zh-CN"/>
            <a:t>NO.4</a:t>
          </a:r>
          <a:endParaRPr lang="zh-CN" altLang="en-US"/>
        </a:p>
      </dgm:t>
    </dgm:pt>
    <dgm:pt modelId="{5FF52F61-13CB-41A0-B3E7-B2EA7087D8B1}" type="parTrans" cxnId="{0D448F40-13E6-4ECA-952B-6134929E5BCB}">
      <dgm:prSet/>
      <dgm:spPr/>
      <dgm:t>
        <a:bodyPr/>
        <a:lstStyle/>
        <a:p>
          <a:pPr algn="l"/>
          <a:endParaRPr lang="zh-CN" altLang="en-US"/>
        </a:p>
      </dgm:t>
    </dgm:pt>
    <dgm:pt modelId="{FF65D2CE-17FD-46B9-888D-FF5D1A64EBE4}" type="sibTrans" cxnId="{0D448F40-13E6-4ECA-952B-6134929E5BCB}">
      <dgm:prSet/>
      <dgm:spPr/>
      <dgm:t>
        <a:bodyPr/>
        <a:lstStyle/>
        <a:p>
          <a:pPr algn="l"/>
          <a:endParaRPr lang="zh-CN" altLang="en-US"/>
        </a:p>
      </dgm:t>
    </dgm:pt>
    <dgm:pt modelId="{65D9E019-08DF-4E69-9A1B-5159013BAA9D}">
      <dgm:prSet custT="1"/>
      <dgm:spPr/>
      <dgm:t>
        <a:bodyPr/>
        <a:lstStyle/>
        <a:p>
          <a:pPr algn="l"/>
          <a:r>
            <a:rPr lang="zh-CN" altLang="en-US" sz="1000">
              <a:latin typeface="+mn-ea"/>
              <a:ea typeface="+mn-ea"/>
            </a:rPr>
            <a:t>系统通知已经成功通过的商家做好定时上架操作（上线前一天</a:t>
          </a:r>
          <a:r>
            <a:rPr lang="en-US" altLang="zh-CN" sz="1000">
              <a:latin typeface="+mn-ea"/>
              <a:ea typeface="+mn-ea"/>
            </a:rPr>
            <a:t>10:00</a:t>
          </a:r>
          <a:r>
            <a:rPr lang="zh-CN" altLang="en-US" sz="1000">
              <a:latin typeface="+mn-ea"/>
              <a:ea typeface="+mn-ea"/>
            </a:rPr>
            <a:t>前</a:t>
          </a:r>
          <a:r>
            <a:rPr lang="en-US" altLang="zh-CN" sz="1000">
              <a:latin typeface="+mn-ea"/>
              <a:ea typeface="+mn-ea"/>
            </a:rPr>
            <a:t>,</a:t>
          </a:r>
          <a:r>
            <a:rPr lang="zh-CN" altLang="en-US" sz="1000">
              <a:latin typeface="+mn-ea"/>
              <a:ea typeface="+mn-ea"/>
            </a:rPr>
            <a:t>卖家请</a:t>
          </a:r>
          <a:r>
            <a:rPr lang="zh-CN" altLang="en-US" sz="1000">
              <a:solidFill>
                <a:schemeClr val="tx1"/>
              </a:solidFill>
              <a:latin typeface="+mn-ea"/>
              <a:ea typeface="+mn-ea"/>
            </a:rPr>
            <a:t>再次确认页面装修，以及注意事项，确认即时库存大于等于报名库存</a:t>
          </a:r>
          <a:r>
            <a:rPr lang="en-US" altLang="zh-CN" sz="1000">
              <a:solidFill>
                <a:schemeClr val="tx1"/>
              </a:solidFill>
              <a:latin typeface="+mn-ea"/>
              <a:ea typeface="+mn-ea"/>
            </a:rPr>
            <a:t>)</a:t>
          </a:r>
          <a:endParaRPr lang="zh-CN" altLang="en-US" sz="1000"/>
        </a:p>
      </dgm:t>
    </dgm:pt>
    <dgm:pt modelId="{2A308E03-5149-43D8-93CA-7BCE672EA81F}" type="parTrans" cxnId="{857F25BB-2F01-442F-91D2-35214DF85524}">
      <dgm:prSet/>
      <dgm:spPr/>
      <dgm:t>
        <a:bodyPr/>
        <a:lstStyle/>
        <a:p>
          <a:pPr algn="l"/>
          <a:endParaRPr lang="zh-CN" altLang="en-US"/>
        </a:p>
      </dgm:t>
    </dgm:pt>
    <dgm:pt modelId="{3F2ACAEF-DAF9-4AAB-869D-100F0B42A6A0}" type="sibTrans" cxnId="{857F25BB-2F01-442F-91D2-35214DF85524}">
      <dgm:prSet/>
      <dgm:spPr/>
      <dgm:t>
        <a:bodyPr/>
        <a:lstStyle/>
        <a:p>
          <a:pPr algn="l"/>
          <a:endParaRPr lang="zh-CN" altLang="en-US"/>
        </a:p>
      </dgm:t>
    </dgm:pt>
    <dgm:pt modelId="{72A88CC2-E2D6-4815-B421-FCB189E70D2F}">
      <dgm:prSet custT="1"/>
      <dgm:spPr/>
      <dgm:t>
        <a:bodyPr/>
        <a:lstStyle/>
        <a:p>
          <a:endParaRPr lang="zh-CN" altLang="en-US" sz="1000">
            <a:solidFill>
              <a:schemeClr val="tx1"/>
            </a:solidFill>
          </a:endParaRPr>
        </a:p>
      </dgm:t>
    </dgm:pt>
    <dgm:pt modelId="{1AF7AC72-8379-4C02-8539-6DAD5B502F84}" type="parTrans" cxnId="{5BC87CFA-4EE0-4AC8-8517-B2E70561ECCA}">
      <dgm:prSet/>
      <dgm:spPr/>
      <dgm:t>
        <a:bodyPr/>
        <a:lstStyle/>
        <a:p>
          <a:endParaRPr lang="zh-CN" altLang="en-US"/>
        </a:p>
      </dgm:t>
    </dgm:pt>
    <dgm:pt modelId="{4CB0E4B6-3334-4EDB-B845-AFCDEE58774A}" type="sibTrans" cxnId="{5BC87CFA-4EE0-4AC8-8517-B2E70561ECCA}">
      <dgm:prSet/>
      <dgm:spPr/>
      <dgm:t>
        <a:bodyPr/>
        <a:lstStyle/>
        <a:p>
          <a:endParaRPr lang="zh-CN" altLang="en-US"/>
        </a:p>
      </dgm:t>
    </dgm:pt>
    <dgm:pt modelId="{2339319F-FCE4-4084-9FF9-92519E75ADA7}">
      <dgm:prSet/>
      <dgm:spPr/>
      <dgm:t>
        <a:bodyPr/>
        <a:lstStyle/>
        <a:p>
          <a:pPr algn="ctr"/>
          <a:r>
            <a:rPr lang="en-US" altLang="zh-CN"/>
            <a:t>NO.5</a:t>
          </a:r>
          <a:endParaRPr lang="zh-CN" altLang="en-US"/>
        </a:p>
      </dgm:t>
    </dgm:pt>
    <dgm:pt modelId="{944A85A5-5054-492E-AD64-0CE7A051A01E}" type="sibTrans" cxnId="{5E340569-97B0-4CF1-9555-73A79A81CE59}">
      <dgm:prSet/>
      <dgm:spPr/>
      <dgm:t>
        <a:bodyPr/>
        <a:lstStyle/>
        <a:p>
          <a:pPr algn="l"/>
          <a:endParaRPr lang="zh-CN" altLang="en-US"/>
        </a:p>
      </dgm:t>
    </dgm:pt>
    <dgm:pt modelId="{D05AE47D-8F1E-499A-8F6A-DEC3C5DC4925}" type="parTrans" cxnId="{5E340569-97B0-4CF1-9555-73A79A81CE59}">
      <dgm:prSet/>
      <dgm:spPr/>
      <dgm:t>
        <a:bodyPr/>
        <a:lstStyle/>
        <a:p>
          <a:pPr algn="l"/>
          <a:endParaRPr lang="zh-CN" altLang="en-US"/>
        </a:p>
      </dgm:t>
    </dgm:pt>
    <dgm:pt modelId="{909CF97E-2062-4D2F-B722-219458BBEC58}">
      <dgm:prSet custT="1"/>
      <dgm:spPr/>
      <dgm:t>
        <a:bodyPr/>
        <a:lstStyle/>
        <a:p>
          <a:r>
            <a:rPr lang="zh-CN" altLang="en-US" sz="1000">
              <a:solidFill>
                <a:schemeClr val="tx1"/>
              </a:solidFill>
              <a:latin typeface="+mn-ea"/>
              <a:ea typeface="+mn-ea"/>
            </a:rPr>
            <a:t>系统终审反馈最终结果</a:t>
          </a:r>
          <a:r>
            <a:rPr lang="en-US" altLang="zh-CN" sz="1000">
              <a:solidFill>
                <a:schemeClr val="tx1"/>
              </a:solidFill>
              <a:latin typeface="+mn-ea"/>
              <a:ea typeface="+mn-ea"/>
            </a:rPr>
            <a:t>(</a:t>
          </a:r>
          <a:r>
            <a:rPr lang="zh-CN" altLang="en-US" sz="1000">
              <a:solidFill>
                <a:schemeClr val="tx1"/>
              </a:solidFill>
              <a:latin typeface="+mn-ea"/>
              <a:ea typeface="+mn-ea"/>
            </a:rPr>
            <a:t>不通过情况</a:t>
          </a:r>
          <a:r>
            <a:rPr lang="en-US" altLang="zh-CN" sz="1000">
              <a:solidFill>
                <a:schemeClr val="tx1"/>
              </a:solidFill>
              <a:latin typeface="+mn-ea"/>
              <a:ea typeface="+mn-ea"/>
            </a:rPr>
            <a:t>:1.</a:t>
          </a:r>
          <a:r>
            <a:rPr lang="zh-CN" altLang="en-US" sz="1000">
              <a:solidFill>
                <a:schemeClr val="tx1"/>
              </a:solidFill>
              <a:latin typeface="+mn-ea"/>
              <a:ea typeface="+mn-ea"/>
            </a:rPr>
            <a:t>同款宝贝冲突</a:t>
          </a:r>
          <a:r>
            <a:rPr lang="en-US" altLang="zh-CN" sz="1000">
              <a:solidFill>
                <a:schemeClr val="tx1"/>
              </a:solidFill>
              <a:latin typeface="+mn-ea"/>
              <a:ea typeface="+mn-ea"/>
            </a:rPr>
            <a:t>,</a:t>
          </a:r>
          <a:r>
            <a:rPr lang="zh-CN" altLang="en-US" sz="1000">
              <a:solidFill>
                <a:schemeClr val="tx1"/>
              </a:solidFill>
              <a:latin typeface="+mn-ea"/>
              <a:ea typeface="+mn-ea"/>
            </a:rPr>
            <a:t>则打分较低的宝贝被系统排除</a:t>
          </a:r>
          <a:r>
            <a:rPr lang="en-US" altLang="zh-CN" sz="1000">
              <a:solidFill>
                <a:schemeClr val="tx1"/>
              </a:solidFill>
              <a:latin typeface="+mn-ea"/>
              <a:ea typeface="+mn-ea"/>
            </a:rPr>
            <a:t>; </a:t>
          </a:r>
          <a:r>
            <a:rPr lang="zh-CN" altLang="en-US" sz="1000">
              <a:solidFill>
                <a:schemeClr val="tx1"/>
              </a:solidFill>
              <a:latin typeface="+mn-ea"/>
              <a:ea typeface="+mn-ea"/>
            </a:rPr>
            <a:t> </a:t>
          </a:r>
          <a:r>
            <a:rPr lang="en-US" altLang="zh-CN" sz="1000">
              <a:solidFill>
                <a:schemeClr val="tx1"/>
              </a:solidFill>
              <a:latin typeface="+mn-ea"/>
              <a:ea typeface="+mn-ea"/>
            </a:rPr>
            <a:t>2.</a:t>
          </a:r>
          <a:r>
            <a:rPr lang="zh-CN" altLang="en-US" sz="1000">
              <a:solidFill>
                <a:schemeClr val="tx1"/>
              </a:solidFill>
              <a:latin typeface="+mn-ea"/>
              <a:ea typeface="+mn-ea"/>
            </a:rPr>
            <a:t>当天活动宝贝数量已满</a:t>
          </a:r>
          <a:r>
            <a:rPr lang="en-US" altLang="zh-CN" sz="1000">
              <a:solidFill>
                <a:schemeClr val="tx1"/>
              </a:solidFill>
              <a:latin typeface="+mn-ea"/>
              <a:ea typeface="+mn-ea"/>
            </a:rPr>
            <a:t>,</a:t>
          </a:r>
          <a:r>
            <a:rPr lang="zh-CN" altLang="en-US" sz="1000">
              <a:solidFill>
                <a:schemeClr val="tx1"/>
              </a:solidFill>
              <a:latin typeface="+mn-ea"/>
              <a:ea typeface="+mn-ea"/>
            </a:rPr>
            <a:t>则排名靠后的宝贝被系统排除 </a:t>
          </a:r>
          <a:r>
            <a:rPr lang="en-US" altLang="zh-CN" sz="1000">
              <a:solidFill>
                <a:schemeClr val="tx1"/>
              </a:solidFill>
              <a:latin typeface="+mn-ea"/>
              <a:ea typeface="+mn-ea"/>
            </a:rPr>
            <a:t>3.</a:t>
          </a:r>
          <a:r>
            <a:rPr lang="zh-CN" altLang="en-US" sz="1000">
              <a:solidFill>
                <a:schemeClr val="tx1"/>
              </a:solidFill>
              <a:latin typeface="+mn-ea"/>
              <a:ea typeface="+mn-ea"/>
            </a:rPr>
            <a:t>反季节产品，被系统排除）</a:t>
          </a:r>
          <a:endParaRPr lang="zh-CN" altLang="en-US" sz="1000">
            <a:latin typeface="+mn-ea"/>
            <a:ea typeface="+mn-ea"/>
          </a:endParaRPr>
        </a:p>
      </dgm:t>
    </dgm:pt>
    <dgm:pt modelId="{FE3114B1-240A-477D-84B0-216B83F7EE27}" type="parTrans" cxnId="{CC4A5758-2D4C-4990-AFC0-93C94383FC43}">
      <dgm:prSet/>
      <dgm:spPr/>
      <dgm:t>
        <a:bodyPr/>
        <a:lstStyle/>
        <a:p>
          <a:endParaRPr lang="zh-CN" altLang="en-US"/>
        </a:p>
      </dgm:t>
    </dgm:pt>
    <dgm:pt modelId="{94D18E3F-737E-4DAA-A474-D32DF9758BFF}" type="sibTrans" cxnId="{CC4A5758-2D4C-4990-AFC0-93C94383FC43}">
      <dgm:prSet/>
      <dgm:spPr/>
      <dgm:t>
        <a:bodyPr/>
        <a:lstStyle/>
        <a:p>
          <a:endParaRPr lang="zh-CN" altLang="en-US"/>
        </a:p>
      </dgm:t>
    </dgm:pt>
    <dgm:pt modelId="{E580A6AB-C003-4677-9C92-4F7BBC9BD987}">
      <dgm:prSet/>
      <dgm:spPr/>
      <dgm:t>
        <a:bodyPr/>
        <a:lstStyle/>
        <a:p>
          <a:r>
            <a:rPr lang="en-US" altLang="zh-CN"/>
            <a:t>NO.6</a:t>
          </a:r>
          <a:endParaRPr lang="zh-CN" altLang="en-US"/>
        </a:p>
      </dgm:t>
    </dgm:pt>
    <dgm:pt modelId="{BC0C5468-1F9C-4AFE-8528-6C0F19CB3C09}" type="parTrans" cxnId="{0BB05577-FBEB-447C-968D-81523C84215E}">
      <dgm:prSet/>
      <dgm:spPr/>
      <dgm:t>
        <a:bodyPr/>
        <a:lstStyle/>
        <a:p>
          <a:endParaRPr lang="zh-CN" altLang="en-US"/>
        </a:p>
      </dgm:t>
    </dgm:pt>
    <dgm:pt modelId="{238B67BF-AEA2-42F0-BC51-B22EA3DB9235}" type="sibTrans" cxnId="{0BB05577-FBEB-447C-968D-81523C84215E}">
      <dgm:prSet/>
      <dgm:spPr/>
      <dgm:t>
        <a:bodyPr/>
        <a:lstStyle/>
        <a:p>
          <a:endParaRPr lang="zh-CN" altLang="en-US"/>
        </a:p>
      </dgm:t>
    </dgm:pt>
    <dgm:pt modelId="{BF28EB92-96A5-4DC2-8F66-00F1BE0F4232}">
      <dgm:prSet custT="1"/>
      <dgm:spPr/>
      <dgm:t>
        <a:bodyPr/>
        <a:lstStyle/>
        <a:p>
          <a:r>
            <a:rPr lang="zh-CN" altLang="en-US" sz="1000"/>
            <a:t>活动上线（预告一天，正式活动一天</a:t>
          </a:r>
          <a:r>
            <a:rPr lang="en-US" altLang="zh-CN" sz="1000"/>
            <a:t>)</a:t>
          </a:r>
          <a:endParaRPr lang="zh-CN" altLang="en-US" sz="1000"/>
        </a:p>
      </dgm:t>
    </dgm:pt>
    <dgm:pt modelId="{62620306-7B84-4B5E-B9C6-653B87D3D238}" type="parTrans" cxnId="{1E05AADA-45A8-402D-B5CE-B9C8CDA4E042}">
      <dgm:prSet/>
      <dgm:spPr/>
      <dgm:t>
        <a:bodyPr/>
        <a:lstStyle/>
        <a:p>
          <a:endParaRPr lang="zh-CN" altLang="en-US"/>
        </a:p>
      </dgm:t>
    </dgm:pt>
    <dgm:pt modelId="{1F648D27-D521-438D-B6AC-938EFFFF7119}" type="sibTrans" cxnId="{1E05AADA-45A8-402D-B5CE-B9C8CDA4E042}">
      <dgm:prSet/>
      <dgm:spPr/>
      <dgm:t>
        <a:bodyPr/>
        <a:lstStyle/>
        <a:p>
          <a:endParaRPr lang="zh-CN" altLang="en-US"/>
        </a:p>
      </dgm:t>
    </dgm:pt>
    <dgm:pt modelId="{20BCF915-CF56-4D79-B4A5-D1A0D74D6816}" type="pres">
      <dgm:prSet presAssocID="{EDD20D7C-6635-4F1E-ADCF-D57082294E5F}" presName="linearFlow" presStyleCnt="0">
        <dgm:presLayoutVars>
          <dgm:dir/>
          <dgm:animLvl val="lvl"/>
          <dgm:resizeHandles val="exact"/>
        </dgm:presLayoutVars>
      </dgm:prSet>
      <dgm:spPr/>
      <dgm:t>
        <a:bodyPr/>
        <a:lstStyle/>
        <a:p>
          <a:endParaRPr lang="zh-CN" altLang="en-US"/>
        </a:p>
      </dgm:t>
    </dgm:pt>
    <dgm:pt modelId="{B1F87A78-AF09-468F-952A-91B990705EF1}" type="pres">
      <dgm:prSet presAssocID="{5EDC4E0F-E8B1-4C63-BBFC-6FD3825A2719}" presName="composite" presStyleCnt="0"/>
      <dgm:spPr/>
    </dgm:pt>
    <dgm:pt modelId="{281F6FB6-6615-434D-9070-F4A040DC4602}" type="pres">
      <dgm:prSet presAssocID="{5EDC4E0F-E8B1-4C63-BBFC-6FD3825A2719}" presName="parentText" presStyleLbl="alignNode1" presStyleIdx="0" presStyleCnt="5" custLinFactNeighborX="0" custLinFactNeighborY="-67">
        <dgm:presLayoutVars>
          <dgm:chMax val="1"/>
          <dgm:bulletEnabled val="1"/>
        </dgm:presLayoutVars>
      </dgm:prSet>
      <dgm:spPr/>
      <dgm:t>
        <a:bodyPr/>
        <a:lstStyle/>
        <a:p>
          <a:endParaRPr lang="zh-CN" altLang="en-US"/>
        </a:p>
      </dgm:t>
    </dgm:pt>
    <dgm:pt modelId="{92DF6AA1-8CBD-47AB-86B8-0A340E3537F7}" type="pres">
      <dgm:prSet presAssocID="{5EDC4E0F-E8B1-4C63-BBFC-6FD3825A2719}" presName="descendantText" presStyleLbl="alignAcc1" presStyleIdx="0" presStyleCnt="5" custLinFactNeighborY="-56">
        <dgm:presLayoutVars>
          <dgm:bulletEnabled val="1"/>
        </dgm:presLayoutVars>
      </dgm:prSet>
      <dgm:spPr/>
      <dgm:t>
        <a:bodyPr/>
        <a:lstStyle/>
        <a:p>
          <a:endParaRPr lang="zh-CN" altLang="en-US"/>
        </a:p>
      </dgm:t>
    </dgm:pt>
    <dgm:pt modelId="{AE2DF6C8-0DD9-41B9-BB69-75D796F5A120}" type="pres">
      <dgm:prSet presAssocID="{C80FB0D8-8D59-4DA2-86D5-4E41D98FD6E5}" presName="sp" presStyleCnt="0"/>
      <dgm:spPr/>
    </dgm:pt>
    <dgm:pt modelId="{B08501A4-7400-4741-B16C-1BF43364A0AD}" type="pres">
      <dgm:prSet presAssocID="{E2C306C6-EF8C-4E80-8048-E785C998A330}" presName="composite" presStyleCnt="0"/>
      <dgm:spPr/>
    </dgm:pt>
    <dgm:pt modelId="{44C735FD-F907-482E-B698-F1700BF1601B}" type="pres">
      <dgm:prSet presAssocID="{E2C306C6-EF8C-4E80-8048-E785C998A330}" presName="parentText" presStyleLbl="alignNode1" presStyleIdx="1" presStyleCnt="5">
        <dgm:presLayoutVars>
          <dgm:chMax val="1"/>
          <dgm:bulletEnabled val="1"/>
        </dgm:presLayoutVars>
      </dgm:prSet>
      <dgm:spPr/>
      <dgm:t>
        <a:bodyPr/>
        <a:lstStyle/>
        <a:p>
          <a:endParaRPr lang="zh-CN" altLang="en-US"/>
        </a:p>
      </dgm:t>
    </dgm:pt>
    <dgm:pt modelId="{FA13592A-E844-495F-906C-0A12424DE76E}" type="pres">
      <dgm:prSet presAssocID="{E2C306C6-EF8C-4E80-8048-E785C998A330}" presName="descendantText" presStyleLbl="alignAcc1" presStyleIdx="1" presStyleCnt="5">
        <dgm:presLayoutVars>
          <dgm:bulletEnabled val="1"/>
        </dgm:presLayoutVars>
      </dgm:prSet>
      <dgm:spPr/>
      <dgm:t>
        <a:bodyPr/>
        <a:lstStyle/>
        <a:p>
          <a:endParaRPr lang="zh-CN" altLang="en-US"/>
        </a:p>
      </dgm:t>
    </dgm:pt>
    <dgm:pt modelId="{A88CEB18-FE2F-4F40-9EBE-098E5DF123AB}" type="pres">
      <dgm:prSet presAssocID="{D451A782-7FB8-45DD-8EDC-CFF336083EC8}" presName="sp" presStyleCnt="0"/>
      <dgm:spPr/>
    </dgm:pt>
    <dgm:pt modelId="{071F4C9A-1B3A-4538-A972-5A859D55C5B2}" type="pres">
      <dgm:prSet presAssocID="{E9F7D827-1209-4516-8CF9-5D263B7478BE}" presName="composite" presStyleCnt="0"/>
      <dgm:spPr/>
    </dgm:pt>
    <dgm:pt modelId="{A24525C0-C4D4-4DCB-83B0-DDBA0CEC7987}" type="pres">
      <dgm:prSet presAssocID="{E9F7D827-1209-4516-8CF9-5D263B7478BE}" presName="parentText" presStyleLbl="alignNode1" presStyleIdx="2" presStyleCnt="5">
        <dgm:presLayoutVars>
          <dgm:chMax val="1"/>
          <dgm:bulletEnabled val="1"/>
        </dgm:presLayoutVars>
      </dgm:prSet>
      <dgm:spPr/>
      <dgm:t>
        <a:bodyPr/>
        <a:lstStyle/>
        <a:p>
          <a:endParaRPr lang="zh-CN" altLang="en-US"/>
        </a:p>
      </dgm:t>
    </dgm:pt>
    <dgm:pt modelId="{0E72253D-05FE-4AE8-82A5-95C144CEEC66}" type="pres">
      <dgm:prSet presAssocID="{E9F7D827-1209-4516-8CF9-5D263B7478BE}" presName="descendantText" presStyleLbl="alignAcc1" presStyleIdx="2" presStyleCnt="5">
        <dgm:presLayoutVars>
          <dgm:bulletEnabled val="1"/>
        </dgm:presLayoutVars>
      </dgm:prSet>
      <dgm:spPr/>
      <dgm:t>
        <a:bodyPr/>
        <a:lstStyle/>
        <a:p>
          <a:endParaRPr lang="zh-CN" altLang="en-US"/>
        </a:p>
      </dgm:t>
    </dgm:pt>
    <dgm:pt modelId="{ED08CF2D-2F89-4C53-BB5B-2773EF0F8ABB}" type="pres">
      <dgm:prSet presAssocID="{FF65D2CE-17FD-46B9-888D-FF5D1A64EBE4}" presName="sp" presStyleCnt="0"/>
      <dgm:spPr/>
    </dgm:pt>
    <dgm:pt modelId="{BD1FAC2D-05B4-446D-B036-68DB08E38FA7}" type="pres">
      <dgm:prSet presAssocID="{2339319F-FCE4-4084-9FF9-92519E75ADA7}" presName="composite" presStyleCnt="0"/>
      <dgm:spPr/>
    </dgm:pt>
    <dgm:pt modelId="{DC4A8197-5F8E-432F-83F1-FD80F5C438D2}" type="pres">
      <dgm:prSet presAssocID="{2339319F-FCE4-4084-9FF9-92519E75ADA7}" presName="parentText" presStyleLbl="alignNode1" presStyleIdx="3" presStyleCnt="5" custLinFactNeighborX="1529">
        <dgm:presLayoutVars>
          <dgm:chMax val="1"/>
          <dgm:bulletEnabled val="1"/>
        </dgm:presLayoutVars>
      </dgm:prSet>
      <dgm:spPr/>
      <dgm:t>
        <a:bodyPr/>
        <a:lstStyle/>
        <a:p>
          <a:endParaRPr lang="zh-CN" altLang="en-US"/>
        </a:p>
      </dgm:t>
    </dgm:pt>
    <dgm:pt modelId="{439EF222-8AD0-405D-A13D-A175CFBE2043}" type="pres">
      <dgm:prSet presAssocID="{2339319F-FCE4-4084-9FF9-92519E75ADA7}" presName="descendantText" presStyleLbl="alignAcc1" presStyleIdx="3" presStyleCnt="5">
        <dgm:presLayoutVars>
          <dgm:bulletEnabled val="1"/>
        </dgm:presLayoutVars>
      </dgm:prSet>
      <dgm:spPr/>
      <dgm:t>
        <a:bodyPr/>
        <a:lstStyle/>
        <a:p>
          <a:endParaRPr lang="zh-CN" altLang="en-US"/>
        </a:p>
      </dgm:t>
    </dgm:pt>
    <dgm:pt modelId="{04C317AC-C90C-4CBE-976D-D50EF458B4DF}" type="pres">
      <dgm:prSet presAssocID="{944A85A5-5054-492E-AD64-0CE7A051A01E}" presName="sp" presStyleCnt="0"/>
      <dgm:spPr/>
    </dgm:pt>
    <dgm:pt modelId="{AD019B70-C60E-496B-AC0C-292335D48C96}" type="pres">
      <dgm:prSet presAssocID="{E580A6AB-C003-4677-9C92-4F7BBC9BD987}" presName="composite" presStyleCnt="0"/>
      <dgm:spPr/>
    </dgm:pt>
    <dgm:pt modelId="{1CB823E4-CC5A-477C-ABDA-483ABB431CE1}" type="pres">
      <dgm:prSet presAssocID="{E580A6AB-C003-4677-9C92-4F7BBC9BD987}" presName="parentText" presStyleLbl="alignNode1" presStyleIdx="4" presStyleCnt="5" custLinFactNeighborX="1529">
        <dgm:presLayoutVars>
          <dgm:chMax val="1"/>
          <dgm:bulletEnabled val="1"/>
        </dgm:presLayoutVars>
      </dgm:prSet>
      <dgm:spPr/>
      <dgm:t>
        <a:bodyPr/>
        <a:lstStyle/>
        <a:p>
          <a:endParaRPr lang="zh-CN" altLang="en-US"/>
        </a:p>
      </dgm:t>
    </dgm:pt>
    <dgm:pt modelId="{338425DD-7D18-4F19-BEDD-5816C464A490}" type="pres">
      <dgm:prSet presAssocID="{E580A6AB-C003-4677-9C92-4F7BBC9BD987}" presName="descendantText" presStyleLbl="alignAcc1" presStyleIdx="4" presStyleCnt="5">
        <dgm:presLayoutVars>
          <dgm:bulletEnabled val="1"/>
        </dgm:presLayoutVars>
      </dgm:prSet>
      <dgm:spPr/>
      <dgm:t>
        <a:bodyPr/>
        <a:lstStyle/>
        <a:p>
          <a:endParaRPr lang="zh-CN" altLang="en-US"/>
        </a:p>
      </dgm:t>
    </dgm:pt>
  </dgm:ptLst>
  <dgm:cxnLst>
    <dgm:cxn modelId="{FD552502-1E61-4854-AF82-CD32B314130C}" type="presOf" srcId="{5EDC4E0F-E8B1-4C63-BBFC-6FD3825A2719}" destId="{281F6FB6-6615-434D-9070-F4A040DC4602}" srcOrd="0" destOrd="0" presId="urn:microsoft.com/office/officeart/2005/8/layout/chevron2"/>
    <dgm:cxn modelId="{AD6458D8-275D-4666-A9FE-01D041F405D6}" type="presOf" srcId="{72A88CC2-E2D6-4815-B421-FCB189E70D2F}" destId="{0E72253D-05FE-4AE8-82A5-95C144CEEC66}" srcOrd="0" destOrd="0" presId="urn:microsoft.com/office/officeart/2005/8/layout/chevron2"/>
    <dgm:cxn modelId="{F352794B-BA38-4B0D-B7A5-357B97C84224}" type="presOf" srcId="{65D9E019-08DF-4E69-9A1B-5159013BAA9D}" destId="{439EF222-8AD0-405D-A13D-A175CFBE2043}" srcOrd="0" destOrd="0" presId="urn:microsoft.com/office/officeart/2005/8/layout/chevron2"/>
    <dgm:cxn modelId="{E0CEAEC9-A1DA-47DB-8FDA-FE655EF753E3}" srcId="{5EDC4E0F-E8B1-4C63-BBFC-6FD3825A2719}" destId="{33688A82-A7A6-4F78-827F-43B1A7B51FE7}" srcOrd="0" destOrd="0" parTransId="{FBC42936-6A2F-4C19-8DA1-6A59EDCABE14}" sibTransId="{28506B7C-DC97-42A5-9586-9DDAE31C4FB2}"/>
    <dgm:cxn modelId="{0BB05577-FBEB-447C-968D-81523C84215E}" srcId="{EDD20D7C-6635-4F1E-ADCF-D57082294E5F}" destId="{E580A6AB-C003-4677-9C92-4F7BBC9BD987}" srcOrd="4" destOrd="0" parTransId="{BC0C5468-1F9C-4AFE-8528-6C0F19CB3C09}" sibTransId="{238B67BF-AEA2-42F0-BC51-B22EA3DB9235}"/>
    <dgm:cxn modelId="{857F25BB-2F01-442F-91D2-35214DF85524}" srcId="{2339319F-FCE4-4084-9FF9-92519E75ADA7}" destId="{65D9E019-08DF-4E69-9A1B-5159013BAA9D}" srcOrd="0" destOrd="0" parTransId="{2A308E03-5149-43D8-93CA-7BCE672EA81F}" sibTransId="{3F2ACAEF-DAF9-4AAB-869D-100F0B42A6A0}"/>
    <dgm:cxn modelId="{5E340569-97B0-4CF1-9555-73A79A81CE59}" srcId="{EDD20D7C-6635-4F1E-ADCF-D57082294E5F}" destId="{2339319F-FCE4-4084-9FF9-92519E75ADA7}" srcOrd="3" destOrd="0" parTransId="{D05AE47D-8F1E-499A-8F6A-DEC3C5DC4925}" sibTransId="{944A85A5-5054-492E-AD64-0CE7A051A01E}"/>
    <dgm:cxn modelId="{0D448F40-13E6-4ECA-952B-6134929E5BCB}" srcId="{EDD20D7C-6635-4F1E-ADCF-D57082294E5F}" destId="{E9F7D827-1209-4516-8CF9-5D263B7478BE}" srcOrd="2" destOrd="0" parTransId="{5FF52F61-13CB-41A0-B3E7-B2EA7087D8B1}" sibTransId="{FF65D2CE-17FD-46B9-888D-FF5D1A64EBE4}"/>
    <dgm:cxn modelId="{6274959F-4440-4985-97D0-3903528A5183}" type="presOf" srcId="{D3309255-E905-4480-8286-079CC7F8C0CE}" destId="{FA13592A-E844-495F-906C-0A12424DE76E}" srcOrd="0" destOrd="0" presId="urn:microsoft.com/office/officeart/2005/8/layout/chevron2"/>
    <dgm:cxn modelId="{CC4A5758-2D4C-4990-AFC0-93C94383FC43}" srcId="{E9F7D827-1209-4516-8CF9-5D263B7478BE}" destId="{909CF97E-2062-4D2F-B722-219458BBEC58}" srcOrd="1" destOrd="0" parTransId="{FE3114B1-240A-477D-84B0-216B83F7EE27}" sibTransId="{94D18E3F-737E-4DAA-A474-D32DF9758BFF}"/>
    <dgm:cxn modelId="{4CA4941F-C35B-48A1-88E3-8CF878005FBB}" type="presOf" srcId="{BF28EB92-96A5-4DC2-8F66-00F1BE0F4232}" destId="{338425DD-7D18-4F19-BEDD-5816C464A490}" srcOrd="0" destOrd="0" presId="urn:microsoft.com/office/officeart/2005/8/layout/chevron2"/>
    <dgm:cxn modelId="{CF663035-8959-4947-801D-5260D307E956}" srcId="{E2C306C6-EF8C-4E80-8048-E785C998A330}" destId="{D3309255-E905-4480-8286-079CC7F8C0CE}" srcOrd="0" destOrd="0" parTransId="{C22E759F-EEA0-4D84-BB7B-83D41EFEBB39}" sibTransId="{633A300E-EADA-41A0-BE01-D2BBB506BB8A}"/>
    <dgm:cxn modelId="{CBC9DC12-D563-456B-9FE2-F4BFE7D1DE4E}" type="presOf" srcId="{E9F7D827-1209-4516-8CF9-5D263B7478BE}" destId="{A24525C0-C4D4-4DCB-83B0-DDBA0CEC7987}" srcOrd="0" destOrd="0" presId="urn:microsoft.com/office/officeart/2005/8/layout/chevron2"/>
    <dgm:cxn modelId="{203BC1FB-7CA1-442D-808D-F9E37353D5B8}" type="presOf" srcId="{2339319F-FCE4-4084-9FF9-92519E75ADA7}" destId="{DC4A8197-5F8E-432F-83F1-FD80F5C438D2}" srcOrd="0" destOrd="0" presId="urn:microsoft.com/office/officeart/2005/8/layout/chevron2"/>
    <dgm:cxn modelId="{9A7CD319-A7E4-42AB-BC32-027B5D06FF4B}" type="presOf" srcId="{E2C306C6-EF8C-4E80-8048-E785C998A330}" destId="{44C735FD-F907-482E-B698-F1700BF1601B}" srcOrd="0" destOrd="0" presId="urn:microsoft.com/office/officeart/2005/8/layout/chevron2"/>
    <dgm:cxn modelId="{31B0BFBF-FDB1-47D0-8876-68A8111B6AF4}" srcId="{EDD20D7C-6635-4F1E-ADCF-D57082294E5F}" destId="{E2C306C6-EF8C-4E80-8048-E785C998A330}" srcOrd="1" destOrd="0" parTransId="{4AE1CD28-94AB-486D-95F4-F0BD9B32D8DF}" sibTransId="{D451A782-7FB8-45DD-8EDC-CFF336083EC8}"/>
    <dgm:cxn modelId="{5BC87CFA-4EE0-4AC8-8517-B2E70561ECCA}" srcId="{E9F7D827-1209-4516-8CF9-5D263B7478BE}" destId="{72A88CC2-E2D6-4815-B421-FCB189E70D2F}" srcOrd="0" destOrd="0" parTransId="{1AF7AC72-8379-4C02-8539-6DAD5B502F84}" sibTransId="{4CB0E4B6-3334-4EDB-B845-AFCDEE58774A}"/>
    <dgm:cxn modelId="{8B223DBD-B46E-49AC-AC7D-2585706EF47E}" type="presOf" srcId="{E580A6AB-C003-4677-9C92-4F7BBC9BD987}" destId="{1CB823E4-CC5A-477C-ABDA-483ABB431CE1}" srcOrd="0" destOrd="0" presId="urn:microsoft.com/office/officeart/2005/8/layout/chevron2"/>
    <dgm:cxn modelId="{1E05AADA-45A8-402D-B5CE-B9C8CDA4E042}" srcId="{E580A6AB-C003-4677-9C92-4F7BBC9BD987}" destId="{BF28EB92-96A5-4DC2-8F66-00F1BE0F4232}" srcOrd="0" destOrd="0" parTransId="{62620306-7B84-4B5E-B9C6-653B87D3D238}" sibTransId="{1F648D27-D521-438D-B6AC-938EFFFF7119}"/>
    <dgm:cxn modelId="{07101FE1-2C5C-4734-B3C6-447F07BC2E7C}" type="presOf" srcId="{909CF97E-2062-4D2F-B722-219458BBEC58}" destId="{0E72253D-05FE-4AE8-82A5-95C144CEEC66}" srcOrd="0" destOrd="1" presId="urn:microsoft.com/office/officeart/2005/8/layout/chevron2"/>
    <dgm:cxn modelId="{78C35C50-D2DD-4B37-9643-1EF03E24A883}" srcId="{EDD20D7C-6635-4F1E-ADCF-D57082294E5F}" destId="{5EDC4E0F-E8B1-4C63-BBFC-6FD3825A2719}" srcOrd="0" destOrd="0" parTransId="{229FB6BC-BAF9-4228-B1D1-E48232D87C74}" sibTransId="{C80FB0D8-8D59-4DA2-86D5-4E41D98FD6E5}"/>
    <dgm:cxn modelId="{D20175F3-6658-4456-B767-8E67709261C8}" type="presOf" srcId="{EDD20D7C-6635-4F1E-ADCF-D57082294E5F}" destId="{20BCF915-CF56-4D79-B4A5-D1A0D74D6816}" srcOrd="0" destOrd="0" presId="urn:microsoft.com/office/officeart/2005/8/layout/chevron2"/>
    <dgm:cxn modelId="{1433041E-D0B2-4E65-9A2B-074DBB4A9E77}" type="presOf" srcId="{33688A82-A7A6-4F78-827F-43B1A7B51FE7}" destId="{92DF6AA1-8CBD-47AB-86B8-0A340E3537F7}" srcOrd="0" destOrd="0" presId="urn:microsoft.com/office/officeart/2005/8/layout/chevron2"/>
    <dgm:cxn modelId="{210FCA9B-358F-4F13-8CB8-215A9E62032D}" type="presParOf" srcId="{20BCF915-CF56-4D79-B4A5-D1A0D74D6816}" destId="{B1F87A78-AF09-468F-952A-91B990705EF1}" srcOrd="0" destOrd="0" presId="urn:microsoft.com/office/officeart/2005/8/layout/chevron2"/>
    <dgm:cxn modelId="{8F6031CB-8C79-4B4F-8D3B-6F01F67CE4D9}" type="presParOf" srcId="{B1F87A78-AF09-468F-952A-91B990705EF1}" destId="{281F6FB6-6615-434D-9070-F4A040DC4602}" srcOrd="0" destOrd="0" presId="urn:microsoft.com/office/officeart/2005/8/layout/chevron2"/>
    <dgm:cxn modelId="{82379588-EE90-47F6-93F8-38ED551A0284}" type="presParOf" srcId="{B1F87A78-AF09-468F-952A-91B990705EF1}" destId="{92DF6AA1-8CBD-47AB-86B8-0A340E3537F7}" srcOrd="1" destOrd="0" presId="urn:microsoft.com/office/officeart/2005/8/layout/chevron2"/>
    <dgm:cxn modelId="{574AE098-9232-4C20-942E-0096A44ECB4C}" type="presParOf" srcId="{20BCF915-CF56-4D79-B4A5-D1A0D74D6816}" destId="{AE2DF6C8-0DD9-41B9-BB69-75D796F5A120}" srcOrd="1" destOrd="0" presId="urn:microsoft.com/office/officeart/2005/8/layout/chevron2"/>
    <dgm:cxn modelId="{A7D3306F-D1EB-4334-978C-0B0E7E3224D3}" type="presParOf" srcId="{20BCF915-CF56-4D79-B4A5-D1A0D74D6816}" destId="{B08501A4-7400-4741-B16C-1BF43364A0AD}" srcOrd="2" destOrd="0" presId="urn:microsoft.com/office/officeart/2005/8/layout/chevron2"/>
    <dgm:cxn modelId="{DDF2EE11-415A-4F20-9E72-6364A2EB8B1C}" type="presParOf" srcId="{B08501A4-7400-4741-B16C-1BF43364A0AD}" destId="{44C735FD-F907-482E-B698-F1700BF1601B}" srcOrd="0" destOrd="0" presId="urn:microsoft.com/office/officeart/2005/8/layout/chevron2"/>
    <dgm:cxn modelId="{2EC3FE58-C3BB-4BCA-9A2D-BCAA570136E5}" type="presParOf" srcId="{B08501A4-7400-4741-B16C-1BF43364A0AD}" destId="{FA13592A-E844-495F-906C-0A12424DE76E}" srcOrd="1" destOrd="0" presId="urn:microsoft.com/office/officeart/2005/8/layout/chevron2"/>
    <dgm:cxn modelId="{F4BA036E-D3F7-4921-AA49-0140D4EF775A}" type="presParOf" srcId="{20BCF915-CF56-4D79-B4A5-D1A0D74D6816}" destId="{A88CEB18-FE2F-4F40-9EBE-098E5DF123AB}" srcOrd="3" destOrd="0" presId="urn:microsoft.com/office/officeart/2005/8/layout/chevron2"/>
    <dgm:cxn modelId="{7D6F202A-AD06-406F-A945-B0328320BB62}" type="presParOf" srcId="{20BCF915-CF56-4D79-B4A5-D1A0D74D6816}" destId="{071F4C9A-1B3A-4538-A972-5A859D55C5B2}" srcOrd="4" destOrd="0" presId="urn:microsoft.com/office/officeart/2005/8/layout/chevron2"/>
    <dgm:cxn modelId="{0C91F854-8501-4F81-8C27-10DB1F93D177}" type="presParOf" srcId="{071F4C9A-1B3A-4538-A972-5A859D55C5B2}" destId="{A24525C0-C4D4-4DCB-83B0-DDBA0CEC7987}" srcOrd="0" destOrd="0" presId="urn:microsoft.com/office/officeart/2005/8/layout/chevron2"/>
    <dgm:cxn modelId="{FB6B7A41-0C56-41B0-A4FD-7610B11773AD}" type="presParOf" srcId="{071F4C9A-1B3A-4538-A972-5A859D55C5B2}" destId="{0E72253D-05FE-4AE8-82A5-95C144CEEC66}" srcOrd="1" destOrd="0" presId="urn:microsoft.com/office/officeart/2005/8/layout/chevron2"/>
    <dgm:cxn modelId="{C17F7F9C-6310-40C6-8F8A-A9EDA15B4792}" type="presParOf" srcId="{20BCF915-CF56-4D79-B4A5-D1A0D74D6816}" destId="{ED08CF2D-2F89-4C53-BB5B-2773EF0F8ABB}" srcOrd="5" destOrd="0" presId="urn:microsoft.com/office/officeart/2005/8/layout/chevron2"/>
    <dgm:cxn modelId="{3AAF340A-7699-4EA9-804A-464F48BD1274}" type="presParOf" srcId="{20BCF915-CF56-4D79-B4A5-D1A0D74D6816}" destId="{BD1FAC2D-05B4-446D-B036-68DB08E38FA7}" srcOrd="6" destOrd="0" presId="urn:microsoft.com/office/officeart/2005/8/layout/chevron2"/>
    <dgm:cxn modelId="{D2CC84E0-78A4-46CC-8E3E-1F082CF9AA65}" type="presParOf" srcId="{BD1FAC2D-05B4-446D-B036-68DB08E38FA7}" destId="{DC4A8197-5F8E-432F-83F1-FD80F5C438D2}" srcOrd="0" destOrd="0" presId="urn:microsoft.com/office/officeart/2005/8/layout/chevron2"/>
    <dgm:cxn modelId="{AB748CD3-377D-4D79-8372-A1C524F7CED6}" type="presParOf" srcId="{BD1FAC2D-05B4-446D-B036-68DB08E38FA7}" destId="{439EF222-8AD0-405D-A13D-A175CFBE2043}" srcOrd="1" destOrd="0" presId="urn:microsoft.com/office/officeart/2005/8/layout/chevron2"/>
    <dgm:cxn modelId="{DFC53113-B5FA-40C1-9A32-10B523979277}" type="presParOf" srcId="{20BCF915-CF56-4D79-B4A5-D1A0D74D6816}" destId="{04C317AC-C90C-4CBE-976D-D50EF458B4DF}" srcOrd="7" destOrd="0" presId="urn:microsoft.com/office/officeart/2005/8/layout/chevron2"/>
    <dgm:cxn modelId="{9E90D523-5EA1-436A-B392-8AB5B458DFB9}" type="presParOf" srcId="{20BCF915-CF56-4D79-B4A5-D1A0D74D6816}" destId="{AD019B70-C60E-496B-AC0C-292335D48C96}" srcOrd="8" destOrd="0" presId="urn:microsoft.com/office/officeart/2005/8/layout/chevron2"/>
    <dgm:cxn modelId="{78E1A041-8311-4DC1-817E-45C668AEA233}" type="presParOf" srcId="{AD019B70-C60E-496B-AC0C-292335D48C96}" destId="{1CB823E4-CC5A-477C-ABDA-483ABB431CE1}" srcOrd="0" destOrd="0" presId="urn:microsoft.com/office/officeart/2005/8/layout/chevron2"/>
    <dgm:cxn modelId="{31E92538-C62B-4E83-896E-2391E706FBFE}" type="presParOf" srcId="{AD019B70-C60E-496B-AC0C-292335D48C96}" destId="{338425DD-7D18-4F19-BEDD-5816C464A490}" srcOrd="1" destOrd="0" presId="urn:microsoft.com/office/officeart/2005/8/layout/chevron2"/>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81F6FB6-6615-434D-9070-F4A040DC4602}">
      <dsp:nvSpPr>
        <dsp:cNvPr id="0" name=""/>
        <dsp:cNvSpPr/>
      </dsp:nvSpPr>
      <dsp:spPr>
        <a:xfrm rot="5400000">
          <a:off x="-133528" y="133528"/>
          <a:ext cx="890192" cy="62313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altLang="zh-CN" sz="1700" kern="1200"/>
            <a:t>NO.1</a:t>
          </a:r>
          <a:endParaRPr lang="zh-CN" altLang="en-US" sz="1700" kern="1200"/>
        </a:p>
      </dsp:txBody>
      <dsp:txXfrm rot="5400000">
        <a:off x="-133528" y="133528"/>
        <a:ext cx="890192" cy="623134"/>
      </dsp:txXfrm>
    </dsp:sp>
    <dsp:sp modelId="{92DF6AA1-8CBD-47AB-86B8-0A340E3537F7}">
      <dsp:nvSpPr>
        <dsp:cNvPr id="0" name=""/>
        <dsp:cNvSpPr/>
      </dsp:nvSpPr>
      <dsp:spPr>
        <a:xfrm rot="5400000">
          <a:off x="2836892" y="-2213485"/>
          <a:ext cx="578624" cy="500614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商家报名 </a:t>
          </a:r>
          <a:r>
            <a:rPr lang="en-US" altLang="zh-CN" sz="1000" kern="1200"/>
            <a:t>(</a:t>
          </a:r>
          <a:r>
            <a:rPr lang="zh-CN" altLang="en-US" sz="1000" kern="1200"/>
            <a:t>当天可报名第</a:t>
          </a:r>
          <a:r>
            <a:rPr lang="en-US" altLang="zh-CN" sz="1000" kern="1200"/>
            <a:t>7-15</a:t>
          </a:r>
          <a:r>
            <a:rPr lang="zh-CN" altLang="en-US" sz="1000" kern="1200"/>
            <a:t>天内的活动</a:t>
          </a:r>
          <a:r>
            <a:rPr lang="en-US" altLang="zh-CN" sz="1000" kern="1200"/>
            <a:t>,</a:t>
          </a:r>
          <a:r>
            <a:rPr lang="zh-CN" altLang="en-US" sz="1000" kern="1200"/>
            <a:t>例如</a:t>
          </a:r>
          <a:r>
            <a:rPr lang="en-US" altLang="zh-CN" sz="1000" kern="1200"/>
            <a:t>:4</a:t>
          </a:r>
          <a:r>
            <a:rPr lang="zh-CN" altLang="en-US" sz="1000" kern="1200"/>
            <a:t>月</a:t>
          </a:r>
          <a:r>
            <a:rPr lang="en-US" altLang="zh-CN" sz="1000" kern="1200"/>
            <a:t>1</a:t>
          </a:r>
          <a:r>
            <a:rPr lang="zh-CN" altLang="en-US" sz="1000" kern="1200"/>
            <a:t>日</a:t>
          </a:r>
          <a:r>
            <a:rPr lang="en-US" altLang="zh-CN" sz="1000" kern="1200"/>
            <a:t>0:00-24:00,</a:t>
          </a:r>
          <a:r>
            <a:rPr lang="zh-CN" altLang="en-US" sz="1000" kern="1200"/>
            <a:t>商家能够报</a:t>
          </a:r>
          <a:r>
            <a:rPr lang="en-US" altLang="zh-CN" sz="1000" kern="1200"/>
            <a:t>4</a:t>
          </a:r>
          <a:r>
            <a:rPr lang="zh-CN" altLang="en-US" sz="1000" kern="1200"/>
            <a:t>月</a:t>
          </a:r>
          <a:r>
            <a:rPr lang="en-US" altLang="zh-CN" sz="1000" kern="1200"/>
            <a:t>7</a:t>
          </a:r>
          <a:r>
            <a:rPr lang="zh-CN" altLang="en-US" sz="1000" kern="1200"/>
            <a:t>日</a:t>
          </a:r>
          <a:r>
            <a:rPr lang="en-US" altLang="zh-CN" sz="1000" kern="1200"/>
            <a:t>-4</a:t>
          </a:r>
          <a:r>
            <a:rPr lang="zh-CN" altLang="en-US" sz="1000" kern="1200"/>
            <a:t>月</a:t>
          </a:r>
          <a:r>
            <a:rPr lang="en-US" altLang="zh-CN" sz="1000" kern="1200"/>
            <a:t>15</a:t>
          </a:r>
          <a:r>
            <a:rPr lang="zh-CN" altLang="en-US" sz="1000" kern="1200"/>
            <a:t>日期间任一天的活动</a:t>
          </a:r>
          <a:r>
            <a:rPr lang="en-US" altLang="zh-CN" sz="1000" kern="1200"/>
            <a:t>)</a:t>
          </a:r>
          <a:endParaRPr lang="zh-CN" altLang="en-US" sz="1000" kern="1200"/>
        </a:p>
      </dsp:txBody>
      <dsp:txXfrm rot="5400000">
        <a:off x="2836892" y="-2213485"/>
        <a:ext cx="578624" cy="5006140"/>
      </dsp:txXfrm>
    </dsp:sp>
    <dsp:sp modelId="{44C735FD-F907-482E-B698-F1700BF1601B}">
      <dsp:nvSpPr>
        <dsp:cNvPr id="0" name=""/>
        <dsp:cNvSpPr/>
      </dsp:nvSpPr>
      <dsp:spPr>
        <a:xfrm rot="5400000">
          <a:off x="-133528" y="904260"/>
          <a:ext cx="890192" cy="62313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altLang="zh-CN" sz="1700" kern="1200"/>
            <a:t>NO.2</a:t>
          </a:r>
          <a:endParaRPr lang="zh-CN" altLang="en-US" sz="1700" kern="1200"/>
        </a:p>
      </dsp:txBody>
      <dsp:txXfrm rot="5400000">
        <a:off x="-133528" y="904260"/>
        <a:ext cx="890192" cy="623134"/>
      </dsp:txXfrm>
    </dsp:sp>
    <dsp:sp modelId="{FA13592A-E844-495F-906C-0A12424DE76E}">
      <dsp:nvSpPr>
        <dsp:cNvPr id="0" name=""/>
        <dsp:cNvSpPr/>
      </dsp:nvSpPr>
      <dsp:spPr>
        <a:xfrm rot="5400000">
          <a:off x="2836892" y="-1443026"/>
          <a:ext cx="578624" cy="500614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资质初审</a:t>
          </a:r>
          <a:r>
            <a:rPr lang="en-US" altLang="zh-CN" sz="1000" kern="1200"/>
            <a:t>-</a:t>
          </a:r>
          <a:r>
            <a:rPr lang="zh-CN" altLang="en-US" sz="1000" kern="1200">
              <a:solidFill>
                <a:schemeClr val="tx1"/>
              </a:solidFill>
            </a:rPr>
            <a:t>系统反馈因资质不符的报名情况</a:t>
          </a:r>
          <a:r>
            <a:rPr lang="zh-CN" altLang="en-US" sz="1000" kern="1200"/>
            <a:t>（报名后</a:t>
          </a:r>
          <a:r>
            <a:rPr lang="en-US" altLang="zh-CN" sz="1000" kern="1200"/>
            <a:t>24</a:t>
          </a:r>
          <a:r>
            <a:rPr lang="zh-CN" altLang="en-US" sz="1000" kern="1200"/>
            <a:t>小时内系统反馈结果）</a:t>
          </a:r>
        </a:p>
      </dsp:txBody>
      <dsp:txXfrm rot="5400000">
        <a:off x="2836892" y="-1443026"/>
        <a:ext cx="578624" cy="5006140"/>
      </dsp:txXfrm>
    </dsp:sp>
    <dsp:sp modelId="{A24525C0-C4D4-4DCB-83B0-DDBA0CEC7987}">
      <dsp:nvSpPr>
        <dsp:cNvPr id="0" name=""/>
        <dsp:cNvSpPr/>
      </dsp:nvSpPr>
      <dsp:spPr>
        <a:xfrm rot="5400000">
          <a:off x="-133528" y="1674395"/>
          <a:ext cx="890192" cy="62313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altLang="zh-CN" sz="1700" kern="1200"/>
            <a:t>NO.4</a:t>
          </a:r>
          <a:endParaRPr lang="zh-CN" altLang="en-US" sz="1700" kern="1200"/>
        </a:p>
      </dsp:txBody>
      <dsp:txXfrm rot="5400000">
        <a:off x="-133528" y="1674395"/>
        <a:ext cx="890192" cy="623134"/>
      </dsp:txXfrm>
    </dsp:sp>
    <dsp:sp modelId="{0E72253D-05FE-4AE8-82A5-95C144CEEC66}">
      <dsp:nvSpPr>
        <dsp:cNvPr id="0" name=""/>
        <dsp:cNvSpPr/>
      </dsp:nvSpPr>
      <dsp:spPr>
        <a:xfrm rot="5400000">
          <a:off x="2836892" y="-672891"/>
          <a:ext cx="578624" cy="500614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zh-CN" altLang="en-US" sz="1000" kern="1200">
            <a:solidFill>
              <a:schemeClr val="tx1"/>
            </a:solidFill>
          </a:endParaRPr>
        </a:p>
        <a:p>
          <a:pPr marL="57150" lvl="1" indent="-57150" algn="l" defTabSz="444500">
            <a:lnSpc>
              <a:spcPct val="90000"/>
            </a:lnSpc>
            <a:spcBef>
              <a:spcPct val="0"/>
            </a:spcBef>
            <a:spcAft>
              <a:spcPct val="15000"/>
            </a:spcAft>
            <a:buChar char="••"/>
          </a:pPr>
          <a:r>
            <a:rPr lang="zh-CN" altLang="en-US" sz="1000" kern="1200">
              <a:solidFill>
                <a:schemeClr val="tx1"/>
              </a:solidFill>
              <a:latin typeface="+mn-ea"/>
              <a:ea typeface="+mn-ea"/>
            </a:rPr>
            <a:t>系统终审反馈最终结果</a:t>
          </a:r>
          <a:r>
            <a:rPr lang="en-US" altLang="zh-CN" sz="1000" kern="1200">
              <a:solidFill>
                <a:schemeClr val="tx1"/>
              </a:solidFill>
              <a:latin typeface="+mn-ea"/>
              <a:ea typeface="+mn-ea"/>
            </a:rPr>
            <a:t>(</a:t>
          </a:r>
          <a:r>
            <a:rPr lang="zh-CN" altLang="en-US" sz="1000" kern="1200">
              <a:solidFill>
                <a:schemeClr val="tx1"/>
              </a:solidFill>
              <a:latin typeface="+mn-ea"/>
              <a:ea typeface="+mn-ea"/>
            </a:rPr>
            <a:t>不通过情况</a:t>
          </a:r>
          <a:r>
            <a:rPr lang="en-US" altLang="zh-CN" sz="1000" kern="1200">
              <a:solidFill>
                <a:schemeClr val="tx1"/>
              </a:solidFill>
              <a:latin typeface="+mn-ea"/>
              <a:ea typeface="+mn-ea"/>
            </a:rPr>
            <a:t>:1.</a:t>
          </a:r>
          <a:r>
            <a:rPr lang="zh-CN" altLang="en-US" sz="1000" kern="1200">
              <a:solidFill>
                <a:schemeClr val="tx1"/>
              </a:solidFill>
              <a:latin typeface="+mn-ea"/>
              <a:ea typeface="+mn-ea"/>
            </a:rPr>
            <a:t>同款宝贝冲突</a:t>
          </a:r>
          <a:r>
            <a:rPr lang="en-US" altLang="zh-CN" sz="1000" kern="1200">
              <a:solidFill>
                <a:schemeClr val="tx1"/>
              </a:solidFill>
              <a:latin typeface="+mn-ea"/>
              <a:ea typeface="+mn-ea"/>
            </a:rPr>
            <a:t>,</a:t>
          </a:r>
          <a:r>
            <a:rPr lang="zh-CN" altLang="en-US" sz="1000" kern="1200">
              <a:solidFill>
                <a:schemeClr val="tx1"/>
              </a:solidFill>
              <a:latin typeface="+mn-ea"/>
              <a:ea typeface="+mn-ea"/>
            </a:rPr>
            <a:t>则打分较低的宝贝被系统排除</a:t>
          </a:r>
          <a:r>
            <a:rPr lang="en-US" altLang="zh-CN" sz="1000" kern="1200">
              <a:solidFill>
                <a:schemeClr val="tx1"/>
              </a:solidFill>
              <a:latin typeface="+mn-ea"/>
              <a:ea typeface="+mn-ea"/>
            </a:rPr>
            <a:t>; </a:t>
          </a:r>
          <a:r>
            <a:rPr lang="zh-CN" altLang="en-US" sz="1000" kern="1200">
              <a:solidFill>
                <a:schemeClr val="tx1"/>
              </a:solidFill>
              <a:latin typeface="+mn-ea"/>
              <a:ea typeface="+mn-ea"/>
            </a:rPr>
            <a:t> </a:t>
          </a:r>
          <a:r>
            <a:rPr lang="en-US" altLang="zh-CN" sz="1000" kern="1200">
              <a:solidFill>
                <a:schemeClr val="tx1"/>
              </a:solidFill>
              <a:latin typeface="+mn-ea"/>
              <a:ea typeface="+mn-ea"/>
            </a:rPr>
            <a:t>2.</a:t>
          </a:r>
          <a:r>
            <a:rPr lang="zh-CN" altLang="en-US" sz="1000" kern="1200">
              <a:solidFill>
                <a:schemeClr val="tx1"/>
              </a:solidFill>
              <a:latin typeface="+mn-ea"/>
              <a:ea typeface="+mn-ea"/>
            </a:rPr>
            <a:t>当天活动宝贝数量已满</a:t>
          </a:r>
          <a:r>
            <a:rPr lang="en-US" altLang="zh-CN" sz="1000" kern="1200">
              <a:solidFill>
                <a:schemeClr val="tx1"/>
              </a:solidFill>
              <a:latin typeface="+mn-ea"/>
              <a:ea typeface="+mn-ea"/>
            </a:rPr>
            <a:t>,</a:t>
          </a:r>
          <a:r>
            <a:rPr lang="zh-CN" altLang="en-US" sz="1000" kern="1200">
              <a:solidFill>
                <a:schemeClr val="tx1"/>
              </a:solidFill>
              <a:latin typeface="+mn-ea"/>
              <a:ea typeface="+mn-ea"/>
            </a:rPr>
            <a:t>则排名靠后的宝贝被系统排除 </a:t>
          </a:r>
          <a:r>
            <a:rPr lang="en-US" altLang="zh-CN" sz="1000" kern="1200">
              <a:solidFill>
                <a:schemeClr val="tx1"/>
              </a:solidFill>
              <a:latin typeface="+mn-ea"/>
              <a:ea typeface="+mn-ea"/>
            </a:rPr>
            <a:t>3.</a:t>
          </a:r>
          <a:r>
            <a:rPr lang="zh-CN" altLang="en-US" sz="1000" kern="1200">
              <a:solidFill>
                <a:schemeClr val="tx1"/>
              </a:solidFill>
              <a:latin typeface="+mn-ea"/>
              <a:ea typeface="+mn-ea"/>
            </a:rPr>
            <a:t>反季节产品，被系统排除）</a:t>
          </a:r>
          <a:endParaRPr lang="zh-CN" altLang="en-US" sz="1000" kern="1200">
            <a:latin typeface="+mn-ea"/>
            <a:ea typeface="+mn-ea"/>
          </a:endParaRPr>
        </a:p>
      </dsp:txBody>
      <dsp:txXfrm rot="5400000">
        <a:off x="2836892" y="-672891"/>
        <a:ext cx="578624" cy="5006140"/>
      </dsp:txXfrm>
    </dsp:sp>
    <dsp:sp modelId="{DC4A8197-5F8E-432F-83F1-FD80F5C438D2}">
      <dsp:nvSpPr>
        <dsp:cNvPr id="0" name=""/>
        <dsp:cNvSpPr/>
      </dsp:nvSpPr>
      <dsp:spPr>
        <a:xfrm rot="5400000">
          <a:off x="-124001" y="2444530"/>
          <a:ext cx="890192" cy="62313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altLang="zh-CN" sz="1700" kern="1200"/>
            <a:t>NO.5</a:t>
          </a:r>
          <a:endParaRPr lang="zh-CN" altLang="en-US" sz="1700" kern="1200"/>
        </a:p>
      </dsp:txBody>
      <dsp:txXfrm rot="5400000">
        <a:off x="-124001" y="2444530"/>
        <a:ext cx="890192" cy="623134"/>
      </dsp:txXfrm>
    </dsp:sp>
    <dsp:sp modelId="{439EF222-8AD0-405D-A13D-A175CFBE2043}">
      <dsp:nvSpPr>
        <dsp:cNvPr id="0" name=""/>
        <dsp:cNvSpPr/>
      </dsp:nvSpPr>
      <dsp:spPr>
        <a:xfrm rot="5400000">
          <a:off x="2836892" y="97243"/>
          <a:ext cx="578624" cy="500614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latin typeface="+mn-ea"/>
              <a:ea typeface="+mn-ea"/>
            </a:rPr>
            <a:t>系统通知已经成功通过的商家做好定时上架操作（上线前一天</a:t>
          </a:r>
          <a:r>
            <a:rPr lang="en-US" altLang="zh-CN" sz="1000" kern="1200">
              <a:latin typeface="+mn-ea"/>
              <a:ea typeface="+mn-ea"/>
            </a:rPr>
            <a:t>10:00</a:t>
          </a:r>
          <a:r>
            <a:rPr lang="zh-CN" altLang="en-US" sz="1000" kern="1200">
              <a:latin typeface="+mn-ea"/>
              <a:ea typeface="+mn-ea"/>
            </a:rPr>
            <a:t>前</a:t>
          </a:r>
          <a:r>
            <a:rPr lang="en-US" altLang="zh-CN" sz="1000" kern="1200">
              <a:latin typeface="+mn-ea"/>
              <a:ea typeface="+mn-ea"/>
            </a:rPr>
            <a:t>,</a:t>
          </a:r>
          <a:r>
            <a:rPr lang="zh-CN" altLang="en-US" sz="1000" kern="1200">
              <a:latin typeface="+mn-ea"/>
              <a:ea typeface="+mn-ea"/>
            </a:rPr>
            <a:t>卖家请</a:t>
          </a:r>
          <a:r>
            <a:rPr lang="zh-CN" altLang="en-US" sz="1000" kern="1200">
              <a:solidFill>
                <a:schemeClr val="tx1"/>
              </a:solidFill>
              <a:latin typeface="+mn-ea"/>
              <a:ea typeface="+mn-ea"/>
            </a:rPr>
            <a:t>再次确认页面装修，以及注意事项，确认即时库存大于等于报名库存</a:t>
          </a:r>
          <a:r>
            <a:rPr lang="en-US" altLang="zh-CN" sz="1000" kern="1200">
              <a:solidFill>
                <a:schemeClr val="tx1"/>
              </a:solidFill>
              <a:latin typeface="+mn-ea"/>
              <a:ea typeface="+mn-ea"/>
            </a:rPr>
            <a:t>)</a:t>
          </a:r>
          <a:endParaRPr lang="zh-CN" altLang="en-US" sz="1000" kern="1200"/>
        </a:p>
      </dsp:txBody>
      <dsp:txXfrm rot="5400000">
        <a:off x="2836892" y="97243"/>
        <a:ext cx="578624" cy="5006140"/>
      </dsp:txXfrm>
    </dsp:sp>
    <dsp:sp modelId="{1CB823E4-CC5A-477C-ABDA-483ABB431CE1}">
      <dsp:nvSpPr>
        <dsp:cNvPr id="0" name=""/>
        <dsp:cNvSpPr/>
      </dsp:nvSpPr>
      <dsp:spPr>
        <a:xfrm rot="5400000">
          <a:off x="-124001" y="3214665"/>
          <a:ext cx="890192" cy="62313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altLang="zh-CN" sz="1700" kern="1200"/>
            <a:t>NO.6</a:t>
          </a:r>
          <a:endParaRPr lang="zh-CN" altLang="en-US" sz="1700" kern="1200"/>
        </a:p>
      </dsp:txBody>
      <dsp:txXfrm rot="5400000">
        <a:off x="-124001" y="3214665"/>
        <a:ext cx="890192" cy="623134"/>
      </dsp:txXfrm>
    </dsp:sp>
    <dsp:sp modelId="{338425DD-7D18-4F19-BEDD-5816C464A490}">
      <dsp:nvSpPr>
        <dsp:cNvPr id="0" name=""/>
        <dsp:cNvSpPr/>
      </dsp:nvSpPr>
      <dsp:spPr>
        <a:xfrm rot="5400000">
          <a:off x="2836892" y="867378"/>
          <a:ext cx="578624" cy="500614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zh-CN" altLang="en-US" sz="1000" kern="1200"/>
            <a:t>活动上线（预告一天，正式活动一天</a:t>
          </a:r>
          <a:r>
            <a:rPr lang="en-US" altLang="zh-CN" sz="1000" kern="1200"/>
            <a:t>)</a:t>
          </a:r>
          <a:endParaRPr lang="zh-CN" altLang="en-US" sz="1000" kern="1200"/>
        </a:p>
      </dsp:txBody>
      <dsp:txXfrm rot="5400000">
        <a:off x="2836892" y="867378"/>
        <a:ext cx="578624" cy="500614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6</Pages>
  <Words>580</Words>
  <Characters>3308</Characters>
  <Application>Microsoft Office Word</Application>
  <DocSecurity>0</DocSecurity>
  <Lines>27</Lines>
  <Paragraphs>7</Paragraphs>
  <ScaleCrop>false</ScaleCrop>
  <Company>Alibaba</Company>
  <LinksUpToDate>false</LinksUpToDate>
  <CharactersWithSpaces>3881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wb-liuchao</dc:creator>
  <cp:keywords/>
  <dc:description/>
  <cp:lastModifiedBy>xiyun</cp:lastModifiedBy>
  <cp:revision>43</cp:revision>
  <dcterms:created xsi:type="dcterms:W3CDTF">2012-04-16T11:05:00Z</dcterms:created>
  <dcterms:modified xsi:type="dcterms:W3CDTF">2012-04-17T09:20:00Z</dcterms:modified>
</cp:coreProperties>
</file>