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083E" w14:textId="77777777" w:rsidR="00CA64AD" w:rsidRPr="00A53249" w:rsidRDefault="00CA64AD" w:rsidP="00A53249">
      <w:pPr>
        <w:pStyle w:val="a3"/>
        <w:rPr>
          <w:rFonts w:hint="eastAsia"/>
        </w:rPr>
      </w:pPr>
      <w:r w:rsidRPr="00A53249">
        <w:t>基于多</w:t>
      </w:r>
      <w:proofErr w:type="gramStart"/>
      <w:r w:rsidRPr="00A53249">
        <w:t>源数据</w:t>
      </w:r>
      <w:proofErr w:type="gramEnd"/>
      <w:r w:rsidRPr="00A53249">
        <w:t>的荔波县旅游客流量影响因素分析与预测</w:t>
      </w:r>
    </w:p>
    <w:p w14:paraId="7F05EB17" w14:textId="77777777" w:rsidR="00CA64AD" w:rsidRPr="00CA64AD" w:rsidRDefault="00CA64AD" w:rsidP="00CA64AD">
      <w:pPr>
        <w:pStyle w:val="1"/>
        <w:rPr>
          <w:rFonts w:hint="eastAsia"/>
          <w:b/>
          <w:bCs/>
        </w:rPr>
      </w:pPr>
      <w:r w:rsidRPr="00CA64AD">
        <w:rPr>
          <w:b/>
          <w:bCs/>
        </w:rPr>
        <w:t>摘要</w:t>
      </w:r>
    </w:p>
    <w:p w14:paraId="2118D6E1" w14:textId="77777777" w:rsidR="00CA64AD" w:rsidRPr="00CA64AD" w:rsidRDefault="00CA64AD" w:rsidP="00CA64AD">
      <w:pPr>
        <w:rPr>
          <w:rFonts w:hint="eastAsia"/>
        </w:rPr>
      </w:pPr>
      <w:r w:rsidRPr="00CA64AD">
        <w:t>随着智慧旅游建设不断推进，旅游目的地管理方式正在发生明显变化。过去很多调度工作更多依赖经验判断，而在客流波动越来越快、节假日出行越来越集中的背景下，仅靠经验已经很难满足县域旅游治理的需要。荔波县旅游资源集中、节假日吸引力强，客流变化不仅受季节影响，也会受到天气、周末、节庆安排等多种因素共同作用。如果不能提前识别高峰期，景区承载、接驳运力和服务资源配置就容易出现被动。因此，围绕荔波县旅游客流量建立一套可分析、可预测、可展示的研究与应用系统，具有较强的现实意义。</w:t>
      </w:r>
    </w:p>
    <w:p w14:paraId="50F84397" w14:textId="77777777" w:rsidR="00CA64AD" w:rsidRPr="00CA64AD" w:rsidRDefault="00CA64AD" w:rsidP="00CA64AD">
      <w:pPr>
        <w:rPr>
          <w:rFonts w:hint="eastAsia"/>
        </w:rPr>
      </w:pPr>
      <w:r w:rsidRPr="00CA64AD">
        <w:t>本研究以荔波</w:t>
      </w:r>
      <w:proofErr w:type="gramStart"/>
      <w:r w:rsidRPr="00CA64AD">
        <w:t>县日级旅游</w:t>
      </w:r>
      <w:proofErr w:type="gramEnd"/>
      <w:r w:rsidRPr="00CA64AD">
        <w:t>客流数据为基础，对游客量、天气、节假日日历和日期属性等信息进行了统一整理，构建了可直接用于建模分析的数据集。在此基础上，先通过描述性统计、日期类型对比和 SHAP 解释方法分析客流波动的主要影响因素，再引入 ARIMA、Prophet、</w:t>
      </w:r>
      <w:proofErr w:type="spellStart"/>
      <w:r w:rsidRPr="00CA64AD">
        <w:t>XGBoost</w:t>
      </w:r>
      <w:proofErr w:type="spellEnd"/>
      <w:r w:rsidRPr="00CA64AD">
        <w:t xml:space="preserve">、LSTM 和 Temporal Fusion Transformer（TFT）等模型开展对比实验，并分别在 7 天、14 天和 30 </w:t>
      </w:r>
      <w:proofErr w:type="gramStart"/>
      <w:r w:rsidRPr="00CA64AD">
        <w:t>天预测</w:t>
      </w:r>
      <w:proofErr w:type="gramEnd"/>
      <w:r w:rsidRPr="00CA64AD">
        <w:t xml:space="preserve">任务下考察模型表现。系统实现方面，工程原型部分采用 </w:t>
      </w:r>
      <w:proofErr w:type="spellStart"/>
      <w:r w:rsidRPr="00CA64AD">
        <w:t>FastAPI</w:t>
      </w:r>
      <w:proofErr w:type="spellEnd"/>
      <w:r w:rsidRPr="00CA64AD">
        <w:t xml:space="preserve">、MySQL 和 Vue 构建基础业务功能，研究展示部分采用 </w:t>
      </w:r>
      <w:proofErr w:type="spellStart"/>
      <w:r w:rsidRPr="00CA64AD">
        <w:t>Streamlit</w:t>
      </w:r>
      <w:proofErr w:type="spellEnd"/>
      <w:r w:rsidRPr="00CA64AD">
        <w:t xml:space="preserve"> 和 </w:t>
      </w:r>
      <w:proofErr w:type="spellStart"/>
      <w:r w:rsidRPr="00CA64AD">
        <w:t>Plotly</w:t>
      </w:r>
      <w:proofErr w:type="spellEnd"/>
      <w:r w:rsidRPr="00CA64AD">
        <w:t xml:space="preserve"> 构建实验看板，用于展示数据概览、模型指标、预测曲线和解释结果。</w:t>
      </w:r>
    </w:p>
    <w:p w14:paraId="5F45C721" w14:textId="77777777" w:rsidR="00CA64AD" w:rsidRPr="00CA64AD" w:rsidRDefault="00CA64AD" w:rsidP="00CA64AD">
      <w:pPr>
        <w:rPr>
          <w:rFonts w:hint="eastAsia"/>
        </w:rPr>
      </w:pPr>
      <w:r w:rsidRPr="00CA64AD">
        <w:t xml:space="preserve">实验结果表明，荔波县旅游客流并不是简单的线性时间序列，而是带有明显节假日效应、周末效应和历史惯性特征的多因素波动过程。从当前实验结果看，7 </w:t>
      </w:r>
      <w:proofErr w:type="gramStart"/>
      <w:r w:rsidRPr="00CA64AD">
        <w:t>天预测</w:t>
      </w:r>
      <w:proofErr w:type="gramEnd"/>
      <w:r w:rsidRPr="00CA64AD">
        <w:t xml:space="preserve">任务下 </w:t>
      </w:r>
      <w:proofErr w:type="spellStart"/>
      <w:r w:rsidRPr="00CA64AD">
        <w:t>XGBoost</w:t>
      </w:r>
      <w:proofErr w:type="spellEnd"/>
      <w:r w:rsidRPr="00CA64AD">
        <w:t xml:space="preserve"> 模型表现最好，MAE 为 233.17，RMSE 为 239.17，MAPE 为 0.2309；14 </w:t>
      </w:r>
      <w:proofErr w:type="gramStart"/>
      <w:r w:rsidRPr="00CA64AD">
        <w:t>天任务</w:t>
      </w:r>
      <w:proofErr w:type="gramEnd"/>
      <w:r w:rsidRPr="00CA64AD">
        <w:t xml:space="preserve">中 TFT 的综合指标更优；30 </w:t>
      </w:r>
      <w:proofErr w:type="gramStart"/>
      <w:r w:rsidRPr="00CA64AD">
        <w:t>天任务</w:t>
      </w:r>
      <w:proofErr w:type="gramEnd"/>
      <w:r w:rsidRPr="00CA64AD">
        <w:t xml:space="preserve">中 </w:t>
      </w:r>
      <w:proofErr w:type="spellStart"/>
      <w:r w:rsidRPr="00CA64AD">
        <w:t>XGBoost</w:t>
      </w:r>
      <w:proofErr w:type="spellEnd"/>
      <w:r w:rsidRPr="00CA64AD">
        <w:t xml:space="preserve"> 与 LSTM 均表现出较强竞争力。整体来看，多</w:t>
      </w:r>
      <w:proofErr w:type="gramStart"/>
      <w:r w:rsidRPr="00CA64AD">
        <w:t>源特征</w:t>
      </w:r>
      <w:proofErr w:type="gramEnd"/>
      <w:r w:rsidRPr="00CA64AD">
        <w:t>建模与多模型对比分析不仅改善了预测效果，也增强了结果解释能力。本文构建的系统可为景区客流预警、节假日分流管理、旅游资源调度和智慧旅游平台建设提供一定参考。</w:t>
      </w:r>
    </w:p>
    <w:p w14:paraId="12F51D93" w14:textId="77777777" w:rsidR="00CA64AD" w:rsidRPr="00CA64AD" w:rsidRDefault="00CA64AD" w:rsidP="00CA64AD">
      <w:pPr>
        <w:rPr>
          <w:rFonts w:hint="eastAsia"/>
        </w:rPr>
      </w:pPr>
      <w:r w:rsidRPr="00CA64AD">
        <w:rPr>
          <w:b/>
          <w:bCs/>
        </w:rPr>
        <w:t>关键词：</w:t>
      </w:r>
      <w:r w:rsidRPr="00CA64AD">
        <w:t xml:space="preserve"> 荔波县；旅游客流预测；多源数据；</w:t>
      </w:r>
      <w:proofErr w:type="spellStart"/>
      <w:r w:rsidRPr="00CA64AD">
        <w:t>XGBoost</w:t>
      </w:r>
      <w:proofErr w:type="spellEnd"/>
      <w:r w:rsidRPr="00CA64AD">
        <w:t>；LSTM；TFT；SHAP；可视化系统</w:t>
      </w:r>
    </w:p>
    <w:p w14:paraId="607C490C" w14:textId="77777777" w:rsidR="00CA64AD" w:rsidRPr="00CA64AD" w:rsidRDefault="00CA64AD" w:rsidP="00CA64AD">
      <w:pPr>
        <w:pStyle w:val="1"/>
        <w:rPr>
          <w:rFonts w:hint="eastAsia"/>
          <w:b/>
          <w:bCs/>
        </w:rPr>
      </w:pPr>
      <w:r w:rsidRPr="00CA64AD">
        <w:rPr>
          <w:b/>
          <w:bCs/>
        </w:rPr>
        <w:lastRenderedPageBreak/>
        <w:t>Abstract</w:t>
      </w:r>
    </w:p>
    <w:p w14:paraId="1B0B377D" w14:textId="77777777" w:rsidR="00CA64AD" w:rsidRPr="00CA64AD" w:rsidRDefault="00CA64AD" w:rsidP="00CA64AD">
      <w:pPr>
        <w:rPr>
          <w:rFonts w:hint="eastAsia"/>
        </w:rPr>
      </w:pPr>
      <w:r w:rsidRPr="00CA64AD">
        <w:t>With the development of smart tourism, destination management is becoming more dependent on timely data support rather than experience alone. Libo County is a typical county-level tourism destination with obvious holiday peaks, seasonal fluctuations, and weather-sensitive travel demand. If peak periods cannot be identified in advance, scenic area capacity, transport dispatching, and service allocation may all be affected. For this reason, this study focuses on Libo County and develops a tourist flow analysis and forecasting system for both research and application purposes.</w:t>
      </w:r>
    </w:p>
    <w:p w14:paraId="185C7FFE" w14:textId="77777777" w:rsidR="00CA64AD" w:rsidRPr="00CA64AD" w:rsidRDefault="00CA64AD" w:rsidP="00CA64AD">
      <w:pPr>
        <w:rPr>
          <w:rFonts w:hint="eastAsia"/>
        </w:rPr>
      </w:pPr>
      <w:r w:rsidRPr="00CA64AD">
        <w:t xml:space="preserve">Using daily tourist flow data as the core, this study organizes tourist volume, weather, holiday calendar, and date-related information into a unified dataset for analysis and modeling. Descriptive statistics, day-type comparison, and SHAP-based interpretation are then used to identify major factors behind tourist flow fluctuations. On this basis, ARIMA, Prophet, </w:t>
      </w:r>
      <w:proofErr w:type="spellStart"/>
      <w:r w:rsidRPr="00CA64AD">
        <w:t>XGBoost</w:t>
      </w:r>
      <w:proofErr w:type="spellEnd"/>
      <w:r w:rsidRPr="00CA64AD">
        <w:t xml:space="preserve">, LSTM, and Temporal Fusion Transformer are compared under 7-day, 14-day, and 30-day forecasting tasks. In implementation, the engineering prototype is built with </w:t>
      </w:r>
      <w:proofErr w:type="spellStart"/>
      <w:r w:rsidRPr="00CA64AD">
        <w:t>FastAPI</w:t>
      </w:r>
      <w:proofErr w:type="spellEnd"/>
      <w:r w:rsidRPr="00CA64AD">
        <w:t xml:space="preserve">, MySQL, and Vue, while the research-oriented dashboard is implemented with </w:t>
      </w:r>
      <w:proofErr w:type="spellStart"/>
      <w:r w:rsidRPr="00CA64AD">
        <w:t>Streamlit</w:t>
      </w:r>
      <w:proofErr w:type="spellEnd"/>
      <w:r w:rsidRPr="00CA64AD">
        <w:t xml:space="preserve"> and </w:t>
      </w:r>
      <w:proofErr w:type="spellStart"/>
      <w:r w:rsidRPr="00CA64AD">
        <w:t>Plotly</w:t>
      </w:r>
      <w:proofErr w:type="spellEnd"/>
      <w:r w:rsidRPr="00CA64AD">
        <w:t xml:space="preserve"> for experiment presentation and result analysis.</w:t>
      </w:r>
    </w:p>
    <w:p w14:paraId="2FA6F4FD" w14:textId="77777777" w:rsidR="00CA64AD" w:rsidRPr="00CA64AD" w:rsidRDefault="00CA64AD" w:rsidP="00CA64AD">
      <w:pPr>
        <w:rPr>
          <w:rFonts w:hint="eastAsia"/>
        </w:rPr>
      </w:pPr>
      <w:r w:rsidRPr="00CA64AD">
        <w:t xml:space="preserve">The results indicate that tourist flow in Libo County is jointly influenced by holidays, weekends, weather conditions, and historical lag effects. Under the 7-day forecasting task, </w:t>
      </w:r>
      <w:proofErr w:type="spellStart"/>
      <w:r w:rsidRPr="00CA64AD">
        <w:t>XGBoost</w:t>
      </w:r>
      <w:proofErr w:type="spellEnd"/>
      <w:r w:rsidRPr="00CA64AD">
        <w:t xml:space="preserve"> achieves the best performance, with an MAE of 233.17, an RMSE of 239.17, and </w:t>
      </w:r>
      <w:proofErr w:type="gramStart"/>
      <w:r w:rsidRPr="00CA64AD">
        <w:t>a MAPE</w:t>
      </w:r>
      <w:proofErr w:type="gramEnd"/>
      <w:r w:rsidRPr="00CA64AD">
        <w:t xml:space="preserve"> of 0.2309. For the 14-day task, TFT performs better overall, while under the 30-day task </w:t>
      </w:r>
      <w:proofErr w:type="spellStart"/>
      <w:r w:rsidRPr="00CA64AD">
        <w:t>XGBoost</w:t>
      </w:r>
      <w:proofErr w:type="spellEnd"/>
      <w:r w:rsidRPr="00CA64AD">
        <w:t xml:space="preserve"> and LSTM remain competitive. These findings suggest that multi-source feature construction and multi-model comparison can improve forecasting effectiveness and make the prediction process easier to interpret. The system developed in this study can provide support for tourist flow warning, holiday management, and tourism resource allocation.</w:t>
      </w:r>
    </w:p>
    <w:p w14:paraId="33114CDA" w14:textId="77777777" w:rsidR="00CA64AD" w:rsidRPr="00CA64AD" w:rsidRDefault="00CA64AD" w:rsidP="00CA64AD">
      <w:pPr>
        <w:rPr>
          <w:rFonts w:hint="eastAsia"/>
        </w:rPr>
      </w:pPr>
      <w:r w:rsidRPr="00CA64AD">
        <w:rPr>
          <w:b/>
          <w:bCs/>
        </w:rPr>
        <w:t>Key words:</w:t>
      </w:r>
      <w:r w:rsidRPr="00CA64AD">
        <w:t xml:space="preserve"> Libo County; tourist flow forecasting; multi-source data; </w:t>
      </w:r>
      <w:proofErr w:type="spellStart"/>
      <w:r w:rsidRPr="00CA64AD">
        <w:t>XGBoost</w:t>
      </w:r>
      <w:proofErr w:type="spellEnd"/>
      <w:r w:rsidRPr="00CA64AD">
        <w:t>; LSTM; TFT; SHAP; visualization system</w:t>
      </w:r>
    </w:p>
    <w:p w14:paraId="39BE10DA" w14:textId="77777777" w:rsidR="00CA64AD" w:rsidRPr="00CA64AD" w:rsidRDefault="00CA64AD" w:rsidP="00CA64AD">
      <w:pPr>
        <w:pStyle w:val="1"/>
        <w:rPr>
          <w:rFonts w:hint="eastAsia"/>
          <w:b/>
          <w:bCs/>
        </w:rPr>
      </w:pPr>
      <w:r w:rsidRPr="00CA64AD">
        <w:rPr>
          <w:b/>
          <w:bCs/>
        </w:rPr>
        <w:t>1 引言</w:t>
      </w:r>
    </w:p>
    <w:p w14:paraId="4B9943E0" w14:textId="77777777" w:rsidR="00CA64AD" w:rsidRPr="00CA64AD" w:rsidRDefault="00CA64AD" w:rsidP="00CA64AD">
      <w:pPr>
        <w:pStyle w:val="2"/>
        <w:rPr>
          <w:rFonts w:hint="eastAsia"/>
          <w:b/>
          <w:bCs/>
        </w:rPr>
      </w:pPr>
      <w:r w:rsidRPr="00CA64AD">
        <w:rPr>
          <w:b/>
          <w:bCs/>
        </w:rPr>
        <w:t>1.1 研究背景</w:t>
      </w:r>
    </w:p>
    <w:p w14:paraId="51CDC98E" w14:textId="77777777" w:rsidR="00CA64AD" w:rsidRPr="00CA64AD" w:rsidRDefault="00CA64AD" w:rsidP="00CA64AD">
      <w:pPr>
        <w:rPr>
          <w:rFonts w:hint="eastAsia"/>
        </w:rPr>
      </w:pPr>
      <w:r w:rsidRPr="00CA64AD">
        <w:t>随着我国旅游业进入高质量发展阶段，旅游目的地管理对数字化、精细化和</w:t>
      </w:r>
      <w:proofErr w:type="gramStart"/>
      <w:r w:rsidRPr="00CA64AD">
        <w:t>实时化</w:t>
      </w:r>
      <w:proofErr w:type="gramEnd"/>
      <w:r w:rsidRPr="00CA64AD">
        <w:t>的</w:t>
      </w:r>
      <w:r w:rsidRPr="00CA64AD">
        <w:lastRenderedPageBreak/>
        <w:t>要求越来越高。对于县域旅游目的地来说，游客数量变化不只是一个统计指标，它直接影响景区承载、交通接驳、人员排班、服务保障和游客体验。荔波县拥有小七孔、大七孔、茂兰等知名景区，旅游吸引力较强，节假日和旅游旺季客流集中现象明显。一旦高峰时段判断不准，就容易出现拥堵、排队时间过长、接驳效率下降等一系列管理问题。</w:t>
      </w:r>
    </w:p>
    <w:p w14:paraId="5EBA3CFA" w14:textId="77777777" w:rsidR="00CA64AD" w:rsidRPr="00CA64AD" w:rsidRDefault="00CA64AD" w:rsidP="00CA64AD">
      <w:pPr>
        <w:rPr>
          <w:rFonts w:hint="eastAsia"/>
        </w:rPr>
      </w:pPr>
      <w:r w:rsidRPr="00CA64AD">
        <w:t>从实际管理角度看，单纯依靠人工经验已经很难准确把握客流变化。旅游客流往往同时受到节假日安排、天气变化、周末效应、季节转换乃至临时活动等多重因素影响，其变化过程并不稳定，也不完全符合简单线性规律。管理部门真正需要的也不只是一个预测数值，而是希望结果能够解释原因、直观展示，并进一步转化为调度依据。正因为如此，围绕荔波县构建多源数据驱动的旅游客流分析与预测系统，既有现实针对性，也具备一定研究价值。</w:t>
      </w:r>
    </w:p>
    <w:p w14:paraId="29C22E58" w14:textId="77777777" w:rsidR="00CA64AD" w:rsidRPr="00CA64AD" w:rsidRDefault="00CA64AD" w:rsidP="00CA64AD">
      <w:pPr>
        <w:pStyle w:val="2"/>
        <w:rPr>
          <w:rFonts w:hint="eastAsia"/>
          <w:b/>
          <w:bCs/>
        </w:rPr>
      </w:pPr>
      <w:r w:rsidRPr="00CA64AD">
        <w:rPr>
          <w:b/>
          <w:bCs/>
        </w:rPr>
        <w:t>1.2 研究意义</w:t>
      </w:r>
    </w:p>
    <w:p w14:paraId="1978B28C" w14:textId="77777777" w:rsidR="00CA64AD" w:rsidRPr="00CA64AD" w:rsidRDefault="00CA64AD" w:rsidP="00CA64AD">
      <w:pPr>
        <w:pStyle w:val="3"/>
        <w:rPr>
          <w:rFonts w:hint="eastAsia"/>
          <w:b/>
          <w:bCs/>
        </w:rPr>
      </w:pPr>
      <w:r w:rsidRPr="00CA64AD">
        <w:rPr>
          <w:b/>
          <w:bCs/>
        </w:rPr>
        <w:t>1.2.1 理论意义</w:t>
      </w:r>
    </w:p>
    <w:p w14:paraId="466670C3" w14:textId="77777777" w:rsidR="00CA64AD" w:rsidRPr="00CA64AD" w:rsidRDefault="00CA64AD" w:rsidP="00CA64AD">
      <w:pPr>
        <w:rPr>
          <w:rFonts w:hint="eastAsia"/>
        </w:rPr>
      </w:pPr>
      <w:r w:rsidRPr="00CA64AD">
        <w:t>本文以荔波县旅游客流为研究对象，将多</w:t>
      </w:r>
      <w:proofErr w:type="gramStart"/>
      <w:r w:rsidRPr="00CA64AD">
        <w:t>源数据</w:t>
      </w:r>
      <w:proofErr w:type="gramEnd"/>
      <w:r w:rsidRPr="00CA64AD">
        <w:t>融合、时间序列建模、机器学习、深度学习和可解释性分析放在同一研究框架下讨论，理论意义主要体现在以下几个方面：</w:t>
      </w:r>
    </w:p>
    <w:p w14:paraId="6300C2C1" w14:textId="77777777" w:rsidR="00CA64AD" w:rsidRPr="00CA64AD" w:rsidRDefault="00CA64AD" w:rsidP="00CA64AD">
      <w:pPr>
        <w:numPr>
          <w:ilvl w:val="0"/>
          <w:numId w:val="1"/>
        </w:numPr>
        <w:rPr>
          <w:rFonts w:hint="eastAsia"/>
        </w:rPr>
      </w:pPr>
      <w:r w:rsidRPr="00CA64AD">
        <w:t>丰富县域旅游目的地客流预测的实证研究。</w:t>
      </w:r>
    </w:p>
    <w:p w14:paraId="2F3C3EC1" w14:textId="77777777" w:rsidR="00CA64AD" w:rsidRPr="00CA64AD" w:rsidRDefault="00CA64AD" w:rsidP="00CA64AD">
      <w:pPr>
        <w:numPr>
          <w:ilvl w:val="0"/>
          <w:numId w:val="1"/>
        </w:numPr>
        <w:rPr>
          <w:rFonts w:hint="eastAsia"/>
        </w:rPr>
      </w:pPr>
      <w:r w:rsidRPr="00CA64AD">
        <w:t>为多因素驱动下的旅游需求预测提供可比较的方法框架。</w:t>
      </w:r>
    </w:p>
    <w:p w14:paraId="35404762" w14:textId="77777777" w:rsidR="00CA64AD" w:rsidRPr="00CA64AD" w:rsidRDefault="00CA64AD" w:rsidP="00CA64AD">
      <w:pPr>
        <w:numPr>
          <w:ilvl w:val="0"/>
          <w:numId w:val="1"/>
        </w:numPr>
        <w:rPr>
          <w:rFonts w:hint="eastAsia"/>
        </w:rPr>
      </w:pPr>
      <w:r w:rsidRPr="00CA64AD">
        <w:t>为旅游客流研究中的模型解释性和多模型实验提供案例参考。</w:t>
      </w:r>
    </w:p>
    <w:p w14:paraId="7DFF4933" w14:textId="77777777" w:rsidR="00CA64AD" w:rsidRPr="00CA64AD" w:rsidRDefault="00CA64AD" w:rsidP="00CA64AD">
      <w:pPr>
        <w:pStyle w:val="3"/>
        <w:rPr>
          <w:rFonts w:hint="eastAsia"/>
          <w:b/>
          <w:bCs/>
        </w:rPr>
      </w:pPr>
      <w:r w:rsidRPr="00CA64AD">
        <w:rPr>
          <w:b/>
          <w:bCs/>
        </w:rPr>
        <w:t>1.2.2 实践意义</w:t>
      </w:r>
    </w:p>
    <w:p w14:paraId="45A8181F" w14:textId="77777777" w:rsidR="00CA64AD" w:rsidRPr="00CA64AD" w:rsidRDefault="00CA64AD" w:rsidP="00CA64AD">
      <w:pPr>
        <w:rPr>
          <w:rFonts w:hint="eastAsia"/>
        </w:rPr>
      </w:pPr>
      <w:r w:rsidRPr="00CA64AD">
        <w:t>从应用层面看，本研究并不只停留在模型比较上，其结果可以进一步服务于荔波县旅游管理和景区运营实践：</w:t>
      </w:r>
    </w:p>
    <w:p w14:paraId="5CB23AFF" w14:textId="77777777" w:rsidR="00CA64AD" w:rsidRPr="00CA64AD" w:rsidRDefault="00CA64AD" w:rsidP="00CA64AD">
      <w:pPr>
        <w:numPr>
          <w:ilvl w:val="0"/>
          <w:numId w:val="2"/>
        </w:numPr>
        <w:rPr>
          <w:rFonts w:hint="eastAsia"/>
        </w:rPr>
      </w:pPr>
      <w:r w:rsidRPr="00CA64AD">
        <w:t>为节假日客流高峰预警提供数据支持。</w:t>
      </w:r>
    </w:p>
    <w:p w14:paraId="3C8E2B65" w14:textId="77777777" w:rsidR="00CA64AD" w:rsidRPr="00CA64AD" w:rsidRDefault="00CA64AD" w:rsidP="00CA64AD">
      <w:pPr>
        <w:numPr>
          <w:ilvl w:val="0"/>
          <w:numId w:val="2"/>
        </w:numPr>
        <w:rPr>
          <w:rFonts w:hint="eastAsia"/>
        </w:rPr>
      </w:pPr>
      <w:r w:rsidRPr="00CA64AD">
        <w:t>为景区分流、接驳调度、服务资源配置提供参考依据。</w:t>
      </w:r>
    </w:p>
    <w:p w14:paraId="3523849A" w14:textId="77777777" w:rsidR="00CA64AD" w:rsidRPr="00CA64AD" w:rsidRDefault="00CA64AD" w:rsidP="00CA64AD">
      <w:pPr>
        <w:numPr>
          <w:ilvl w:val="0"/>
          <w:numId w:val="2"/>
        </w:numPr>
        <w:rPr>
          <w:rFonts w:hint="eastAsia"/>
        </w:rPr>
      </w:pPr>
      <w:r w:rsidRPr="00CA64AD">
        <w:t>为后续智慧旅游管理平台建设提供可复用的系统原型与技术路线。</w:t>
      </w:r>
    </w:p>
    <w:p w14:paraId="2EA2E9A7" w14:textId="77777777" w:rsidR="00CA64AD" w:rsidRPr="00CA64AD" w:rsidRDefault="00CA64AD" w:rsidP="00CA64AD">
      <w:pPr>
        <w:pStyle w:val="2"/>
        <w:rPr>
          <w:rFonts w:hint="eastAsia"/>
          <w:b/>
          <w:bCs/>
        </w:rPr>
      </w:pPr>
      <w:r w:rsidRPr="00CA64AD">
        <w:rPr>
          <w:b/>
          <w:bCs/>
        </w:rPr>
        <w:t>1.3 国内外研究现状</w:t>
      </w:r>
    </w:p>
    <w:p w14:paraId="3AEA801D" w14:textId="77777777" w:rsidR="00CA64AD" w:rsidRPr="00CA64AD" w:rsidRDefault="00CA64AD" w:rsidP="00CA64AD">
      <w:pPr>
        <w:rPr>
          <w:rFonts w:hint="eastAsia"/>
        </w:rPr>
      </w:pPr>
      <w:r w:rsidRPr="00CA64AD">
        <w:t>从已有文献来看，旅游客流预测研究大体可以归纳为以下几类思路：</w:t>
      </w:r>
    </w:p>
    <w:p w14:paraId="5141A736" w14:textId="77777777" w:rsidR="00CA64AD" w:rsidRPr="00CA64AD" w:rsidRDefault="00CA64AD" w:rsidP="00CA64AD">
      <w:pPr>
        <w:numPr>
          <w:ilvl w:val="0"/>
          <w:numId w:val="3"/>
        </w:numPr>
        <w:rPr>
          <w:rFonts w:hint="eastAsia"/>
        </w:rPr>
      </w:pPr>
      <w:r w:rsidRPr="00CA64AD">
        <w:t>传统统计模型。以 ARIMA 为代表，适用于单变量时间序列建模，优点是结构清晰、可解释性强，但对复杂非线性变化和外</w:t>
      </w:r>
      <w:proofErr w:type="gramStart"/>
      <w:r w:rsidRPr="00CA64AD">
        <w:t>生因素</w:t>
      </w:r>
      <w:proofErr w:type="gramEnd"/>
      <w:r w:rsidRPr="00CA64AD">
        <w:t>的适应能力有限。</w:t>
      </w:r>
    </w:p>
    <w:p w14:paraId="5EB891D1" w14:textId="77777777" w:rsidR="00CA64AD" w:rsidRPr="00CA64AD" w:rsidRDefault="00CA64AD" w:rsidP="00CA64AD">
      <w:pPr>
        <w:numPr>
          <w:ilvl w:val="0"/>
          <w:numId w:val="3"/>
        </w:numPr>
        <w:rPr>
          <w:rFonts w:hint="eastAsia"/>
        </w:rPr>
      </w:pPr>
      <w:r w:rsidRPr="00CA64AD">
        <w:lastRenderedPageBreak/>
        <w:t>基于机器学习的方法。以随机森林、支持向量机、</w:t>
      </w:r>
      <w:proofErr w:type="spellStart"/>
      <w:r w:rsidRPr="00CA64AD">
        <w:t>XGBoost</w:t>
      </w:r>
      <w:proofErr w:type="spellEnd"/>
      <w:r w:rsidRPr="00CA64AD">
        <w:t xml:space="preserve"> 等为代表，能够引入天气、节假日等多源特征，在非线性关系建模中具有较强优势。</w:t>
      </w:r>
    </w:p>
    <w:p w14:paraId="69BED88A" w14:textId="77777777" w:rsidR="00CA64AD" w:rsidRPr="00CA64AD" w:rsidRDefault="00CA64AD" w:rsidP="00CA64AD">
      <w:pPr>
        <w:numPr>
          <w:ilvl w:val="0"/>
          <w:numId w:val="3"/>
        </w:numPr>
        <w:rPr>
          <w:rFonts w:hint="eastAsia"/>
        </w:rPr>
      </w:pPr>
      <w:r w:rsidRPr="00CA64AD">
        <w:t>基于深度学习的方法。LSTM、GRU、TFT 等模型能够更好地捕捉复杂时序依赖关系和多变量动态特征，在旅游流量预测中逐渐受到重视。</w:t>
      </w:r>
    </w:p>
    <w:p w14:paraId="59860943" w14:textId="77777777" w:rsidR="00CA64AD" w:rsidRPr="00CA64AD" w:rsidRDefault="00CA64AD" w:rsidP="00CA64AD">
      <w:pPr>
        <w:numPr>
          <w:ilvl w:val="0"/>
          <w:numId w:val="3"/>
        </w:numPr>
        <w:rPr>
          <w:rFonts w:hint="eastAsia"/>
        </w:rPr>
      </w:pPr>
      <w:r w:rsidRPr="00CA64AD">
        <w:t>多</w:t>
      </w:r>
      <w:proofErr w:type="gramStart"/>
      <w:r w:rsidRPr="00CA64AD">
        <w:t>源数据</w:t>
      </w:r>
      <w:proofErr w:type="gramEnd"/>
      <w:r w:rsidRPr="00CA64AD">
        <w:t>融合与解释性研究。近年来，越来越多的研究将气象数据、社交媒体数据、门票销售数据和节假日信息引入客流预测，并尝试通过 SHAP 等方法解释模型结果。</w:t>
      </w:r>
    </w:p>
    <w:p w14:paraId="061E3519" w14:textId="77777777" w:rsidR="00CA64AD" w:rsidRPr="00CA64AD" w:rsidRDefault="00CA64AD" w:rsidP="00CA64AD">
      <w:pPr>
        <w:rPr>
          <w:rFonts w:hint="eastAsia"/>
        </w:rPr>
      </w:pPr>
      <w:r w:rsidRPr="00CA64AD">
        <w:t>总体来看，现有研究已经为旅游客流预测提供了较为丰富的方法基础，但仍存在两个比较明显的问题：一是很多研究更加关注模型精度本身，对县域旅游场景中的管理需求讨论不够；二是虽然不少文献提到多</w:t>
      </w:r>
      <w:proofErr w:type="gramStart"/>
      <w:r w:rsidRPr="00CA64AD">
        <w:t>源数据</w:t>
      </w:r>
      <w:proofErr w:type="gramEnd"/>
      <w:r w:rsidRPr="00CA64AD">
        <w:t>和可视化展示，但真正将“数据整理、模型实验、解释分析、系统呈现”串成完整链路的工作并不多。本文正是在这一背景下开展，尝试把模型研究和系统实现放到同一条主线上推进。</w:t>
      </w:r>
    </w:p>
    <w:p w14:paraId="4FE7A6D2" w14:textId="77777777" w:rsidR="00CA64AD" w:rsidRPr="00CA64AD" w:rsidRDefault="00CA64AD" w:rsidP="00CA64AD">
      <w:pPr>
        <w:pStyle w:val="2"/>
        <w:rPr>
          <w:rFonts w:hint="eastAsia"/>
          <w:b/>
          <w:bCs/>
        </w:rPr>
      </w:pPr>
      <w:r w:rsidRPr="00CA64AD">
        <w:rPr>
          <w:b/>
          <w:bCs/>
        </w:rPr>
        <w:t>1.4 研究内容</w:t>
      </w:r>
    </w:p>
    <w:p w14:paraId="04F79C9C" w14:textId="77777777" w:rsidR="00CA64AD" w:rsidRPr="00CA64AD" w:rsidRDefault="00CA64AD" w:rsidP="00CA64AD">
      <w:pPr>
        <w:rPr>
          <w:rFonts w:hint="eastAsia"/>
        </w:rPr>
      </w:pPr>
      <w:r w:rsidRPr="00CA64AD">
        <w:t>本文围绕荔波县旅游客流分析与预测问题，主要完成以下研究内容：</w:t>
      </w:r>
    </w:p>
    <w:p w14:paraId="2A3FC9BD" w14:textId="77777777" w:rsidR="00CA64AD" w:rsidRPr="00CA64AD" w:rsidRDefault="00CA64AD" w:rsidP="00CA64AD">
      <w:pPr>
        <w:numPr>
          <w:ilvl w:val="0"/>
          <w:numId w:val="4"/>
        </w:numPr>
        <w:rPr>
          <w:rFonts w:hint="eastAsia"/>
        </w:rPr>
      </w:pPr>
      <w:r w:rsidRPr="00CA64AD">
        <w:t>对荔波县旅游客流、天气和节假日日历等数据进行整合，</w:t>
      </w:r>
      <w:proofErr w:type="gramStart"/>
      <w:r w:rsidRPr="00CA64AD">
        <w:t>构建日级</w:t>
      </w:r>
      <w:proofErr w:type="gramEnd"/>
      <w:r w:rsidRPr="00CA64AD">
        <w:t>研究数据集。</w:t>
      </w:r>
    </w:p>
    <w:p w14:paraId="6C2B32EC" w14:textId="77777777" w:rsidR="00CA64AD" w:rsidRPr="00CA64AD" w:rsidRDefault="00CA64AD" w:rsidP="00CA64AD">
      <w:pPr>
        <w:numPr>
          <w:ilvl w:val="0"/>
          <w:numId w:val="4"/>
        </w:numPr>
        <w:rPr>
          <w:rFonts w:hint="eastAsia"/>
        </w:rPr>
      </w:pPr>
      <w:r w:rsidRPr="00CA64AD">
        <w:t>对工作日、周末、节假日和调休上班日等不同日期类型下的客流分布进行分析。</w:t>
      </w:r>
    </w:p>
    <w:p w14:paraId="504D6AB7" w14:textId="77777777" w:rsidR="00CA64AD" w:rsidRPr="00CA64AD" w:rsidRDefault="00CA64AD" w:rsidP="00CA64AD">
      <w:pPr>
        <w:numPr>
          <w:ilvl w:val="0"/>
          <w:numId w:val="4"/>
        </w:numPr>
        <w:rPr>
          <w:rFonts w:hint="eastAsia"/>
        </w:rPr>
      </w:pPr>
      <w:r w:rsidRPr="00CA64AD">
        <w:t>构建并比较 ARIMA、Prophet、</w:t>
      </w:r>
      <w:proofErr w:type="spellStart"/>
      <w:r w:rsidRPr="00CA64AD">
        <w:t>XGBoost</w:t>
      </w:r>
      <w:proofErr w:type="spellEnd"/>
      <w:r w:rsidRPr="00CA64AD">
        <w:t>、LSTM、TFT 等模型在不同预测周期下的表现。</w:t>
      </w:r>
    </w:p>
    <w:p w14:paraId="4503C65F" w14:textId="77777777" w:rsidR="00CA64AD" w:rsidRPr="00CA64AD" w:rsidRDefault="00CA64AD" w:rsidP="00CA64AD">
      <w:pPr>
        <w:numPr>
          <w:ilvl w:val="0"/>
          <w:numId w:val="4"/>
        </w:numPr>
        <w:rPr>
          <w:rFonts w:hint="eastAsia"/>
        </w:rPr>
      </w:pPr>
      <w:r w:rsidRPr="00CA64AD">
        <w:t>基于 SHAP 分析关键特征对客流预测结果的影响。</w:t>
      </w:r>
    </w:p>
    <w:p w14:paraId="3CDE06D3" w14:textId="77777777" w:rsidR="00CA64AD" w:rsidRPr="00CA64AD" w:rsidRDefault="00CA64AD" w:rsidP="00CA64AD">
      <w:pPr>
        <w:numPr>
          <w:ilvl w:val="0"/>
          <w:numId w:val="4"/>
        </w:numPr>
        <w:rPr>
          <w:rFonts w:hint="eastAsia"/>
        </w:rPr>
      </w:pPr>
      <w:r w:rsidRPr="00CA64AD">
        <w:t>开发研究型可视化系统，实现数据、模型和结果的交互式展示。</w:t>
      </w:r>
    </w:p>
    <w:p w14:paraId="2CB89E1A" w14:textId="77777777" w:rsidR="00CA64AD" w:rsidRPr="00CA64AD" w:rsidRDefault="00CA64AD" w:rsidP="00CA64AD">
      <w:pPr>
        <w:pStyle w:val="2"/>
        <w:rPr>
          <w:rFonts w:hint="eastAsia"/>
          <w:b/>
          <w:bCs/>
        </w:rPr>
      </w:pPr>
      <w:r w:rsidRPr="00CA64AD">
        <w:rPr>
          <w:b/>
          <w:bCs/>
        </w:rPr>
        <w:t>1.5 研究思路与技术路线</w:t>
      </w:r>
    </w:p>
    <w:p w14:paraId="41960FEE" w14:textId="77777777" w:rsidR="00CA64AD" w:rsidRPr="00CA64AD" w:rsidRDefault="00CA64AD" w:rsidP="00CA64AD">
      <w:pPr>
        <w:rPr>
          <w:rFonts w:hint="eastAsia"/>
        </w:rPr>
      </w:pPr>
      <w:r w:rsidRPr="00CA64AD">
        <w:t>本研究并不是先确定某一个模型，再去寻找能够支撑它的数据，而是先从荔波县旅游管理中的实际问题出发，再反过来组织数据、特征和模型。整体研究思路可以概括为“问题驱动、数据驱动、模型驱动、应用落地”。对应的技术路线为：</w:t>
      </w:r>
    </w:p>
    <w:p w14:paraId="34EDF80D" w14:textId="77777777" w:rsidR="00CA64AD" w:rsidRPr="00CA64AD" w:rsidRDefault="00CA64AD" w:rsidP="00CA64AD">
      <w:pPr>
        <w:rPr>
          <w:rFonts w:hint="eastAsia"/>
        </w:rPr>
      </w:pPr>
      <w:r w:rsidRPr="00CA64AD">
        <w:t xml:space="preserve">多源数据获取与整理 → 数据清洗与时间对齐 → 描述性统计分析 → SHAP 可解释性分析 → 特征工程构建 → 多模型训练与预测 → 结果对比与评价 → </w:t>
      </w:r>
      <w:proofErr w:type="spellStart"/>
      <w:r w:rsidRPr="00CA64AD">
        <w:t>Streamlit</w:t>
      </w:r>
      <w:proofErr w:type="spellEnd"/>
      <w:r w:rsidRPr="00CA64AD">
        <w:t xml:space="preserve"> + </w:t>
      </w:r>
      <w:proofErr w:type="spellStart"/>
      <w:r w:rsidRPr="00CA64AD">
        <w:t>Plotly</w:t>
      </w:r>
      <w:proofErr w:type="spellEnd"/>
      <w:r w:rsidRPr="00CA64AD">
        <w:t xml:space="preserve"> 可视化展示。</w:t>
      </w:r>
    </w:p>
    <w:p w14:paraId="2851D55A" w14:textId="77777777" w:rsidR="00CA64AD" w:rsidRPr="00CA64AD" w:rsidRDefault="00CA64AD" w:rsidP="00CA64AD">
      <w:pPr>
        <w:rPr>
          <w:rFonts w:hint="eastAsia"/>
        </w:rPr>
      </w:pPr>
      <w:r w:rsidRPr="00CA64AD">
        <w:t>在具体实现过程中，本文将工程系统与研究系统分开建设但共享同一套基础数据。这样处理的原因在于，工程原型更关注接口流程和页面展示，而论文实验更需要模型对</w:t>
      </w:r>
      <w:r w:rsidRPr="00CA64AD">
        <w:lastRenderedPageBreak/>
        <w:t>比、解释分析和研究过程呈现。两者分开实现后，既能避免相互干扰，也便于后续根据论文需要持续补充实验模块。</w:t>
      </w:r>
    </w:p>
    <w:p w14:paraId="6672B43C" w14:textId="77777777" w:rsidR="00CA64AD" w:rsidRPr="00CA64AD" w:rsidRDefault="00CA64AD" w:rsidP="00CA64AD">
      <w:pPr>
        <w:pStyle w:val="2"/>
        <w:rPr>
          <w:rFonts w:hint="eastAsia"/>
          <w:b/>
          <w:bCs/>
        </w:rPr>
      </w:pPr>
      <w:r w:rsidRPr="00CA64AD">
        <w:rPr>
          <w:b/>
          <w:bCs/>
        </w:rPr>
        <w:t>1.6 论文结构安排</w:t>
      </w:r>
    </w:p>
    <w:p w14:paraId="59795A21" w14:textId="77777777" w:rsidR="00CA64AD" w:rsidRPr="00CA64AD" w:rsidRDefault="00CA64AD" w:rsidP="00CA64AD">
      <w:pPr>
        <w:rPr>
          <w:rFonts w:hint="eastAsia"/>
        </w:rPr>
      </w:pPr>
      <w:r w:rsidRPr="00CA64AD">
        <w:t>为使研究逻辑更加完整，本文按照“理论基础-系统设计-数据处理-模型实验-结果分析-结论展望”的顺序组织全文内容。第一章介绍研究背景、研究意义、研究内容及技术路线；第二章阐述多</w:t>
      </w:r>
      <w:proofErr w:type="gramStart"/>
      <w:r w:rsidRPr="00CA64AD">
        <w:t>源数据</w:t>
      </w:r>
      <w:proofErr w:type="gramEnd"/>
      <w:r w:rsidRPr="00CA64AD">
        <w:t>融合、时间序列预测、机器学习和可解释性分析等基础理论；第三章说明系统需求和总体架构设计；第四章讨论数据来源、预处理方法与特征工程方案；第五章介绍实验模型、评价指标与实验流程；第六章说明系统的具体实现；第七章对实验结果进行比较分析；第八章从功能、稳定性和结果可信性三个角度对系统进行测试与验证；第九</w:t>
      </w:r>
      <w:proofErr w:type="gramStart"/>
      <w:r w:rsidRPr="00CA64AD">
        <w:t>章总结</w:t>
      </w:r>
      <w:proofErr w:type="gramEnd"/>
      <w:r w:rsidRPr="00CA64AD">
        <w:t>全文，并提出后续研究方向。</w:t>
      </w:r>
    </w:p>
    <w:p w14:paraId="1F839941" w14:textId="77777777" w:rsidR="00CA64AD" w:rsidRPr="00CA64AD" w:rsidRDefault="00CA64AD" w:rsidP="00CA64AD">
      <w:pPr>
        <w:pStyle w:val="2"/>
        <w:rPr>
          <w:rFonts w:hint="eastAsia"/>
          <w:b/>
          <w:bCs/>
        </w:rPr>
      </w:pPr>
      <w:r w:rsidRPr="00CA64AD">
        <w:rPr>
          <w:b/>
          <w:bCs/>
        </w:rPr>
        <w:t>1.7 研究创新点</w:t>
      </w:r>
    </w:p>
    <w:p w14:paraId="169B105B" w14:textId="77777777" w:rsidR="00CA64AD" w:rsidRPr="00CA64AD" w:rsidRDefault="00CA64AD" w:rsidP="00CA64AD">
      <w:pPr>
        <w:rPr>
          <w:rFonts w:hint="eastAsia"/>
        </w:rPr>
      </w:pPr>
      <w:r w:rsidRPr="00CA64AD">
        <w:t>结合当前项目实现与论文目标，本文的工作创新性主要体现在以下几个方面：</w:t>
      </w:r>
    </w:p>
    <w:p w14:paraId="55CF404F" w14:textId="77777777" w:rsidR="00CA64AD" w:rsidRPr="00CA64AD" w:rsidRDefault="00CA64AD" w:rsidP="00CA64AD">
      <w:pPr>
        <w:numPr>
          <w:ilvl w:val="0"/>
          <w:numId w:val="5"/>
        </w:numPr>
        <w:rPr>
          <w:rFonts w:hint="eastAsia"/>
        </w:rPr>
      </w:pPr>
      <w:r w:rsidRPr="00CA64AD">
        <w:t>面向县域旅游目的地场景构建了多源数据驱动的客流预测框架。相较于仅使用单一客流时间序列的方案，本文将游客量、天气、节假日和日期属性统一纳入分析体系，更契合荔波县实际旅游运行规律。</w:t>
      </w:r>
    </w:p>
    <w:p w14:paraId="0AE2FAF5" w14:textId="77777777" w:rsidR="00CA64AD" w:rsidRPr="00CA64AD" w:rsidRDefault="00CA64AD" w:rsidP="00CA64AD">
      <w:pPr>
        <w:numPr>
          <w:ilvl w:val="0"/>
          <w:numId w:val="5"/>
        </w:numPr>
        <w:rPr>
          <w:rFonts w:hint="eastAsia"/>
        </w:rPr>
      </w:pPr>
      <w:r w:rsidRPr="00CA64AD">
        <w:t xml:space="preserve">采用“传统统计模型 + 机器学习模型 + 深度学习模型”的并行实验模式。本文不仅设置 ARIMA 和 Prophet 等基线模型，也引入 </w:t>
      </w:r>
      <w:proofErr w:type="spellStart"/>
      <w:r w:rsidRPr="00CA64AD">
        <w:t>XGBoost</w:t>
      </w:r>
      <w:proofErr w:type="spellEnd"/>
      <w:r w:rsidRPr="00CA64AD">
        <w:t>、LSTM 和 TFT 等模型开展对比，有助于从不同角度评估模型适用性。</w:t>
      </w:r>
    </w:p>
    <w:p w14:paraId="40C23DD4" w14:textId="77777777" w:rsidR="00CA64AD" w:rsidRPr="00CA64AD" w:rsidRDefault="00CA64AD" w:rsidP="00CA64AD">
      <w:pPr>
        <w:numPr>
          <w:ilvl w:val="0"/>
          <w:numId w:val="5"/>
        </w:numPr>
        <w:rPr>
          <w:rFonts w:hint="eastAsia"/>
        </w:rPr>
      </w:pPr>
      <w:r w:rsidRPr="00CA64AD">
        <w:t xml:space="preserve">在系统实现层面采用“工程原型 + 研究系统”双轨设计。一方面保留 </w:t>
      </w:r>
      <w:proofErr w:type="spellStart"/>
      <w:r w:rsidRPr="00CA64AD">
        <w:t>FastAPI</w:t>
      </w:r>
      <w:proofErr w:type="spellEnd"/>
      <w:r w:rsidRPr="00CA64AD">
        <w:t xml:space="preserve"> + MySQL + Vue 的工程化实现，另一方面使用 </w:t>
      </w:r>
      <w:proofErr w:type="spellStart"/>
      <w:r w:rsidRPr="00CA64AD">
        <w:t>Streamlit</w:t>
      </w:r>
      <w:proofErr w:type="spellEnd"/>
      <w:r w:rsidRPr="00CA64AD">
        <w:t xml:space="preserve"> + </w:t>
      </w:r>
      <w:proofErr w:type="spellStart"/>
      <w:r w:rsidRPr="00CA64AD">
        <w:t>Plotly</w:t>
      </w:r>
      <w:proofErr w:type="spellEnd"/>
      <w:r w:rsidRPr="00CA64AD">
        <w:t xml:space="preserve"> 构建研究展示平台，提高了系统的可演示性和论文实验的可复现性。</w:t>
      </w:r>
    </w:p>
    <w:p w14:paraId="76CACA06" w14:textId="77777777" w:rsidR="00CA64AD" w:rsidRPr="00CA64AD" w:rsidRDefault="00CA64AD" w:rsidP="00CA64AD">
      <w:pPr>
        <w:numPr>
          <w:ilvl w:val="0"/>
          <w:numId w:val="5"/>
        </w:numPr>
        <w:rPr>
          <w:rFonts w:hint="eastAsia"/>
        </w:rPr>
      </w:pPr>
      <w:r w:rsidRPr="00CA64AD">
        <w:t>引入 SHAP 可解释性分析，从“预测精度”进一步拓展到“影响因素解释”，使模型结果不仅能够用于预测，也便于为旅游管理部门提供更加直观的决策依据。</w:t>
      </w:r>
    </w:p>
    <w:p w14:paraId="5CB54A7B" w14:textId="77777777" w:rsidR="00CA64AD" w:rsidRPr="00CA64AD" w:rsidRDefault="00CA64AD" w:rsidP="00CA64AD">
      <w:pPr>
        <w:pStyle w:val="1"/>
        <w:rPr>
          <w:rFonts w:hint="eastAsia"/>
          <w:b/>
          <w:bCs/>
        </w:rPr>
      </w:pPr>
      <w:r w:rsidRPr="00CA64AD">
        <w:rPr>
          <w:b/>
          <w:bCs/>
        </w:rPr>
        <w:t>2 相关理论与技术基础</w:t>
      </w:r>
    </w:p>
    <w:p w14:paraId="31F725BA" w14:textId="77777777" w:rsidR="00CA64AD" w:rsidRPr="00CA64AD" w:rsidRDefault="00CA64AD" w:rsidP="00CA64AD">
      <w:pPr>
        <w:pStyle w:val="2"/>
        <w:rPr>
          <w:rFonts w:hint="eastAsia"/>
          <w:b/>
          <w:bCs/>
        </w:rPr>
      </w:pPr>
      <w:r w:rsidRPr="00CA64AD">
        <w:rPr>
          <w:b/>
          <w:bCs/>
        </w:rPr>
        <w:t>2.1 多</w:t>
      </w:r>
      <w:proofErr w:type="gramStart"/>
      <w:r w:rsidRPr="00CA64AD">
        <w:rPr>
          <w:b/>
          <w:bCs/>
        </w:rPr>
        <w:t>源数据</w:t>
      </w:r>
      <w:proofErr w:type="gramEnd"/>
      <w:r w:rsidRPr="00CA64AD">
        <w:rPr>
          <w:b/>
          <w:bCs/>
        </w:rPr>
        <w:t>融合理论</w:t>
      </w:r>
    </w:p>
    <w:p w14:paraId="716F30A0" w14:textId="77777777" w:rsidR="00CA64AD" w:rsidRPr="00CA64AD" w:rsidRDefault="00CA64AD" w:rsidP="00CA64AD">
      <w:pPr>
        <w:rPr>
          <w:rFonts w:hint="eastAsia"/>
        </w:rPr>
      </w:pPr>
      <w:r w:rsidRPr="00CA64AD">
        <w:t>多</w:t>
      </w:r>
      <w:proofErr w:type="gramStart"/>
      <w:r w:rsidRPr="00CA64AD">
        <w:t>源数据</w:t>
      </w:r>
      <w:proofErr w:type="gramEnd"/>
      <w:r w:rsidRPr="00CA64AD">
        <w:t>融合强调从不同来源、不同粒度、不同结构的数据中提取互补信息，并构建统一的数据表达。在旅游客流场景中，单一游客量时间序列只能反映客流结果，而无法完整解释其波动原因。引入天气、节假日、门票销售和社交媒体热度等信息后，可以更全面地刻画旅游需求变化过程。</w:t>
      </w:r>
    </w:p>
    <w:p w14:paraId="51A96515" w14:textId="77777777" w:rsidR="00CA64AD" w:rsidRPr="00CA64AD" w:rsidRDefault="00CA64AD" w:rsidP="00CA64AD">
      <w:pPr>
        <w:pStyle w:val="2"/>
        <w:rPr>
          <w:rFonts w:hint="eastAsia"/>
          <w:b/>
          <w:bCs/>
        </w:rPr>
      </w:pPr>
      <w:r w:rsidRPr="00CA64AD">
        <w:rPr>
          <w:b/>
          <w:bCs/>
        </w:rPr>
        <w:lastRenderedPageBreak/>
        <w:t>2.2 时间序列预测理论</w:t>
      </w:r>
    </w:p>
    <w:p w14:paraId="6A97B350" w14:textId="77777777" w:rsidR="00CA64AD" w:rsidRPr="00CA64AD" w:rsidRDefault="00CA64AD" w:rsidP="00CA64AD">
      <w:pPr>
        <w:rPr>
          <w:rFonts w:hint="eastAsia"/>
        </w:rPr>
      </w:pPr>
      <w:r w:rsidRPr="00CA64AD">
        <w:t>时间序列预测关注数据随时间变化的规律。旅游客流具有趋势性、周期性、突发性和外部冲击性等特点，因此单一模型往往难以充分刻画。ARIMA 和 Prophet 更适合趋势与季节性建模，</w:t>
      </w:r>
      <w:proofErr w:type="spellStart"/>
      <w:r w:rsidRPr="00CA64AD">
        <w:t>XGBoost</w:t>
      </w:r>
      <w:proofErr w:type="spellEnd"/>
      <w:r w:rsidRPr="00CA64AD">
        <w:t xml:space="preserve"> 更适合多特征非线性拟合，LSTM 与 TFT 更适合从复杂时序中学习动态规律。</w:t>
      </w:r>
    </w:p>
    <w:p w14:paraId="58C6F85A" w14:textId="77777777" w:rsidR="00CA64AD" w:rsidRPr="00CA64AD" w:rsidRDefault="00CA64AD" w:rsidP="00CA64AD">
      <w:pPr>
        <w:pStyle w:val="2"/>
        <w:rPr>
          <w:rFonts w:hint="eastAsia"/>
          <w:b/>
          <w:bCs/>
        </w:rPr>
      </w:pPr>
      <w:r w:rsidRPr="00CA64AD">
        <w:rPr>
          <w:b/>
          <w:bCs/>
        </w:rPr>
        <w:t>2.3 机器学习与深度学习技术</w:t>
      </w:r>
    </w:p>
    <w:p w14:paraId="64326AF0" w14:textId="77777777" w:rsidR="00CA64AD" w:rsidRPr="00CA64AD" w:rsidRDefault="00CA64AD" w:rsidP="00CA64AD">
      <w:pPr>
        <w:rPr>
          <w:rFonts w:hint="eastAsia"/>
        </w:rPr>
      </w:pPr>
      <w:proofErr w:type="spellStart"/>
      <w:r w:rsidRPr="00CA64AD">
        <w:t>XGBoost</w:t>
      </w:r>
      <w:proofErr w:type="spellEnd"/>
      <w:r w:rsidRPr="00CA64AD">
        <w:t xml:space="preserve"> 是一种高效的梯度提升树模型，适用于处理结构化数据，在特征重要性识别方面也具有优势。LSTM 通过门控机制</w:t>
      </w:r>
      <w:proofErr w:type="gramStart"/>
      <w:r w:rsidRPr="00CA64AD">
        <w:t>缓解长</w:t>
      </w:r>
      <w:proofErr w:type="gramEnd"/>
      <w:r w:rsidRPr="00CA64AD">
        <w:t>序列训练中的梯度消失问题，能够建模长短期依赖。TFT 进一步在注意力机制、时间上下文信息和变量选择上进行强化，具备更强的多变量序列建模能力。</w:t>
      </w:r>
    </w:p>
    <w:p w14:paraId="7D3D55A5" w14:textId="77777777" w:rsidR="00CA64AD" w:rsidRPr="00CA64AD" w:rsidRDefault="00CA64AD" w:rsidP="00CA64AD">
      <w:pPr>
        <w:pStyle w:val="2"/>
        <w:rPr>
          <w:rFonts w:hint="eastAsia"/>
          <w:b/>
          <w:bCs/>
        </w:rPr>
      </w:pPr>
      <w:r w:rsidRPr="00CA64AD">
        <w:rPr>
          <w:b/>
          <w:bCs/>
        </w:rPr>
        <w:t>2.4 SHAP 可解释性分析</w:t>
      </w:r>
    </w:p>
    <w:p w14:paraId="350BA0B0" w14:textId="77777777" w:rsidR="00CA64AD" w:rsidRPr="00CA64AD" w:rsidRDefault="00CA64AD" w:rsidP="00CA64AD">
      <w:pPr>
        <w:rPr>
          <w:rFonts w:hint="eastAsia"/>
        </w:rPr>
      </w:pPr>
      <w:r w:rsidRPr="00CA64AD">
        <w:t>SHAP 方法能够衡量每个特征对预测结果的边际贡献。与传统特征重要性方法相比，SHAP 不仅能给出全局特征重要性排序，还能解释单个样本的预测构成，有助于提升预测系统在实际应用中的可解释性与可信度。</w:t>
      </w:r>
    </w:p>
    <w:p w14:paraId="1A20629F" w14:textId="77777777" w:rsidR="00CA64AD" w:rsidRPr="00CA64AD" w:rsidRDefault="00CA64AD" w:rsidP="00CA64AD">
      <w:pPr>
        <w:pStyle w:val="1"/>
        <w:rPr>
          <w:rFonts w:hint="eastAsia"/>
          <w:b/>
          <w:bCs/>
        </w:rPr>
      </w:pPr>
      <w:r w:rsidRPr="00CA64AD">
        <w:rPr>
          <w:b/>
          <w:bCs/>
        </w:rPr>
        <w:t>3 需求分析与总体设计</w:t>
      </w:r>
    </w:p>
    <w:p w14:paraId="677429B4" w14:textId="77777777" w:rsidR="00CA64AD" w:rsidRPr="00CA64AD" w:rsidRDefault="00CA64AD" w:rsidP="00CA64AD">
      <w:pPr>
        <w:pStyle w:val="2"/>
        <w:rPr>
          <w:rFonts w:hint="eastAsia"/>
          <w:b/>
          <w:bCs/>
        </w:rPr>
      </w:pPr>
      <w:r w:rsidRPr="00CA64AD">
        <w:rPr>
          <w:b/>
          <w:bCs/>
        </w:rPr>
        <w:t>3.1 功能需求分析</w:t>
      </w:r>
    </w:p>
    <w:p w14:paraId="6E70C437" w14:textId="77777777" w:rsidR="00CA64AD" w:rsidRPr="00CA64AD" w:rsidRDefault="00CA64AD" w:rsidP="00CA64AD">
      <w:pPr>
        <w:rPr>
          <w:rFonts w:hint="eastAsia"/>
        </w:rPr>
      </w:pPr>
      <w:r w:rsidRPr="00CA64AD">
        <w:t>结合设计方案要求和当前项目的实际实现情况，本文将系统功能需求归纳为以下几个方面。这里的“需求”并不是抽象罗列，而是直接围绕数据能否进入系统、模型能否跑通、结果能否展示、分析能否解释这几条主线来确定的：</w:t>
      </w:r>
    </w:p>
    <w:p w14:paraId="77246C69" w14:textId="77777777" w:rsidR="00CA64AD" w:rsidRPr="00CA64AD" w:rsidRDefault="00CA64AD" w:rsidP="00CA64AD">
      <w:pPr>
        <w:numPr>
          <w:ilvl w:val="0"/>
          <w:numId w:val="6"/>
        </w:numPr>
        <w:rPr>
          <w:rFonts w:hint="eastAsia"/>
        </w:rPr>
      </w:pPr>
      <w:r w:rsidRPr="00CA64AD">
        <w:t>数据导入与管理：支持 CSV/Excel 数据导入和批次管理。</w:t>
      </w:r>
    </w:p>
    <w:p w14:paraId="4B5FF0DB" w14:textId="77777777" w:rsidR="00CA64AD" w:rsidRPr="00CA64AD" w:rsidRDefault="00CA64AD" w:rsidP="00CA64AD">
      <w:pPr>
        <w:numPr>
          <w:ilvl w:val="0"/>
          <w:numId w:val="6"/>
        </w:numPr>
        <w:rPr>
          <w:rFonts w:hint="eastAsia"/>
        </w:rPr>
      </w:pPr>
      <w:r w:rsidRPr="00CA64AD">
        <w:t>数据清洗与特征构建：生成可供模型训练的统一特征。</w:t>
      </w:r>
    </w:p>
    <w:p w14:paraId="3AA7CD03" w14:textId="77777777" w:rsidR="00CA64AD" w:rsidRPr="00CA64AD" w:rsidRDefault="00CA64AD" w:rsidP="00CA64AD">
      <w:pPr>
        <w:numPr>
          <w:ilvl w:val="0"/>
          <w:numId w:val="6"/>
        </w:numPr>
        <w:rPr>
          <w:rFonts w:hint="eastAsia"/>
        </w:rPr>
      </w:pPr>
      <w:r w:rsidRPr="00CA64AD">
        <w:t>影响因素分析：提供相关性分析和 SHAP 可解释性分析。</w:t>
      </w:r>
    </w:p>
    <w:p w14:paraId="5270C28E" w14:textId="77777777" w:rsidR="00CA64AD" w:rsidRPr="00CA64AD" w:rsidRDefault="00CA64AD" w:rsidP="00CA64AD">
      <w:pPr>
        <w:numPr>
          <w:ilvl w:val="0"/>
          <w:numId w:val="6"/>
        </w:numPr>
        <w:rPr>
          <w:rFonts w:hint="eastAsia"/>
        </w:rPr>
      </w:pPr>
      <w:r w:rsidRPr="00CA64AD">
        <w:t>模型训练与预测：支持不同 horizon 的模型训练、结果查询和版本管理。</w:t>
      </w:r>
    </w:p>
    <w:p w14:paraId="4AE4B2F4" w14:textId="77777777" w:rsidR="00CA64AD" w:rsidRPr="00CA64AD" w:rsidRDefault="00CA64AD" w:rsidP="00CA64AD">
      <w:pPr>
        <w:numPr>
          <w:ilvl w:val="0"/>
          <w:numId w:val="6"/>
        </w:numPr>
        <w:rPr>
          <w:rFonts w:hint="eastAsia"/>
        </w:rPr>
      </w:pPr>
      <w:r w:rsidRPr="00CA64AD">
        <w:t>数据可视化：支持研究型图表展示与工程化页面展示。</w:t>
      </w:r>
    </w:p>
    <w:p w14:paraId="42B20DA9" w14:textId="77777777" w:rsidR="00CA64AD" w:rsidRPr="00CA64AD" w:rsidRDefault="00CA64AD" w:rsidP="00CA64AD">
      <w:pPr>
        <w:pStyle w:val="2"/>
        <w:rPr>
          <w:rFonts w:hint="eastAsia"/>
          <w:b/>
          <w:bCs/>
        </w:rPr>
      </w:pPr>
      <w:r w:rsidRPr="00CA64AD">
        <w:rPr>
          <w:b/>
          <w:bCs/>
        </w:rPr>
        <w:t>3.2 非功能需求分析</w:t>
      </w:r>
    </w:p>
    <w:p w14:paraId="43C2F020" w14:textId="77777777" w:rsidR="00CA64AD" w:rsidRPr="00CA64AD" w:rsidRDefault="00CA64AD" w:rsidP="00CA64AD">
      <w:pPr>
        <w:numPr>
          <w:ilvl w:val="0"/>
          <w:numId w:val="7"/>
        </w:numPr>
        <w:rPr>
          <w:rFonts w:hint="eastAsia"/>
        </w:rPr>
      </w:pPr>
      <w:r w:rsidRPr="00CA64AD">
        <w:t>可维护性：代码结构应便于后续继续补充数据源、模型和分析模块，不能把所有逻辑堆在同一处。</w:t>
      </w:r>
    </w:p>
    <w:p w14:paraId="2882CC66" w14:textId="77777777" w:rsidR="00CA64AD" w:rsidRPr="00CA64AD" w:rsidRDefault="00CA64AD" w:rsidP="00CA64AD">
      <w:pPr>
        <w:numPr>
          <w:ilvl w:val="0"/>
          <w:numId w:val="7"/>
        </w:numPr>
        <w:rPr>
          <w:rFonts w:hint="eastAsia"/>
        </w:rPr>
      </w:pPr>
      <w:r w:rsidRPr="00CA64AD">
        <w:lastRenderedPageBreak/>
        <w:t>可扩展性：除当前已接入的游客量、天气和节假日信息外，未来还应能够继续接入门票销售、社交媒体、交通等数据。</w:t>
      </w:r>
    </w:p>
    <w:p w14:paraId="3CE8378D" w14:textId="77777777" w:rsidR="00CA64AD" w:rsidRPr="00CA64AD" w:rsidRDefault="00CA64AD" w:rsidP="00CA64AD">
      <w:pPr>
        <w:numPr>
          <w:ilvl w:val="0"/>
          <w:numId w:val="7"/>
        </w:numPr>
        <w:rPr>
          <w:rFonts w:hint="eastAsia"/>
        </w:rPr>
      </w:pPr>
      <w:r w:rsidRPr="00CA64AD">
        <w:t>易用性：页面展示和操作流程应尽量清晰，既方便论文答辩演示，也便于后续做基础业务操作。</w:t>
      </w:r>
    </w:p>
    <w:p w14:paraId="33A7F58A" w14:textId="77777777" w:rsidR="00CA64AD" w:rsidRPr="00CA64AD" w:rsidRDefault="00CA64AD" w:rsidP="00CA64AD">
      <w:pPr>
        <w:numPr>
          <w:ilvl w:val="0"/>
          <w:numId w:val="7"/>
        </w:numPr>
        <w:rPr>
          <w:rFonts w:hint="eastAsia"/>
        </w:rPr>
      </w:pPr>
      <w:r w:rsidRPr="00CA64AD">
        <w:t>稳定性：后端接口需要稳定响应，研究系统中的模型训练流程需要具备可重复执行的能力。</w:t>
      </w:r>
    </w:p>
    <w:p w14:paraId="4D837664" w14:textId="77777777" w:rsidR="00CA64AD" w:rsidRPr="00CA64AD" w:rsidRDefault="00CA64AD" w:rsidP="00CA64AD">
      <w:pPr>
        <w:pStyle w:val="2"/>
        <w:rPr>
          <w:rFonts w:hint="eastAsia"/>
          <w:b/>
          <w:bCs/>
        </w:rPr>
      </w:pPr>
      <w:r w:rsidRPr="00CA64AD">
        <w:rPr>
          <w:b/>
          <w:bCs/>
        </w:rPr>
        <w:t>3.3 总体架构设计</w:t>
      </w:r>
    </w:p>
    <w:p w14:paraId="4761AA34" w14:textId="77777777" w:rsidR="00CA64AD" w:rsidRPr="00CA64AD" w:rsidRDefault="00CA64AD" w:rsidP="00CA64AD">
      <w:pPr>
        <w:rPr>
          <w:rFonts w:hint="eastAsia"/>
        </w:rPr>
      </w:pPr>
      <w:r w:rsidRPr="00CA64AD">
        <w:t>结合项目的实现过程，本文最终采用了双轨并行的总体架构：</w:t>
      </w:r>
    </w:p>
    <w:p w14:paraId="08CB587F" w14:textId="77777777" w:rsidR="00CA64AD" w:rsidRPr="00CA64AD" w:rsidRDefault="00CA64AD" w:rsidP="00CA64AD">
      <w:pPr>
        <w:numPr>
          <w:ilvl w:val="0"/>
          <w:numId w:val="8"/>
        </w:numPr>
        <w:rPr>
          <w:rFonts w:hint="eastAsia"/>
        </w:rPr>
      </w:pPr>
      <w:r w:rsidRPr="00CA64AD">
        <w:t>工程原型层：</w:t>
      </w:r>
      <w:proofErr w:type="spellStart"/>
      <w:r w:rsidRPr="00CA64AD">
        <w:t>FastAPI</w:t>
      </w:r>
      <w:proofErr w:type="spellEnd"/>
      <w:r w:rsidRPr="00CA64AD">
        <w:t xml:space="preserve"> + </w:t>
      </w:r>
      <w:proofErr w:type="spellStart"/>
      <w:r w:rsidRPr="00CA64AD">
        <w:t>SQLAlchemy</w:t>
      </w:r>
      <w:proofErr w:type="spellEnd"/>
      <w:r w:rsidRPr="00CA64AD">
        <w:t xml:space="preserve"> + MySQL + Vue3 + </w:t>
      </w:r>
      <w:proofErr w:type="spellStart"/>
      <w:r w:rsidRPr="00CA64AD">
        <w:t>ECharts</w:t>
      </w:r>
      <w:proofErr w:type="spellEnd"/>
      <w:r w:rsidRPr="00CA64AD">
        <w:t>。</w:t>
      </w:r>
    </w:p>
    <w:p w14:paraId="7C0EBE2D" w14:textId="77777777" w:rsidR="00CA64AD" w:rsidRPr="00CA64AD" w:rsidRDefault="00CA64AD" w:rsidP="00CA64AD">
      <w:pPr>
        <w:numPr>
          <w:ilvl w:val="0"/>
          <w:numId w:val="8"/>
        </w:numPr>
        <w:rPr>
          <w:rFonts w:hint="eastAsia"/>
        </w:rPr>
      </w:pPr>
      <w:r w:rsidRPr="00CA64AD">
        <w:t xml:space="preserve">研究实验层：Pandas + </w:t>
      </w:r>
      <w:proofErr w:type="spellStart"/>
      <w:r w:rsidRPr="00CA64AD">
        <w:t>statsmodels</w:t>
      </w:r>
      <w:proofErr w:type="spellEnd"/>
      <w:r w:rsidRPr="00CA64AD">
        <w:t xml:space="preserve"> + </w:t>
      </w:r>
      <w:proofErr w:type="spellStart"/>
      <w:r w:rsidRPr="00CA64AD">
        <w:t>XGBoost</w:t>
      </w:r>
      <w:proofErr w:type="spellEnd"/>
      <w:r w:rsidRPr="00CA64AD">
        <w:t xml:space="preserve"> + </w:t>
      </w:r>
      <w:proofErr w:type="spellStart"/>
      <w:r w:rsidRPr="00CA64AD">
        <w:t>PyTorch</w:t>
      </w:r>
      <w:proofErr w:type="spellEnd"/>
      <w:r w:rsidRPr="00CA64AD">
        <w:t xml:space="preserve"> + SHAP + </w:t>
      </w:r>
      <w:proofErr w:type="spellStart"/>
      <w:r w:rsidRPr="00CA64AD">
        <w:t>Streamlit</w:t>
      </w:r>
      <w:proofErr w:type="spellEnd"/>
      <w:r w:rsidRPr="00CA64AD">
        <w:t xml:space="preserve"> + </w:t>
      </w:r>
      <w:proofErr w:type="spellStart"/>
      <w:r w:rsidRPr="00CA64AD">
        <w:t>Plotly</w:t>
      </w:r>
      <w:proofErr w:type="spellEnd"/>
      <w:r w:rsidRPr="00CA64AD">
        <w:t>。</w:t>
      </w:r>
    </w:p>
    <w:p w14:paraId="5CA2AD78" w14:textId="77777777" w:rsidR="00CA64AD" w:rsidRPr="00CA64AD" w:rsidRDefault="00CA64AD" w:rsidP="00CA64AD">
      <w:pPr>
        <w:rPr>
          <w:rFonts w:hint="eastAsia"/>
        </w:rPr>
      </w:pPr>
      <w:r w:rsidRPr="00CA64AD">
        <w:t>之所以采用这种方式，主要是因为单一系统很难同时兼顾“工程演示”和“研究实验”两类目标。前者更关注流程是否完整、页面是否可操作，后者更关注模型是否方便对比、图表是否便于分析。双轨结构虽然会增加一些开发工作量，但更适合当前毕业设计的实际需要。</w:t>
      </w:r>
    </w:p>
    <w:p w14:paraId="67E5CECD" w14:textId="77777777" w:rsidR="00CA64AD" w:rsidRPr="00CA64AD" w:rsidRDefault="00CA64AD" w:rsidP="00CA64AD">
      <w:pPr>
        <w:pStyle w:val="2"/>
        <w:rPr>
          <w:rFonts w:hint="eastAsia"/>
          <w:b/>
          <w:bCs/>
        </w:rPr>
      </w:pPr>
      <w:r w:rsidRPr="00CA64AD">
        <w:rPr>
          <w:b/>
          <w:bCs/>
        </w:rPr>
        <w:t>3.4 模块划分与数据流设计</w:t>
      </w:r>
    </w:p>
    <w:p w14:paraId="763B7220" w14:textId="77777777" w:rsidR="00CA64AD" w:rsidRPr="00CA64AD" w:rsidRDefault="00CA64AD" w:rsidP="00CA64AD">
      <w:pPr>
        <w:rPr>
          <w:rFonts w:hint="eastAsia"/>
        </w:rPr>
      </w:pPr>
      <w:r w:rsidRPr="00CA64AD">
        <w:t>从实现角度看，系统可进一步划分为数据层、服务层、分析层和展示层四个部分。</w:t>
      </w:r>
    </w:p>
    <w:p w14:paraId="619625CA" w14:textId="77777777" w:rsidR="00CA64AD" w:rsidRPr="00CA64AD" w:rsidRDefault="00CA64AD" w:rsidP="00CA64AD">
      <w:pPr>
        <w:numPr>
          <w:ilvl w:val="0"/>
          <w:numId w:val="9"/>
        </w:numPr>
        <w:rPr>
          <w:rFonts w:hint="eastAsia"/>
        </w:rPr>
      </w:pPr>
      <w:r w:rsidRPr="00CA64AD">
        <w:t>数据</w:t>
      </w:r>
      <w:proofErr w:type="gramStart"/>
      <w:r w:rsidRPr="00CA64AD">
        <w:t>层负责</w:t>
      </w:r>
      <w:proofErr w:type="gramEnd"/>
      <w:r w:rsidRPr="00CA64AD">
        <w:t>原始数据、清洗数据、特征数据、模型信息和预测结果的存储。原始数据保留导入批次和行级信息，便于后续追溯；清洗数据用于研究建模；特征表用于训练与推理；模型注册表和预测结果表用于实验结果管理。</w:t>
      </w:r>
    </w:p>
    <w:p w14:paraId="5834B370" w14:textId="77777777" w:rsidR="00CA64AD" w:rsidRPr="00CA64AD" w:rsidRDefault="00CA64AD" w:rsidP="00CA64AD">
      <w:pPr>
        <w:numPr>
          <w:ilvl w:val="0"/>
          <w:numId w:val="9"/>
        </w:numPr>
        <w:rPr>
          <w:rFonts w:hint="eastAsia"/>
        </w:rPr>
      </w:pPr>
      <w:r w:rsidRPr="00CA64AD">
        <w:t xml:space="preserve">服务层主要由 </w:t>
      </w:r>
      <w:proofErr w:type="spellStart"/>
      <w:r w:rsidRPr="00CA64AD">
        <w:t>FastAPI</w:t>
      </w:r>
      <w:proofErr w:type="spellEnd"/>
      <w:r w:rsidRPr="00CA64AD">
        <w:t xml:space="preserve"> 提供接口支持，负责数据导入、特征构建、模型训练、预测生成、结果查询和报表导出等功能。</w:t>
      </w:r>
    </w:p>
    <w:p w14:paraId="78D4AF98" w14:textId="77777777" w:rsidR="00CA64AD" w:rsidRPr="00CA64AD" w:rsidRDefault="00CA64AD" w:rsidP="00CA64AD">
      <w:pPr>
        <w:numPr>
          <w:ilvl w:val="0"/>
          <w:numId w:val="9"/>
        </w:numPr>
        <w:rPr>
          <w:rFonts w:hint="eastAsia"/>
        </w:rPr>
      </w:pPr>
      <w:r w:rsidRPr="00CA64AD">
        <w:t>分析层主要负责描述性统计、模型训练、实验对比以及 SHAP 可解释性分析，是论文研究的核心计算部分。</w:t>
      </w:r>
    </w:p>
    <w:p w14:paraId="1261473E" w14:textId="77777777" w:rsidR="00CA64AD" w:rsidRPr="00CA64AD" w:rsidRDefault="00CA64AD" w:rsidP="00CA64AD">
      <w:pPr>
        <w:numPr>
          <w:ilvl w:val="0"/>
          <w:numId w:val="9"/>
        </w:numPr>
        <w:rPr>
          <w:rFonts w:hint="eastAsia"/>
        </w:rPr>
      </w:pPr>
      <w:r w:rsidRPr="00CA64AD">
        <w:t>展示层包括工程原型前端与研究系统界面，分别服务于业务演示和论文实验展示。</w:t>
      </w:r>
    </w:p>
    <w:p w14:paraId="38F6D417" w14:textId="77777777" w:rsidR="00CA64AD" w:rsidRPr="00CA64AD" w:rsidRDefault="00CA64AD" w:rsidP="00CA64AD">
      <w:pPr>
        <w:rPr>
          <w:rFonts w:hint="eastAsia"/>
        </w:rPr>
      </w:pPr>
      <w:r w:rsidRPr="00CA64AD">
        <w:t>其基本数据流如下：首先由数据导入模块接收 CSV/Excel 文件并写入数据库；随后清洗后的客流数据进入特征工程模块，生成统一建模特征；接着由模型训练模块读取特征数据并生成对应 horizon 的模型；最后预测模块和研究系统分别对模型结果进行可视化展示和分析输出。该流程保证了数据从采集到结果展示的完整闭环。</w:t>
      </w:r>
    </w:p>
    <w:p w14:paraId="70334387" w14:textId="77777777" w:rsidR="00CA64AD" w:rsidRPr="00CA64AD" w:rsidRDefault="00CA64AD" w:rsidP="00CA64AD">
      <w:pPr>
        <w:pStyle w:val="1"/>
        <w:rPr>
          <w:rFonts w:hint="eastAsia"/>
          <w:b/>
          <w:bCs/>
        </w:rPr>
      </w:pPr>
      <w:r w:rsidRPr="00CA64AD">
        <w:rPr>
          <w:b/>
          <w:bCs/>
        </w:rPr>
        <w:lastRenderedPageBreak/>
        <w:t>4 数据来源、预处理与特征工程</w:t>
      </w:r>
    </w:p>
    <w:p w14:paraId="79B295B0" w14:textId="77777777" w:rsidR="00CA64AD" w:rsidRPr="00CA64AD" w:rsidRDefault="00CA64AD" w:rsidP="00CA64AD">
      <w:pPr>
        <w:pStyle w:val="2"/>
        <w:rPr>
          <w:rFonts w:hint="eastAsia"/>
          <w:b/>
          <w:bCs/>
        </w:rPr>
      </w:pPr>
      <w:r w:rsidRPr="00CA64AD">
        <w:rPr>
          <w:b/>
          <w:bCs/>
        </w:rPr>
        <w:t>4.1 数据来源</w:t>
      </w:r>
    </w:p>
    <w:p w14:paraId="532586AF" w14:textId="77777777" w:rsidR="00CA64AD" w:rsidRPr="00CA64AD" w:rsidRDefault="00CA64AD" w:rsidP="00CA64AD">
      <w:pPr>
        <w:rPr>
          <w:rFonts w:hint="eastAsia"/>
        </w:rPr>
      </w:pPr>
      <w:r w:rsidRPr="00CA64AD">
        <w:t>结合当前已经整理完成的数据文件，本文已实际接入的数据主要包括以下几类：</w:t>
      </w:r>
    </w:p>
    <w:p w14:paraId="61ACCA41" w14:textId="77777777" w:rsidR="00CA64AD" w:rsidRPr="00CA64AD" w:rsidRDefault="00CA64AD" w:rsidP="00CA64AD">
      <w:pPr>
        <w:numPr>
          <w:ilvl w:val="0"/>
          <w:numId w:val="10"/>
        </w:numPr>
        <w:rPr>
          <w:rFonts w:hint="eastAsia"/>
        </w:rPr>
      </w:pPr>
      <w:r w:rsidRPr="00CA64AD">
        <w:t>日游客量数据</w:t>
      </w:r>
    </w:p>
    <w:p w14:paraId="3CD801EB" w14:textId="77777777" w:rsidR="00CA64AD" w:rsidRPr="00CA64AD" w:rsidRDefault="00CA64AD" w:rsidP="00CA64AD">
      <w:pPr>
        <w:numPr>
          <w:ilvl w:val="0"/>
          <w:numId w:val="10"/>
        </w:numPr>
        <w:rPr>
          <w:rFonts w:hint="eastAsia"/>
        </w:rPr>
      </w:pPr>
      <w:r w:rsidRPr="00CA64AD">
        <w:t>天气与气温数据</w:t>
      </w:r>
    </w:p>
    <w:p w14:paraId="45CE7A33" w14:textId="77777777" w:rsidR="00CA64AD" w:rsidRPr="00CA64AD" w:rsidRDefault="00CA64AD" w:rsidP="00CA64AD">
      <w:pPr>
        <w:numPr>
          <w:ilvl w:val="0"/>
          <w:numId w:val="10"/>
        </w:numPr>
        <w:rPr>
          <w:rFonts w:hint="eastAsia"/>
        </w:rPr>
      </w:pPr>
      <w:r w:rsidRPr="00CA64AD">
        <w:t>日期属性数据</w:t>
      </w:r>
    </w:p>
    <w:p w14:paraId="1D32CA99" w14:textId="77777777" w:rsidR="00CA64AD" w:rsidRPr="00CA64AD" w:rsidRDefault="00CA64AD" w:rsidP="00CA64AD">
      <w:pPr>
        <w:numPr>
          <w:ilvl w:val="0"/>
          <w:numId w:val="10"/>
        </w:numPr>
        <w:rPr>
          <w:rFonts w:hint="eastAsia"/>
        </w:rPr>
      </w:pPr>
      <w:r w:rsidRPr="00CA64AD">
        <w:t>节假日与调休日历数据</w:t>
      </w:r>
    </w:p>
    <w:p w14:paraId="409321C7" w14:textId="77777777" w:rsidR="00CA64AD" w:rsidRPr="00CA64AD" w:rsidRDefault="00CA64AD" w:rsidP="00CA64AD">
      <w:pPr>
        <w:rPr>
          <w:rFonts w:hint="eastAsia"/>
        </w:rPr>
      </w:pPr>
      <w:r w:rsidRPr="00CA64AD">
        <w:t>需要说明的是，本文在论文方案中预留了门票销售、社交媒体热度、交通和活动事件等扩展数据源接口，但由于现阶段可获取数据有限，正文</w:t>
      </w:r>
      <w:proofErr w:type="gramStart"/>
      <w:r w:rsidRPr="00CA64AD">
        <w:t>实验仍</w:t>
      </w:r>
      <w:proofErr w:type="gramEnd"/>
      <w:r w:rsidRPr="00CA64AD">
        <w:t>以已经整理完成的客流、天气和日历数据为主。</w:t>
      </w:r>
    </w:p>
    <w:p w14:paraId="6783B318" w14:textId="77777777" w:rsidR="00CA64AD" w:rsidRPr="00CA64AD" w:rsidRDefault="00CA64AD" w:rsidP="00CA64AD">
      <w:pPr>
        <w:pStyle w:val="2"/>
        <w:rPr>
          <w:rFonts w:hint="eastAsia"/>
          <w:b/>
          <w:bCs/>
        </w:rPr>
      </w:pPr>
      <w:r w:rsidRPr="00CA64AD">
        <w:rPr>
          <w:b/>
          <w:bCs/>
        </w:rPr>
        <w:t>4.2 数据预处理</w:t>
      </w:r>
    </w:p>
    <w:p w14:paraId="427A9DD3" w14:textId="77777777" w:rsidR="00CA64AD" w:rsidRPr="00CA64AD" w:rsidRDefault="00CA64AD" w:rsidP="00CA64AD">
      <w:pPr>
        <w:rPr>
          <w:rFonts w:hint="eastAsia"/>
        </w:rPr>
      </w:pPr>
      <w:r w:rsidRPr="00CA64AD">
        <w:t>数据预处理并不是简单地把 Excel 或 CSV 文件读进程序，而是要把</w:t>
      </w:r>
      <w:proofErr w:type="gramStart"/>
      <w:r w:rsidRPr="00CA64AD">
        <w:t>原始业务</w:t>
      </w:r>
      <w:proofErr w:type="gramEnd"/>
      <w:r w:rsidRPr="00CA64AD">
        <w:t>数据整理成适合分析和建模的研究数据。本文在处理时主要进行了以下几步：</w:t>
      </w:r>
    </w:p>
    <w:p w14:paraId="75057606" w14:textId="77777777" w:rsidR="00CA64AD" w:rsidRPr="00CA64AD" w:rsidRDefault="00CA64AD" w:rsidP="00CA64AD">
      <w:pPr>
        <w:numPr>
          <w:ilvl w:val="0"/>
          <w:numId w:val="11"/>
        </w:numPr>
        <w:rPr>
          <w:rFonts w:hint="eastAsia"/>
        </w:rPr>
      </w:pPr>
      <w:r w:rsidRPr="00CA64AD">
        <w:t>日期标准化：统一解析</w:t>
      </w:r>
      <w:proofErr w:type="gramStart"/>
      <w:r w:rsidRPr="00CA64AD">
        <w:t>为日级日期</w:t>
      </w:r>
      <w:proofErr w:type="gramEnd"/>
      <w:r w:rsidRPr="00CA64AD">
        <w:t>格式。</w:t>
      </w:r>
    </w:p>
    <w:p w14:paraId="6D8DC43B" w14:textId="77777777" w:rsidR="00CA64AD" w:rsidRPr="00CA64AD" w:rsidRDefault="00CA64AD" w:rsidP="00CA64AD">
      <w:pPr>
        <w:numPr>
          <w:ilvl w:val="0"/>
          <w:numId w:val="11"/>
        </w:numPr>
        <w:rPr>
          <w:rFonts w:hint="eastAsia"/>
        </w:rPr>
      </w:pPr>
      <w:r w:rsidRPr="00CA64AD">
        <w:t>数值清洗：对游客量、预测量、气温等字段进行数值化处理。</w:t>
      </w:r>
    </w:p>
    <w:p w14:paraId="72ADF59B" w14:textId="77777777" w:rsidR="00CA64AD" w:rsidRPr="00CA64AD" w:rsidRDefault="00CA64AD" w:rsidP="00CA64AD">
      <w:pPr>
        <w:numPr>
          <w:ilvl w:val="0"/>
          <w:numId w:val="11"/>
        </w:numPr>
        <w:rPr>
          <w:rFonts w:hint="eastAsia"/>
        </w:rPr>
      </w:pPr>
      <w:r w:rsidRPr="00CA64AD">
        <w:t>天气解析：从天气文本中抽取天气类型和温度。</w:t>
      </w:r>
    </w:p>
    <w:p w14:paraId="16B423FC" w14:textId="77777777" w:rsidR="00CA64AD" w:rsidRPr="00CA64AD" w:rsidRDefault="00CA64AD" w:rsidP="00CA64AD">
      <w:pPr>
        <w:numPr>
          <w:ilvl w:val="0"/>
          <w:numId w:val="11"/>
        </w:numPr>
        <w:rPr>
          <w:rFonts w:hint="eastAsia"/>
        </w:rPr>
      </w:pPr>
      <w:r w:rsidRPr="00CA64AD">
        <w:t>节假日归类：统一为工作日、周末、节假日、调休上班等类型。</w:t>
      </w:r>
    </w:p>
    <w:p w14:paraId="17D54AF3" w14:textId="77777777" w:rsidR="00CA64AD" w:rsidRPr="00CA64AD" w:rsidRDefault="00CA64AD" w:rsidP="00CA64AD">
      <w:pPr>
        <w:numPr>
          <w:ilvl w:val="0"/>
          <w:numId w:val="11"/>
        </w:numPr>
        <w:rPr>
          <w:rFonts w:hint="eastAsia"/>
        </w:rPr>
      </w:pPr>
      <w:proofErr w:type="gramStart"/>
      <w:r w:rsidRPr="00CA64AD">
        <w:t>缺失值</w:t>
      </w:r>
      <w:proofErr w:type="gramEnd"/>
      <w:r w:rsidRPr="00CA64AD">
        <w:t>处理：对非法值和</w:t>
      </w:r>
      <w:proofErr w:type="gramStart"/>
      <w:r w:rsidRPr="00CA64AD">
        <w:t>缺失值</w:t>
      </w:r>
      <w:proofErr w:type="gramEnd"/>
      <w:r w:rsidRPr="00CA64AD">
        <w:t>按规则进行填补或剔除。</w:t>
      </w:r>
    </w:p>
    <w:p w14:paraId="6CA8FBEE" w14:textId="77777777" w:rsidR="00CA64AD" w:rsidRPr="00CA64AD" w:rsidRDefault="00CA64AD" w:rsidP="00CA64AD">
      <w:pPr>
        <w:pStyle w:val="2"/>
        <w:rPr>
          <w:rFonts w:hint="eastAsia"/>
          <w:b/>
          <w:bCs/>
        </w:rPr>
      </w:pPr>
      <w:r w:rsidRPr="00CA64AD">
        <w:rPr>
          <w:b/>
          <w:bCs/>
        </w:rPr>
        <w:t>4.3 特征工程设计</w:t>
      </w:r>
    </w:p>
    <w:p w14:paraId="29D5C762" w14:textId="77777777" w:rsidR="00CA64AD" w:rsidRPr="00CA64AD" w:rsidRDefault="00CA64AD" w:rsidP="00CA64AD">
      <w:pPr>
        <w:rPr>
          <w:rFonts w:hint="eastAsia"/>
        </w:rPr>
      </w:pPr>
      <w:r w:rsidRPr="00CA64AD">
        <w:t>本文构建的主要特征包括：</w:t>
      </w:r>
    </w:p>
    <w:p w14:paraId="094EC010" w14:textId="77777777" w:rsidR="00CA64AD" w:rsidRPr="00CA64AD" w:rsidRDefault="00CA64AD" w:rsidP="00CA64AD">
      <w:pPr>
        <w:numPr>
          <w:ilvl w:val="0"/>
          <w:numId w:val="12"/>
        </w:numPr>
        <w:rPr>
          <w:rFonts w:hint="eastAsia"/>
        </w:rPr>
      </w:pPr>
      <w:r w:rsidRPr="00CA64AD">
        <w:t>时间特征：星期、月份、日期类型、节假日名称。</w:t>
      </w:r>
    </w:p>
    <w:p w14:paraId="2D2AE7E7" w14:textId="77777777" w:rsidR="00CA64AD" w:rsidRPr="00CA64AD" w:rsidRDefault="00CA64AD" w:rsidP="00CA64AD">
      <w:pPr>
        <w:numPr>
          <w:ilvl w:val="0"/>
          <w:numId w:val="12"/>
        </w:numPr>
        <w:rPr>
          <w:rFonts w:hint="eastAsia"/>
        </w:rPr>
      </w:pPr>
      <w:r w:rsidRPr="00CA64AD">
        <w:t>天气特征：天气类型、温度。</w:t>
      </w:r>
    </w:p>
    <w:p w14:paraId="620F4456" w14:textId="77777777" w:rsidR="00CA64AD" w:rsidRPr="00CA64AD" w:rsidRDefault="00CA64AD" w:rsidP="00CA64AD">
      <w:pPr>
        <w:numPr>
          <w:ilvl w:val="0"/>
          <w:numId w:val="12"/>
        </w:numPr>
        <w:rPr>
          <w:rFonts w:hint="eastAsia"/>
        </w:rPr>
      </w:pPr>
      <w:r w:rsidRPr="00CA64AD">
        <w:t>滞后特征：lag_1、lag_7、lag_14。</w:t>
      </w:r>
    </w:p>
    <w:p w14:paraId="7EBD72A7" w14:textId="77777777" w:rsidR="00CA64AD" w:rsidRPr="00CA64AD" w:rsidRDefault="00CA64AD" w:rsidP="00CA64AD">
      <w:pPr>
        <w:numPr>
          <w:ilvl w:val="0"/>
          <w:numId w:val="12"/>
        </w:numPr>
        <w:rPr>
          <w:rFonts w:hint="eastAsia"/>
        </w:rPr>
      </w:pPr>
      <w:r w:rsidRPr="00CA64AD">
        <w:t>滚动统计特征：rolling_mean_7、rolling_std_7。</w:t>
      </w:r>
    </w:p>
    <w:p w14:paraId="44E46196" w14:textId="77777777" w:rsidR="00CA64AD" w:rsidRPr="00CA64AD" w:rsidRDefault="00CA64AD" w:rsidP="00CA64AD">
      <w:pPr>
        <w:numPr>
          <w:ilvl w:val="0"/>
          <w:numId w:val="12"/>
        </w:numPr>
        <w:rPr>
          <w:rFonts w:hint="eastAsia"/>
        </w:rPr>
      </w:pPr>
      <w:r w:rsidRPr="00CA64AD">
        <w:t>派生特征：是否周末、是否节假日、是否调休上班等。</w:t>
      </w:r>
    </w:p>
    <w:p w14:paraId="08808725" w14:textId="77777777" w:rsidR="00CA64AD" w:rsidRPr="00CA64AD" w:rsidRDefault="00CA64AD" w:rsidP="00CA64AD">
      <w:pPr>
        <w:rPr>
          <w:rFonts w:hint="eastAsia"/>
        </w:rPr>
      </w:pPr>
      <w:r w:rsidRPr="00CA64AD">
        <w:lastRenderedPageBreak/>
        <w:t>这些特征共同构成了后续树模型和深度学习模型的主要输入。其中，滞后项和滚动统计更偏向刻画客流自身的时间惯性，日期和节假日特征更多用于反映制度性周期影响，天气与温度则用于补充外部环境变化对出行需求的扰动。</w:t>
      </w:r>
    </w:p>
    <w:p w14:paraId="45CD4D24" w14:textId="77777777" w:rsidR="00CA64AD" w:rsidRPr="00CA64AD" w:rsidRDefault="00CA64AD" w:rsidP="00CA64AD">
      <w:pPr>
        <w:pStyle w:val="2"/>
        <w:rPr>
          <w:rFonts w:hint="eastAsia"/>
          <w:b/>
          <w:bCs/>
        </w:rPr>
      </w:pPr>
      <w:r w:rsidRPr="00CA64AD">
        <w:rPr>
          <w:b/>
          <w:bCs/>
        </w:rPr>
        <w:t>4.4 数据质量控制策略</w:t>
      </w:r>
    </w:p>
    <w:p w14:paraId="7015287B" w14:textId="77777777" w:rsidR="00CA64AD" w:rsidRPr="00CA64AD" w:rsidRDefault="00CA64AD" w:rsidP="00CA64AD">
      <w:pPr>
        <w:rPr>
          <w:rFonts w:hint="eastAsia"/>
        </w:rPr>
      </w:pPr>
      <w:r w:rsidRPr="00CA64AD">
        <w:t>考虑到原始数据中可能存在空白行、格式不统一、日期异常和文本描述不一致等问题，本文在数据处理阶段增加了多项质量控制策略：</w:t>
      </w:r>
    </w:p>
    <w:p w14:paraId="76BEDEAE" w14:textId="77777777" w:rsidR="00CA64AD" w:rsidRPr="00CA64AD" w:rsidRDefault="00CA64AD" w:rsidP="00CA64AD">
      <w:pPr>
        <w:numPr>
          <w:ilvl w:val="0"/>
          <w:numId w:val="13"/>
        </w:numPr>
        <w:rPr>
          <w:rFonts w:hint="eastAsia"/>
        </w:rPr>
      </w:pPr>
      <w:r w:rsidRPr="00CA64AD">
        <w:t>对日期字段进行统一合法性校验，剔除非法日期和空白尾行。</w:t>
      </w:r>
    </w:p>
    <w:p w14:paraId="1371BDE9" w14:textId="77777777" w:rsidR="00CA64AD" w:rsidRPr="00CA64AD" w:rsidRDefault="00CA64AD" w:rsidP="00CA64AD">
      <w:pPr>
        <w:numPr>
          <w:ilvl w:val="0"/>
          <w:numId w:val="13"/>
        </w:numPr>
        <w:rPr>
          <w:rFonts w:hint="eastAsia"/>
        </w:rPr>
      </w:pPr>
      <w:r w:rsidRPr="00CA64AD">
        <w:t>对游客量字段执行数值化转换，发现负值、空值或异常格式时进行规则化处理。</w:t>
      </w:r>
    </w:p>
    <w:p w14:paraId="0D8F6180" w14:textId="77777777" w:rsidR="00CA64AD" w:rsidRPr="00CA64AD" w:rsidRDefault="00CA64AD" w:rsidP="00CA64AD">
      <w:pPr>
        <w:numPr>
          <w:ilvl w:val="0"/>
          <w:numId w:val="13"/>
        </w:numPr>
        <w:rPr>
          <w:rFonts w:hint="eastAsia"/>
        </w:rPr>
      </w:pPr>
      <w:r w:rsidRPr="00CA64AD">
        <w:t>对天气文本统一抽取天气类型与温度值，避免相同语义下文本不一致导致的特征离散。</w:t>
      </w:r>
    </w:p>
    <w:p w14:paraId="509C1469" w14:textId="77777777" w:rsidR="00CA64AD" w:rsidRPr="00CA64AD" w:rsidRDefault="00CA64AD" w:rsidP="00CA64AD">
      <w:pPr>
        <w:numPr>
          <w:ilvl w:val="0"/>
          <w:numId w:val="13"/>
        </w:numPr>
        <w:rPr>
          <w:rFonts w:hint="eastAsia"/>
        </w:rPr>
      </w:pPr>
      <w:r w:rsidRPr="00CA64AD">
        <w:t>对节假日信息统一编码，明确区分节假日、周末、工作日和调休上班日。</w:t>
      </w:r>
    </w:p>
    <w:p w14:paraId="0EC7E0BB" w14:textId="77777777" w:rsidR="00CA64AD" w:rsidRPr="00CA64AD" w:rsidRDefault="00CA64AD" w:rsidP="00CA64AD">
      <w:pPr>
        <w:numPr>
          <w:ilvl w:val="0"/>
          <w:numId w:val="13"/>
        </w:numPr>
        <w:rPr>
          <w:rFonts w:hint="eastAsia"/>
        </w:rPr>
      </w:pPr>
      <w:r w:rsidRPr="00CA64AD">
        <w:t>对建模阶段关键特征如 lag、</w:t>
      </w:r>
      <w:proofErr w:type="spellStart"/>
      <w:r w:rsidRPr="00CA64AD">
        <w:t>rolling_mean</w:t>
      </w:r>
      <w:proofErr w:type="spellEnd"/>
      <w:r w:rsidRPr="00CA64AD">
        <w:t>、</w:t>
      </w:r>
      <w:proofErr w:type="spellStart"/>
      <w:r w:rsidRPr="00CA64AD">
        <w:t>rolling_std</w:t>
      </w:r>
      <w:proofErr w:type="spellEnd"/>
      <w:r w:rsidRPr="00CA64AD">
        <w:t xml:space="preserve"> 等统一使用相同的缺失处理逻辑，保证不同模型输入口径一致。</w:t>
      </w:r>
    </w:p>
    <w:p w14:paraId="25051E95" w14:textId="77777777" w:rsidR="00CA64AD" w:rsidRPr="00CA64AD" w:rsidRDefault="00CA64AD" w:rsidP="00CA64AD">
      <w:pPr>
        <w:rPr>
          <w:rFonts w:hint="eastAsia"/>
        </w:rPr>
      </w:pPr>
      <w:r w:rsidRPr="00CA64AD">
        <w:t>通过上述处理，系统能够将</w:t>
      </w:r>
      <w:proofErr w:type="gramStart"/>
      <w:r w:rsidRPr="00CA64AD">
        <w:t>原始业务</w:t>
      </w:r>
      <w:proofErr w:type="gramEnd"/>
      <w:r w:rsidRPr="00CA64AD">
        <w:t>数据转化为可用于稳定建模的研究数据集，为后续实验结果的可信性提供基础保证。</w:t>
      </w:r>
    </w:p>
    <w:p w14:paraId="5072F9E4" w14:textId="77777777" w:rsidR="00CA64AD" w:rsidRPr="00CA64AD" w:rsidRDefault="00CA64AD" w:rsidP="00CA64AD">
      <w:pPr>
        <w:pStyle w:val="1"/>
        <w:rPr>
          <w:rFonts w:hint="eastAsia"/>
          <w:b/>
          <w:bCs/>
        </w:rPr>
      </w:pPr>
      <w:r w:rsidRPr="00CA64AD">
        <w:rPr>
          <w:b/>
          <w:bCs/>
        </w:rPr>
        <w:t>5 模型设计与实验方法</w:t>
      </w:r>
    </w:p>
    <w:p w14:paraId="65E98FC5" w14:textId="77777777" w:rsidR="00CA64AD" w:rsidRPr="00CA64AD" w:rsidRDefault="00CA64AD" w:rsidP="00CA64AD">
      <w:pPr>
        <w:pStyle w:val="2"/>
        <w:rPr>
          <w:rFonts w:hint="eastAsia"/>
          <w:b/>
          <w:bCs/>
        </w:rPr>
      </w:pPr>
      <w:r w:rsidRPr="00CA64AD">
        <w:rPr>
          <w:b/>
          <w:bCs/>
        </w:rPr>
        <w:t>5.1 实验模型</w:t>
      </w:r>
    </w:p>
    <w:p w14:paraId="4C3D60A4" w14:textId="77777777" w:rsidR="00CA64AD" w:rsidRPr="00CA64AD" w:rsidRDefault="00CA64AD" w:rsidP="00CA64AD">
      <w:pPr>
        <w:rPr>
          <w:rFonts w:hint="eastAsia"/>
        </w:rPr>
      </w:pPr>
      <w:r w:rsidRPr="00CA64AD">
        <w:t>为了避免只用单一模型得出片面结论，本文在实验部分选择了统计模型、机器学习模型和深度学习模型三类代表方法进行对比：</w:t>
      </w:r>
    </w:p>
    <w:p w14:paraId="69B158E1" w14:textId="77777777" w:rsidR="00CA64AD" w:rsidRPr="00CA64AD" w:rsidRDefault="00CA64AD" w:rsidP="00CA64AD">
      <w:pPr>
        <w:numPr>
          <w:ilvl w:val="0"/>
          <w:numId w:val="14"/>
        </w:numPr>
        <w:rPr>
          <w:rFonts w:hint="eastAsia"/>
        </w:rPr>
      </w:pPr>
      <w:r w:rsidRPr="00CA64AD">
        <w:t>ARIMA：时间序列统计基线模型。</w:t>
      </w:r>
    </w:p>
    <w:p w14:paraId="53AB9FC1" w14:textId="77777777" w:rsidR="00CA64AD" w:rsidRPr="00CA64AD" w:rsidRDefault="00CA64AD" w:rsidP="00CA64AD">
      <w:pPr>
        <w:numPr>
          <w:ilvl w:val="0"/>
          <w:numId w:val="14"/>
        </w:numPr>
        <w:rPr>
          <w:rFonts w:hint="eastAsia"/>
        </w:rPr>
      </w:pPr>
      <w:r w:rsidRPr="00CA64AD">
        <w:t>Prophet：趋势与周期建模模型。</w:t>
      </w:r>
    </w:p>
    <w:p w14:paraId="7A1C9E27" w14:textId="77777777" w:rsidR="00CA64AD" w:rsidRPr="00CA64AD" w:rsidRDefault="00CA64AD" w:rsidP="00CA64AD">
      <w:pPr>
        <w:numPr>
          <w:ilvl w:val="0"/>
          <w:numId w:val="14"/>
        </w:numPr>
        <w:rPr>
          <w:rFonts w:hint="eastAsia"/>
        </w:rPr>
      </w:pPr>
      <w:proofErr w:type="spellStart"/>
      <w:r w:rsidRPr="00CA64AD">
        <w:t>XGBoost</w:t>
      </w:r>
      <w:proofErr w:type="spellEnd"/>
      <w:r w:rsidRPr="00CA64AD">
        <w:t>：多因素集成学习模型。</w:t>
      </w:r>
    </w:p>
    <w:p w14:paraId="36EC45B7" w14:textId="77777777" w:rsidR="00CA64AD" w:rsidRPr="00CA64AD" w:rsidRDefault="00CA64AD" w:rsidP="00CA64AD">
      <w:pPr>
        <w:numPr>
          <w:ilvl w:val="0"/>
          <w:numId w:val="14"/>
        </w:numPr>
        <w:rPr>
          <w:rFonts w:hint="eastAsia"/>
        </w:rPr>
      </w:pPr>
      <w:r w:rsidRPr="00CA64AD">
        <w:t>LSTM：单变量深度学习时序模型。</w:t>
      </w:r>
    </w:p>
    <w:p w14:paraId="213B4796" w14:textId="77777777" w:rsidR="00CA64AD" w:rsidRPr="00CA64AD" w:rsidRDefault="00CA64AD" w:rsidP="00CA64AD">
      <w:pPr>
        <w:numPr>
          <w:ilvl w:val="0"/>
          <w:numId w:val="14"/>
        </w:numPr>
        <w:rPr>
          <w:rFonts w:hint="eastAsia"/>
        </w:rPr>
      </w:pPr>
      <w:r w:rsidRPr="00CA64AD">
        <w:t>TFT：多变量深度学习时序模型。</w:t>
      </w:r>
    </w:p>
    <w:p w14:paraId="7A36119E" w14:textId="77777777" w:rsidR="00CA64AD" w:rsidRPr="00CA64AD" w:rsidRDefault="00CA64AD" w:rsidP="00CA64AD">
      <w:pPr>
        <w:pStyle w:val="2"/>
        <w:rPr>
          <w:rFonts w:hint="eastAsia"/>
          <w:b/>
          <w:bCs/>
        </w:rPr>
      </w:pPr>
      <w:r w:rsidRPr="00CA64AD">
        <w:rPr>
          <w:b/>
          <w:bCs/>
        </w:rPr>
        <w:lastRenderedPageBreak/>
        <w:t>5.2 实验设置</w:t>
      </w:r>
    </w:p>
    <w:p w14:paraId="074EC939" w14:textId="77777777" w:rsidR="00CA64AD" w:rsidRPr="00CA64AD" w:rsidRDefault="00CA64AD" w:rsidP="00CA64AD">
      <w:pPr>
        <w:rPr>
          <w:rFonts w:hint="eastAsia"/>
        </w:rPr>
      </w:pPr>
      <w:r w:rsidRPr="00CA64AD">
        <w:t>为了保证不同模型之间的比较尽量公平，实验部分尽可能统一了数据来源、评价指标和预测周期设置。具体来说，各模型都基于同一份清洗后的数据集进行训练与验证，并统一使用 MAE、RMSE 和 MAPE 作为评价指标。同时，考虑到旅游管理中既存在短期预警需求，也存在中期和月度趋势判断需求，本文将预测任务划分为 7 天、14 天和 30 天三类 horizon。工程系统通过模型版本号和结果</w:t>
      </w:r>
      <w:proofErr w:type="gramStart"/>
      <w:r w:rsidRPr="00CA64AD">
        <w:t>表记录</w:t>
      </w:r>
      <w:proofErr w:type="gramEnd"/>
      <w:r w:rsidRPr="00CA64AD">
        <w:t>不同 horizon，研究系统则通过</w:t>
      </w:r>
      <w:proofErr w:type="gramStart"/>
      <w:r w:rsidRPr="00CA64AD">
        <w:t>侧边栏切换</w:t>
      </w:r>
      <w:proofErr w:type="gramEnd"/>
      <w:r w:rsidRPr="00CA64AD">
        <w:t>预测周期并同步更新对比结果。</w:t>
      </w:r>
    </w:p>
    <w:p w14:paraId="748A35B1" w14:textId="77777777" w:rsidR="00CA64AD" w:rsidRPr="00CA64AD" w:rsidRDefault="00CA64AD" w:rsidP="00CA64AD">
      <w:pPr>
        <w:pStyle w:val="2"/>
        <w:rPr>
          <w:rFonts w:hint="eastAsia"/>
          <w:b/>
          <w:bCs/>
        </w:rPr>
      </w:pPr>
      <w:r w:rsidRPr="00CA64AD">
        <w:rPr>
          <w:b/>
          <w:bCs/>
        </w:rPr>
        <w:t>5.3 评价指标</w:t>
      </w:r>
    </w:p>
    <w:p w14:paraId="753ACB06" w14:textId="77777777" w:rsidR="00CA64AD" w:rsidRPr="00CA64AD" w:rsidRDefault="00CA64AD" w:rsidP="00CA64AD">
      <w:pPr>
        <w:rPr>
          <w:rFonts w:hint="eastAsia"/>
        </w:rPr>
      </w:pPr>
      <w:r w:rsidRPr="00CA64AD">
        <w:t>在评价指标方面，本文没有只保留单一指标，而是同时使用 MAE、RMSE 和 MAPE 三项指标对模型进行衡量：</w:t>
      </w:r>
    </w:p>
    <w:p w14:paraId="6B8B8B9B" w14:textId="77777777" w:rsidR="00CA64AD" w:rsidRPr="00CA64AD" w:rsidRDefault="00CA64AD" w:rsidP="00CA64AD">
      <w:pPr>
        <w:numPr>
          <w:ilvl w:val="0"/>
          <w:numId w:val="15"/>
        </w:numPr>
        <w:rPr>
          <w:rFonts w:hint="eastAsia"/>
        </w:rPr>
      </w:pPr>
      <w:r w:rsidRPr="00CA64AD">
        <w:t>MAE 反映平均绝对偏差。</w:t>
      </w:r>
    </w:p>
    <w:p w14:paraId="63779ED6" w14:textId="77777777" w:rsidR="00CA64AD" w:rsidRPr="00CA64AD" w:rsidRDefault="00CA64AD" w:rsidP="00CA64AD">
      <w:pPr>
        <w:numPr>
          <w:ilvl w:val="0"/>
          <w:numId w:val="15"/>
        </w:numPr>
        <w:rPr>
          <w:rFonts w:hint="eastAsia"/>
        </w:rPr>
      </w:pPr>
      <w:r w:rsidRPr="00CA64AD">
        <w:t>RMSE 对大误差更敏感。</w:t>
      </w:r>
    </w:p>
    <w:p w14:paraId="7F155660" w14:textId="77777777" w:rsidR="00CA64AD" w:rsidRPr="00CA64AD" w:rsidRDefault="00CA64AD" w:rsidP="00CA64AD">
      <w:pPr>
        <w:numPr>
          <w:ilvl w:val="0"/>
          <w:numId w:val="15"/>
        </w:numPr>
        <w:rPr>
          <w:rFonts w:hint="eastAsia"/>
        </w:rPr>
      </w:pPr>
      <w:r w:rsidRPr="00CA64AD">
        <w:t>MAPE 反映相对误差水平。</w:t>
      </w:r>
    </w:p>
    <w:p w14:paraId="709F8A85" w14:textId="77777777" w:rsidR="00CA64AD" w:rsidRPr="00CA64AD" w:rsidRDefault="00CA64AD" w:rsidP="00CA64AD">
      <w:pPr>
        <w:pStyle w:val="2"/>
        <w:rPr>
          <w:rFonts w:hint="eastAsia"/>
          <w:b/>
          <w:bCs/>
        </w:rPr>
      </w:pPr>
      <w:r w:rsidRPr="00CA64AD">
        <w:rPr>
          <w:b/>
          <w:bCs/>
        </w:rPr>
        <w:t>5.4 实验流程</w:t>
      </w:r>
    </w:p>
    <w:p w14:paraId="33921504" w14:textId="77777777" w:rsidR="00CA64AD" w:rsidRPr="00CA64AD" w:rsidRDefault="00CA64AD" w:rsidP="00CA64AD">
      <w:pPr>
        <w:rPr>
          <w:rFonts w:hint="eastAsia"/>
        </w:rPr>
      </w:pPr>
      <w:r w:rsidRPr="00CA64AD">
        <w:t>本文的实验流程并不复杂，但每一步都直接影响后续结果的可用性。整体流程如下：</w:t>
      </w:r>
    </w:p>
    <w:p w14:paraId="063D084F" w14:textId="77777777" w:rsidR="00CA64AD" w:rsidRPr="00CA64AD" w:rsidRDefault="00CA64AD" w:rsidP="00CA64AD">
      <w:pPr>
        <w:numPr>
          <w:ilvl w:val="0"/>
          <w:numId w:val="16"/>
        </w:numPr>
        <w:rPr>
          <w:rFonts w:hint="eastAsia"/>
        </w:rPr>
      </w:pPr>
      <w:r w:rsidRPr="00CA64AD">
        <w:t>导入并清洗原始数据；</w:t>
      </w:r>
    </w:p>
    <w:p w14:paraId="6E74679C" w14:textId="77777777" w:rsidR="00CA64AD" w:rsidRPr="00CA64AD" w:rsidRDefault="00CA64AD" w:rsidP="00CA64AD">
      <w:pPr>
        <w:numPr>
          <w:ilvl w:val="0"/>
          <w:numId w:val="16"/>
        </w:numPr>
        <w:rPr>
          <w:rFonts w:hint="eastAsia"/>
        </w:rPr>
      </w:pPr>
      <w:r w:rsidRPr="00CA64AD">
        <w:t>构建统一建模数据集；</w:t>
      </w:r>
    </w:p>
    <w:p w14:paraId="02B7AC42" w14:textId="77777777" w:rsidR="00CA64AD" w:rsidRPr="00CA64AD" w:rsidRDefault="00CA64AD" w:rsidP="00CA64AD">
      <w:pPr>
        <w:numPr>
          <w:ilvl w:val="0"/>
          <w:numId w:val="16"/>
        </w:numPr>
        <w:rPr>
          <w:rFonts w:hint="eastAsia"/>
        </w:rPr>
      </w:pPr>
      <w:r w:rsidRPr="00CA64AD">
        <w:t>生成时间、天气和滞后特征；</w:t>
      </w:r>
    </w:p>
    <w:p w14:paraId="5B5818B2" w14:textId="77777777" w:rsidR="00CA64AD" w:rsidRPr="00CA64AD" w:rsidRDefault="00CA64AD" w:rsidP="00CA64AD">
      <w:pPr>
        <w:numPr>
          <w:ilvl w:val="0"/>
          <w:numId w:val="16"/>
        </w:numPr>
        <w:rPr>
          <w:rFonts w:hint="eastAsia"/>
        </w:rPr>
      </w:pPr>
      <w:r w:rsidRPr="00CA64AD">
        <w:t>使用多模型并行训练；</w:t>
      </w:r>
    </w:p>
    <w:p w14:paraId="5DB851C3" w14:textId="77777777" w:rsidR="00CA64AD" w:rsidRPr="00CA64AD" w:rsidRDefault="00CA64AD" w:rsidP="00CA64AD">
      <w:pPr>
        <w:numPr>
          <w:ilvl w:val="0"/>
          <w:numId w:val="16"/>
        </w:numPr>
        <w:rPr>
          <w:rFonts w:hint="eastAsia"/>
        </w:rPr>
      </w:pPr>
      <w:r w:rsidRPr="00CA64AD">
        <w:t>使用 holdout 方式进行效果评价；</w:t>
      </w:r>
    </w:p>
    <w:p w14:paraId="0325824E" w14:textId="77777777" w:rsidR="00CA64AD" w:rsidRPr="00CA64AD" w:rsidRDefault="00CA64AD" w:rsidP="00CA64AD">
      <w:pPr>
        <w:numPr>
          <w:ilvl w:val="0"/>
          <w:numId w:val="16"/>
        </w:numPr>
        <w:rPr>
          <w:rFonts w:hint="eastAsia"/>
        </w:rPr>
      </w:pPr>
      <w:r w:rsidRPr="00CA64AD">
        <w:t>输出预测结果并进入研究系统展示。</w:t>
      </w:r>
    </w:p>
    <w:p w14:paraId="5104A35B" w14:textId="77777777" w:rsidR="00CA64AD" w:rsidRPr="00CA64AD" w:rsidRDefault="00CA64AD" w:rsidP="00CA64AD">
      <w:pPr>
        <w:pStyle w:val="2"/>
        <w:rPr>
          <w:rFonts w:hint="eastAsia"/>
          <w:b/>
          <w:bCs/>
        </w:rPr>
      </w:pPr>
      <w:r w:rsidRPr="00CA64AD">
        <w:rPr>
          <w:b/>
          <w:bCs/>
        </w:rPr>
        <w:t>5.5 实验环境</w:t>
      </w:r>
    </w:p>
    <w:p w14:paraId="39FBBCAB" w14:textId="77777777" w:rsidR="00CA64AD" w:rsidRPr="00CA64AD" w:rsidRDefault="00CA64AD" w:rsidP="00CA64AD">
      <w:pPr>
        <w:rPr>
          <w:rFonts w:hint="eastAsia"/>
        </w:rPr>
      </w:pPr>
      <w:r w:rsidRPr="00CA64AD">
        <w:t xml:space="preserve">本文实验环境以本地开发机器为基础，操作系统为 Windows 平台，开发语言为 Python。系统工程原型主要使用 </w:t>
      </w:r>
      <w:proofErr w:type="spellStart"/>
      <w:r w:rsidRPr="00CA64AD">
        <w:t>FastAPI</w:t>
      </w:r>
      <w:proofErr w:type="spellEnd"/>
      <w:r w:rsidRPr="00CA64AD">
        <w:t>、</w:t>
      </w:r>
      <w:proofErr w:type="spellStart"/>
      <w:r w:rsidRPr="00CA64AD">
        <w:t>SQLAlchemy</w:t>
      </w:r>
      <w:proofErr w:type="spellEnd"/>
      <w:r w:rsidRPr="00CA64AD">
        <w:t xml:space="preserve">、MySQL、Vue3 和 </w:t>
      </w:r>
      <w:proofErr w:type="spellStart"/>
      <w:r w:rsidRPr="00CA64AD">
        <w:t>ECharts</w:t>
      </w:r>
      <w:proofErr w:type="spellEnd"/>
      <w:r w:rsidRPr="00CA64AD">
        <w:t>；研究实验部分主要依赖 Pandas、NumPy、</w:t>
      </w:r>
      <w:proofErr w:type="spellStart"/>
      <w:r w:rsidRPr="00CA64AD">
        <w:t>statsmodels</w:t>
      </w:r>
      <w:proofErr w:type="spellEnd"/>
      <w:r w:rsidRPr="00CA64AD">
        <w:t>、Prophet、</w:t>
      </w:r>
      <w:proofErr w:type="spellStart"/>
      <w:r w:rsidRPr="00CA64AD">
        <w:t>XGBoost</w:t>
      </w:r>
      <w:proofErr w:type="spellEnd"/>
      <w:r w:rsidRPr="00CA64AD">
        <w:t>、</w:t>
      </w:r>
      <w:proofErr w:type="spellStart"/>
      <w:r w:rsidRPr="00CA64AD">
        <w:t>PyTorch</w:t>
      </w:r>
      <w:proofErr w:type="spellEnd"/>
      <w:r w:rsidRPr="00CA64AD">
        <w:t>、</w:t>
      </w:r>
      <w:proofErr w:type="spellStart"/>
      <w:r w:rsidRPr="00CA64AD">
        <w:t>pytorch</w:t>
      </w:r>
      <w:proofErr w:type="spellEnd"/>
      <w:r w:rsidRPr="00CA64AD">
        <w:t>-forecasting、SHAP、</w:t>
      </w:r>
      <w:proofErr w:type="spellStart"/>
      <w:r w:rsidRPr="00CA64AD">
        <w:t>Streamlit</w:t>
      </w:r>
      <w:proofErr w:type="spellEnd"/>
      <w:r w:rsidRPr="00CA64AD">
        <w:t xml:space="preserve"> 和 </w:t>
      </w:r>
      <w:proofErr w:type="spellStart"/>
      <w:r w:rsidRPr="00CA64AD">
        <w:t>Plotly</w:t>
      </w:r>
      <w:proofErr w:type="spellEnd"/>
      <w:r w:rsidRPr="00CA64AD">
        <w:t xml:space="preserve"> 等工具库。数据库采用 Docker 部署的 MySQL 实例，模型训练主要使用 CPU 环境完成。</w:t>
      </w:r>
    </w:p>
    <w:p w14:paraId="0981B81A" w14:textId="77777777" w:rsidR="00CA64AD" w:rsidRPr="00CA64AD" w:rsidRDefault="00CA64AD" w:rsidP="00CA64AD">
      <w:pPr>
        <w:rPr>
          <w:rFonts w:hint="eastAsia"/>
        </w:rPr>
      </w:pPr>
      <w:r w:rsidRPr="00CA64AD">
        <w:t>在实验组织方式上，工程原型和研究系统共享同一份基础数据文件，但在展示层面相互独立：前者主要面向接口功能和系统化演示，后者主要用于论文实验和多模型可视</w:t>
      </w:r>
      <w:r w:rsidRPr="00CA64AD">
        <w:lastRenderedPageBreak/>
        <w:t>化比较。</w:t>
      </w:r>
    </w:p>
    <w:p w14:paraId="508077F7" w14:textId="77777777" w:rsidR="00CA64AD" w:rsidRPr="00CA64AD" w:rsidRDefault="00CA64AD" w:rsidP="00CA64AD">
      <w:pPr>
        <w:pStyle w:val="2"/>
        <w:rPr>
          <w:rFonts w:hint="eastAsia"/>
          <w:b/>
          <w:bCs/>
        </w:rPr>
      </w:pPr>
      <w:r w:rsidRPr="00CA64AD">
        <w:rPr>
          <w:b/>
          <w:bCs/>
        </w:rPr>
        <w:t>5.6 模型参数设置说明</w:t>
      </w:r>
    </w:p>
    <w:p w14:paraId="6B87133F" w14:textId="77777777" w:rsidR="00CA64AD" w:rsidRPr="00CA64AD" w:rsidRDefault="00CA64AD" w:rsidP="00CA64AD">
      <w:pPr>
        <w:rPr>
          <w:rFonts w:hint="eastAsia"/>
        </w:rPr>
      </w:pPr>
      <w:r w:rsidRPr="00CA64AD">
        <w:t>考虑到本科毕业设计在时间、人力和硬件资源上的限制，本文在模型参数设置上采取了较为务实的策略，即先保证模型能够稳定运行和形成可比较结果，再在此基础上逐步补充调优工作。</w:t>
      </w:r>
    </w:p>
    <w:p w14:paraId="37FA53E5" w14:textId="77777777" w:rsidR="00CA64AD" w:rsidRPr="00CA64AD" w:rsidRDefault="00CA64AD" w:rsidP="00CA64AD">
      <w:pPr>
        <w:numPr>
          <w:ilvl w:val="0"/>
          <w:numId w:val="17"/>
        </w:numPr>
        <w:rPr>
          <w:rFonts w:hint="eastAsia"/>
        </w:rPr>
      </w:pPr>
      <w:r w:rsidRPr="00CA64AD">
        <w:t>ARIMA 模型采用固定阶数组合作为统计基线，用于刻画基本时间序列趋势。</w:t>
      </w:r>
    </w:p>
    <w:p w14:paraId="19714359" w14:textId="77777777" w:rsidR="00CA64AD" w:rsidRPr="00CA64AD" w:rsidRDefault="00CA64AD" w:rsidP="00CA64AD">
      <w:pPr>
        <w:numPr>
          <w:ilvl w:val="0"/>
          <w:numId w:val="17"/>
        </w:numPr>
        <w:rPr>
          <w:rFonts w:hint="eastAsia"/>
        </w:rPr>
      </w:pPr>
      <w:r w:rsidRPr="00CA64AD">
        <w:t>Prophet 模型启用年周期和周周期设置，用于识别旅游客流中较为稳定的周期结构。</w:t>
      </w:r>
    </w:p>
    <w:p w14:paraId="293167ED" w14:textId="77777777" w:rsidR="00CA64AD" w:rsidRPr="00CA64AD" w:rsidRDefault="00CA64AD" w:rsidP="00CA64AD">
      <w:pPr>
        <w:numPr>
          <w:ilvl w:val="0"/>
          <w:numId w:val="17"/>
        </w:numPr>
        <w:rPr>
          <w:rFonts w:hint="eastAsia"/>
        </w:rPr>
      </w:pPr>
      <w:proofErr w:type="spellStart"/>
      <w:r w:rsidRPr="00CA64AD">
        <w:t>XGBoost</w:t>
      </w:r>
      <w:proofErr w:type="spellEnd"/>
      <w:r w:rsidRPr="00CA64AD">
        <w:t xml:space="preserve"> 模型采用中等规模树模型参数，兼顾训练速度与预测效果。</w:t>
      </w:r>
    </w:p>
    <w:p w14:paraId="676CCA95" w14:textId="77777777" w:rsidR="00CA64AD" w:rsidRPr="00CA64AD" w:rsidRDefault="00CA64AD" w:rsidP="00CA64AD">
      <w:pPr>
        <w:numPr>
          <w:ilvl w:val="0"/>
          <w:numId w:val="17"/>
        </w:numPr>
        <w:rPr>
          <w:rFonts w:hint="eastAsia"/>
        </w:rPr>
      </w:pPr>
      <w:r w:rsidRPr="00CA64AD">
        <w:t>LSTM 采用单变量滑动窗口训练方式，以保证在 CPU 环境下仍能稳定运行。</w:t>
      </w:r>
    </w:p>
    <w:p w14:paraId="53A4AE03" w14:textId="77777777" w:rsidR="00CA64AD" w:rsidRPr="00CA64AD" w:rsidRDefault="00CA64AD" w:rsidP="00CA64AD">
      <w:pPr>
        <w:numPr>
          <w:ilvl w:val="0"/>
          <w:numId w:val="17"/>
        </w:numPr>
        <w:rPr>
          <w:rFonts w:hint="eastAsia"/>
        </w:rPr>
      </w:pPr>
      <w:r w:rsidRPr="00CA64AD">
        <w:t>TFT 采用轻量化参数配置，控制编码长度、训练轮数和隐藏层规模，使其适应当前实验环境。</w:t>
      </w:r>
    </w:p>
    <w:p w14:paraId="6FB49AE7" w14:textId="77777777" w:rsidR="00CA64AD" w:rsidRPr="00CA64AD" w:rsidRDefault="00CA64AD" w:rsidP="00CA64AD">
      <w:pPr>
        <w:rPr>
          <w:rFonts w:hint="eastAsia"/>
        </w:rPr>
      </w:pPr>
      <w:r w:rsidRPr="00CA64AD">
        <w:t>虽然这类参数设置仍有进一步调优空间，但已足以支撑论文初步实验和模型比较分析。</w:t>
      </w:r>
    </w:p>
    <w:p w14:paraId="7EA78CBF" w14:textId="77777777" w:rsidR="00CA64AD" w:rsidRPr="00CA64AD" w:rsidRDefault="00CA64AD" w:rsidP="00CA64AD">
      <w:pPr>
        <w:pStyle w:val="1"/>
        <w:rPr>
          <w:rFonts w:hint="eastAsia"/>
          <w:b/>
          <w:bCs/>
        </w:rPr>
      </w:pPr>
      <w:r w:rsidRPr="00CA64AD">
        <w:rPr>
          <w:b/>
          <w:bCs/>
        </w:rPr>
        <w:t>6 系统实现</w:t>
      </w:r>
    </w:p>
    <w:p w14:paraId="7CCF6CE6" w14:textId="77777777" w:rsidR="00CA64AD" w:rsidRPr="00CA64AD" w:rsidRDefault="00CA64AD" w:rsidP="00CA64AD">
      <w:pPr>
        <w:pStyle w:val="2"/>
        <w:rPr>
          <w:rFonts w:hint="eastAsia"/>
          <w:b/>
          <w:bCs/>
        </w:rPr>
      </w:pPr>
      <w:r w:rsidRPr="00CA64AD">
        <w:rPr>
          <w:b/>
          <w:bCs/>
        </w:rPr>
        <w:t>6.1 后端实现</w:t>
      </w:r>
    </w:p>
    <w:p w14:paraId="3C91BAF3" w14:textId="77777777" w:rsidR="00CA64AD" w:rsidRPr="00CA64AD" w:rsidRDefault="00CA64AD" w:rsidP="00CA64AD">
      <w:pPr>
        <w:rPr>
          <w:rFonts w:hint="eastAsia"/>
        </w:rPr>
      </w:pPr>
      <w:r w:rsidRPr="00CA64AD">
        <w:t xml:space="preserve">系统后端基于 </w:t>
      </w:r>
      <w:proofErr w:type="spellStart"/>
      <w:r w:rsidRPr="00CA64AD">
        <w:t>FastAPI</w:t>
      </w:r>
      <w:proofErr w:type="spellEnd"/>
      <w:r w:rsidRPr="00CA64AD">
        <w:t xml:space="preserve"> 构建，使用 </w:t>
      </w:r>
      <w:proofErr w:type="spellStart"/>
      <w:r w:rsidRPr="00CA64AD">
        <w:t>SQLAlchemy</w:t>
      </w:r>
      <w:proofErr w:type="spellEnd"/>
      <w:r w:rsidRPr="00CA64AD">
        <w:t xml:space="preserve"> 负责数据映射，并通过 MySQL 完成数据持久化。后端接口覆盖了数据导入、特征构建、模型训练、预测生成、看板查询和报表导出等核心功能。数据库层面主要包括原始导入数据表、清洗数据表、特征表、模型注册表和预测结果表，这些表共同支撑了从数据进入系统到结果输出展示的完整流程。</w:t>
      </w:r>
    </w:p>
    <w:p w14:paraId="3DBDDECF" w14:textId="77777777" w:rsidR="00CA64AD" w:rsidRPr="00CA64AD" w:rsidRDefault="00CA64AD" w:rsidP="00CA64AD">
      <w:pPr>
        <w:pStyle w:val="2"/>
        <w:rPr>
          <w:rFonts w:hint="eastAsia"/>
          <w:b/>
          <w:bCs/>
        </w:rPr>
      </w:pPr>
      <w:r w:rsidRPr="00CA64AD">
        <w:rPr>
          <w:b/>
          <w:bCs/>
        </w:rPr>
        <w:t>6.2 前端与研究系统实现</w:t>
      </w:r>
    </w:p>
    <w:p w14:paraId="38197F92" w14:textId="77777777" w:rsidR="00CA64AD" w:rsidRPr="00CA64AD" w:rsidRDefault="00CA64AD" w:rsidP="00CA64AD">
      <w:pPr>
        <w:rPr>
          <w:rFonts w:hint="eastAsia"/>
        </w:rPr>
      </w:pPr>
      <w:r w:rsidRPr="00CA64AD">
        <w:t>系统包含两类展示方式：</w:t>
      </w:r>
    </w:p>
    <w:p w14:paraId="453FCBBF" w14:textId="77777777" w:rsidR="00CA64AD" w:rsidRPr="00CA64AD" w:rsidRDefault="00CA64AD" w:rsidP="00CA64AD">
      <w:pPr>
        <w:numPr>
          <w:ilvl w:val="0"/>
          <w:numId w:val="18"/>
        </w:numPr>
        <w:rPr>
          <w:rFonts w:hint="eastAsia"/>
        </w:rPr>
      </w:pPr>
      <w:r w:rsidRPr="00CA64AD">
        <w:t xml:space="preserve">Vue3 + </w:t>
      </w:r>
      <w:proofErr w:type="spellStart"/>
      <w:r w:rsidRPr="00CA64AD">
        <w:t>ECharts</w:t>
      </w:r>
      <w:proofErr w:type="spellEnd"/>
      <w:r w:rsidRPr="00CA64AD">
        <w:t xml:space="preserve"> 工程前端：适合展示接口联调和基础业务功能。</w:t>
      </w:r>
    </w:p>
    <w:p w14:paraId="3B7831B5" w14:textId="77777777" w:rsidR="00CA64AD" w:rsidRPr="00CA64AD" w:rsidRDefault="00CA64AD" w:rsidP="00CA64AD">
      <w:pPr>
        <w:numPr>
          <w:ilvl w:val="0"/>
          <w:numId w:val="18"/>
        </w:numPr>
        <w:rPr>
          <w:rFonts w:hint="eastAsia"/>
        </w:rPr>
      </w:pPr>
      <w:proofErr w:type="spellStart"/>
      <w:r w:rsidRPr="00CA64AD">
        <w:t>Streamlit</w:t>
      </w:r>
      <w:proofErr w:type="spellEnd"/>
      <w:r w:rsidRPr="00CA64AD">
        <w:t xml:space="preserve"> + </w:t>
      </w:r>
      <w:proofErr w:type="spellStart"/>
      <w:r w:rsidRPr="00CA64AD">
        <w:t>Plotly</w:t>
      </w:r>
      <w:proofErr w:type="spellEnd"/>
      <w:r w:rsidRPr="00CA64AD">
        <w:t xml:space="preserve"> 研究前端：适合展示多模型对比、趋势分析、SHAP 结果和论文实验过程。</w:t>
      </w:r>
    </w:p>
    <w:p w14:paraId="0D17C5FF" w14:textId="77777777" w:rsidR="00CA64AD" w:rsidRPr="00CA64AD" w:rsidRDefault="00CA64AD" w:rsidP="00CA64AD">
      <w:pPr>
        <w:pStyle w:val="2"/>
        <w:rPr>
          <w:rFonts w:hint="eastAsia"/>
          <w:b/>
          <w:bCs/>
        </w:rPr>
      </w:pPr>
      <w:r w:rsidRPr="00CA64AD">
        <w:rPr>
          <w:b/>
          <w:bCs/>
        </w:rPr>
        <w:lastRenderedPageBreak/>
        <w:t>6.3 模型管理实现</w:t>
      </w:r>
    </w:p>
    <w:p w14:paraId="641387EC" w14:textId="77777777" w:rsidR="00CA64AD" w:rsidRPr="00CA64AD" w:rsidRDefault="00CA64AD" w:rsidP="00CA64AD">
      <w:pPr>
        <w:rPr>
          <w:rFonts w:hint="eastAsia"/>
        </w:rPr>
      </w:pPr>
      <w:r w:rsidRPr="00CA64AD">
        <w:t>在模型管理方面，系统并不是简单地保存一个训练结果文件，而是将不同 horizon 下的训练结果按版本进行记录。当前已支持 7 天、14 天和 30 天三类预测任务，对应的模型版本和预测结果可以分开管理。研究系统则在此基础上进一步提供统一的模型总表、预测曲线对比和单模型详情页面，便于直接开展论文实验分析。</w:t>
      </w:r>
    </w:p>
    <w:p w14:paraId="5C526317" w14:textId="77777777" w:rsidR="00CA64AD" w:rsidRPr="00CA64AD" w:rsidRDefault="00CA64AD" w:rsidP="00CA64AD">
      <w:pPr>
        <w:pStyle w:val="2"/>
        <w:rPr>
          <w:rFonts w:hint="eastAsia"/>
          <w:b/>
          <w:bCs/>
        </w:rPr>
      </w:pPr>
      <w:r w:rsidRPr="00CA64AD">
        <w:rPr>
          <w:b/>
          <w:bCs/>
        </w:rPr>
        <w:t>6.4 可解释性模块实现</w:t>
      </w:r>
    </w:p>
    <w:p w14:paraId="5FB05AF2" w14:textId="77777777" w:rsidR="00CA64AD" w:rsidRPr="00CA64AD" w:rsidRDefault="00CA64AD" w:rsidP="00CA64AD">
      <w:pPr>
        <w:rPr>
          <w:rFonts w:hint="eastAsia"/>
        </w:rPr>
      </w:pPr>
      <w:r w:rsidRPr="00CA64AD">
        <w:t xml:space="preserve">在 </w:t>
      </w:r>
      <w:proofErr w:type="spellStart"/>
      <w:r w:rsidRPr="00CA64AD">
        <w:t>XGBoost</w:t>
      </w:r>
      <w:proofErr w:type="spellEnd"/>
      <w:r w:rsidRPr="00CA64AD">
        <w:t xml:space="preserve"> 模型基础上，系统实现了 SHAP 全局重要性分析和单样本解释分析。该模块有助于说明模型主要依赖哪些变量做出判断，并增强系统在管理场景中的可理解性。</w:t>
      </w:r>
    </w:p>
    <w:p w14:paraId="0B9DDDD8" w14:textId="77777777" w:rsidR="00CA64AD" w:rsidRPr="00CA64AD" w:rsidRDefault="00CA64AD" w:rsidP="00CA64AD">
      <w:pPr>
        <w:pStyle w:val="1"/>
        <w:rPr>
          <w:rFonts w:hint="eastAsia"/>
          <w:b/>
          <w:bCs/>
        </w:rPr>
      </w:pPr>
      <w:r w:rsidRPr="00CA64AD">
        <w:rPr>
          <w:b/>
          <w:bCs/>
        </w:rPr>
        <w:t>7 实验结果与分析</w:t>
      </w:r>
    </w:p>
    <w:p w14:paraId="42545879" w14:textId="77777777" w:rsidR="00CA64AD" w:rsidRPr="00CA64AD" w:rsidRDefault="00CA64AD" w:rsidP="00CA64AD">
      <w:pPr>
        <w:pStyle w:val="2"/>
        <w:rPr>
          <w:rFonts w:hint="eastAsia"/>
          <w:b/>
          <w:bCs/>
        </w:rPr>
      </w:pPr>
      <w:r w:rsidRPr="00CA64AD">
        <w:rPr>
          <w:b/>
          <w:bCs/>
        </w:rPr>
        <w:t>7.1 数据分布与日期类型分析</w:t>
      </w:r>
    </w:p>
    <w:p w14:paraId="38D2EBDB" w14:textId="77777777" w:rsidR="00CA64AD" w:rsidRPr="00CA64AD" w:rsidRDefault="00CA64AD" w:rsidP="00CA64AD">
      <w:pPr>
        <w:rPr>
          <w:rFonts w:hint="eastAsia"/>
        </w:rPr>
      </w:pPr>
      <w:r w:rsidRPr="00CA64AD">
        <w:t>从当前数据统计结果来看，荔波县旅游客流在不同日期类型下存在比较明显的差异。节假日客流通常显著高于普通工作日，周末客流整体也高于工作日，而调休上班日则更多表现出接近工作日的特征。这个结果和日常经验基本一致，也说明日期属性、节假日安排等日历特征并不是可有可无的辅助信息，而是客流预测中必须重点考虑的一类变量。</w:t>
      </w:r>
    </w:p>
    <w:p w14:paraId="0EAEF87E" w14:textId="77777777" w:rsidR="00CA64AD" w:rsidRPr="00CA64AD" w:rsidRDefault="00CA64AD" w:rsidP="00CA64AD">
      <w:pPr>
        <w:pStyle w:val="2"/>
        <w:rPr>
          <w:rFonts w:hint="eastAsia"/>
          <w:b/>
          <w:bCs/>
        </w:rPr>
      </w:pPr>
      <w:r w:rsidRPr="00CA64AD">
        <w:rPr>
          <w:b/>
          <w:bCs/>
        </w:rPr>
        <w:t>7.2 模型实验结果</w:t>
      </w:r>
    </w:p>
    <w:p w14:paraId="697FBBA2" w14:textId="77777777" w:rsidR="00CA64AD" w:rsidRPr="00CA64AD" w:rsidRDefault="00CA64AD" w:rsidP="00CA64AD">
      <w:pPr>
        <w:rPr>
          <w:rFonts w:hint="eastAsia"/>
        </w:rPr>
      </w:pPr>
      <w:r w:rsidRPr="00CA64AD">
        <w:t>为更全面地评估模型在不同预测周期下的表现，本文分别对 7 天、14 天和 30 天三类预测任务进行了实验。由于短期预测、中期预测和较长周期预测对模型的要求不同，因此将不同 horizon 的实验结果分开讨论更有利于分析模型适用性。</w:t>
      </w:r>
    </w:p>
    <w:p w14:paraId="644E2917" w14:textId="77777777" w:rsidR="00CA64AD" w:rsidRPr="00CA64AD" w:rsidRDefault="00CA64AD" w:rsidP="00CA64AD">
      <w:pPr>
        <w:pStyle w:val="3"/>
        <w:rPr>
          <w:rFonts w:hint="eastAsia"/>
          <w:b/>
          <w:bCs/>
        </w:rPr>
      </w:pPr>
      <w:r w:rsidRPr="00CA64AD">
        <w:rPr>
          <w:b/>
          <w:bCs/>
        </w:rPr>
        <w:t xml:space="preserve">7.2.1 7 </w:t>
      </w:r>
      <w:proofErr w:type="gramStart"/>
      <w:r w:rsidRPr="00CA64AD">
        <w:rPr>
          <w:b/>
          <w:bCs/>
        </w:rPr>
        <w:t>天预测</w:t>
      </w:r>
      <w:proofErr w:type="gramEnd"/>
      <w:r w:rsidRPr="00CA64AD">
        <w:rPr>
          <w:b/>
          <w:bCs/>
        </w:rPr>
        <w:t>结果</w:t>
      </w:r>
    </w:p>
    <w:p w14:paraId="258B3F22" w14:textId="77777777" w:rsidR="00CA64AD" w:rsidRPr="00CA64AD" w:rsidRDefault="00CA64AD" w:rsidP="00CA64AD">
      <w:pPr>
        <w:rPr>
          <w:rFonts w:hint="eastAsia"/>
        </w:rPr>
      </w:pPr>
      <w:r w:rsidRPr="00CA64AD">
        <w:t xml:space="preserve">在 7 </w:t>
      </w:r>
      <w:proofErr w:type="gramStart"/>
      <w:r w:rsidRPr="00CA64AD">
        <w:t>天预测</w:t>
      </w:r>
      <w:proofErr w:type="gramEnd"/>
      <w:r w:rsidRPr="00CA64AD">
        <w:t>任务中，系统得到的主要模型指标如下：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688"/>
        <w:gridCol w:w="688"/>
        <w:gridCol w:w="703"/>
      </w:tblGrid>
      <w:tr w:rsidR="00CA64AD" w:rsidRPr="00CA64AD" w14:paraId="13A1D4E5" w14:textId="77777777" w:rsidTr="00CA64AD">
        <w:trPr>
          <w:tblHeader/>
          <w:tblCellSpacing w:w="15" w:type="dxa"/>
        </w:trPr>
        <w:tc>
          <w:tcPr>
            <w:tcW w:w="0" w:type="auto"/>
            <w:vAlign w:val="center"/>
            <w:hideMark/>
          </w:tcPr>
          <w:p w14:paraId="6A01C4C7" w14:textId="77777777" w:rsidR="00CA64AD" w:rsidRPr="00CA64AD" w:rsidRDefault="00CA64AD" w:rsidP="00CA64AD">
            <w:pPr>
              <w:rPr>
                <w:rFonts w:hint="eastAsia"/>
                <w:b/>
                <w:bCs/>
              </w:rPr>
            </w:pPr>
            <w:r w:rsidRPr="00CA64AD">
              <w:rPr>
                <w:b/>
                <w:bCs/>
              </w:rPr>
              <w:t>模型</w:t>
            </w:r>
          </w:p>
        </w:tc>
        <w:tc>
          <w:tcPr>
            <w:tcW w:w="0" w:type="auto"/>
            <w:vAlign w:val="center"/>
            <w:hideMark/>
          </w:tcPr>
          <w:p w14:paraId="60E706CB" w14:textId="77777777" w:rsidR="00CA64AD" w:rsidRPr="00CA64AD" w:rsidRDefault="00CA64AD" w:rsidP="00CA64AD">
            <w:pPr>
              <w:rPr>
                <w:rFonts w:hint="eastAsia"/>
                <w:b/>
                <w:bCs/>
              </w:rPr>
            </w:pPr>
            <w:r w:rsidRPr="00CA64AD">
              <w:rPr>
                <w:b/>
                <w:bCs/>
              </w:rPr>
              <w:t>MAE</w:t>
            </w:r>
          </w:p>
        </w:tc>
        <w:tc>
          <w:tcPr>
            <w:tcW w:w="0" w:type="auto"/>
            <w:vAlign w:val="center"/>
            <w:hideMark/>
          </w:tcPr>
          <w:p w14:paraId="19FC874B" w14:textId="77777777" w:rsidR="00CA64AD" w:rsidRPr="00CA64AD" w:rsidRDefault="00CA64AD" w:rsidP="00CA64AD">
            <w:pPr>
              <w:rPr>
                <w:rFonts w:hint="eastAsia"/>
                <w:b/>
                <w:bCs/>
              </w:rPr>
            </w:pPr>
            <w:r w:rsidRPr="00CA64AD">
              <w:rPr>
                <w:b/>
                <w:bCs/>
              </w:rPr>
              <w:t>RMSE</w:t>
            </w:r>
          </w:p>
        </w:tc>
        <w:tc>
          <w:tcPr>
            <w:tcW w:w="0" w:type="auto"/>
            <w:vAlign w:val="center"/>
            <w:hideMark/>
          </w:tcPr>
          <w:p w14:paraId="07DF1128" w14:textId="77777777" w:rsidR="00CA64AD" w:rsidRPr="00CA64AD" w:rsidRDefault="00CA64AD" w:rsidP="00CA64AD">
            <w:pPr>
              <w:rPr>
                <w:rFonts w:hint="eastAsia"/>
                <w:b/>
                <w:bCs/>
              </w:rPr>
            </w:pPr>
            <w:r w:rsidRPr="00CA64AD">
              <w:rPr>
                <w:b/>
                <w:bCs/>
              </w:rPr>
              <w:t>MAPE</w:t>
            </w:r>
          </w:p>
        </w:tc>
      </w:tr>
      <w:tr w:rsidR="00CA64AD" w:rsidRPr="00CA64AD" w14:paraId="516B997C" w14:textId="77777777" w:rsidTr="00CA64AD">
        <w:trPr>
          <w:tblCellSpacing w:w="15" w:type="dxa"/>
        </w:trPr>
        <w:tc>
          <w:tcPr>
            <w:tcW w:w="0" w:type="auto"/>
            <w:vAlign w:val="center"/>
            <w:hideMark/>
          </w:tcPr>
          <w:p w14:paraId="427112DC" w14:textId="77777777" w:rsidR="00CA64AD" w:rsidRPr="00CA64AD" w:rsidRDefault="00CA64AD" w:rsidP="00CA64AD">
            <w:pPr>
              <w:rPr>
                <w:rFonts w:hint="eastAsia"/>
              </w:rPr>
            </w:pPr>
            <w:r w:rsidRPr="00CA64AD">
              <w:t>ARIMA</w:t>
            </w:r>
          </w:p>
        </w:tc>
        <w:tc>
          <w:tcPr>
            <w:tcW w:w="0" w:type="auto"/>
            <w:vAlign w:val="center"/>
            <w:hideMark/>
          </w:tcPr>
          <w:p w14:paraId="06ED4835" w14:textId="77777777" w:rsidR="00CA64AD" w:rsidRPr="00CA64AD" w:rsidRDefault="00CA64AD" w:rsidP="00CA64AD">
            <w:pPr>
              <w:rPr>
                <w:rFonts w:hint="eastAsia"/>
              </w:rPr>
            </w:pPr>
            <w:r w:rsidRPr="00CA64AD">
              <w:t>851.41</w:t>
            </w:r>
          </w:p>
        </w:tc>
        <w:tc>
          <w:tcPr>
            <w:tcW w:w="0" w:type="auto"/>
            <w:vAlign w:val="center"/>
            <w:hideMark/>
          </w:tcPr>
          <w:p w14:paraId="57F7DB44" w14:textId="77777777" w:rsidR="00CA64AD" w:rsidRPr="00CA64AD" w:rsidRDefault="00CA64AD" w:rsidP="00CA64AD">
            <w:pPr>
              <w:rPr>
                <w:rFonts w:hint="eastAsia"/>
              </w:rPr>
            </w:pPr>
            <w:r w:rsidRPr="00CA64AD">
              <w:t>922.24</w:t>
            </w:r>
          </w:p>
        </w:tc>
        <w:tc>
          <w:tcPr>
            <w:tcW w:w="0" w:type="auto"/>
            <w:vAlign w:val="center"/>
            <w:hideMark/>
          </w:tcPr>
          <w:p w14:paraId="5AA39A84" w14:textId="77777777" w:rsidR="00CA64AD" w:rsidRPr="00CA64AD" w:rsidRDefault="00CA64AD" w:rsidP="00CA64AD">
            <w:pPr>
              <w:rPr>
                <w:rFonts w:hint="eastAsia"/>
              </w:rPr>
            </w:pPr>
            <w:r w:rsidRPr="00CA64AD">
              <w:t>0.6733</w:t>
            </w:r>
          </w:p>
        </w:tc>
      </w:tr>
      <w:tr w:rsidR="00CA64AD" w:rsidRPr="00CA64AD" w14:paraId="3BD2B8D4" w14:textId="77777777" w:rsidTr="00CA64AD">
        <w:trPr>
          <w:tblCellSpacing w:w="15" w:type="dxa"/>
        </w:trPr>
        <w:tc>
          <w:tcPr>
            <w:tcW w:w="0" w:type="auto"/>
            <w:vAlign w:val="center"/>
            <w:hideMark/>
          </w:tcPr>
          <w:p w14:paraId="27EC1A97" w14:textId="77777777" w:rsidR="00CA64AD" w:rsidRPr="00CA64AD" w:rsidRDefault="00CA64AD" w:rsidP="00CA64AD">
            <w:pPr>
              <w:rPr>
                <w:rFonts w:hint="eastAsia"/>
              </w:rPr>
            </w:pPr>
            <w:r w:rsidRPr="00CA64AD">
              <w:t>Prophet</w:t>
            </w:r>
          </w:p>
        </w:tc>
        <w:tc>
          <w:tcPr>
            <w:tcW w:w="0" w:type="auto"/>
            <w:vAlign w:val="center"/>
            <w:hideMark/>
          </w:tcPr>
          <w:p w14:paraId="27C4E5F4" w14:textId="77777777" w:rsidR="00CA64AD" w:rsidRPr="00CA64AD" w:rsidRDefault="00CA64AD" w:rsidP="00CA64AD">
            <w:pPr>
              <w:rPr>
                <w:rFonts w:hint="eastAsia"/>
              </w:rPr>
            </w:pPr>
            <w:r w:rsidRPr="00CA64AD">
              <w:t>324.73</w:t>
            </w:r>
          </w:p>
        </w:tc>
        <w:tc>
          <w:tcPr>
            <w:tcW w:w="0" w:type="auto"/>
            <w:vAlign w:val="center"/>
            <w:hideMark/>
          </w:tcPr>
          <w:p w14:paraId="47B685FA" w14:textId="77777777" w:rsidR="00CA64AD" w:rsidRPr="00CA64AD" w:rsidRDefault="00CA64AD" w:rsidP="00CA64AD">
            <w:pPr>
              <w:rPr>
                <w:rFonts w:hint="eastAsia"/>
              </w:rPr>
            </w:pPr>
            <w:r w:rsidRPr="00CA64AD">
              <w:t>358.86</w:t>
            </w:r>
          </w:p>
        </w:tc>
        <w:tc>
          <w:tcPr>
            <w:tcW w:w="0" w:type="auto"/>
            <w:vAlign w:val="center"/>
            <w:hideMark/>
          </w:tcPr>
          <w:p w14:paraId="403E9479" w14:textId="77777777" w:rsidR="00CA64AD" w:rsidRPr="00CA64AD" w:rsidRDefault="00CA64AD" w:rsidP="00CA64AD">
            <w:pPr>
              <w:rPr>
                <w:rFonts w:hint="eastAsia"/>
              </w:rPr>
            </w:pPr>
            <w:r w:rsidRPr="00CA64AD">
              <w:t>0.3124</w:t>
            </w:r>
          </w:p>
        </w:tc>
      </w:tr>
      <w:tr w:rsidR="00CA64AD" w:rsidRPr="00CA64AD" w14:paraId="5FD5E66F" w14:textId="77777777" w:rsidTr="00CA64AD">
        <w:trPr>
          <w:tblCellSpacing w:w="15" w:type="dxa"/>
        </w:trPr>
        <w:tc>
          <w:tcPr>
            <w:tcW w:w="0" w:type="auto"/>
            <w:vAlign w:val="center"/>
            <w:hideMark/>
          </w:tcPr>
          <w:p w14:paraId="1E0972D0" w14:textId="77777777" w:rsidR="00CA64AD" w:rsidRPr="00CA64AD" w:rsidRDefault="00CA64AD" w:rsidP="00CA64AD">
            <w:pPr>
              <w:rPr>
                <w:rFonts w:hint="eastAsia"/>
              </w:rPr>
            </w:pPr>
            <w:proofErr w:type="spellStart"/>
            <w:r w:rsidRPr="00CA64AD">
              <w:t>XGBoost</w:t>
            </w:r>
            <w:proofErr w:type="spellEnd"/>
          </w:p>
        </w:tc>
        <w:tc>
          <w:tcPr>
            <w:tcW w:w="0" w:type="auto"/>
            <w:vAlign w:val="center"/>
            <w:hideMark/>
          </w:tcPr>
          <w:p w14:paraId="6B864836" w14:textId="77777777" w:rsidR="00CA64AD" w:rsidRPr="00CA64AD" w:rsidRDefault="00CA64AD" w:rsidP="00CA64AD">
            <w:pPr>
              <w:rPr>
                <w:rFonts w:hint="eastAsia"/>
              </w:rPr>
            </w:pPr>
            <w:r w:rsidRPr="00CA64AD">
              <w:t>233.17</w:t>
            </w:r>
          </w:p>
        </w:tc>
        <w:tc>
          <w:tcPr>
            <w:tcW w:w="0" w:type="auto"/>
            <w:vAlign w:val="center"/>
            <w:hideMark/>
          </w:tcPr>
          <w:p w14:paraId="198D37BB" w14:textId="77777777" w:rsidR="00CA64AD" w:rsidRPr="00CA64AD" w:rsidRDefault="00CA64AD" w:rsidP="00CA64AD">
            <w:pPr>
              <w:rPr>
                <w:rFonts w:hint="eastAsia"/>
              </w:rPr>
            </w:pPr>
            <w:r w:rsidRPr="00CA64AD">
              <w:t>239.17</w:t>
            </w:r>
          </w:p>
        </w:tc>
        <w:tc>
          <w:tcPr>
            <w:tcW w:w="0" w:type="auto"/>
            <w:vAlign w:val="center"/>
            <w:hideMark/>
          </w:tcPr>
          <w:p w14:paraId="599FBB00" w14:textId="77777777" w:rsidR="00CA64AD" w:rsidRPr="00CA64AD" w:rsidRDefault="00CA64AD" w:rsidP="00CA64AD">
            <w:pPr>
              <w:rPr>
                <w:rFonts w:hint="eastAsia"/>
              </w:rPr>
            </w:pPr>
            <w:r w:rsidRPr="00CA64AD">
              <w:t>0.2309</w:t>
            </w:r>
          </w:p>
        </w:tc>
      </w:tr>
      <w:tr w:rsidR="00CA64AD" w:rsidRPr="00CA64AD" w14:paraId="64B0043D" w14:textId="77777777" w:rsidTr="00CA64AD">
        <w:trPr>
          <w:tblCellSpacing w:w="15" w:type="dxa"/>
        </w:trPr>
        <w:tc>
          <w:tcPr>
            <w:tcW w:w="0" w:type="auto"/>
            <w:vAlign w:val="center"/>
            <w:hideMark/>
          </w:tcPr>
          <w:p w14:paraId="2BF61EB2" w14:textId="77777777" w:rsidR="00CA64AD" w:rsidRPr="00CA64AD" w:rsidRDefault="00CA64AD" w:rsidP="00CA64AD">
            <w:pPr>
              <w:rPr>
                <w:rFonts w:hint="eastAsia"/>
              </w:rPr>
            </w:pPr>
            <w:r w:rsidRPr="00CA64AD">
              <w:lastRenderedPageBreak/>
              <w:t>LSTM</w:t>
            </w:r>
          </w:p>
        </w:tc>
        <w:tc>
          <w:tcPr>
            <w:tcW w:w="0" w:type="auto"/>
            <w:vAlign w:val="center"/>
            <w:hideMark/>
          </w:tcPr>
          <w:p w14:paraId="1C045B7F" w14:textId="77777777" w:rsidR="00CA64AD" w:rsidRPr="00CA64AD" w:rsidRDefault="00CA64AD" w:rsidP="00CA64AD">
            <w:pPr>
              <w:rPr>
                <w:rFonts w:hint="eastAsia"/>
              </w:rPr>
            </w:pPr>
            <w:r w:rsidRPr="00CA64AD">
              <w:t>272.53</w:t>
            </w:r>
          </w:p>
        </w:tc>
        <w:tc>
          <w:tcPr>
            <w:tcW w:w="0" w:type="auto"/>
            <w:vAlign w:val="center"/>
            <w:hideMark/>
          </w:tcPr>
          <w:p w14:paraId="6E36DFE4" w14:textId="77777777" w:rsidR="00CA64AD" w:rsidRPr="00CA64AD" w:rsidRDefault="00CA64AD" w:rsidP="00CA64AD">
            <w:pPr>
              <w:rPr>
                <w:rFonts w:hint="eastAsia"/>
              </w:rPr>
            </w:pPr>
            <w:r w:rsidRPr="00CA64AD">
              <w:t>299.97</w:t>
            </w:r>
          </w:p>
        </w:tc>
        <w:tc>
          <w:tcPr>
            <w:tcW w:w="0" w:type="auto"/>
            <w:vAlign w:val="center"/>
            <w:hideMark/>
          </w:tcPr>
          <w:p w14:paraId="4A3815FA" w14:textId="77777777" w:rsidR="00CA64AD" w:rsidRPr="00CA64AD" w:rsidRDefault="00CA64AD" w:rsidP="00CA64AD">
            <w:pPr>
              <w:rPr>
                <w:rFonts w:hint="eastAsia"/>
              </w:rPr>
            </w:pPr>
            <w:r w:rsidRPr="00CA64AD">
              <w:t>0.2561</w:t>
            </w:r>
          </w:p>
        </w:tc>
      </w:tr>
      <w:tr w:rsidR="00CA64AD" w:rsidRPr="00CA64AD" w14:paraId="16A59B43" w14:textId="77777777" w:rsidTr="00CA64AD">
        <w:trPr>
          <w:tblCellSpacing w:w="15" w:type="dxa"/>
        </w:trPr>
        <w:tc>
          <w:tcPr>
            <w:tcW w:w="0" w:type="auto"/>
            <w:vAlign w:val="center"/>
            <w:hideMark/>
          </w:tcPr>
          <w:p w14:paraId="4F9F91FE" w14:textId="77777777" w:rsidR="00CA64AD" w:rsidRPr="00CA64AD" w:rsidRDefault="00CA64AD" w:rsidP="00CA64AD">
            <w:pPr>
              <w:rPr>
                <w:rFonts w:hint="eastAsia"/>
              </w:rPr>
            </w:pPr>
            <w:r w:rsidRPr="00CA64AD">
              <w:t>TFT</w:t>
            </w:r>
          </w:p>
        </w:tc>
        <w:tc>
          <w:tcPr>
            <w:tcW w:w="0" w:type="auto"/>
            <w:vAlign w:val="center"/>
            <w:hideMark/>
          </w:tcPr>
          <w:p w14:paraId="37B0A473" w14:textId="77777777" w:rsidR="00CA64AD" w:rsidRPr="00CA64AD" w:rsidRDefault="00CA64AD" w:rsidP="00CA64AD">
            <w:pPr>
              <w:rPr>
                <w:rFonts w:hint="eastAsia"/>
              </w:rPr>
            </w:pPr>
            <w:r w:rsidRPr="00CA64AD">
              <w:t>471.44</w:t>
            </w:r>
          </w:p>
        </w:tc>
        <w:tc>
          <w:tcPr>
            <w:tcW w:w="0" w:type="auto"/>
            <w:vAlign w:val="center"/>
            <w:hideMark/>
          </w:tcPr>
          <w:p w14:paraId="0EA1AE31" w14:textId="77777777" w:rsidR="00CA64AD" w:rsidRPr="00CA64AD" w:rsidRDefault="00CA64AD" w:rsidP="00CA64AD">
            <w:pPr>
              <w:rPr>
                <w:rFonts w:hint="eastAsia"/>
              </w:rPr>
            </w:pPr>
            <w:r w:rsidRPr="00CA64AD">
              <w:t>545.03</w:t>
            </w:r>
          </w:p>
        </w:tc>
        <w:tc>
          <w:tcPr>
            <w:tcW w:w="0" w:type="auto"/>
            <w:vAlign w:val="center"/>
            <w:hideMark/>
          </w:tcPr>
          <w:p w14:paraId="6BA43C2E" w14:textId="77777777" w:rsidR="00CA64AD" w:rsidRPr="00CA64AD" w:rsidRDefault="00CA64AD" w:rsidP="00CA64AD">
            <w:pPr>
              <w:rPr>
                <w:rFonts w:hint="eastAsia"/>
              </w:rPr>
            </w:pPr>
            <w:r w:rsidRPr="00CA64AD">
              <w:t>0.3570</w:t>
            </w:r>
          </w:p>
        </w:tc>
      </w:tr>
    </w:tbl>
    <w:p w14:paraId="6A421834" w14:textId="77777777" w:rsidR="00CA64AD" w:rsidRPr="00CA64AD" w:rsidRDefault="00CA64AD" w:rsidP="00CA64AD">
      <w:pPr>
        <w:rPr>
          <w:rFonts w:hint="eastAsia"/>
        </w:rPr>
      </w:pPr>
      <w:r w:rsidRPr="00CA64AD">
        <w:t>结合表中结果可以看出，</w:t>
      </w:r>
      <w:proofErr w:type="spellStart"/>
      <w:r w:rsidRPr="00CA64AD">
        <w:t>XGBoost</w:t>
      </w:r>
      <w:proofErr w:type="spellEnd"/>
      <w:r w:rsidRPr="00CA64AD">
        <w:t xml:space="preserve"> 在 7 </w:t>
      </w:r>
      <w:proofErr w:type="gramStart"/>
      <w:r w:rsidRPr="00CA64AD">
        <w:t>天预测</w:t>
      </w:r>
      <w:proofErr w:type="gramEnd"/>
      <w:r w:rsidRPr="00CA64AD">
        <w:t xml:space="preserve">任务中取得了最优表现，其 MAE、RMSE 和 MAPE 均低于其他模型。对短期预测来说，这说明基于滞后特征、滚动统计和节假日信息构建的结构化特征方案是有效的。LSTM 的结果也相对靠前，说明深度学习模型在短窗口任务中同样具备一定优势。Prophet 整体表现较稳，能够较好描述周期项与趋势项，但在当前数据条件下精度仍弱于 </w:t>
      </w:r>
      <w:proofErr w:type="spellStart"/>
      <w:r w:rsidRPr="00CA64AD">
        <w:t>XGBoost</w:t>
      </w:r>
      <w:proofErr w:type="spellEnd"/>
      <w:r w:rsidRPr="00CA64AD">
        <w:t xml:space="preserve">。TFT 虽然已经能够正常运行，但在 7 </w:t>
      </w:r>
      <w:proofErr w:type="gramStart"/>
      <w:r w:rsidRPr="00CA64AD">
        <w:t>天任务</w:t>
      </w:r>
      <w:proofErr w:type="gramEnd"/>
      <w:r w:rsidRPr="00CA64AD">
        <w:t>上还没有充分发挥出多变量深度模型的优势。ARIMA 的结果最弱，这与其主要依赖单变量线性结构有关，在面对节假日扰动和多因素共同影响时适应能力有限。</w:t>
      </w:r>
    </w:p>
    <w:p w14:paraId="04A76BF2" w14:textId="77777777" w:rsidR="00CA64AD" w:rsidRPr="00CA64AD" w:rsidRDefault="00CA64AD" w:rsidP="00CA64AD">
      <w:pPr>
        <w:pStyle w:val="3"/>
        <w:rPr>
          <w:rFonts w:hint="eastAsia"/>
          <w:b/>
          <w:bCs/>
        </w:rPr>
      </w:pPr>
      <w:r w:rsidRPr="00CA64AD">
        <w:rPr>
          <w:b/>
          <w:bCs/>
        </w:rPr>
        <w:t xml:space="preserve">7.2.2 14 </w:t>
      </w:r>
      <w:proofErr w:type="gramStart"/>
      <w:r w:rsidRPr="00CA64AD">
        <w:rPr>
          <w:b/>
          <w:bCs/>
        </w:rPr>
        <w:t>天预测</w:t>
      </w:r>
      <w:proofErr w:type="gramEnd"/>
      <w:r w:rsidRPr="00CA64AD">
        <w:rPr>
          <w:b/>
          <w:bCs/>
        </w:rPr>
        <w:t>结果</w:t>
      </w:r>
    </w:p>
    <w:p w14:paraId="25E4C95B" w14:textId="77777777" w:rsidR="00CA64AD" w:rsidRPr="00CA64AD" w:rsidRDefault="00CA64AD" w:rsidP="00CA64AD">
      <w:pPr>
        <w:rPr>
          <w:rFonts w:hint="eastAsia"/>
        </w:rPr>
      </w:pPr>
      <w:r w:rsidRPr="00CA64AD">
        <w:t xml:space="preserve">在 14 </w:t>
      </w:r>
      <w:proofErr w:type="gramStart"/>
      <w:r w:rsidRPr="00CA64AD">
        <w:t>天预测</w:t>
      </w:r>
      <w:proofErr w:type="gramEnd"/>
      <w:r w:rsidRPr="00CA64AD">
        <w:t>任务中，系统得到的主要模型指标如下：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804"/>
        <w:gridCol w:w="804"/>
        <w:gridCol w:w="703"/>
      </w:tblGrid>
      <w:tr w:rsidR="00CA64AD" w:rsidRPr="00CA64AD" w14:paraId="6624259B" w14:textId="77777777" w:rsidTr="00CA64AD">
        <w:trPr>
          <w:tblHeader/>
          <w:tblCellSpacing w:w="15" w:type="dxa"/>
        </w:trPr>
        <w:tc>
          <w:tcPr>
            <w:tcW w:w="0" w:type="auto"/>
            <w:vAlign w:val="center"/>
            <w:hideMark/>
          </w:tcPr>
          <w:p w14:paraId="550D6280" w14:textId="77777777" w:rsidR="00CA64AD" w:rsidRPr="00CA64AD" w:rsidRDefault="00CA64AD" w:rsidP="00CA64AD">
            <w:pPr>
              <w:rPr>
                <w:rFonts w:hint="eastAsia"/>
                <w:b/>
                <w:bCs/>
              </w:rPr>
            </w:pPr>
            <w:r w:rsidRPr="00CA64AD">
              <w:rPr>
                <w:b/>
                <w:bCs/>
              </w:rPr>
              <w:t>模型</w:t>
            </w:r>
          </w:p>
        </w:tc>
        <w:tc>
          <w:tcPr>
            <w:tcW w:w="0" w:type="auto"/>
            <w:vAlign w:val="center"/>
            <w:hideMark/>
          </w:tcPr>
          <w:p w14:paraId="7D88BC69" w14:textId="77777777" w:rsidR="00CA64AD" w:rsidRPr="00CA64AD" w:rsidRDefault="00CA64AD" w:rsidP="00CA64AD">
            <w:pPr>
              <w:rPr>
                <w:rFonts w:hint="eastAsia"/>
                <w:b/>
                <w:bCs/>
              </w:rPr>
            </w:pPr>
            <w:r w:rsidRPr="00CA64AD">
              <w:rPr>
                <w:b/>
                <w:bCs/>
              </w:rPr>
              <w:t>MAE</w:t>
            </w:r>
          </w:p>
        </w:tc>
        <w:tc>
          <w:tcPr>
            <w:tcW w:w="0" w:type="auto"/>
            <w:vAlign w:val="center"/>
            <w:hideMark/>
          </w:tcPr>
          <w:p w14:paraId="01B10847" w14:textId="77777777" w:rsidR="00CA64AD" w:rsidRPr="00CA64AD" w:rsidRDefault="00CA64AD" w:rsidP="00CA64AD">
            <w:pPr>
              <w:rPr>
                <w:rFonts w:hint="eastAsia"/>
                <w:b/>
                <w:bCs/>
              </w:rPr>
            </w:pPr>
            <w:r w:rsidRPr="00CA64AD">
              <w:rPr>
                <w:b/>
                <w:bCs/>
              </w:rPr>
              <w:t>RMSE</w:t>
            </w:r>
          </w:p>
        </w:tc>
        <w:tc>
          <w:tcPr>
            <w:tcW w:w="0" w:type="auto"/>
            <w:vAlign w:val="center"/>
            <w:hideMark/>
          </w:tcPr>
          <w:p w14:paraId="7F973048" w14:textId="77777777" w:rsidR="00CA64AD" w:rsidRPr="00CA64AD" w:rsidRDefault="00CA64AD" w:rsidP="00CA64AD">
            <w:pPr>
              <w:rPr>
                <w:rFonts w:hint="eastAsia"/>
                <w:b/>
                <w:bCs/>
              </w:rPr>
            </w:pPr>
            <w:r w:rsidRPr="00CA64AD">
              <w:rPr>
                <w:b/>
                <w:bCs/>
              </w:rPr>
              <w:t>MAPE</w:t>
            </w:r>
          </w:p>
        </w:tc>
      </w:tr>
      <w:tr w:rsidR="00CA64AD" w:rsidRPr="00CA64AD" w14:paraId="312644BF" w14:textId="77777777" w:rsidTr="00CA64AD">
        <w:trPr>
          <w:tblCellSpacing w:w="15" w:type="dxa"/>
        </w:trPr>
        <w:tc>
          <w:tcPr>
            <w:tcW w:w="0" w:type="auto"/>
            <w:vAlign w:val="center"/>
            <w:hideMark/>
          </w:tcPr>
          <w:p w14:paraId="13C387FF" w14:textId="77777777" w:rsidR="00CA64AD" w:rsidRPr="00CA64AD" w:rsidRDefault="00CA64AD" w:rsidP="00CA64AD">
            <w:pPr>
              <w:rPr>
                <w:rFonts w:hint="eastAsia"/>
              </w:rPr>
            </w:pPr>
            <w:r w:rsidRPr="00CA64AD">
              <w:t>ARIMA</w:t>
            </w:r>
          </w:p>
        </w:tc>
        <w:tc>
          <w:tcPr>
            <w:tcW w:w="0" w:type="auto"/>
            <w:vAlign w:val="center"/>
            <w:hideMark/>
          </w:tcPr>
          <w:p w14:paraId="4F450F90" w14:textId="77777777" w:rsidR="00CA64AD" w:rsidRPr="00CA64AD" w:rsidRDefault="00CA64AD" w:rsidP="00CA64AD">
            <w:pPr>
              <w:rPr>
                <w:rFonts w:hint="eastAsia"/>
              </w:rPr>
            </w:pPr>
            <w:r w:rsidRPr="00CA64AD">
              <w:t>4112.10</w:t>
            </w:r>
          </w:p>
        </w:tc>
        <w:tc>
          <w:tcPr>
            <w:tcW w:w="0" w:type="auto"/>
            <w:vAlign w:val="center"/>
            <w:hideMark/>
          </w:tcPr>
          <w:p w14:paraId="2772DD8F" w14:textId="77777777" w:rsidR="00CA64AD" w:rsidRPr="00CA64AD" w:rsidRDefault="00CA64AD" w:rsidP="00CA64AD">
            <w:pPr>
              <w:rPr>
                <w:rFonts w:hint="eastAsia"/>
              </w:rPr>
            </w:pPr>
            <w:r w:rsidRPr="00CA64AD">
              <w:t>4128.67</w:t>
            </w:r>
          </w:p>
        </w:tc>
        <w:tc>
          <w:tcPr>
            <w:tcW w:w="0" w:type="auto"/>
            <w:vAlign w:val="center"/>
            <w:hideMark/>
          </w:tcPr>
          <w:p w14:paraId="7CAA6D0B" w14:textId="77777777" w:rsidR="00CA64AD" w:rsidRPr="00CA64AD" w:rsidRDefault="00CA64AD" w:rsidP="00CA64AD">
            <w:pPr>
              <w:rPr>
                <w:rFonts w:hint="eastAsia"/>
              </w:rPr>
            </w:pPr>
            <w:r w:rsidRPr="00CA64AD">
              <w:t>4.8569</w:t>
            </w:r>
          </w:p>
        </w:tc>
      </w:tr>
      <w:tr w:rsidR="00CA64AD" w:rsidRPr="00CA64AD" w14:paraId="500819AA" w14:textId="77777777" w:rsidTr="00CA64AD">
        <w:trPr>
          <w:tblCellSpacing w:w="15" w:type="dxa"/>
        </w:trPr>
        <w:tc>
          <w:tcPr>
            <w:tcW w:w="0" w:type="auto"/>
            <w:vAlign w:val="center"/>
            <w:hideMark/>
          </w:tcPr>
          <w:p w14:paraId="24280FB5" w14:textId="77777777" w:rsidR="00CA64AD" w:rsidRPr="00CA64AD" w:rsidRDefault="00CA64AD" w:rsidP="00CA64AD">
            <w:pPr>
              <w:rPr>
                <w:rFonts w:hint="eastAsia"/>
              </w:rPr>
            </w:pPr>
            <w:r w:rsidRPr="00CA64AD">
              <w:t>Prophet</w:t>
            </w:r>
          </w:p>
        </w:tc>
        <w:tc>
          <w:tcPr>
            <w:tcW w:w="0" w:type="auto"/>
            <w:vAlign w:val="center"/>
            <w:hideMark/>
          </w:tcPr>
          <w:p w14:paraId="2FEF4EB3" w14:textId="77777777" w:rsidR="00CA64AD" w:rsidRPr="00CA64AD" w:rsidRDefault="00CA64AD" w:rsidP="00CA64AD">
            <w:pPr>
              <w:rPr>
                <w:rFonts w:hint="eastAsia"/>
              </w:rPr>
            </w:pPr>
            <w:r w:rsidRPr="00CA64AD">
              <w:t>573.55</w:t>
            </w:r>
          </w:p>
        </w:tc>
        <w:tc>
          <w:tcPr>
            <w:tcW w:w="0" w:type="auto"/>
            <w:vAlign w:val="center"/>
            <w:hideMark/>
          </w:tcPr>
          <w:p w14:paraId="0AAAE87F" w14:textId="77777777" w:rsidR="00CA64AD" w:rsidRPr="00CA64AD" w:rsidRDefault="00CA64AD" w:rsidP="00CA64AD">
            <w:pPr>
              <w:rPr>
                <w:rFonts w:hint="eastAsia"/>
              </w:rPr>
            </w:pPr>
            <w:r w:rsidRPr="00CA64AD">
              <w:t>689.08</w:t>
            </w:r>
          </w:p>
        </w:tc>
        <w:tc>
          <w:tcPr>
            <w:tcW w:w="0" w:type="auto"/>
            <w:vAlign w:val="center"/>
            <w:hideMark/>
          </w:tcPr>
          <w:p w14:paraId="59A5FDD7" w14:textId="77777777" w:rsidR="00CA64AD" w:rsidRPr="00CA64AD" w:rsidRDefault="00CA64AD" w:rsidP="00CA64AD">
            <w:pPr>
              <w:rPr>
                <w:rFonts w:hint="eastAsia"/>
              </w:rPr>
            </w:pPr>
            <w:r w:rsidRPr="00CA64AD">
              <w:t>0.7952</w:t>
            </w:r>
          </w:p>
        </w:tc>
      </w:tr>
      <w:tr w:rsidR="00CA64AD" w:rsidRPr="00CA64AD" w14:paraId="474C26AF" w14:textId="77777777" w:rsidTr="00CA64AD">
        <w:trPr>
          <w:tblCellSpacing w:w="15" w:type="dxa"/>
        </w:trPr>
        <w:tc>
          <w:tcPr>
            <w:tcW w:w="0" w:type="auto"/>
            <w:vAlign w:val="center"/>
            <w:hideMark/>
          </w:tcPr>
          <w:p w14:paraId="61CD7290" w14:textId="77777777" w:rsidR="00CA64AD" w:rsidRPr="00CA64AD" w:rsidRDefault="00CA64AD" w:rsidP="00CA64AD">
            <w:pPr>
              <w:rPr>
                <w:rFonts w:hint="eastAsia"/>
              </w:rPr>
            </w:pPr>
            <w:proofErr w:type="spellStart"/>
            <w:r w:rsidRPr="00CA64AD">
              <w:t>XGBoost</w:t>
            </w:r>
            <w:proofErr w:type="spellEnd"/>
          </w:p>
        </w:tc>
        <w:tc>
          <w:tcPr>
            <w:tcW w:w="0" w:type="auto"/>
            <w:vAlign w:val="center"/>
            <w:hideMark/>
          </w:tcPr>
          <w:p w14:paraId="21B0D60E" w14:textId="77777777" w:rsidR="00CA64AD" w:rsidRPr="00CA64AD" w:rsidRDefault="00CA64AD" w:rsidP="00CA64AD">
            <w:pPr>
              <w:rPr>
                <w:rFonts w:hint="eastAsia"/>
              </w:rPr>
            </w:pPr>
            <w:r w:rsidRPr="00CA64AD">
              <w:t>458.60</w:t>
            </w:r>
          </w:p>
        </w:tc>
        <w:tc>
          <w:tcPr>
            <w:tcW w:w="0" w:type="auto"/>
            <w:vAlign w:val="center"/>
            <w:hideMark/>
          </w:tcPr>
          <w:p w14:paraId="1810A577" w14:textId="77777777" w:rsidR="00CA64AD" w:rsidRPr="00CA64AD" w:rsidRDefault="00CA64AD" w:rsidP="00CA64AD">
            <w:pPr>
              <w:rPr>
                <w:rFonts w:hint="eastAsia"/>
              </w:rPr>
            </w:pPr>
            <w:r w:rsidRPr="00CA64AD">
              <w:t>782.05</w:t>
            </w:r>
          </w:p>
        </w:tc>
        <w:tc>
          <w:tcPr>
            <w:tcW w:w="0" w:type="auto"/>
            <w:vAlign w:val="center"/>
            <w:hideMark/>
          </w:tcPr>
          <w:p w14:paraId="51A8798E" w14:textId="77777777" w:rsidR="00CA64AD" w:rsidRPr="00CA64AD" w:rsidRDefault="00CA64AD" w:rsidP="00CA64AD">
            <w:pPr>
              <w:rPr>
                <w:rFonts w:hint="eastAsia"/>
              </w:rPr>
            </w:pPr>
            <w:r w:rsidRPr="00CA64AD">
              <w:t>0.5038</w:t>
            </w:r>
          </w:p>
        </w:tc>
      </w:tr>
      <w:tr w:rsidR="00CA64AD" w:rsidRPr="00CA64AD" w14:paraId="09097A9E" w14:textId="77777777" w:rsidTr="00CA64AD">
        <w:trPr>
          <w:tblCellSpacing w:w="15" w:type="dxa"/>
        </w:trPr>
        <w:tc>
          <w:tcPr>
            <w:tcW w:w="0" w:type="auto"/>
            <w:vAlign w:val="center"/>
            <w:hideMark/>
          </w:tcPr>
          <w:p w14:paraId="4F74E935" w14:textId="77777777" w:rsidR="00CA64AD" w:rsidRPr="00CA64AD" w:rsidRDefault="00CA64AD" w:rsidP="00CA64AD">
            <w:pPr>
              <w:rPr>
                <w:rFonts w:hint="eastAsia"/>
              </w:rPr>
            </w:pPr>
            <w:r w:rsidRPr="00CA64AD">
              <w:t>LSTM</w:t>
            </w:r>
          </w:p>
        </w:tc>
        <w:tc>
          <w:tcPr>
            <w:tcW w:w="0" w:type="auto"/>
            <w:vAlign w:val="center"/>
            <w:hideMark/>
          </w:tcPr>
          <w:p w14:paraId="532363BB" w14:textId="77777777" w:rsidR="00CA64AD" w:rsidRPr="00CA64AD" w:rsidRDefault="00CA64AD" w:rsidP="00CA64AD">
            <w:pPr>
              <w:rPr>
                <w:rFonts w:hint="eastAsia"/>
              </w:rPr>
            </w:pPr>
            <w:r w:rsidRPr="00CA64AD">
              <w:t>908.14</w:t>
            </w:r>
          </w:p>
        </w:tc>
        <w:tc>
          <w:tcPr>
            <w:tcW w:w="0" w:type="auto"/>
            <w:vAlign w:val="center"/>
            <w:hideMark/>
          </w:tcPr>
          <w:p w14:paraId="0FB5CFBC" w14:textId="77777777" w:rsidR="00CA64AD" w:rsidRPr="00CA64AD" w:rsidRDefault="00CA64AD" w:rsidP="00CA64AD">
            <w:pPr>
              <w:rPr>
                <w:rFonts w:hint="eastAsia"/>
              </w:rPr>
            </w:pPr>
            <w:r w:rsidRPr="00CA64AD">
              <w:t>1428.96</w:t>
            </w:r>
          </w:p>
        </w:tc>
        <w:tc>
          <w:tcPr>
            <w:tcW w:w="0" w:type="auto"/>
            <w:vAlign w:val="center"/>
            <w:hideMark/>
          </w:tcPr>
          <w:p w14:paraId="4CEF07C2" w14:textId="77777777" w:rsidR="00CA64AD" w:rsidRPr="00CA64AD" w:rsidRDefault="00CA64AD" w:rsidP="00CA64AD">
            <w:pPr>
              <w:rPr>
                <w:rFonts w:hint="eastAsia"/>
              </w:rPr>
            </w:pPr>
            <w:r w:rsidRPr="00CA64AD">
              <w:t>1.0515</w:t>
            </w:r>
          </w:p>
        </w:tc>
      </w:tr>
      <w:tr w:rsidR="00CA64AD" w:rsidRPr="00CA64AD" w14:paraId="4A6066E0" w14:textId="77777777" w:rsidTr="00CA64AD">
        <w:trPr>
          <w:tblCellSpacing w:w="15" w:type="dxa"/>
        </w:trPr>
        <w:tc>
          <w:tcPr>
            <w:tcW w:w="0" w:type="auto"/>
            <w:vAlign w:val="center"/>
            <w:hideMark/>
          </w:tcPr>
          <w:p w14:paraId="4BB1AA68" w14:textId="77777777" w:rsidR="00CA64AD" w:rsidRPr="00CA64AD" w:rsidRDefault="00CA64AD" w:rsidP="00CA64AD">
            <w:pPr>
              <w:rPr>
                <w:rFonts w:hint="eastAsia"/>
              </w:rPr>
            </w:pPr>
            <w:r w:rsidRPr="00CA64AD">
              <w:t>TFT</w:t>
            </w:r>
          </w:p>
        </w:tc>
        <w:tc>
          <w:tcPr>
            <w:tcW w:w="0" w:type="auto"/>
            <w:vAlign w:val="center"/>
            <w:hideMark/>
          </w:tcPr>
          <w:p w14:paraId="79E33BA8" w14:textId="77777777" w:rsidR="00CA64AD" w:rsidRPr="00CA64AD" w:rsidRDefault="00CA64AD" w:rsidP="00CA64AD">
            <w:pPr>
              <w:rPr>
                <w:rFonts w:hint="eastAsia"/>
              </w:rPr>
            </w:pPr>
            <w:r w:rsidRPr="00CA64AD">
              <w:t>355.76</w:t>
            </w:r>
          </w:p>
        </w:tc>
        <w:tc>
          <w:tcPr>
            <w:tcW w:w="0" w:type="auto"/>
            <w:vAlign w:val="center"/>
            <w:hideMark/>
          </w:tcPr>
          <w:p w14:paraId="1D74A11B" w14:textId="77777777" w:rsidR="00CA64AD" w:rsidRPr="00CA64AD" w:rsidRDefault="00CA64AD" w:rsidP="00CA64AD">
            <w:pPr>
              <w:rPr>
                <w:rFonts w:hint="eastAsia"/>
              </w:rPr>
            </w:pPr>
            <w:r w:rsidRPr="00CA64AD">
              <w:t>390.17</w:t>
            </w:r>
          </w:p>
        </w:tc>
        <w:tc>
          <w:tcPr>
            <w:tcW w:w="0" w:type="auto"/>
            <w:vAlign w:val="center"/>
            <w:hideMark/>
          </w:tcPr>
          <w:p w14:paraId="1E555311" w14:textId="77777777" w:rsidR="00CA64AD" w:rsidRPr="00CA64AD" w:rsidRDefault="00CA64AD" w:rsidP="00CA64AD">
            <w:pPr>
              <w:rPr>
                <w:rFonts w:hint="eastAsia"/>
              </w:rPr>
            </w:pPr>
            <w:r w:rsidRPr="00CA64AD">
              <w:t>0.4114</w:t>
            </w:r>
          </w:p>
        </w:tc>
      </w:tr>
    </w:tbl>
    <w:p w14:paraId="6F5785F3" w14:textId="77777777" w:rsidR="00CA64AD" w:rsidRPr="00CA64AD" w:rsidRDefault="00CA64AD" w:rsidP="00CA64AD">
      <w:pPr>
        <w:rPr>
          <w:rFonts w:hint="eastAsia"/>
        </w:rPr>
      </w:pPr>
      <w:r w:rsidRPr="00CA64AD">
        <w:t xml:space="preserve">和 7 </w:t>
      </w:r>
      <w:proofErr w:type="gramStart"/>
      <w:r w:rsidRPr="00CA64AD">
        <w:t>天任务</w:t>
      </w:r>
      <w:proofErr w:type="gramEnd"/>
      <w:r w:rsidRPr="00CA64AD">
        <w:t xml:space="preserve">相比，14 </w:t>
      </w:r>
      <w:proofErr w:type="gramStart"/>
      <w:r w:rsidRPr="00CA64AD">
        <w:t>天预测</w:t>
      </w:r>
      <w:proofErr w:type="gramEnd"/>
      <w:r w:rsidRPr="00CA64AD">
        <w:t>的难度明显增加，大部分模型的误差都出现了上升。在这种情况下，TFT 的综合结果更突出，尤其在 MAE 和 RMSE 上位于各模型前列，说明多变量深度学习模型在中期预测场景中开始体现优势。</w:t>
      </w:r>
      <w:proofErr w:type="spellStart"/>
      <w:r w:rsidRPr="00CA64AD">
        <w:t>XGBoost</w:t>
      </w:r>
      <w:proofErr w:type="spellEnd"/>
      <w:r w:rsidRPr="00CA64AD">
        <w:t xml:space="preserve"> 仍然保持了较强竞争力，但相较于 7 天任务，其领先幅度已经缩小。Prophet 的结果处于中间水平，LSTM 和 ARIMA 在这一周期上的波动则相对更大，说明它们在当前设置下对中期任务的适配性还不够稳定。</w:t>
      </w:r>
    </w:p>
    <w:p w14:paraId="0BBAAEAC" w14:textId="77777777" w:rsidR="00CA64AD" w:rsidRPr="00CA64AD" w:rsidRDefault="00CA64AD" w:rsidP="00CA64AD">
      <w:pPr>
        <w:pStyle w:val="3"/>
        <w:rPr>
          <w:rFonts w:hint="eastAsia"/>
          <w:b/>
          <w:bCs/>
        </w:rPr>
      </w:pPr>
      <w:r w:rsidRPr="00CA64AD">
        <w:rPr>
          <w:b/>
          <w:bCs/>
        </w:rPr>
        <w:t xml:space="preserve">7.2.3 30 </w:t>
      </w:r>
      <w:proofErr w:type="gramStart"/>
      <w:r w:rsidRPr="00CA64AD">
        <w:rPr>
          <w:b/>
          <w:bCs/>
        </w:rPr>
        <w:t>天预测</w:t>
      </w:r>
      <w:proofErr w:type="gramEnd"/>
      <w:r w:rsidRPr="00CA64AD">
        <w:rPr>
          <w:b/>
          <w:bCs/>
        </w:rPr>
        <w:t>结果</w:t>
      </w:r>
    </w:p>
    <w:p w14:paraId="13CBA579" w14:textId="77777777" w:rsidR="00CA64AD" w:rsidRPr="00CA64AD" w:rsidRDefault="00CA64AD" w:rsidP="00CA64AD">
      <w:pPr>
        <w:rPr>
          <w:rFonts w:hint="eastAsia"/>
        </w:rPr>
      </w:pPr>
      <w:r w:rsidRPr="00CA64AD">
        <w:t xml:space="preserve">在 30 </w:t>
      </w:r>
      <w:proofErr w:type="gramStart"/>
      <w:r w:rsidRPr="00CA64AD">
        <w:t>天预测</w:t>
      </w:r>
      <w:proofErr w:type="gramEnd"/>
      <w:r w:rsidRPr="00CA64AD">
        <w:t>任务中，系统得到的主要模型指标如下：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804"/>
        <w:gridCol w:w="804"/>
        <w:gridCol w:w="703"/>
      </w:tblGrid>
      <w:tr w:rsidR="00CA64AD" w:rsidRPr="00CA64AD" w14:paraId="3D6DECD8" w14:textId="77777777" w:rsidTr="00CA64AD">
        <w:trPr>
          <w:tblHeader/>
          <w:tblCellSpacing w:w="15" w:type="dxa"/>
        </w:trPr>
        <w:tc>
          <w:tcPr>
            <w:tcW w:w="0" w:type="auto"/>
            <w:vAlign w:val="center"/>
            <w:hideMark/>
          </w:tcPr>
          <w:p w14:paraId="0697D426" w14:textId="77777777" w:rsidR="00CA64AD" w:rsidRPr="00CA64AD" w:rsidRDefault="00CA64AD" w:rsidP="00CA64AD">
            <w:pPr>
              <w:rPr>
                <w:rFonts w:hint="eastAsia"/>
                <w:b/>
                <w:bCs/>
              </w:rPr>
            </w:pPr>
            <w:r w:rsidRPr="00CA64AD">
              <w:rPr>
                <w:b/>
                <w:bCs/>
              </w:rPr>
              <w:lastRenderedPageBreak/>
              <w:t>模型</w:t>
            </w:r>
          </w:p>
        </w:tc>
        <w:tc>
          <w:tcPr>
            <w:tcW w:w="0" w:type="auto"/>
            <w:vAlign w:val="center"/>
            <w:hideMark/>
          </w:tcPr>
          <w:p w14:paraId="09B26A55" w14:textId="77777777" w:rsidR="00CA64AD" w:rsidRPr="00CA64AD" w:rsidRDefault="00CA64AD" w:rsidP="00CA64AD">
            <w:pPr>
              <w:rPr>
                <w:rFonts w:hint="eastAsia"/>
                <w:b/>
                <w:bCs/>
              </w:rPr>
            </w:pPr>
            <w:r w:rsidRPr="00CA64AD">
              <w:rPr>
                <w:b/>
                <w:bCs/>
              </w:rPr>
              <w:t>MAE</w:t>
            </w:r>
          </w:p>
        </w:tc>
        <w:tc>
          <w:tcPr>
            <w:tcW w:w="0" w:type="auto"/>
            <w:vAlign w:val="center"/>
            <w:hideMark/>
          </w:tcPr>
          <w:p w14:paraId="1CA5FF05" w14:textId="77777777" w:rsidR="00CA64AD" w:rsidRPr="00CA64AD" w:rsidRDefault="00CA64AD" w:rsidP="00CA64AD">
            <w:pPr>
              <w:rPr>
                <w:rFonts w:hint="eastAsia"/>
                <w:b/>
                <w:bCs/>
              </w:rPr>
            </w:pPr>
            <w:r w:rsidRPr="00CA64AD">
              <w:rPr>
                <w:b/>
                <w:bCs/>
              </w:rPr>
              <w:t>RMSE</w:t>
            </w:r>
          </w:p>
        </w:tc>
        <w:tc>
          <w:tcPr>
            <w:tcW w:w="0" w:type="auto"/>
            <w:vAlign w:val="center"/>
            <w:hideMark/>
          </w:tcPr>
          <w:p w14:paraId="273528E0" w14:textId="77777777" w:rsidR="00CA64AD" w:rsidRPr="00CA64AD" w:rsidRDefault="00CA64AD" w:rsidP="00CA64AD">
            <w:pPr>
              <w:rPr>
                <w:rFonts w:hint="eastAsia"/>
                <w:b/>
                <w:bCs/>
              </w:rPr>
            </w:pPr>
            <w:r w:rsidRPr="00CA64AD">
              <w:rPr>
                <w:b/>
                <w:bCs/>
              </w:rPr>
              <w:t>MAPE</w:t>
            </w:r>
          </w:p>
        </w:tc>
      </w:tr>
      <w:tr w:rsidR="00CA64AD" w:rsidRPr="00CA64AD" w14:paraId="37304BE0" w14:textId="77777777" w:rsidTr="00CA64AD">
        <w:trPr>
          <w:tblCellSpacing w:w="15" w:type="dxa"/>
        </w:trPr>
        <w:tc>
          <w:tcPr>
            <w:tcW w:w="0" w:type="auto"/>
            <w:vAlign w:val="center"/>
            <w:hideMark/>
          </w:tcPr>
          <w:p w14:paraId="3D2401A5" w14:textId="77777777" w:rsidR="00CA64AD" w:rsidRPr="00CA64AD" w:rsidRDefault="00CA64AD" w:rsidP="00CA64AD">
            <w:pPr>
              <w:rPr>
                <w:rFonts w:hint="eastAsia"/>
              </w:rPr>
            </w:pPr>
            <w:r w:rsidRPr="00CA64AD">
              <w:t>ARIMA</w:t>
            </w:r>
          </w:p>
        </w:tc>
        <w:tc>
          <w:tcPr>
            <w:tcW w:w="0" w:type="auto"/>
            <w:vAlign w:val="center"/>
            <w:hideMark/>
          </w:tcPr>
          <w:p w14:paraId="295FF55A" w14:textId="77777777" w:rsidR="00CA64AD" w:rsidRPr="00CA64AD" w:rsidRDefault="00CA64AD" w:rsidP="00CA64AD">
            <w:pPr>
              <w:rPr>
                <w:rFonts w:hint="eastAsia"/>
              </w:rPr>
            </w:pPr>
            <w:r w:rsidRPr="00CA64AD">
              <w:t>1327.60</w:t>
            </w:r>
          </w:p>
        </w:tc>
        <w:tc>
          <w:tcPr>
            <w:tcW w:w="0" w:type="auto"/>
            <w:vAlign w:val="center"/>
            <w:hideMark/>
          </w:tcPr>
          <w:p w14:paraId="61545270" w14:textId="77777777" w:rsidR="00CA64AD" w:rsidRPr="00CA64AD" w:rsidRDefault="00CA64AD" w:rsidP="00CA64AD">
            <w:pPr>
              <w:rPr>
                <w:rFonts w:hint="eastAsia"/>
              </w:rPr>
            </w:pPr>
            <w:r w:rsidRPr="00CA64AD">
              <w:t>2027.39</w:t>
            </w:r>
          </w:p>
        </w:tc>
        <w:tc>
          <w:tcPr>
            <w:tcW w:w="0" w:type="auto"/>
            <w:vAlign w:val="center"/>
            <w:hideMark/>
          </w:tcPr>
          <w:p w14:paraId="7AEB7D3B" w14:textId="77777777" w:rsidR="00CA64AD" w:rsidRPr="00CA64AD" w:rsidRDefault="00CA64AD" w:rsidP="00CA64AD">
            <w:pPr>
              <w:rPr>
                <w:rFonts w:hint="eastAsia"/>
              </w:rPr>
            </w:pPr>
            <w:r w:rsidRPr="00CA64AD">
              <w:t>0.6452</w:t>
            </w:r>
          </w:p>
        </w:tc>
      </w:tr>
      <w:tr w:rsidR="00CA64AD" w:rsidRPr="00CA64AD" w14:paraId="28D58B3E" w14:textId="77777777" w:rsidTr="00CA64AD">
        <w:trPr>
          <w:tblCellSpacing w:w="15" w:type="dxa"/>
        </w:trPr>
        <w:tc>
          <w:tcPr>
            <w:tcW w:w="0" w:type="auto"/>
            <w:vAlign w:val="center"/>
            <w:hideMark/>
          </w:tcPr>
          <w:p w14:paraId="52DBAB90" w14:textId="77777777" w:rsidR="00CA64AD" w:rsidRPr="00CA64AD" w:rsidRDefault="00CA64AD" w:rsidP="00CA64AD">
            <w:pPr>
              <w:rPr>
                <w:rFonts w:hint="eastAsia"/>
              </w:rPr>
            </w:pPr>
            <w:r w:rsidRPr="00CA64AD">
              <w:t>Prophet</w:t>
            </w:r>
          </w:p>
        </w:tc>
        <w:tc>
          <w:tcPr>
            <w:tcW w:w="0" w:type="auto"/>
            <w:vAlign w:val="center"/>
            <w:hideMark/>
          </w:tcPr>
          <w:p w14:paraId="50518F53" w14:textId="77777777" w:rsidR="00CA64AD" w:rsidRPr="00CA64AD" w:rsidRDefault="00CA64AD" w:rsidP="00CA64AD">
            <w:pPr>
              <w:rPr>
                <w:rFonts w:hint="eastAsia"/>
              </w:rPr>
            </w:pPr>
            <w:r w:rsidRPr="00CA64AD">
              <w:t>1423.21</w:t>
            </w:r>
          </w:p>
        </w:tc>
        <w:tc>
          <w:tcPr>
            <w:tcW w:w="0" w:type="auto"/>
            <w:vAlign w:val="center"/>
            <w:hideMark/>
          </w:tcPr>
          <w:p w14:paraId="63F43F16" w14:textId="77777777" w:rsidR="00CA64AD" w:rsidRPr="00CA64AD" w:rsidRDefault="00CA64AD" w:rsidP="00CA64AD">
            <w:pPr>
              <w:rPr>
                <w:rFonts w:hint="eastAsia"/>
              </w:rPr>
            </w:pPr>
            <w:r w:rsidRPr="00CA64AD">
              <w:t>2078.14</w:t>
            </w:r>
          </w:p>
        </w:tc>
        <w:tc>
          <w:tcPr>
            <w:tcW w:w="0" w:type="auto"/>
            <w:vAlign w:val="center"/>
            <w:hideMark/>
          </w:tcPr>
          <w:p w14:paraId="2C252A53" w14:textId="77777777" w:rsidR="00CA64AD" w:rsidRPr="00CA64AD" w:rsidRDefault="00CA64AD" w:rsidP="00CA64AD">
            <w:pPr>
              <w:rPr>
                <w:rFonts w:hint="eastAsia"/>
              </w:rPr>
            </w:pPr>
            <w:r w:rsidRPr="00CA64AD">
              <w:t>0.6184</w:t>
            </w:r>
          </w:p>
        </w:tc>
      </w:tr>
      <w:tr w:rsidR="00CA64AD" w:rsidRPr="00CA64AD" w14:paraId="4E827A17" w14:textId="77777777" w:rsidTr="00CA64AD">
        <w:trPr>
          <w:tblCellSpacing w:w="15" w:type="dxa"/>
        </w:trPr>
        <w:tc>
          <w:tcPr>
            <w:tcW w:w="0" w:type="auto"/>
            <w:vAlign w:val="center"/>
            <w:hideMark/>
          </w:tcPr>
          <w:p w14:paraId="234BA23E" w14:textId="77777777" w:rsidR="00CA64AD" w:rsidRPr="00CA64AD" w:rsidRDefault="00CA64AD" w:rsidP="00CA64AD">
            <w:pPr>
              <w:rPr>
                <w:rFonts w:hint="eastAsia"/>
              </w:rPr>
            </w:pPr>
            <w:proofErr w:type="spellStart"/>
            <w:r w:rsidRPr="00CA64AD">
              <w:t>XGBoost</w:t>
            </w:r>
            <w:proofErr w:type="spellEnd"/>
          </w:p>
        </w:tc>
        <w:tc>
          <w:tcPr>
            <w:tcW w:w="0" w:type="auto"/>
            <w:vAlign w:val="center"/>
            <w:hideMark/>
          </w:tcPr>
          <w:p w14:paraId="279BDA66" w14:textId="77777777" w:rsidR="00CA64AD" w:rsidRPr="00CA64AD" w:rsidRDefault="00CA64AD" w:rsidP="00CA64AD">
            <w:pPr>
              <w:rPr>
                <w:rFonts w:hint="eastAsia"/>
              </w:rPr>
            </w:pPr>
            <w:r w:rsidRPr="00CA64AD">
              <w:t>589.93</w:t>
            </w:r>
          </w:p>
        </w:tc>
        <w:tc>
          <w:tcPr>
            <w:tcW w:w="0" w:type="auto"/>
            <w:vAlign w:val="center"/>
            <w:hideMark/>
          </w:tcPr>
          <w:p w14:paraId="21164589" w14:textId="77777777" w:rsidR="00CA64AD" w:rsidRPr="00CA64AD" w:rsidRDefault="00CA64AD" w:rsidP="00CA64AD">
            <w:pPr>
              <w:rPr>
                <w:rFonts w:hint="eastAsia"/>
              </w:rPr>
            </w:pPr>
            <w:r w:rsidRPr="00CA64AD">
              <w:t>930.03</w:t>
            </w:r>
          </w:p>
        </w:tc>
        <w:tc>
          <w:tcPr>
            <w:tcW w:w="0" w:type="auto"/>
            <w:vAlign w:val="center"/>
            <w:hideMark/>
          </w:tcPr>
          <w:p w14:paraId="6E76615F" w14:textId="77777777" w:rsidR="00CA64AD" w:rsidRPr="00CA64AD" w:rsidRDefault="00CA64AD" w:rsidP="00CA64AD">
            <w:pPr>
              <w:rPr>
                <w:rFonts w:hint="eastAsia"/>
              </w:rPr>
            </w:pPr>
            <w:r w:rsidRPr="00CA64AD">
              <w:t>0.3585</w:t>
            </w:r>
          </w:p>
        </w:tc>
      </w:tr>
      <w:tr w:rsidR="00CA64AD" w:rsidRPr="00CA64AD" w14:paraId="557729BC" w14:textId="77777777" w:rsidTr="00CA64AD">
        <w:trPr>
          <w:tblCellSpacing w:w="15" w:type="dxa"/>
        </w:trPr>
        <w:tc>
          <w:tcPr>
            <w:tcW w:w="0" w:type="auto"/>
            <w:vAlign w:val="center"/>
            <w:hideMark/>
          </w:tcPr>
          <w:p w14:paraId="7E929281" w14:textId="77777777" w:rsidR="00CA64AD" w:rsidRPr="00CA64AD" w:rsidRDefault="00CA64AD" w:rsidP="00CA64AD">
            <w:pPr>
              <w:rPr>
                <w:rFonts w:hint="eastAsia"/>
              </w:rPr>
            </w:pPr>
            <w:r w:rsidRPr="00CA64AD">
              <w:t>LSTM</w:t>
            </w:r>
          </w:p>
        </w:tc>
        <w:tc>
          <w:tcPr>
            <w:tcW w:w="0" w:type="auto"/>
            <w:vAlign w:val="center"/>
            <w:hideMark/>
          </w:tcPr>
          <w:p w14:paraId="580B4A02" w14:textId="77777777" w:rsidR="00CA64AD" w:rsidRPr="00CA64AD" w:rsidRDefault="00CA64AD" w:rsidP="00CA64AD">
            <w:pPr>
              <w:rPr>
                <w:rFonts w:hint="eastAsia"/>
              </w:rPr>
            </w:pPr>
            <w:r w:rsidRPr="00CA64AD">
              <w:t>681.42</w:t>
            </w:r>
          </w:p>
        </w:tc>
        <w:tc>
          <w:tcPr>
            <w:tcW w:w="0" w:type="auto"/>
            <w:vAlign w:val="center"/>
            <w:hideMark/>
          </w:tcPr>
          <w:p w14:paraId="44232557" w14:textId="77777777" w:rsidR="00CA64AD" w:rsidRPr="00CA64AD" w:rsidRDefault="00CA64AD" w:rsidP="00CA64AD">
            <w:pPr>
              <w:rPr>
                <w:rFonts w:hint="eastAsia"/>
              </w:rPr>
            </w:pPr>
            <w:r w:rsidRPr="00CA64AD">
              <w:t>1203.11</w:t>
            </w:r>
          </w:p>
        </w:tc>
        <w:tc>
          <w:tcPr>
            <w:tcW w:w="0" w:type="auto"/>
            <w:vAlign w:val="center"/>
            <w:hideMark/>
          </w:tcPr>
          <w:p w14:paraId="135C42B1" w14:textId="77777777" w:rsidR="00CA64AD" w:rsidRPr="00CA64AD" w:rsidRDefault="00CA64AD" w:rsidP="00CA64AD">
            <w:pPr>
              <w:rPr>
                <w:rFonts w:hint="eastAsia"/>
              </w:rPr>
            </w:pPr>
            <w:r w:rsidRPr="00CA64AD">
              <w:t>0.3392</w:t>
            </w:r>
          </w:p>
        </w:tc>
      </w:tr>
      <w:tr w:rsidR="00CA64AD" w:rsidRPr="00CA64AD" w14:paraId="597802C5" w14:textId="77777777" w:rsidTr="00CA64AD">
        <w:trPr>
          <w:tblCellSpacing w:w="15" w:type="dxa"/>
        </w:trPr>
        <w:tc>
          <w:tcPr>
            <w:tcW w:w="0" w:type="auto"/>
            <w:vAlign w:val="center"/>
            <w:hideMark/>
          </w:tcPr>
          <w:p w14:paraId="5788FC4B" w14:textId="77777777" w:rsidR="00CA64AD" w:rsidRPr="00CA64AD" w:rsidRDefault="00CA64AD" w:rsidP="00CA64AD">
            <w:pPr>
              <w:rPr>
                <w:rFonts w:hint="eastAsia"/>
              </w:rPr>
            </w:pPr>
            <w:r w:rsidRPr="00CA64AD">
              <w:t>TFT</w:t>
            </w:r>
          </w:p>
        </w:tc>
        <w:tc>
          <w:tcPr>
            <w:tcW w:w="0" w:type="auto"/>
            <w:vAlign w:val="center"/>
            <w:hideMark/>
          </w:tcPr>
          <w:p w14:paraId="3D43B1C6" w14:textId="77777777" w:rsidR="00CA64AD" w:rsidRPr="00CA64AD" w:rsidRDefault="00CA64AD" w:rsidP="00CA64AD">
            <w:pPr>
              <w:rPr>
                <w:rFonts w:hint="eastAsia"/>
              </w:rPr>
            </w:pPr>
            <w:r w:rsidRPr="00CA64AD">
              <w:t>803.72</w:t>
            </w:r>
          </w:p>
        </w:tc>
        <w:tc>
          <w:tcPr>
            <w:tcW w:w="0" w:type="auto"/>
            <w:vAlign w:val="center"/>
            <w:hideMark/>
          </w:tcPr>
          <w:p w14:paraId="6907BB50" w14:textId="77777777" w:rsidR="00CA64AD" w:rsidRPr="00CA64AD" w:rsidRDefault="00CA64AD" w:rsidP="00CA64AD">
            <w:pPr>
              <w:rPr>
                <w:rFonts w:hint="eastAsia"/>
              </w:rPr>
            </w:pPr>
            <w:r w:rsidRPr="00CA64AD">
              <w:t>1103.67</w:t>
            </w:r>
          </w:p>
        </w:tc>
        <w:tc>
          <w:tcPr>
            <w:tcW w:w="0" w:type="auto"/>
            <w:vAlign w:val="center"/>
            <w:hideMark/>
          </w:tcPr>
          <w:p w14:paraId="68A9E9B7" w14:textId="77777777" w:rsidR="00CA64AD" w:rsidRPr="00CA64AD" w:rsidRDefault="00CA64AD" w:rsidP="00CA64AD">
            <w:pPr>
              <w:rPr>
                <w:rFonts w:hint="eastAsia"/>
              </w:rPr>
            </w:pPr>
            <w:r w:rsidRPr="00CA64AD">
              <w:t>0.3916</w:t>
            </w:r>
          </w:p>
        </w:tc>
      </w:tr>
    </w:tbl>
    <w:p w14:paraId="6C0F31FB" w14:textId="77777777" w:rsidR="00CA64AD" w:rsidRPr="00CA64AD" w:rsidRDefault="00CA64AD" w:rsidP="00CA64AD">
      <w:pPr>
        <w:rPr>
          <w:rFonts w:hint="eastAsia"/>
        </w:rPr>
      </w:pPr>
      <w:r w:rsidRPr="00CA64AD">
        <w:t xml:space="preserve">从 30 </w:t>
      </w:r>
      <w:proofErr w:type="gramStart"/>
      <w:r w:rsidRPr="00CA64AD">
        <w:t>天预测</w:t>
      </w:r>
      <w:proofErr w:type="gramEnd"/>
      <w:r w:rsidRPr="00CA64AD">
        <w:t>结果来看，随着预测周期进一步拉长，模型误差继续扩大是可以预期的。在这一任务下，</w:t>
      </w:r>
      <w:proofErr w:type="spellStart"/>
      <w:r w:rsidRPr="00CA64AD">
        <w:t>XGBoost</w:t>
      </w:r>
      <w:proofErr w:type="spellEnd"/>
      <w:r w:rsidRPr="00CA64AD">
        <w:t xml:space="preserve"> 仍然在 MAE 和 RMSE 上保持较好表现，说明结构化特征方案在较长周期预测中依然具备稳定性。LSTM 在 MAPE 指标上略优于 </w:t>
      </w:r>
      <w:proofErr w:type="spellStart"/>
      <w:r w:rsidRPr="00CA64AD">
        <w:t>XGBoost</w:t>
      </w:r>
      <w:proofErr w:type="spellEnd"/>
      <w:r w:rsidRPr="00CA64AD">
        <w:t>，这意味着它在相对误差控制方面表现出一定潜力。相比之下，Prophet 和 ARIMA 在长周期预测中的结果更接近基线水平，整体稳定性不如树模型和深度学习模型。</w:t>
      </w:r>
    </w:p>
    <w:p w14:paraId="1DFD5209" w14:textId="77777777" w:rsidR="00CA64AD" w:rsidRPr="00CA64AD" w:rsidRDefault="00CA64AD" w:rsidP="00CA64AD">
      <w:pPr>
        <w:pStyle w:val="2"/>
        <w:rPr>
          <w:rFonts w:hint="eastAsia"/>
          <w:b/>
          <w:bCs/>
        </w:rPr>
      </w:pPr>
      <w:r w:rsidRPr="00CA64AD">
        <w:rPr>
          <w:b/>
          <w:bCs/>
        </w:rPr>
        <w:t>7.3 结果分析</w:t>
      </w:r>
    </w:p>
    <w:p w14:paraId="1A40F3D2" w14:textId="77777777" w:rsidR="00CA64AD" w:rsidRPr="00CA64AD" w:rsidRDefault="00CA64AD" w:rsidP="00CA64AD">
      <w:pPr>
        <w:rPr>
          <w:rFonts w:hint="eastAsia"/>
        </w:rPr>
      </w:pPr>
      <w:r w:rsidRPr="00CA64AD">
        <w:t>在完成 7 天、14 天和 30 天三组实验后，可以比较清楚地看到不同模型的表现存在明显差异，具体规律主要体现在以下几个方面：</w:t>
      </w:r>
    </w:p>
    <w:p w14:paraId="48D67CE1" w14:textId="77777777" w:rsidR="00CA64AD" w:rsidRPr="00CA64AD" w:rsidRDefault="00CA64AD" w:rsidP="00CA64AD">
      <w:pPr>
        <w:numPr>
          <w:ilvl w:val="0"/>
          <w:numId w:val="19"/>
        </w:numPr>
        <w:rPr>
          <w:rFonts w:hint="eastAsia"/>
        </w:rPr>
      </w:pPr>
      <w:r w:rsidRPr="00CA64AD">
        <w:t>在当前数据条件下，多因素结构化模型总体优于传统单变量统计模型。无论是 7 天、14 天还是 30 天任务，ARIMA 的整体结果均不理想，</w:t>
      </w:r>
      <w:proofErr w:type="gramStart"/>
      <w:r w:rsidRPr="00CA64AD">
        <w:t>说明仅</w:t>
      </w:r>
      <w:proofErr w:type="gramEnd"/>
      <w:r w:rsidRPr="00CA64AD">
        <w:t>依赖单一时间序列难以充分反映荔波县旅游客流波动的复杂机制。</w:t>
      </w:r>
    </w:p>
    <w:p w14:paraId="6781A96A" w14:textId="77777777" w:rsidR="00CA64AD" w:rsidRPr="00CA64AD" w:rsidRDefault="00CA64AD" w:rsidP="00CA64AD">
      <w:pPr>
        <w:numPr>
          <w:ilvl w:val="0"/>
          <w:numId w:val="19"/>
        </w:numPr>
        <w:rPr>
          <w:rFonts w:hint="eastAsia"/>
        </w:rPr>
      </w:pPr>
      <w:r w:rsidRPr="00CA64AD">
        <w:t xml:space="preserve">预测周期不同，表现靠前的模型并不完全一致。7 </w:t>
      </w:r>
      <w:proofErr w:type="gramStart"/>
      <w:r w:rsidRPr="00CA64AD">
        <w:t>天任务</w:t>
      </w:r>
      <w:proofErr w:type="gramEnd"/>
      <w:r w:rsidRPr="00CA64AD">
        <w:t xml:space="preserve">中 </w:t>
      </w:r>
      <w:proofErr w:type="spellStart"/>
      <w:r w:rsidRPr="00CA64AD">
        <w:t>XGBoost</w:t>
      </w:r>
      <w:proofErr w:type="spellEnd"/>
      <w:r w:rsidRPr="00CA64AD">
        <w:t xml:space="preserve"> 表现最好，说明在短期预测中，基于滞后项、滚动统计和节假日特征的结构化建模方法更有优势；14 </w:t>
      </w:r>
      <w:proofErr w:type="gramStart"/>
      <w:r w:rsidRPr="00CA64AD">
        <w:t>天任务</w:t>
      </w:r>
      <w:proofErr w:type="gramEnd"/>
      <w:r w:rsidRPr="00CA64AD">
        <w:t xml:space="preserve">中 TFT 更占优，说明多变量深度模型在中期预测中开始体现潜力；30 </w:t>
      </w:r>
      <w:proofErr w:type="gramStart"/>
      <w:r w:rsidRPr="00CA64AD">
        <w:t>天任务</w:t>
      </w:r>
      <w:proofErr w:type="gramEnd"/>
      <w:r w:rsidRPr="00CA64AD">
        <w:t xml:space="preserve">中 </w:t>
      </w:r>
      <w:proofErr w:type="spellStart"/>
      <w:r w:rsidRPr="00CA64AD">
        <w:t>XGBoost</w:t>
      </w:r>
      <w:proofErr w:type="spellEnd"/>
      <w:r w:rsidRPr="00CA64AD">
        <w:t xml:space="preserve"> 和 LSTM 的结果相对更稳，显示出树模型和深度学习模型在较长周期任务中的不同特点。</w:t>
      </w:r>
    </w:p>
    <w:p w14:paraId="744D3400" w14:textId="77777777" w:rsidR="00CA64AD" w:rsidRPr="00CA64AD" w:rsidRDefault="00CA64AD" w:rsidP="00CA64AD">
      <w:pPr>
        <w:numPr>
          <w:ilvl w:val="0"/>
          <w:numId w:val="19"/>
        </w:numPr>
        <w:rPr>
          <w:rFonts w:hint="eastAsia"/>
        </w:rPr>
      </w:pPr>
      <w:r w:rsidRPr="00CA64AD">
        <w:t xml:space="preserve">滞后特征、滚动统计特征和节假日特征对预测效果提升明显。从 </w:t>
      </w:r>
      <w:proofErr w:type="spellStart"/>
      <w:r w:rsidRPr="00CA64AD">
        <w:t>XGBoost</w:t>
      </w:r>
      <w:proofErr w:type="spellEnd"/>
      <w:r w:rsidRPr="00CA64AD">
        <w:t xml:space="preserve"> 和 SHAP 结果可以看出，历史客流惯性和节假日因素对预测结果贡献较大，这也说明旅游客流具有较强的“时间依赖 + 场景驱动”特征。</w:t>
      </w:r>
    </w:p>
    <w:p w14:paraId="50D0E4CD" w14:textId="77777777" w:rsidR="00CA64AD" w:rsidRPr="00CA64AD" w:rsidRDefault="00CA64AD" w:rsidP="00CA64AD">
      <w:pPr>
        <w:numPr>
          <w:ilvl w:val="0"/>
          <w:numId w:val="19"/>
        </w:numPr>
        <w:rPr>
          <w:rFonts w:hint="eastAsia"/>
        </w:rPr>
      </w:pPr>
      <w:r w:rsidRPr="00CA64AD">
        <w:t>深度学习模型具有进一步优化空间。LSTM 和 TFT 虽然已具备可运行版本，但它们对样本规模、窗口长度、训练轮数和参数设置较为敏感，后续若增加数据量并开展系统调参，其表现仍可能继续提升。</w:t>
      </w:r>
    </w:p>
    <w:p w14:paraId="78E66F9A" w14:textId="77777777" w:rsidR="00CA64AD" w:rsidRPr="00CA64AD" w:rsidRDefault="00CA64AD" w:rsidP="00CA64AD">
      <w:pPr>
        <w:numPr>
          <w:ilvl w:val="0"/>
          <w:numId w:val="19"/>
        </w:numPr>
        <w:rPr>
          <w:rFonts w:hint="eastAsia"/>
        </w:rPr>
      </w:pPr>
      <w:r w:rsidRPr="00CA64AD">
        <w:t>Prophet 适合作为稳定对照模型。虽然 Prophet 在当前实验中并非始终最优，但它在不同周期下都保持了可接受的性能，说明其在趋势项和周期项建模方面具有较强实用性。</w:t>
      </w:r>
    </w:p>
    <w:p w14:paraId="3B544CB3" w14:textId="77777777" w:rsidR="00CA64AD" w:rsidRPr="00CA64AD" w:rsidRDefault="00CA64AD" w:rsidP="00CA64AD">
      <w:pPr>
        <w:rPr>
          <w:rFonts w:hint="eastAsia"/>
        </w:rPr>
      </w:pPr>
      <w:r w:rsidRPr="00CA64AD">
        <w:lastRenderedPageBreak/>
        <w:t xml:space="preserve">如果只看某一组实验，很容易得出“某个模型最好”的简单结论，但把三种 horizon 放在一起后会发现，这样的判断并不严谨。对于荔波县这样的旅游目的地来说，短期预警、中期判断和较长周期趋势分析面对的管理问题并不相同，因此模型选择也不宜一刀切。结合本文实验结果，短期任务可以优先考虑 </w:t>
      </w:r>
      <w:proofErr w:type="spellStart"/>
      <w:r w:rsidRPr="00CA64AD">
        <w:t>XGBoost</w:t>
      </w:r>
      <w:proofErr w:type="spellEnd"/>
      <w:r w:rsidRPr="00CA64AD">
        <w:t xml:space="preserve">，中期任务可以重点关注 TFT，较长周期任务则可以综合参考 </w:t>
      </w:r>
      <w:proofErr w:type="spellStart"/>
      <w:r w:rsidRPr="00CA64AD">
        <w:t>XGBoost</w:t>
      </w:r>
      <w:proofErr w:type="spellEnd"/>
      <w:r w:rsidRPr="00CA64AD">
        <w:t xml:space="preserve"> 和 LSTM。这样的结论更符合实际应用逻辑，也更能体现多模型对比实验的意义。</w:t>
      </w:r>
    </w:p>
    <w:p w14:paraId="2C0F3C48" w14:textId="77777777" w:rsidR="00CA64AD" w:rsidRPr="00CA64AD" w:rsidRDefault="00CA64AD" w:rsidP="00CA64AD">
      <w:pPr>
        <w:pStyle w:val="2"/>
        <w:rPr>
          <w:rFonts w:hint="eastAsia"/>
          <w:b/>
          <w:bCs/>
        </w:rPr>
      </w:pPr>
      <w:r w:rsidRPr="00CA64AD">
        <w:rPr>
          <w:b/>
          <w:bCs/>
        </w:rPr>
        <w:t>7.4 SHAP 解释结果分析</w:t>
      </w:r>
    </w:p>
    <w:p w14:paraId="5F88540C" w14:textId="77777777" w:rsidR="00CA64AD" w:rsidRPr="00CA64AD" w:rsidRDefault="00CA64AD" w:rsidP="00CA64AD">
      <w:pPr>
        <w:rPr>
          <w:rFonts w:hint="eastAsia"/>
        </w:rPr>
      </w:pPr>
      <w:r w:rsidRPr="00CA64AD">
        <w:t xml:space="preserve">当前 SHAP 分析结果显示，历史客流滞后项、7 日滚动均值、月份和节假日相关特征对 </w:t>
      </w:r>
      <w:proofErr w:type="spellStart"/>
      <w:r w:rsidRPr="00CA64AD">
        <w:t>XGBoost</w:t>
      </w:r>
      <w:proofErr w:type="spellEnd"/>
      <w:r w:rsidRPr="00CA64AD">
        <w:t xml:space="preserve"> 的预测结果影响较大。这说明荔波县旅游客流并不是完全随机波动的，它一方面会受到前期客流惯性的延续影响，另一方面也会受到季节变化和节假日制度安排的明显驱动。这个判断和旅游运营中的常识基本一致，因此从解释层面看，模型结果是有一定可信度的。</w:t>
      </w:r>
    </w:p>
    <w:p w14:paraId="0C0D2B8D" w14:textId="77777777" w:rsidR="00CA64AD" w:rsidRPr="00CA64AD" w:rsidRDefault="00CA64AD" w:rsidP="00CA64AD">
      <w:pPr>
        <w:rPr>
          <w:rFonts w:hint="eastAsia"/>
        </w:rPr>
      </w:pPr>
      <w:r w:rsidRPr="00CA64AD">
        <w:t>从单样本解释结果看，在节假日前后或客流高峰时段，节假日标记、历史高客流滞后项和滚动统计值往往会同时对预测值产生正向推动作用；而在工作日、降雨天气或淡季月份，部分天气特征和月份特征则可能对预测值产生抑制作用。这说明模型不仅能识别“客流是否会升高”，还能在一定程度上解释“为何升高或降低”。</w:t>
      </w:r>
    </w:p>
    <w:p w14:paraId="704C75DE" w14:textId="77777777" w:rsidR="00CA64AD" w:rsidRPr="00CA64AD" w:rsidRDefault="00CA64AD" w:rsidP="00CA64AD">
      <w:pPr>
        <w:pStyle w:val="2"/>
        <w:rPr>
          <w:rFonts w:hint="eastAsia"/>
          <w:b/>
          <w:bCs/>
        </w:rPr>
      </w:pPr>
      <w:r w:rsidRPr="00CA64AD">
        <w:rPr>
          <w:b/>
          <w:bCs/>
        </w:rPr>
        <w:t>7.5 不同预测周期分析</w:t>
      </w:r>
    </w:p>
    <w:p w14:paraId="4052C7F3" w14:textId="77777777" w:rsidR="00CA64AD" w:rsidRPr="00CA64AD" w:rsidRDefault="00CA64AD" w:rsidP="00CA64AD">
      <w:pPr>
        <w:rPr>
          <w:rFonts w:hint="eastAsia"/>
        </w:rPr>
      </w:pPr>
      <w:r w:rsidRPr="00CA64AD">
        <w:t xml:space="preserve">从实验结果继续往下分析可以发现，预测周期并不是一个附属条件，而是会直接影响模型优劣判断的重要变量。总体上，随着 horizon 从 7 </w:t>
      </w:r>
      <w:proofErr w:type="gramStart"/>
      <w:r w:rsidRPr="00CA64AD">
        <w:t>天扩大</w:t>
      </w:r>
      <w:proofErr w:type="gramEnd"/>
      <w:r w:rsidRPr="00CA64AD">
        <w:t>到 14 天和 30 天，模型误差普遍会上升，但不同模型对预测周期变化的敏感程度并不相同。</w:t>
      </w:r>
    </w:p>
    <w:p w14:paraId="42CD8A52" w14:textId="77777777" w:rsidR="00CA64AD" w:rsidRPr="00CA64AD" w:rsidRDefault="00CA64AD" w:rsidP="00CA64AD">
      <w:pPr>
        <w:numPr>
          <w:ilvl w:val="0"/>
          <w:numId w:val="20"/>
        </w:numPr>
        <w:rPr>
          <w:rFonts w:hint="eastAsia"/>
        </w:rPr>
      </w:pPr>
      <w:r w:rsidRPr="00CA64AD">
        <w:t>对于 ARIMA 而言，随着预测周期拉长，其误差迅速增大，说明其更适合承担基线模型角色，而不适合作为复杂旅游场景下的主模型。</w:t>
      </w:r>
    </w:p>
    <w:p w14:paraId="62404BD8" w14:textId="77777777" w:rsidR="00CA64AD" w:rsidRPr="00CA64AD" w:rsidRDefault="00CA64AD" w:rsidP="00CA64AD">
      <w:pPr>
        <w:numPr>
          <w:ilvl w:val="0"/>
          <w:numId w:val="20"/>
        </w:numPr>
        <w:rPr>
          <w:rFonts w:hint="eastAsia"/>
        </w:rPr>
      </w:pPr>
      <w:r w:rsidRPr="00CA64AD">
        <w:t xml:space="preserve">Prophet 在 7 </w:t>
      </w:r>
      <w:proofErr w:type="gramStart"/>
      <w:r w:rsidRPr="00CA64AD">
        <w:t>天任务</w:t>
      </w:r>
      <w:proofErr w:type="gramEnd"/>
      <w:r w:rsidRPr="00CA64AD">
        <w:t xml:space="preserve">中表现较好，但在 14 天和 30 </w:t>
      </w:r>
      <w:proofErr w:type="gramStart"/>
      <w:r w:rsidRPr="00CA64AD">
        <w:t>天任务</w:t>
      </w:r>
      <w:proofErr w:type="gramEnd"/>
      <w:r w:rsidRPr="00CA64AD">
        <w:t>中优势减弱，说明其趋势和周期建模能力较稳定，但在复杂多因素驱动下仍存在局限。</w:t>
      </w:r>
    </w:p>
    <w:p w14:paraId="57AA986D" w14:textId="77777777" w:rsidR="00CA64AD" w:rsidRPr="00CA64AD" w:rsidRDefault="00CA64AD" w:rsidP="00CA64AD">
      <w:pPr>
        <w:numPr>
          <w:ilvl w:val="0"/>
          <w:numId w:val="20"/>
        </w:numPr>
        <w:rPr>
          <w:rFonts w:hint="eastAsia"/>
        </w:rPr>
      </w:pPr>
      <w:proofErr w:type="spellStart"/>
      <w:r w:rsidRPr="00CA64AD">
        <w:t>XGBoost</w:t>
      </w:r>
      <w:proofErr w:type="spellEnd"/>
      <w:r w:rsidRPr="00CA64AD">
        <w:t xml:space="preserve"> 在 7 天和 30 </w:t>
      </w:r>
      <w:proofErr w:type="gramStart"/>
      <w:r w:rsidRPr="00CA64AD">
        <w:t>天任务</w:t>
      </w:r>
      <w:proofErr w:type="gramEnd"/>
      <w:r w:rsidRPr="00CA64AD">
        <w:t>中均表现较强，说明结构化特征方案在短期和较长周期中都具有较好的适应性。</w:t>
      </w:r>
    </w:p>
    <w:p w14:paraId="46A66A35" w14:textId="77777777" w:rsidR="00CA64AD" w:rsidRPr="00CA64AD" w:rsidRDefault="00CA64AD" w:rsidP="00CA64AD">
      <w:pPr>
        <w:numPr>
          <w:ilvl w:val="0"/>
          <w:numId w:val="20"/>
        </w:numPr>
        <w:rPr>
          <w:rFonts w:hint="eastAsia"/>
        </w:rPr>
      </w:pPr>
      <w:r w:rsidRPr="00CA64AD">
        <w:t xml:space="preserve">LSTM 在 30 </w:t>
      </w:r>
      <w:proofErr w:type="gramStart"/>
      <w:r w:rsidRPr="00CA64AD">
        <w:t>天任务</w:t>
      </w:r>
      <w:proofErr w:type="gramEnd"/>
      <w:r w:rsidRPr="00CA64AD">
        <w:t>中的相对误差表现优于 14 天任务，表明其在较长时间窗口下可能更容易学习到整体序列趋势。</w:t>
      </w:r>
    </w:p>
    <w:p w14:paraId="79456092" w14:textId="77777777" w:rsidR="00CA64AD" w:rsidRPr="00CA64AD" w:rsidRDefault="00CA64AD" w:rsidP="00CA64AD">
      <w:pPr>
        <w:numPr>
          <w:ilvl w:val="0"/>
          <w:numId w:val="20"/>
        </w:numPr>
        <w:rPr>
          <w:rFonts w:hint="eastAsia"/>
        </w:rPr>
      </w:pPr>
      <w:r w:rsidRPr="00CA64AD">
        <w:t xml:space="preserve">TFT 在 14 </w:t>
      </w:r>
      <w:proofErr w:type="gramStart"/>
      <w:r w:rsidRPr="00CA64AD">
        <w:t>天任务</w:t>
      </w:r>
      <w:proofErr w:type="gramEnd"/>
      <w:r w:rsidRPr="00CA64AD">
        <w:t>中表现最佳，说明其在中期多变量预测任务中具有较好潜力。</w:t>
      </w:r>
    </w:p>
    <w:p w14:paraId="7596C1C3" w14:textId="77777777" w:rsidR="00CA64AD" w:rsidRPr="00CA64AD" w:rsidRDefault="00CA64AD" w:rsidP="00CA64AD">
      <w:pPr>
        <w:rPr>
          <w:rFonts w:hint="eastAsia"/>
        </w:rPr>
      </w:pPr>
      <w:r w:rsidRPr="00CA64AD">
        <w:t>因此，针对荔波县旅游客流预测的实际应用，不宜简单采用“一个模型适配所有周期”的思路，而应根据不同预测目标灵活选择模型。短期预警更强调快速响应和局部精度，</w:t>
      </w:r>
      <w:r w:rsidRPr="00CA64AD">
        <w:lastRenderedPageBreak/>
        <w:t>中期预测更强调节假日及动态变量建模，较长周期预测则更关注趋势稳定性和误差控制能力。</w:t>
      </w:r>
    </w:p>
    <w:p w14:paraId="33945871" w14:textId="77777777" w:rsidR="00CA64AD" w:rsidRPr="00CA64AD" w:rsidRDefault="00CA64AD" w:rsidP="00CA64AD">
      <w:pPr>
        <w:pStyle w:val="1"/>
        <w:rPr>
          <w:rFonts w:hint="eastAsia"/>
          <w:b/>
          <w:bCs/>
        </w:rPr>
      </w:pPr>
      <w:r w:rsidRPr="00CA64AD">
        <w:rPr>
          <w:b/>
          <w:bCs/>
        </w:rPr>
        <w:t>8 系统测试与结果验证</w:t>
      </w:r>
    </w:p>
    <w:p w14:paraId="5D11B19A" w14:textId="77777777" w:rsidR="00CA64AD" w:rsidRPr="00CA64AD" w:rsidRDefault="00CA64AD" w:rsidP="00CA64AD">
      <w:pPr>
        <w:pStyle w:val="2"/>
        <w:rPr>
          <w:rFonts w:hint="eastAsia"/>
          <w:b/>
          <w:bCs/>
        </w:rPr>
      </w:pPr>
      <w:r w:rsidRPr="00CA64AD">
        <w:rPr>
          <w:b/>
          <w:bCs/>
        </w:rPr>
        <w:t>8.1 功能测试</w:t>
      </w:r>
    </w:p>
    <w:p w14:paraId="0AD756E3" w14:textId="77777777" w:rsidR="00CA64AD" w:rsidRPr="00CA64AD" w:rsidRDefault="00CA64AD" w:rsidP="00CA64AD">
      <w:pPr>
        <w:rPr>
          <w:rFonts w:hint="eastAsia"/>
        </w:rPr>
      </w:pPr>
      <w:r w:rsidRPr="00CA64AD">
        <w:t>系统已完成以下主要功能测试：</w:t>
      </w:r>
    </w:p>
    <w:p w14:paraId="022CF233" w14:textId="77777777" w:rsidR="00CA64AD" w:rsidRPr="00CA64AD" w:rsidRDefault="00CA64AD" w:rsidP="00CA64AD">
      <w:pPr>
        <w:numPr>
          <w:ilvl w:val="0"/>
          <w:numId w:val="21"/>
        </w:numPr>
        <w:rPr>
          <w:rFonts w:hint="eastAsia"/>
        </w:rPr>
      </w:pPr>
      <w:r w:rsidRPr="00CA64AD">
        <w:t>数据文件导入测试：CSV/Excel 数据可成功导入并入库。</w:t>
      </w:r>
    </w:p>
    <w:p w14:paraId="115436B1" w14:textId="77777777" w:rsidR="00CA64AD" w:rsidRPr="00CA64AD" w:rsidRDefault="00CA64AD" w:rsidP="00CA64AD">
      <w:pPr>
        <w:numPr>
          <w:ilvl w:val="0"/>
          <w:numId w:val="21"/>
        </w:numPr>
        <w:rPr>
          <w:rFonts w:hint="eastAsia"/>
        </w:rPr>
      </w:pPr>
      <w:r w:rsidRPr="00CA64AD">
        <w:t>特征构建测试：特征表可稳定生成。</w:t>
      </w:r>
    </w:p>
    <w:p w14:paraId="66C2E590" w14:textId="77777777" w:rsidR="00CA64AD" w:rsidRPr="00CA64AD" w:rsidRDefault="00CA64AD" w:rsidP="00CA64AD">
      <w:pPr>
        <w:numPr>
          <w:ilvl w:val="0"/>
          <w:numId w:val="21"/>
        </w:numPr>
        <w:rPr>
          <w:rFonts w:hint="eastAsia"/>
        </w:rPr>
      </w:pPr>
      <w:r w:rsidRPr="00CA64AD">
        <w:t>模型训练测试：支持多模型和不同 horizon 训练。</w:t>
      </w:r>
    </w:p>
    <w:p w14:paraId="5DEDBE2C" w14:textId="77777777" w:rsidR="00CA64AD" w:rsidRPr="00CA64AD" w:rsidRDefault="00CA64AD" w:rsidP="00CA64AD">
      <w:pPr>
        <w:numPr>
          <w:ilvl w:val="0"/>
          <w:numId w:val="21"/>
        </w:numPr>
        <w:rPr>
          <w:rFonts w:hint="eastAsia"/>
        </w:rPr>
      </w:pPr>
      <w:r w:rsidRPr="00CA64AD">
        <w:t xml:space="preserve">预测输出测试：可生成 7 天、14 天和 30 </w:t>
      </w:r>
      <w:proofErr w:type="gramStart"/>
      <w:r w:rsidRPr="00CA64AD">
        <w:t>天预测</w:t>
      </w:r>
      <w:proofErr w:type="gramEnd"/>
      <w:r w:rsidRPr="00CA64AD">
        <w:t>结果。</w:t>
      </w:r>
    </w:p>
    <w:p w14:paraId="04A5774E" w14:textId="77777777" w:rsidR="00CA64AD" w:rsidRPr="00CA64AD" w:rsidRDefault="00CA64AD" w:rsidP="00CA64AD">
      <w:pPr>
        <w:numPr>
          <w:ilvl w:val="0"/>
          <w:numId w:val="21"/>
        </w:numPr>
        <w:rPr>
          <w:rFonts w:hint="eastAsia"/>
        </w:rPr>
      </w:pPr>
      <w:r w:rsidRPr="00CA64AD">
        <w:t>可视化展示测试：研究系统和工程</w:t>
      </w:r>
      <w:proofErr w:type="gramStart"/>
      <w:r w:rsidRPr="00CA64AD">
        <w:t>前端均</w:t>
      </w:r>
      <w:proofErr w:type="gramEnd"/>
      <w:r w:rsidRPr="00CA64AD">
        <w:t>可正常展示图表与结果。</w:t>
      </w:r>
    </w:p>
    <w:p w14:paraId="5ADE8C3A" w14:textId="77777777" w:rsidR="00CA64AD" w:rsidRPr="00CA64AD" w:rsidRDefault="00CA64AD" w:rsidP="00CA64AD">
      <w:pPr>
        <w:pStyle w:val="2"/>
        <w:rPr>
          <w:rFonts w:hint="eastAsia"/>
          <w:b/>
          <w:bCs/>
        </w:rPr>
      </w:pPr>
      <w:r w:rsidRPr="00CA64AD">
        <w:rPr>
          <w:b/>
          <w:bCs/>
        </w:rPr>
        <w:t>8.2 性能与稳定性测试</w:t>
      </w:r>
    </w:p>
    <w:p w14:paraId="26B6834F" w14:textId="77777777" w:rsidR="00CA64AD" w:rsidRPr="00CA64AD" w:rsidRDefault="00CA64AD" w:rsidP="00CA64AD">
      <w:pPr>
        <w:rPr>
          <w:rFonts w:hint="eastAsia"/>
        </w:rPr>
      </w:pPr>
      <w:r w:rsidRPr="00CA64AD">
        <w:t>在当前数据规模下，工程系统接口整体运行稳定，研究系统也能够在本地环境中完成模型训练和图表渲染。尤其是在仅使用 CPU 的条件下，ARIMA、Prophet、</w:t>
      </w:r>
      <w:proofErr w:type="spellStart"/>
      <w:r w:rsidRPr="00CA64AD">
        <w:t>XGBoost</w:t>
      </w:r>
      <w:proofErr w:type="spellEnd"/>
      <w:r w:rsidRPr="00CA64AD">
        <w:t>、LSTM 和 TFT 均已实现可运行版本，这一点对本科毕业设计来说是比较重要的，因为它说明本文方案并不依赖高性能计算环境，也具备一定的复现基础。</w:t>
      </w:r>
    </w:p>
    <w:p w14:paraId="42D8394D" w14:textId="77777777" w:rsidR="00CA64AD" w:rsidRPr="00CA64AD" w:rsidRDefault="00CA64AD" w:rsidP="00CA64AD">
      <w:pPr>
        <w:rPr>
          <w:rFonts w:hint="eastAsia"/>
        </w:rPr>
      </w:pPr>
      <w:r w:rsidRPr="00CA64AD">
        <w:t>从训练效率看，ARIMA 和 Prophet 训练速度相对较快，适合作为基线模型；</w:t>
      </w:r>
      <w:proofErr w:type="spellStart"/>
      <w:r w:rsidRPr="00CA64AD">
        <w:t>XGBoost</w:t>
      </w:r>
      <w:proofErr w:type="spellEnd"/>
      <w:r w:rsidRPr="00CA64AD">
        <w:t xml:space="preserve"> 在当前数据规模下具有较好的效率和效果平衡；LSTM 和 TFT 的训练时间明显高于传统模型，但仍可在可接受时间内完成。综合来看，系统在本地 CPU 环境中已经具备较好的可运行性。</w:t>
      </w:r>
    </w:p>
    <w:p w14:paraId="7C1B2360" w14:textId="77777777" w:rsidR="00CA64AD" w:rsidRPr="00CA64AD" w:rsidRDefault="00CA64AD" w:rsidP="00CA64AD">
      <w:pPr>
        <w:pStyle w:val="2"/>
        <w:rPr>
          <w:rFonts w:hint="eastAsia"/>
          <w:b/>
          <w:bCs/>
        </w:rPr>
      </w:pPr>
      <w:r w:rsidRPr="00CA64AD">
        <w:rPr>
          <w:b/>
          <w:bCs/>
        </w:rPr>
        <w:t>8.3 结果可信性分析</w:t>
      </w:r>
    </w:p>
    <w:p w14:paraId="38290300" w14:textId="77777777" w:rsidR="00CA64AD" w:rsidRPr="00CA64AD" w:rsidRDefault="00CA64AD" w:rsidP="00CA64AD">
      <w:pPr>
        <w:rPr>
          <w:rFonts w:hint="eastAsia"/>
        </w:rPr>
      </w:pPr>
      <w:r w:rsidRPr="00CA64AD">
        <w:t>为了尽量提高实验结果的可信性，而不是仅仅得到一组“看起来还可以”的指标，本文在实验组织过程中采取了以下几项措施：</w:t>
      </w:r>
    </w:p>
    <w:p w14:paraId="1864EAD9" w14:textId="77777777" w:rsidR="00CA64AD" w:rsidRPr="00CA64AD" w:rsidRDefault="00CA64AD" w:rsidP="00CA64AD">
      <w:pPr>
        <w:numPr>
          <w:ilvl w:val="0"/>
          <w:numId w:val="22"/>
        </w:numPr>
        <w:rPr>
          <w:rFonts w:hint="eastAsia"/>
        </w:rPr>
      </w:pPr>
      <w:r w:rsidRPr="00CA64AD">
        <w:t>使用统一数据集进行模型训练与比较；</w:t>
      </w:r>
    </w:p>
    <w:p w14:paraId="7292441F" w14:textId="77777777" w:rsidR="00CA64AD" w:rsidRPr="00CA64AD" w:rsidRDefault="00CA64AD" w:rsidP="00CA64AD">
      <w:pPr>
        <w:numPr>
          <w:ilvl w:val="0"/>
          <w:numId w:val="22"/>
        </w:numPr>
        <w:rPr>
          <w:rFonts w:hint="eastAsia"/>
        </w:rPr>
      </w:pPr>
      <w:r w:rsidRPr="00CA64AD">
        <w:t>使用统一指标评价模型性能；</w:t>
      </w:r>
    </w:p>
    <w:p w14:paraId="704C496D" w14:textId="77777777" w:rsidR="00CA64AD" w:rsidRPr="00CA64AD" w:rsidRDefault="00CA64AD" w:rsidP="00CA64AD">
      <w:pPr>
        <w:numPr>
          <w:ilvl w:val="0"/>
          <w:numId w:val="22"/>
        </w:numPr>
        <w:rPr>
          <w:rFonts w:hint="eastAsia"/>
        </w:rPr>
      </w:pPr>
      <w:r w:rsidRPr="00CA64AD">
        <w:t>使用 SHAP 对树模型进行可解释性验证；</w:t>
      </w:r>
    </w:p>
    <w:p w14:paraId="39A9D7A7" w14:textId="77777777" w:rsidR="00CA64AD" w:rsidRPr="00CA64AD" w:rsidRDefault="00CA64AD" w:rsidP="00CA64AD">
      <w:pPr>
        <w:numPr>
          <w:ilvl w:val="0"/>
          <w:numId w:val="22"/>
        </w:numPr>
        <w:rPr>
          <w:rFonts w:hint="eastAsia"/>
        </w:rPr>
      </w:pPr>
      <w:r w:rsidRPr="00CA64AD">
        <w:t>对 7 天、14 天、30 天等不同预测周期进行扩展验证。</w:t>
      </w:r>
    </w:p>
    <w:p w14:paraId="43C301A7" w14:textId="77777777" w:rsidR="00CA64AD" w:rsidRPr="00CA64AD" w:rsidRDefault="00CA64AD" w:rsidP="00CA64AD">
      <w:pPr>
        <w:rPr>
          <w:rFonts w:hint="eastAsia"/>
        </w:rPr>
      </w:pPr>
      <w:r w:rsidRPr="00CA64AD">
        <w:lastRenderedPageBreak/>
        <w:t>需要说明的是，当前部分深度学习模型仍然存在</w:t>
      </w:r>
      <w:proofErr w:type="gramStart"/>
      <w:r w:rsidRPr="00CA64AD">
        <w:t>继续调参和</w:t>
      </w:r>
      <w:proofErr w:type="gramEnd"/>
      <w:r w:rsidRPr="00CA64AD">
        <w:t>优化的空间，因此本文并不把现有结果简单理解为最终最优结果。不过，从本科毕业设计的研究目标来看，这些结果已经足以支撑论文中的实验比较、结论分析和系统展示。</w:t>
      </w:r>
    </w:p>
    <w:p w14:paraId="2B23314C" w14:textId="77777777" w:rsidR="00CA64AD" w:rsidRPr="00CA64AD" w:rsidRDefault="00CA64AD" w:rsidP="00CA64AD">
      <w:pPr>
        <w:pStyle w:val="2"/>
        <w:rPr>
          <w:rFonts w:hint="eastAsia"/>
          <w:b/>
          <w:bCs/>
        </w:rPr>
      </w:pPr>
      <w:r w:rsidRPr="00CA64AD">
        <w:rPr>
          <w:b/>
          <w:bCs/>
        </w:rPr>
        <w:t>8.4 论文撰写与结果使用说明</w:t>
      </w:r>
    </w:p>
    <w:p w14:paraId="0026EAFC" w14:textId="77777777" w:rsidR="00CA64AD" w:rsidRPr="00CA64AD" w:rsidRDefault="00CA64AD" w:rsidP="00CA64AD">
      <w:pPr>
        <w:rPr>
          <w:rFonts w:hint="eastAsia"/>
        </w:rPr>
      </w:pPr>
      <w:r w:rsidRPr="00CA64AD">
        <w:t>考虑到本科毕业论文对规范性和原创性均有要求，本文在撰写过程中遵循以下原则：</w:t>
      </w:r>
    </w:p>
    <w:p w14:paraId="701165C3" w14:textId="77777777" w:rsidR="00CA64AD" w:rsidRPr="00CA64AD" w:rsidRDefault="00CA64AD" w:rsidP="00CA64AD">
      <w:pPr>
        <w:numPr>
          <w:ilvl w:val="0"/>
          <w:numId w:val="23"/>
        </w:numPr>
        <w:rPr>
          <w:rFonts w:hint="eastAsia"/>
        </w:rPr>
      </w:pPr>
      <w:r w:rsidRPr="00CA64AD">
        <w:t>研究背景、技术路线和系统设计内容均结合项目实际实现进行归纳，不直接照搬设计文本。</w:t>
      </w:r>
    </w:p>
    <w:p w14:paraId="6679EE16" w14:textId="77777777" w:rsidR="00CA64AD" w:rsidRPr="00CA64AD" w:rsidRDefault="00CA64AD" w:rsidP="00CA64AD">
      <w:pPr>
        <w:numPr>
          <w:ilvl w:val="0"/>
          <w:numId w:val="23"/>
        </w:numPr>
        <w:rPr>
          <w:rFonts w:hint="eastAsia"/>
        </w:rPr>
      </w:pPr>
      <w:r w:rsidRPr="00CA64AD">
        <w:t>实验结果部分优先使用当前系统真实输出的模型指标，不使用纯展示型虚构结论。</w:t>
      </w:r>
    </w:p>
    <w:p w14:paraId="6EAFC125" w14:textId="77777777" w:rsidR="00CA64AD" w:rsidRPr="00CA64AD" w:rsidRDefault="00CA64AD" w:rsidP="00CA64AD">
      <w:pPr>
        <w:numPr>
          <w:ilvl w:val="0"/>
          <w:numId w:val="23"/>
        </w:numPr>
        <w:rPr>
          <w:rFonts w:hint="eastAsia"/>
        </w:rPr>
      </w:pPr>
      <w:r w:rsidRPr="00CA64AD">
        <w:t>文中对于通用理论和方法仅作概括性说明，并通过参考文献进行出处标注，以降低重复风险。</w:t>
      </w:r>
    </w:p>
    <w:p w14:paraId="67918BA5" w14:textId="77777777" w:rsidR="00CA64AD" w:rsidRPr="00CA64AD" w:rsidRDefault="00CA64AD" w:rsidP="00CA64AD">
      <w:pPr>
        <w:numPr>
          <w:ilvl w:val="0"/>
          <w:numId w:val="23"/>
        </w:numPr>
        <w:rPr>
          <w:rFonts w:hint="eastAsia"/>
        </w:rPr>
      </w:pPr>
      <w:r w:rsidRPr="00CA64AD">
        <w:t>对系统中仍处于原型阶段的部分模型，明确指出其研究定位与后续优化空间，避免夸大结论。</w:t>
      </w:r>
    </w:p>
    <w:p w14:paraId="55A725A9" w14:textId="77777777" w:rsidR="00CA64AD" w:rsidRPr="00CA64AD" w:rsidRDefault="00CA64AD" w:rsidP="00CA64AD">
      <w:pPr>
        <w:pStyle w:val="1"/>
        <w:rPr>
          <w:rFonts w:hint="eastAsia"/>
          <w:b/>
          <w:bCs/>
        </w:rPr>
      </w:pPr>
      <w:r w:rsidRPr="00CA64AD">
        <w:rPr>
          <w:b/>
          <w:bCs/>
        </w:rPr>
        <w:t>9 结论与展望</w:t>
      </w:r>
    </w:p>
    <w:p w14:paraId="085CB3BE" w14:textId="77777777" w:rsidR="00CA64AD" w:rsidRPr="00CA64AD" w:rsidRDefault="00CA64AD" w:rsidP="00CA64AD">
      <w:pPr>
        <w:pStyle w:val="2"/>
        <w:rPr>
          <w:rFonts w:hint="eastAsia"/>
          <w:b/>
          <w:bCs/>
        </w:rPr>
      </w:pPr>
      <w:r w:rsidRPr="00CA64AD">
        <w:rPr>
          <w:b/>
          <w:bCs/>
        </w:rPr>
        <w:t>9.1 研究结论</w:t>
      </w:r>
    </w:p>
    <w:p w14:paraId="6768305A" w14:textId="77777777" w:rsidR="00CA64AD" w:rsidRPr="00CA64AD" w:rsidRDefault="00CA64AD" w:rsidP="00CA64AD">
      <w:pPr>
        <w:rPr>
          <w:rFonts w:hint="eastAsia"/>
        </w:rPr>
      </w:pPr>
      <w:r w:rsidRPr="00CA64AD">
        <w:t>围绕荔波县旅游客流量分析与预测这一主题，本文完成了数据整理、影响因素分析、多模型实验和系统实现等工作。结合全文研究过程，本文认为可以形成以下几点结论：</w:t>
      </w:r>
    </w:p>
    <w:p w14:paraId="2313CC9B" w14:textId="77777777" w:rsidR="00CA64AD" w:rsidRPr="00CA64AD" w:rsidRDefault="00CA64AD" w:rsidP="00CA64AD">
      <w:pPr>
        <w:numPr>
          <w:ilvl w:val="0"/>
          <w:numId w:val="24"/>
        </w:numPr>
        <w:rPr>
          <w:rFonts w:hint="eastAsia"/>
        </w:rPr>
      </w:pPr>
      <w:r w:rsidRPr="00CA64AD">
        <w:t>荔波县旅游客流具有显著的节假日效应、周末效应和季节波动特征。</w:t>
      </w:r>
    </w:p>
    <w:p w14:paraId="499D1CF7" w14:textId="77777777" w:rsidR="00CA64AD" w:rsidRPr="00CA64AD" w:rsidRDefault="00CA64AD" w:rsidP="00CA64AD">
      <w:pPr>
        <w:numPr>
          <w:ilvl w:val="0"/>
          <w:numId w:val="24"/>
        </w:numPr>
        <w:rPr>
          <w:rFonts w:hint="eastAsia"/>
        </w:rPr>
      </w:pPr>
      <w:r w:rsidRPr="00CA64AD">
        <w:t>天气条件、节假日安排、日期类型和历史滞后客流对预测结果具有明显影响。</w:t>
      </w:r>
    </w:p>
    <w:p w14:paraId="2B6D1496" w14:textId="77777777" w:rsidR="00CA64AD" w:rsidRPr="00CA64AD" w:rsidRDefault="00CA64AD" w:rsidP="00CA64AD">
      <w:pPr>
        <w:numPr>
          <w:ilvl w:val="0"/>
          <w:numId w:val="24"/>
        </w:numPr>
        <w:rPr>
          <w:rFonts w:hint="eastAsia"/>
        </w:rPr>
      </w:pPr>
      <w:r w:rsidRPr="00CA64AD">
        <w:t xml:space="preserve">在不同预测周期下，模型最优表现并不完全一致。7 </w:t>
      </w:r>
      <w:proofErr w:type="gramStart"/>
      <w:r w:rsidRPr="00CA64AD">
        <w:t>天任务</w:t>
      </w:r>
      <w:proofErr w:type="gramEnd"/>
      <w:r w:rsidRPr="00CA64AD">
        <w:t xml:space="preserve">中 </w:t>
      </w:r>
      <w:proofErr w:type="spellStart"/>
      <w:r w:rsidRPr="00CA64AD">
        <w:t>XGBoost</w:t>
      </w:r>
      <w:proofErr w:type="spellEnd"/>
      <w:r w:rsidRPr="00CA64AD">
        <w:t xml:space="preserve"> 表现最佳，14 </w:t>
      </w:r>
      <w:proofErr w:type="gramStart"/>
      <w:r w:rsidRPr="00CA64AD">
        <w:t>天任务</w:t>
      </w:r>
      <w:proofErr w:type="gramEnd"/>
      <w:r w:rsidRPr="00CA64AD">
        <w:t xml:space="preserve">中 TFT 表现更优，30 </w:t>
      </w:r>
      <w:proofErr w:type="gramStart"/>
      <w:r w:rsidRPr="00CA64AD">
        <w:t>天任务</w:t>
      </w:r>
      <w:proofErr w:type="gramEnd"/>
      <w:r w:rsidRPr="00CA64AD">
        <w:t xml:space="preserve">中 </w:t>
      </w:r>
      <w:proofErr w:type="spellStart"/>
      <w:r w:rsidRPr="00CA64AD">
        <w:t>XGBoost</w:t>
      </w:r>
      <w:proofErr w:type="spellEnd"/>
      <w:r w:rsidRPr="00CA64AD">
        <w:t xml:space="preserve"> 与 LSTM 均表现出较强竞争力，说明旅游客流预测需要根据任务周期选择合适模型。</w:t>
      </w:r>
    </w:p>
    <w:p w14:paraId="12BB84B4" w14:textId="77777777" w:rsidR="00CA64AD" w:rsidRPr="00CA64AD" w:rsidRDefault="00CA64AD" w:rsidP="00CA64AD">
      <w:pPr>
        <w:numPr>
          <w:ilvl w:val="0"/>
          <w:numId w:val="24"/>
        </w:numPr>
        <w:rPr>
          <w:rFonts w:hint="eastAsia"/>
        </w:rPr>
      </w:pPr>
      <w:r w:rsidRPr="00CA64AD">
        <w:t>研究系统与工程原型的实现验证了“数据处理、特征构建、多模型实验、可视化展示、结果解释”这一技术路线的可行性，具备一定的应用推广价值。</w:t>
      </w:r>
    </w:p>
    <w:p w14:paraId="3EDEA86F" w14:textId="77777777" w:rsidR="00CA64AD" w:rsidRPr="00CA64AD" w:rsidRDefault="00CA64AD" w:rsidP="00CA64AD">
      <w:pPr>
        <w:pStyle w:val="2"/>
        <w:rPr>
          <w:rFonts w:hint="eastAsia"/>
          <w:b/>
          <w:bCs/>
        </w:rPr>
      </w:pPr>
      <w:r w:rsidRPr="00CA64AD">
        <w:rPr>
          <w:b/>
          <w:bCs/>
        </w:rPr>
        <w:t>9.2 研究不足</w:t>
      </w:r>
    </w:p>
    <w:p w14:paraId="7EF08941" w14:textId="77777777" w:rsidR="00CA64AD" w:rsidRPr="00CA64AD" w:rsidRDefault="00CA64AD" w:rsidP="00CA64AD">
      <w:pPr>
        <w:rPr>
          <w:rFonts w:hint="eastAsia"/>
        </w:rPr>
      </w:pPr>
      <w:r w:rsidRPr="00CA64AD">
        <w:t>本文仍存在以下不足：</w:t>
      </w:r>
    </w:p>
    <w:p w14:paraId="6CCE8822" w14:textId="77777777" w:rsidR="00CA64AD" w:rsidRPr="00CA64AD" w:rsidRDefault="00CA64AD" w:rsidP="00CA64AD">
      <w:pPr>
        <w:numPr>
          <w:ilvl w:val="0"/>
          <w:numId w:val="25"/>
        </w:numPr>
        <w:rPr>
          <w:rFonts w:hint="eastAsia"/>
        </w:rPr>
      </w:pPr>
      <w:r w:rsidRPr="00CA64AD">
        <w:lastRenderedPageBreak/>
        <w:t>多</w:t>
      </w:r>
      <w:proofErr w:type="gramStart"/>
      <w:r w:rsidRPr="00CA64AD">
        <w:t>源数据接入仍</w:t>
      </w:r>
      <w:proofErr w:type="gramEnd"/>
      <w:r w:rsidRPr="00CA64AD">
        <w:t>以游客量、天气和节假日为主，门票销售、社交媒体和交通等数据尚未完全纳入。</w:t>
      </w:r>
    </w:p>
    <w:p w14:paraId="4A497491" w14:textId="77777777" w:rsidR="00CA64AD" w:rsidRPr="00CA64AD" w:rsidRDefault="00CA64AD" w:rsidP="00CA64AD">
      <w:pPr>
        <w:numPr>
          <w:ilvl w:val="0"/>
          <w:numId w:val="25"/>
        </w:numPr>
        <w:rPr>
          <w:rFonts w:hint="eastAsia"/>
        </w:rPr>
      </w:pPr>
      <w:r w:rsidRPr="00CA64AD">
        <w:t>深度学习模型</w:t>
      </w:r>
      <w:proofErr w:type="gramStart"/>
      <w:r w:rsidRPr="00CA64AD">
        <w:t>调参仍</w:t>
      </w:r>
      <w:proofErr w:type="gramEnd"/>
      <w:r w:rsidRPr="00CA64AD">
        <w:t>较有限，部分模型结果仍有进一步优化空间。</w:t>
      </w:r>
    </w:p>
    <w:p w14:paraId="7F09AE05" w14:textId="77777777" w:rsidR="00CA64AD" w:rsidRPr="00CA64AD" w:rsidRDefault="00CA64AD" w:rsidP="00CA64AD">
      <w:pPr>
        <w:numPr>
          <w:ilvl w:val="0"/>
          <w:numId w:val="25"/>
        </w:numPr>
        <w:rPr>
          <w:rFonts w:hint="eastAsia"/>
        </w:rPr>
      </w:pPr>
      <w:r w:rsidRPr="00CA64AD">
        <w:t>当前研究主要聚焦时间维度，空间维度和 GIS 分析仍不充分。</w:t>
      </w:r>
    </w:p>
    <w:p w14:paraId="316603BB" w14:textId="77777777" w:rsidR="00CA64AD" w:rsidRPr="00CA64AD" w:rsidRDefault="00CA64AD" w:rsidP="00CA64AD">
      <w:pPr>
        <w:numPr>
          <w:ilvl w:val="0"/>
          <w:numId w:val="25"/>
        </w:numPr>
        <w:rPr>
          <w:rFonts w:hint="eastAsia"/>
        </w:rPr>
      </w:pPr>
      <w:r w:rsidRPr="00CA64AD">
        <w:t>模型融合策略仍处于初步阶段，尚未形成稳定的集成预测方案。</w:t>
      </w:r>
    </w:p>
    <w:p w14:paraId="31A9F7F9" w14:textId="77777777" w:rsidR="00CA64AD" w:rsidRPr="00CA64AD" w:rsidRDefault="00CA64AD" w:rsidP="00CA64AD">
      <w:pPr>
        <w:pStyle w:val="2"/>
        <w:rPr>
          <w:rFonts w:hint="eastAsia"/>
          <w:b/>
          <w:bCs/>
        </w:rPr>
      </w:pPr>
      <w:r w:rsidRPr="00CA64AD">
        <w:rPr>
          <w:b/>
          <w:bCs/>
        </w:rPr>
        <w:t>9.3 未来展望</w:t>
      </w:r>
    </w:p>
    <w:p w14:paraId="609AD988" w14:textId="77777777" w:rsidR="00CA64AD" w:rsidRPr="00CA64AD" w:rsidRDefault="00CA64AD" w:rsidP="00CA64AD">
      <w:pPr>
        <w:rPr>
          <w:rFonts w:hint="eastAsia"/>
        </w:rPr>
      </w:pPr>
      <w:r w:rsidRPr="00CA64AD">
        <w:t>结合本文目前已经完成的工作，</w:t>
      </w:r>
      <w:proofErr w:type="gramStart"/>
      <w:r w:rsidRPr="00CA64AD">
        <w:t>后续仍</w:t>
      </w:r>
      <w:proofErr w:type="gramEnd"/>
      <w:r w:rsidRPr="00CA64AD">
        <w:t>可以从以下几个方向继续完善：</w:t>
      </w:r>
    </w:p>
    <w:p w14:paraId="2F981A96" w14:textId="77777777" w:rsidR="00CA64AD" w:rsidRPr="00CA64AD" w:rsidRDefault="00CA64AD" w:rsidP="00CA64AD">
      <w:pPr>
        <w:numPr>
          <w:ilvl w:val="0"/>
          <w:numId w:val="26"/>
        </w:numPr>
        <w:rPr>
          <w:rFonts w:hint="eastAsia"/>
        </w:rPr>
      </w:pPr>
      <w:r w:rsidRPr="00CA64AD">
        <w:t>接入更多真实多源数据，增强模型解释能力和泛化能力。</w:t>
      </w:r>
    </w:p>
    <w:p w14:paraId="7940C0B5" w14:textId="77777777" w:rsidR="00CA64AD" w:rsidRPr="00CA64AD" w:rsidRDefault="00CA64AD" w:rsidP="00CA64AD">
      <w:pPr>
        <w:numPr>
          <w:ilvl w:val="0"/>
          <w:numId w:val="26"/>
        </w:numPr>
        <w:rPr>
          <w:rFonts w:hint="eastAsia"/>
        </w:rPr>
      </w:pPr>
      <w:r w:rsidRPr="00CA64AD">
        <w:t>采用滚动验证和</w:t>
      </w:r>
      <w:proofErr w:type="gramStart"/>
      <w:r w:rsidRPr="00CA64AD">
        <w:t>自动调参方法</w:t>
      </w:r>
      <w:proofErr w:type="gramEnd"/>
      <w:r w:rsidRPr="00CA64AD">
        <w:t>，提高模型稳定性。</w:t>
      </w:r>
    </w:p>
    <w:p w14:paraId="442DE640" w14:textId="77777777" w:rsidR="00CA64AD" w:rsidRPr="00CA64AD" w:rsidRDefault="00CA64AD" w:rsidP="00CA64AD">
      <w:pPr>
        <w:numPr>
          <w:ilvl w:val="0"/>
          <w:numId w:val="26"/>
        </w:numPr>
        <w:rPr>
          <w:rFonts w:hint="eastAsia"/>
        </w:rPr>
      </w:pPr>
      <w:r w:rsidRPr="00CA64AD">
        <w:t>加强模型融合研究，形成更稳健的预测方案。</w:t>
      </w:r>
    </w:p>
    <w:p w14:paraId="2FE700E3" w14:textId="77777777" w:rsidR="00CA64AD" w:rsidRPr="00CA64AD" w:rsidRDefault="00CA64AD" w:rsidP="00CA64AD">
      <w:pPr>
        <w:numPr>
          <w:ilvl w:val="0"/>
          <w:numId w:val="26"/>
        </w:numPr>
        <w:rPr>
          <w:rFonts w:hint="eastAsia"/>
        </w:rPr>
      </w:pPr>
      <w:r w:rsidRPr="00CA64AD">
        <w:t>结合空间分布信息和地图可视化，拓展县域旅游时空规律研究深度。</w:t>
      </w:r>
    </w:p>
    <w:p w14:paraId="4C19E3EC" w14:textId="77777777" w:rsidR="00CA64AD" w:rsidRPr="00CA64AD" w:rsidRDefault="00CA64AD" w:rsidP="00CA64AD">
      <w:pPr>
        <w:numPr>
          <w:ilvl w:val="0"/>
          <w:numId w:val="26"/>
        </w:numPr>
        <w:rPr>
          <w:rFonts w:hint="eastAsia"/>
        </w:rPr>
      </w:pPr>
      <w:r w:rsidRPr="00CA64AD">
        <w:t>在更长时间跨度和更多预测周期下开展连续实验，增强论文结论的稳健性。</w:t>
      </w:r>
    </w:p>
    <w:p w14:paraId="1849BE50" w14:textId="77777777" w:rsidR="00CA64AD" w:rsidRPr="00CA64AD" w:rsidRDefault="00CA64AD" w:rsidP="00CA64AD">
      <w:pPr>
        <w:pStyle w:val="1"/>
        <w:rPr>
          <w:rFonts w:hint="eastAsia"/>
          <w:b/>
          <w:bCs/>
        </w:rPr>
      </w:pPr>
      <w:r w:rsidRPr="00CA64AD">
        <w:rPr>
          <w:b/>
          <w:bCs/>
        </w:rPr>
        <w:t>参考文献</w:t>
      </w:r>
    </w:p>
    <w:p w14:paraId="6016B3EA" w14:textId="77777777" w:rsidR="00CA64AD" w:rsidRPr="00CA64AD" w:rsidRDefault="00CA64AD" w:rsidP="00CA64AD">
      <w:pPr>
        <w:rPr>
          <w:rFonts w:hint="eastAsia"/>
        </w:rPr>
      </w:pPr>
      <w:r w:rsidRPr="00CA64AD">
        <w:t>[1] 李瑶. 基于多</w:t>
      </w:r>
      <w:proofErr w:type="gramStart"/>
      <w:r w:rsidRPr="00CA64AD">
        <w:t>源数据</w:t>
      </w:r>
      <w:proofErr w:type="gramEnd"/>
      <w:r w:rsidRPr="00CA64AD">
        <w:t>的旅游需求预测模型研究[D]. 陕西师范大学, 2017.</w:t>
      </w:r>
    </w:p>
    <w:p w14:paraId="62010254" w14:textId="77777777" w:rsidR="00CA64AD" w:rsidRPr="00CA64AD" w:rsidRDefault="00CA64AD" w:rsidP="00CA64AD">
      <w:pPr>
        <w:rPr>
          <w:rFonts w:hint="eastAsia"/>
        </w:rPr>
      </w:pPr>
      <w:r w:rsidRPr="00CA64AD">
        <w:t xml:space="preserve">[2] 倪田. 基于机器学习的旅游景区日客流量预测方法研究[D]. 西安理工大学, 2020. </w:t>
      </w:r>
      <w:proofErr w:type="gramStart"/>
      <w:r w:rsidRPr="00CA64AD">
        <w:t>DOI:10.27398/d.cnki.gxalu</w:t>
      </w:r>
      <w:proofErr w:type="gramEnd"/>
      <w:r w:rsidRPr="00CA64AD">
        <w:t>.2020.001140.</w:t>
      </w:r>
    </w:p>
    <w:p w14:paraId="5BC3470D" w14:textId="77777777" w:rsidR="00CA64AD" w:rsidRPr="00CA64AD" w:rsidRDefault="00CA64AD" w:rsidP="00CA64AD">
      <w:pPr>
        <w:rPr>
          <w:rFonts w:hint="eastAsia"/>
        </w:rPr>
      </w:pPr>
      <w:r w:rsidRPr="00CA64AD">
        <w:t>[3] 刘函斌, 吴海洋, 刘爽, 等. 基于 LSTM 模型的旅游流量时间序列预测分析[J]. 信息记录材料, 2025, 26(05):130-132.</w:t>
      </w:r>
    </w:p>
    <w:p w14:paraId="6D89A532" w14:textId="77777777" w:rsidR="00CA64AD" w:rsidRPr="00CA64AD" w:rsidRDefault="00CA64AD" w:rsidP="00CA64AD">
      <w:pPr>
        <w:rPr>
          <w:rFonts w:hint="eastAsia"/>
        </w:rPr>
      </w:pPr>
      <w:r w:rsidRPr="00CA64AD">
        <w:t xml:space="preserve">[4] 肖肃鸿, 朱昕阳, </w:t>
      </w:r>
      <w:proofErr w:type="gramStart"/>
      <w:r w:rsidRPr="00CA64AD">
        <w:t>严呈凡</w:t>
      </w:r>
      <w:proofErr w:type="gramEnd"/>
      <w:r w:rsidRPr="00CA64AD">
        <w:t>. Python 的数据分析软件设计与实现研究[J]. 电脑编程技巧与维护, 2025(07):50-52+118.</w:t>
      </w:r>
    </w:p>
    <w:p w14:paraId="54936972" w14:textId="77777777" w:rsidR="00CA64AD" w:rsidRPr="00CA64AD" w:rsidRDefault="00CA64AD" w:rsidP="00CA64AD">
      <w:pPr>
        <w:rPr>
          <w:rFonts w:hint="eastAsia"/>
        </w:rPr>
      </w:pPr>
      <w:r w:rsidRPr="00CA64AD">
        <w:t>[5] 徐守峰, 张鑫, 孙文</w:t>
      </w:r>
      <w:proofErr w:type="gramStart"/>
      <w:r w:rsidRPr="00CA64AD">
        <w:t>斌</w:t>
      </w:r>
      <w:proofErr w:type="gramEnd"/>
      <w:r w:rsidRPr="00CA64AD">
        <w:t>, 等. 面向节假日城市旅游的多</w:t>
      </w:r>
      <w:proofErr w:type="gramStart"/>
      <w:r w:rsidRPr="00CA64AD">
        <w:t>源涉旅数据</w:t>
      </w:r>
      <w:proofErr w:type="gramEnd"/>
      <w:r w:rsidRPr="00CA64AD">
        <w:t>计算中台系统建设研究[J]. 旅游纵览, 2024(12):71-75+88.</w:t>
      </w:r>
    </w:p>
    <w:p w14:paraId="3641250A" w14:textId="77777777" w:rsidR="00CA64AD" w:rsidRPr="00CA64AD" w:rsidRDefault="00CA64AD" w:rsidP="00CA64AD">
      <w:pPr>
        <w:rPr>
          <w:rFonts w:hint="eastAsia"/>
        </w:rPr>
      </w:pPr>
      <w:r w:rsidRPr="00CA64AD">
        <w:t xml:space="preserve">[6] </w:t>
      </w:r>
      <w:proofErr w:type="gramStart"/>
      <w:r w:rsidRPr="00CA64AD">
        <w:t>赵朔</w:t>
      </w:r>
      <w:proofErr w:type="gramEnd"/>
      <w:r w:rsidRPr="00CA64AD">
        <w:t>. 面向大数据挖掘的分布式存储模型设计与性能分析[J]. 互联网周刊, 2025(19):50-52.</w:t>
      </w:r>
    </w:p>
    <w:p w14:paraId="7C36B650" w14:textId="77777777" w:rsidR="00CA64AD" w:rsidRPr="00CA64AD" w:rsidRDefault="00CA64AD" w:rsidP="00CA64AD">
      <w:pPr>
        <w:rPr>
          <w:rFonts w:hint="eastAsia"/>
        </w:rPr>
      </w:pPr>
      <w:r w:rsidRPr="00CA64AD">
        <w:t xml:space="preserve">[7] </w:t>
      </w:r>
      <w:proofErr w:type="gramStart"/>
      <w:r w:rsidRPr="00CA64AD">
        <w:t>李梦竹</w:t>
      </w:r>
      <w:proofErr w:type="gramEnd"/>
      <w:r w:rsidRPr="00CA64AD">
        <w:t>, 刘桐彤. 面向软件工程的多</w:t>
      </w:r>
      <w:proofErr w:type="gramStart"/>
      <w:r w:rsidRPr="00CA64AD">
        <w:t>源数据</w:t>
      </w:r>
      <w:proofErr w:type="gramEnd"/>
      <w:r w:rsidRPr="00CA64AD">
        <w:t>融合处理技术[C]// 第九届工程技术管理与数字化转型学术交流会论文集. 2025:346-347.</w:t>
      </w:r>
    </w:p>
    <w:p w14:paraId="59FD186B" w14:textId="77777777" w:rsidR="00CA64AD" w:rsidRPr="00CA64AD" w:rsidRDefault="00CA64AD" w:rsidP="00CA64AD">
      <w:pPr>
        <w:rPr>
          <w:rFonts w:hint="eastAsia"/>
        </w:rPr>
      </w:pPr>
      <w:r w:rsidRPr="00CA64AD">
        <w:t>[8] 王鸿麟. 旅游热门景点数据采集与可视化 提供决策支持 应用前景广泛[J]. 环球人</w:t>
      </w:r>
      <w:r w:rsidRPr="00CA64AD">
        <w:lastRenderedPageBreak/>
        <w:t>文地理, 2024(16):72-74.</w:t>
      </w:r>
    </w:p>
    <w:p w14:paraId="5D9E965D" w14:textId="77777777" w:rsidR="00CA64AD" w:rsidRPr="00CA64AD" w:rsidRDefault="00CA64AD" w:rsidP="00CA64AD">
      <w:pPr>
        <w:rPr>
          <w:rFonts w:hint="eastAsia"/>
        </w:rPr>
      </w:pPr>
      <w:r w:rsidRPr="00CA64AD">
        <w:t xml:space="preserve">[9] </w:t>
      </w:r>
      <w:proofErr w:type="gramStart"/>
      <w:r w:rsidRPr="00CA64AD">
        <w:t>李宏鹏</w:t>
      </w:r>
      <w:proofErr w:type="gramEnd"/>
      <w:r w:rsidRPr="00CA64AD">
        <w:t xml:space="preserve">, 穆佳, 崔忠强, 等. 基于 Python + </w:t>
      </w:r>
      <w:proofErr w:type="spellStart"/>
      <w:r w:rsidRPr="00CA64AD">
        <w:t>ECharts</w:t>
      </w:r>
      <w:proofErr w:type="spellEnd"/>
      <w:r w:rsidRPr="00CA64AD">
        <w:t xml:space="preserve"> 农业气象数据可视化平台设计与实现[J]. 气象灾害防御, 2025, 32(04):44-48.</w:t>
      </w:r>
    </w:p>
    <w:p w14:paraId="27FB514B" w14:textId="77777777" w:rsidR="00CA64AD" w:rsidRPr="00CA64AD" w:rsidRDefault="00CA64AD" w:rsidP="00CA64AD">
      <w:pPr>
        <w:rPr>
          <w:rFonts w:hint="eastAsia"/>
        </w:rPr>
      </w:pPr>
      <w:r w:rsidRPr="00CA64AD">
        <w:t xml:space="preserve">[10] </w:t>
      </w:r>
      <w:proofErr w:type="gramStart"/>
      <w:r w:rsidRPr="00CA64AD">
        <w:t>黄传禄</w:t>
      </w:r>
      <w:proofErr w:type="gramEnd"/>
      <w:r w:rsidRPr="00CA64AD">
        <w:t>. 基于 Python 的 MySQL 数据库访问技术[J]. 现代信息科技, 2017, 1(04):73-75.</w:t>
      </w:r>
    </w:p>
    <w:p w14:paraId="6F6A661C" w14:textId="77777777" w:rsidR="00CA64AD" w:rsidRPr="00CA64AD" w:rsidRDefault="00CA64AD" w:rsidP="00CA64AD">
      <w:pPr>
        <w:rPr>
          <w:rFonts w:hint="eastAsia"/>
        </w:rPr>
      </w:pPr>
      <w:r w:rsidRPr="00CA64AD">
        <w:t xml:space="preserve">[11] 肖睿, </w:t>
      </w:r>
      <w:proofErr w:type="gramStart"/>
      <w:r w:rsidRPr="00CA64AD">
        <w:t>程宁</w:t>
      </w:r>
      <w:proofErr w:type="gramEnd"/>
      <w:r w:rsidRPr="00CA64AD">
        <w:t xml:space="preserve">, </w:t>
      </w:r>
      <w:proofErr w:type="gramStart"/>
      <w:r w:rsidRPr="00CA64AD">
        <w:t>田崇峰</w:t>
      </w:r>
      <w:proofErr w:type="gramEnd"/>
      <w:r w:rsidRPr="00CA64AD">
        <w:t>, 等. MySQL数据库应用技术及实战[M]. 北京: 人民邮电出版社, 2018.</w:t>
      </w:r>
    </w:p>
    <w:p w14:paraId="642EECDF" w14:textId="18C96D03" w:rsidR="00D53B91" w:rsidRPr="00CA64AD" w:rsidRDefault="00D53B91">
      <w:pPr>
        <w:rPr>
          <w:rFonts w:hint="eastAsia"/>
        </w:rPr>
      </w:pPr>
    </w:p>
    <w:sectPr w:rsidR="00D53B91" w:rsidRPr="00CA64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17F7" w14:textId="77777777" w:rsidR="00FD29DB" w:rsidRDefault="00FD29DB" w:rsidP="00CA64AD">
      <w:pPr>
        <w:spacing w:after="0" w:line="240" w:lineRule="auto"/>
        <w:rPr>
          <w:rFonts w:hint="eastAsia"/>
        </w:rPr>
      </w:pPr>
      <w:r>
        <w:separator/>
      </w:r>
    </w:p>
  </w:endnote>
  <w:endnote w:type="continuationSeparator" w:id="0">
    <w:p w14:paraId="063AAF82" w14:textId="77777777" w:rsidR="00FD29DB" w:rsidRDefault="00FD29DB" w:rsidP="00CA64A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7C3B" w14:textId="77777777" w:rsidR="00FD29DB" w:rsidRDefault="00FD29DB" w:rsidP="00CA64AD">
      <w:pPr>
        <w:spacing w:after="0" w:line="240" w:lineRule="auto"/>
        <w:rPr>
          <w:rFonts w:hint="eastAsia"/>
        </w:rPr>
      </w:pPr>
      <w:r>
        <w:separator/>
      </w:r>
    </w:p>
  </w:footnote>
  <w:footnote w:type="continuationSeparator" w:id="0">
    <w:p w14:paraId="1FEDCCDB" w14:textId="77777777" w:rsidR="00FD29DB" w:rsidRDefault="00FD29DB" w:rsidP="00CA64A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1C7"/>
    <w:multiLevelType w:val="multilevel"/>
    <w:tmpl w:val="D654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03D57"/>
    <w:multiLevelType w:val="multilevel"/>
    <w:tmpl w:val="EC90F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652B8"/>
    <w:multiLevelType w:val="multilevel"/>
    <w:tmpl w:val="3092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869B2"/>
    <w:multiLevelType w:val="multilevel"/>
    <w:tmpl w:val="231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E111D"/>
    <w:multiLevelType w:val="multilevel"/>
    <w:tmpl w:val="82F6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7344F"/>
    <w:multiLevelType w:val="multilevel"/>
    <w:tmpl w:val="E2D4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71396"/>
    <w:multiLevelType w:val="multilevel"/>
    <w:tmpl w:val="14208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91199"/>
    <w:multiLevelType w:val="multilevel"/>
    <w:tmpl w:val="7670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410F5"/>
    <w:multiLevelType w:val="multilevel"/>
    <w:tmpl w:val="8EBE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2685F"/>
    <w:multiLevelType w:val="multilevel"/>
    <w:tmpl w:val="A81A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C57CC"/>
    <w:multiLevelType w:val="multilevel"/>
    <w:tmpl w:val="FC5E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02E8E"/>
    <w:multiLevelType w:val="multilevel"/>
    <w:tmpl w:val="8D5E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57144"/>
    <w:multiLevelType w:val="multilevel"/>
    <w:tmpl w:val="3520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C3CFA"/>
    <w:multiLevelType w:val="multilevel"/>
    <w:tmpl w:val="2656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4C0035"/>
    <w:multiLevelType w:val="multilevel"/>
    <w:tmpl w:val="61DA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A2E80"/>
    <w:multiLevelType w:val="multilevel"/>
    <w:tmpl w:val="3D6E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1733A2"/>
    <w:multiLevelType w:val="multilevel"/>
    <w:tmpl w:val="0666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D4862"/>
    <w:multiLevelType w:val="multilevel"/>
    <w:tmpl w:val="13EA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B3F4E"/>
    <w:multiLevelType w:val="multilevel"/>
    <w:tmpl w:val="9D06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DB7294"/>
    <w:multiLevelType w:val="multilevel"/>
    <w:tmpl w:val="CFBA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F80C95"/>
    <w:multiLevelType w:val="multilevel"/>
    <w:tmpl w:val="AD0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E1951"/>
    <w:multiLevelType w:val="multilevel"/>
    <w:tmpl w:val="FA36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D319B9"/>
    <w:multiLevelType w:val="multilevel"/>
    <w:tmpl w:val="1636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260B5"/>
    <w:multiLevelType w:val="multilevel"/>
    <w:tmpl w:val="AD8A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A326FD"/>
    <w:multiLevelType w:val="multilevel"/>
    <w:tmpl w:val="E4EA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BA24DA"/>
    <w:multiLevelType w:val="multilevel"/>
    <w:tmpl w:val="E1A8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065187">
    <w:abstractNumId w:val="21"/>
  </w:num>
  <w:num w:numId="2" w16cid:durableId="1061364349">
    <w:abstractNumId w:val="19"/>
  </w:num>
  <w:num w:numId="3" w16cid:durableId="178662818">
    <w:abstractNumId w:val="16"/>
  </w:num>
  <w:num w:numId="4" w16cid:durableId="2121365623">
    <w:abstractNumId w:val="20"/>
  </w:num>
  <w:num w:numId="5" w16cid:durableId="1827816340">
    <w:abstractNumId w:val="14"/>
  </w:num>
  <w:num w:numId="6" w16cid:durableId="1566716987">
    <w:abstractNumId w:val="13"/>
  </w:num>
  <w:num w:numId="7" w16cid:durableId="1734959798">
    <w:abstractNumId w:val="18"/>
  </w:num>
  <w:num w:numId="8" w16cid:durableId="539129759">
    <w:abstractNumId w:val="9"/>
  </w:num>
  <w:num w:numId="9" w16cid:durableId="480929903">
    <w:abstractNumId w:val="15"/>
  </w:num>
  <w:num w:numId="10" w16cid:durableId="1127506585">
    <w:abstractNumId w:val="8"/>
  </w:num>
  <w:num w:numId="11" w16cid:durableId="1308169735">
    <w:abstractNumId w:val="11"/>
  </w:num>
  <w:num w:numId="12" w16cid:durableId="459808713">
    <w:abstractNumId w:val="6"/>
  </w:num>
  <w:num w:numId="13" w16cid:durableId="1365247604">
    <w:abstractNumId w:val="5"/>
  </w:num>
  <w:num w:numId="14" w16cid:durableId="272445367">
    <w:abstractNumId w:val="10"/>
  </w:num>
  <w:num w:numId="15" w16cid:durableId="8337460">
    <w:abstractNumId w:val="12"/>
  </w:num>
  <w:num w:numId="16" w16cid:durableId="41223130">
    <w:abstractNumId w:val="23"/>
  </w:num>
  <w:num w:numId="17" w16cid:durableId="2138524472">
    <w:abstractNumId w:val="24"/>
  </w:num>
  <w:num w:numId="18" w16cid:durableId="872576425">
    <w:abstractNumId w:val="22"/>
  </w:num>
  <w:num w:numId="19" w16cid:durableId="212230866">
    <w:abstractNumId w:val="0"/>
  </w:num>
  <w:num w:numId="20" w16cid:durableId="192353007">
    <w:abstractNumId w:val="17"/>
  </w:num>
  <w:num w:numId="21" w16cid:durableId="2107538060">
    <w:abstractNumId w:val="1"/>
  </w:num>
  <w:num w:numId="22" w16cid:durableId="1094470413">
    <w:abstractNumId w:val="7"/>
  </w:num>
  <w:num w:numId="23" w16cid:durableId="1176461458">
    <w:abstractNumId w:val="25"/>
  </w:num>
  <w:num w:numId="24" w16cid:durableId="1472285320">
    <w:abstractNumId w:val="3"/>
  </w:num>
  <w:num w:numId="25" w16cid:durableId="811410587">
    <w:abstractNumId w:val="2"/>
  </w:num>
  <w:num w:numId="26" w16cid:durableId="946932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1B"/>
    <w:rsid w:val="00013B3F"/>
    <w:rsid w:val="00413C1B"/>
    <w:rsid w:val="00580CD1"/>
    <w:rsid w:val="006C03FA"/>
    <w:rsid w:val="006C17BC"/>
    <w:rsid w:val="00770FBD"/>
    <w:rsid w:val="00A53249"/>
    <w:rsid w:val="00C0102C"/>
    <w:rsid w:val="00CA64AD"/>
    <w:rsid w:val="00D20D50"/>
    <w:rsid w:val="00D53B91"/>
    <w:rsid w:val="00E87BB3"/>
    <w:rsid w:val="00FD2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66CD1"/>
  <w15:chartTrackingRefBased/>
  <w15:docId w15:val="{C0BD25B7-E66C-4730-8507-63CC5325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3C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3C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3C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3C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3C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3C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3C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3C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3C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3C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3C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3C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3C1B"/>
    <w:rPr>
      <w:rFonts w:cstheme="majorBidi"/>
      <w:color w:val="0F4761" w:themeColor="accent1" w:themeShade="BF"/>
      <w:sz w:val="28"/>
      <w:szCs w:val="28"/>
    </w:rPr>
  </w:style>
  <w:style w:type="character" w:customStyle="1" w:styleId="50">
    <w:name w:val="标题 5 字符"/>
    <w:basedOn w:val="a0"/>
    <w:link w:val="5"/>
    <w:uiPriority w:val="9"/>
    <w:semiHidden/>
    <w:rsid w:val="00413C1B"/>
    <w:rPr>
      <w:rFonts w:cstheme="majorBidi"/>
      <w:color w:val="0F4761" w:themeColor="accent1" w:themeShade="BF"/>
      <w:sz w:val="24"/>
    </w:rPr>
  </w:style>
  <w:style w:type="character" w:customStyle="1" w:styleId="60">
    <w:name w:val="标题 6 字符"/>
    <w:basedOn w:val="a0"/>
    <w:link w:val="6"/>
    <w:uiPriority w:val="9"/>
    <w:semiHidden/>
    <w:rsid w:val="00413C1B"/>
    <w:rPr>
      <w:rFonts w:cstheme="majorBidi"/>
      <w:b/>
      <w:bCs/>
      <w:color w:val="0F4761" w:themeColor="accent1" w:themeShade="BF"/>
    </w:rPr>
  </w:style>
  <w:style w:type="character" w:customStyle="1" w:styleId="70">
    <w:name w:val="标题 7 字符"/>
    <w:basedOn w:val="a0"/>
    <w:link w:val="7"/>
    <w:uiPriority w:val="9"/>
    <w:semiHidden/>
    <w:rsid w:val="00413C1B"/>
    <w:rPr>
      <w:rFonts w:cstheme="majorBidi"/>
      <w:b/>
      <w:bCs/>
      <w:color w:val="595959" w:themeColor="text1" w:themeTint="A6"/>
    </w:rPr>
  </w:style>
  <w:style w:type="character" w:customStyle="1" w:styleId="80">
    <w:name w:val="标题 8 字符"/>
    <w:basedOn w:val="a0"/>
    <w:link w:val="8"/>
    <w:uiPriority w:val="9"/>
    <w:semiHidden/>
    <w:rsid w:val="00413C1B"/>
    <w:rPr>
      <w:rFonts w:cstheme="majorBidi"/>
      <w:color w:val="595959" w:themeColor="text1" w:themeTint="A6"/>
    </w:rPr>
  </w:style>
  <w:style w:type="character" w:customStyle="1" w:styleId="90">
    <w:name w:val="标题 9 字符"/>
    <w:basedOn w:val="a0"/>
    <w:link w:val="9"/>
    <w:uiPriority w:val="9"/>
    <w:semiHidden/>
    <w:rsid w:val="00413C1B"/>
    <w:rPr>
      <w:rFonts w:eastAsiaTheme="majorEastAsia" w:cstheme="majorBidi"/>
      <w:color w:val="595959" w:themeColor="text1" w:themeTint="A6"/>
    </w:rPr>
  </w:style>
  <w:style w:type="paragraph" w:styleId="a3">
    <w:name w:val="Title"/>
    <w:basedOn w:val="a"/>
    <w:next w:val="a"/>
    <w:link w:val="a4"/>
    <w:uiPriority w:val="10"/>
    <w:qFormat/>
    <w:rsid w:val="00413C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3C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C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3C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3C1B"/>
    <w:pPr>
      <w:spacing w:before="160"/>
      <w:jc w:val="center"/>
    </w:pPr>
    <w:rPr>
      <w:i/>
      <w:iCs/>
      <w:color w:val="404040" w:themeColor="text1" w:themeTint="BF"/>
    </w:rPr>
  </w:style>
  <w:style w:type="character" w:customStyle="1" w:styleId="a8">
    <w:name w:val="引用 字符"/>
    <w:basedOn w:val="a0"/>
    <w:link w:val="a7"/>
    <w:uiPriority w:val="29"/>
    <w:rsid w:val="00413C1B"/>
    <w:rPr>
      <w:i/>
      <w:iCs/>
      <w:color w:val="404040" w:themeColor="text1" w:themeTint="BF"/>
    </w:rPr>
  </w:style>
  <w:style w:type="paragraph" w:styleId="a9">
    <w:name w:val="List Paragraph"/>
    <w:basedOn w:val="a"/>
    <w:uiPriority w:val="34"/>
    <w:qFormat/>
    <w:rsid w:val="00413C1B"/>
    <w:pPr>
      <w:ind w:left="720"/>
      <w:contextualSpacing/>
    </w:pPr>
  </w:style>
  <w:style w:type="character" w:styleId="aa">
    <w:name w:val="Intense Emphasis"/>
    <w:basedOn w:val="a0"/>
    <w:uiPriority w:val="21"/>
    <w:qFormat/>
    <w:rsid w:val="00413C1B"/>
    <w:rPr>
      <w:i/>
      <w:iCs/>
      <w:color w:val="0F4761" w:themeColor="accent1" w:themeShade="BF"/>
    </w:rPr>
  </w:style>
  <w:style w:type="paragraph" w:styleId="ab">
    <w:name w:val="Intense Quote"/>
    <w:basedOn w:val="a"/>
    <w:next w:val="a"/>
    <w:link w:val="ac"/>
    <w:uiPriority w:val="30"/>
    <w:qFormat/>
    <w:rsid w:val="0041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3C1B"/>
    <w:rPr>
      <w:i/>
      <w:iCs/>
      <w:color w:val="0F4761" w:themeColor="accent1" w:themeShade="BF"/>
    </w:rPr>
  </w:style>
  <w:style w:type="character" w:styleId="ad">
    <w:name w:val="Intense Reference"/>
    <w:basedOn w:val="a0"/>
    <w:uiPriority w:val="32"/>
    <w:qFormat/>
    <w:rsid w:val="00413C1B"/>
    <w:rPr>
      <w:b/>
      <w:bCs/>
      <w:smallCaps/>
      <w:color w:val="0F4761" w:themeColor="accent1" w:themeShade="BF"/>
      <w:spacing w:val="5"/>
    </w:rPr>
  </w:style>
  <w:style w:type="paragraph" w:styleId="ae">
    <w:name w:val="header"/>
    <w:basedOn w:val="a"/>
    <w:link w:val="af"/>
    <w:uiPriority w:val="99"/>
    <w:unhideWhenUsed/>
    <w:rsid w:val="00CA64A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A64AD"/>
    <w:rPr>
      <w:sz w:val="18"/>
      <w:szCs w:val="18"/>
    </w:rPr>
  </w:style>
  <w:style w:type="paragraph" w:styleId="af0">
    <w:name w:val="footer"/>
    <w:basedOn w:val="a"/>
    <w:link w:val="af1"/>
    <w:uiPriority w:val="99"/>
    <w:unhideWhenUsed/>
    <w:rsid w:val="00CA64A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A64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744674">
      <w:bodyDiv w:val="1"/>
      <w:marLeft w:val="0"/>
      <w:marRight w:val="0"/>
      <w:marTop w:val="0"/>
      <w:marBottom w:val="0"/>
      <w:divBdr>
        <w:top w:val="none" w:sz="0" w:space="0" w:color="auto"/>
        <w:left w:val="none" w:sz="0" w:space="0" w:color="auto"/>
        <w:bottom w:val="none" w:sz="0" w:space="0" w:color="auto"/>
        <w:right w:val="none" w:sz="0" w:space="0" w:color="auto"/>
      </w:divBdr>
    </w:div>
    <w:div w:id="181849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2373</Words>
  <Characters>13528</Characters>
  <Application>Microsoft Office Word</Application>
  <DocSecurity>0</DocSecurity>
  <Lines>112</Lines>
  <Paragraphs>31</Paragraphs>
  <ScaleCrop>false</ScaleCrop>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Zhou</dc:creator>
  <cp:keywords/>
  <dc:description/>
  <cp:lastModifiedBy>Hao Zhou</cp:lastModifiedBy>
  <cp:revision>3</cp:revision>
  <dcterms:created xsi:type="dcterms:W3CDTF">2026-03-11T05:27:00Z</dcterms:created>
  <dcterms:modified xsi:type="dcterms:W3CDTF">2026-03-11T05:28:00Z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edc1c9-378e-46d2-aabb-de5286b8cba1_Enabled">
    <vt:lpwstr>true</vt:lpwstr>
  </property>
  <property fmtid="{D5CDD505-2E9C-101B-9397-08002B2CF9AE}" pid="3" name="MSIP_Label_37edc1c9-378e-46d2-aabb-de5286b8cba1_SetDate">
    <vt:lpwstr>2026-03-11T05:27:57Z</vt:lpwstr>
  </property>
  <property fmtid="{D5CDD505-2E9C-101B-9397-08002B2CF9AE}" pid="4" name="MSIP_Label_37edc1c9-378e-46d2-aabb-de5286b8cba1_Method">
    <vt:lpwstr>Privileged</vt:lpwstr>
  </property>
  <property fmtid="{D5CDD505-2E9C-101B-9397-08002B2CF9AE}" pid="5" name="MSIP_Label_37edc1c9-378e-46d2-aabb-de5286b8cba1_Name">
    <vt:lpwstr>Public</vt:lpwstr>
  </property>
  <property fmtid="{D5CDD505-2E9C-101B-9397-08002B2CF9AE}" pid="6" name="MSIP_Label_37edc1c9-378e-46d2-aabb-de5286b8cba1_SiteId">
    <vt:lpwstr>6b1311e5-123f-49db-acdf-8847c2d00bed</vt:lpwstr>
  </property>
  <property fmtid="{D5CDD505-2E9C-101B-9397-08002B2CF9AE}" pid="7" name="MSIP_Label_37edc1c9-378e-46d2-aabb-de5286b8cba1_ActionId">
    <vt:lpwstr>4d13fead-bda4-4a08-9054-e583819efc0a</vt:lpwstr>
  </property>
  <property fmtid="{D5CDD505-2E9C-101B-9397-08002B2CF9AE}" pid="8" name="MSIP_Label_37edc1c9-378e-46d2-aabb-de5286b8cba1_ContentBits">
    <vt:lpwstr>0</vt:lpwstr>
  </property>
  <property fmtid="{D5CDD505-2E9C-101B-9397-08002B2CF9AE}" pid="9" name="MSIP_Label_37edc1c9-378e-46d2-aabb-de5286b8cba1_Tag">
    <vt:lpwstr>10, 0, 1, 1</vt:lpwstr>
  </property>
</Properties>
</file>