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00C3" w:rsidRPr="004200C3" w:rsidRDefault="004200C3" w:rsidP="004200C3">
      <w:pPr>
        <w:rPr>
          <w:b/>
          <w:bCs/>
        </w:rPr>
      </w:pPr>
      <w:r w:rsidRPr="004200C3">
        <w:rPr>
          <w:b/>
          <w:bCs/>
        </w:rPr>
        <w:t>题目</w:t>
      </w:r>
      <w:r>
        <w:rPr>
          <w:rFonts w:hint="eastAsia"/>
          <w:b/>
          <w:bCs/>
        </w:rPr>
        <w:t xml:space="preserve">： </w:t>
      </w:r>
      <w:r w:rsidRPr="004200C3">
        <w:rPr>
          <w:b/>
          <w:bCs/>
        </w:rPr>
        <w:t>面向泛化检测的AI伪造图像多模型识别研究</w:t>
      </w:r>
    </w:p>
    <w:p w:rsidR="004200C3" w:rsidRPr="004200C3" w:rsidRDefault="004200C3" w:rsidP="004200C3">
      <w:r w:rsidRPr="004200C3">
        <w:rPr>
          <w:b/>
          <w:bCs/>
        </w:rPr>
        <w:t>摘 要：</w:t>
      </w:r>
      <w:r w:rsidRPr="004200C3">
        <w:br/>
        <w:t>随着扩散模型和多模态生成技术的发展，AI伪造图像在视觉真实性、内容复杂度和生成方式多样性方面不断提升，传统检测方法面临未知生成器下泛化能力不足、判别依据不稳定以及复杂样本难以解释等问题。针对上述问题，本文围绕 AI 伪造图像识别任务，构建了一个面向泛化检测的多模型研究框架，并对 FSD、Stay-Positive 和 LVLM 三类代表性方法进行了实验研究。首先，在公开代码、预训练权重和 GenImage 数据集基础上，完成了 FSD 与 Stay-Positive 的基线复现，并比较了不同方法在固定真假对照任务和跨生成器场景下的性能差异。其次，以 ADM 为重点困难场景，从阈值漂移、分数分布和样本级冲突等方面分析了不同方法的失败模式与互补特征。最后，设计并实施了两阶段联合验证：第一阶段将 Stay-Positive 的离线分数引入 FSD 主干训练流程，第二阶段进一步加入 LVLM 结构化语义标签和轻量辅助头，检验语义监督是否能够进入训练计算图并形成可量化输出。实验结果表明，三类方法在任务定位和适用场景上各具特点：Stay-Positive 更适合固定真假对照下的高性能判别，FSD 更适合作为未知生成器场景下的研究主干，LVLM 能为复杂样本提供语义分析支持，并具备作为轻量辅助监督信号接入训练流程的可行性。本文形成了一个从多模型基线比较、困难场景分析到联合验证的完整研究过程，可为后续 AI 伪造图像识别中的泛化检测、判别校准和视觉语义协同研究提供参考。</w:t>
      </w:r>
    </w:p>
    <w:p w:rsidR="004200C3" w:rsidRPr="004200C3" w:rsidRDefault="004200C3" w:rsidP="004200C3">
      <w:r w:rsidRPr="004200C3">
        <w:rPr>
          <w:b/>
          <w:bCs/>
        </w:rPr>
        <w:t>关键词：</w:t>
      </w:r>
      <w:r w:rsidRPr="004200C3">
        <w:t xml:space="preserve"> AI伪造图像识别；泛化检测；多模型分析；鲁棒判别；语义辅助监督</w:t>
      </w:r>
    </w:p>
    <w:p w:rsidR="00514440" w:rsidRDefault="00514440"/>
    <w:p w:rsidR="004200C3" w:rsidRDefault="004200C3"/>
    <w:p w:rsidR="00E70F09" w:rsidRPr="000B4573" w:rsidRDefault="000B4573" w:rsidP="000B4573">
      <w:pPr>
        <w:rPr>
          <w:rFonts w:hint="eastAsia"/>
          <w:b/>
        </w:rPr>
      </w:pPr>
      <w:bookmarkStart w:id="0" w:name="_GoBack"/>
      <w:r w:rsidRPr="000B4573">
        <w:rPr>
          <w:rFonts w:hint="eastAsia"/>
          <w:b/>
        </w:rPr>
        <w:t>注意：</w:t>
      </w:r>
    </w:p>
    <w:bookmarkEnd w:id="0"/>
    <w:p w:rsidR="00E70F09" w:rsidRPr="00E70F09" w:rsidRDefault="00E70F09" w:rsidP="00E70F09">
      <w:r w:rsidRPr="00E70F09">
        <w:t>【第2章写“已有研究”，第3章写“本文方案”，这是本次目录调整的核心。要避免第3章再次重复介绍 FSD、Stay-Positive 和 LVLM 的文献内容。】</w:t>
      </w:r>
    </w:p>
    <w:p w:rsidR="00E70F09" w:rsidRPr="00E70F09" w:rsidRDefault="00E70F09" w:rsidP="00E70F09">
      <w:r w:rsidRPr="00E70F09">
        <w:t>【第5章现在已经压成三条主线：多模型基线比较、ADM困难场景分析、训练探索与联合验证。写作时要围绕这三条主线组织，不要再写成流水账式实验记录。】</w:t>
      </w:r>
    </w:p>
    <w:p w:rsidR="00E70F09" w:rsidRPr="00E70F09" w:rsidRDefault="00E70F09" w:rsidP="00E70F09">
      <w:r w:rsidRPr="00E70F09">
        <w:t>【第6章已进一步简化为两个小节，因此“结论”和“不足”要在6.1中一并收束，语言应客观、简洁，不要再展开过多细节。】</w:t>
      </w:r>
    </w:p>
    <w:p w:rsidR="007E232B" w:rsidRPr="007E232B" w:rsidRDefault="007E232B" w:rsidP="007E232B">
      <w:r w:rsidRPr="007E232B">
        <w:t xml:space="preserve"> </w:t>
      </w:r>
    </w:p>
    <w:p w:rsidR="004200C3" w:rsidRDefault="004200C3" w:rsidP="007E232B"/>
    <w:p w:rsidR="000B4573" w:rsidRPr="000B4573" w:rsidRDefault="000B4573" w:rsidP="000B4573">
      <w:pPr>
        <w:rPr>
          <w:b/>
          <w:bCs/>
        </w:rPr>
      </w:pPr>
      <w:r w:rsidRPr="000B4573">
        <w:rPr>
          <w:b/>
          <w:bCs/>
        </w:rPr>
        <w:t>1 绪论</w:t>
      </w:r>
    </w:p>
    <w:p w:rsidR="000B4573" w:rsidRPr="000B4573" w:rsidRDefault="000B4573" w:rsidP="000B4573">
      <w:pPr>
        <w:rPr>
          <w:b/>
          <w:bCs/>
        </w:rPr>
      </w:pPr>
      <w:r w:rsidRPr="000B4573">
        <w:rPr>
          <w:b/>
          <w:bCs/>
        </w:rPr>
        <w:t>1.1 研究背景</w:t>
      </w:r>
    </w:p>
    <w:p w:rsidR="000B4573" w:rsidRPr="000B4573" w:rsidRDefault="000B4573" w:rsidP="000B4573">
      <w:pPr>
        <w:rPr>
          <w:b/>
          <w:bCs/>
        </w:rPr>
      </w:pPr>
      <w:r w:rsidRPr="000B4573">
        <w:rPr>
          <w:b/>
          <w:bCs/>
        </w:rPr>
        <w:t>1.2 研究意义</w:t>
      </w:r>
    </w:p>
    <w:p w:rsidR="000B4573" w:rsidRPr="000B4573" w:rsidRDefault="000B4573" w:rsidP="000B4573">
      <w:pPr>
        <w:rPr>
          <w:b/>
          <w:bCs/>
        </w:rPr>
      </w:pPr>
      <w:r w:rsidRPr="000B4573">
        <w:rPr>
          <w:b/>
          <w:bCs/>
        </w:rPr>
        <w:t>1.3 研究目标</w:t>
      </w:r>
    </w:p>
    <w:p w:rsidR="000B4573" w:rsidRPr="000B4573" w:rsidRDefault="000B4573" w:rsidP="000B4573">
      <w:pPr>
        <w:rPr>
          <w:b/>
          <w:bCs/>
        </w:rPr>
      </w:pPr>
      <w:r w:rsidRPr="000B4573">
        <w:rPr>
          <w:b/>
          <w:bCs/>
        </w:rPr>
        <w:t>1.4 研究内容</w:t>
      </w:r>
    </w:p>
    <w:p w:rsidR="000B4573" w:rsidRPr="000B4573" w:rsidRDefault="000B4573" w:rsidP="000B4573">
      <w:r w:rsidRPr="000B4573">
        <w:t>【由原“研究内容与研究方法”拆分而来。本节只写本文具体完成了哪些工作，建议按“多模型基线比较—ADM困难场景分析—两阶段联合验证”三部分展开，不写实验结果细节。】</w:t>
      </w:r>
    </w:p>
    <w:p w:rsidR="000B4573" w:rsidRPr="000B4573" w:rsidRDefault="000B4573" w:rsidP="000B4573">
      <w:pPr>
        <w:rPr>
          <w:b/>
          <w:bCs/>
        </w:rPr>
      </w:pPr>
      <w:r w:rsidRPr="000B4573">
        <w:rPr>
          <w:b/>
          <w:bCs/>
        </w:rPr>
        <w:t>1.5 研究方法</w:t>
      </w:r>
    </w:p>
    <w:p w:rsidR="000B4573" w:rsidRPr="000B4573" w:rsidRDefault="000B4573" w:rsidP="000B4573">
      <w:r w:rsidRPr="000B4573">
        <w:t>【由原“研究内容与研究方法”拆分而来。本节写文献分析法、代码复现法、结果对比法、样本级统计法等，不写具体实验结果。这样更符合本科论文绪论部分的常见写法。】</w:t>
      </w:r>
    </w:p>
    <w:p w:rsidR="000B4573" w:rsidRPr="000B4573" w:rsidRDefault="000B4573" w:rsidP="000B4573">
      <w:pPr>
        <w:rPr>
          <w:b/>
          <w:bCs/>
        </w:rPr>
      </w:pPr>
      <w:r w:rsidRPr="000B4573">
        <w:rPr>
          <w:b/>
          <w:bCs/>
        </w:rPr>
        <w:t>1.6 论文结构安排</w:t>
      </w:r>
    </w:p>
    <w:p w:rsidR="000B4573" w:rsidRPr="000B4573" w:rsidRDefault="000B4573" w:rsidP="000B4573">
      <w:pPr>
        <w:rPr>
          <w:b/>
          <w:bCs/>
        </w:rPr>
      </w:pPr>
      <w:r w:rsidRPr="000B4573">
        <w:rPr>
          <w:b/>
          <w:bCs/>
        </w:rPr>
        <w:t>2 基础知识与相关工作</w:t>
      </w:r>
    </w:p>
    <w:p w:rsidR="000B4573" w:rsidRPr="000B4573" w:rsidRDefault="000B4573" w:rsidP="000B4573">
      <w:pPr>
        <w:rPr>
          <w:b/>
          <w:bCs/>
        </w:rPr>
      </w:pPr>
      <w:r w:rsidRPr="000B4573">
        <w:rPr>
          <w:b/>
          <w:bCs/>
        </w:rPr>
        <w:t>2.1 AI伪造图像识别任务与关键问题</w:t>
      </w:r>
    </w:p>
    <w:p w:rsidR="000B4573" w:rsidRPr="000B4573" w:rsidRDefault="000B4573" w:rsidP="000B4573">
      <w:r w:rsidRPr="000B4573">
        <w:t>【由原“AI伪造图像检测方法的发展”调整而来。本节不只介绍任务本身，还要概括当前任务的几个关键困难，如未知生成器泛化、判别依据稳定性和复杂样本解释问题，为后续综述做</w:t>
      </w:r>
      <w:r w:rsidRPr="000B4573">
        <w:lastRenderedPageBreak/>
        <w:t>铺垫。】</w:t>
      </w:r>
    </w:p>
    <w:p w:rsidR="000B4573" w:rsidRPr="000B4573" w:rsidRDefault="000B4573" w:rsidP="000B4573">
      <w:pPr>
        <w:rPr>
          <w:b/>
          <w:bCs/>
        </w:rPr>
      </w:pPr>
      <w:r w:rsidRPr="000B4573">
        <w:rPr>
          <w:b/>
          <w:bCs/>
        </w:rPr>
        <w:t>2.2 现有方法分类与代表工作</w:t>
      </w:r>
    </w:p>
    <w:p w:rsidR="000B4573" w:rsidRPr="000B4573" w:rsidRDefault="000B4573" w:rsidP="000B4573">
      <w:r w:rsidRPr="000B4573">
        <w:t>【将原2.2–2.5整合为一个二级标题，用三级目录分类展开。这样第2章更紧凑，也更像一个完整的相关工作综述。】</w:t>
      </w:r>
    </w:p>
    <w:p w:rsidR="000B4573" w:rsidRPr="000B4573" w:rsidRDefault="000B4573" w:rsidP="000B4573">
      <w:pPr>
        <w:rPr>
          <w:b/>
          <w:bCs/>
        </w:rPr>
      </w:pPr>
      <w:r w:rsidRPr="000B4573">
        <w:rPr>
          <w:b/>
          <w:bCs/>
        </w:rPr>
        <w:t>2.2.1 面向固定生成器的检测方法</w:t>
      </w:r>
    </w:p>
    <w:p w:rsidR="000B4573" w:rsidRPr="000B4573" w:rsidRDefault="000B4573" w:rsidP="000B4573">
      <w:pPr>
        <w:rPr>
          <w:b/>
          <w:bCs/>
        </w:rPr>
      </w:pPr>
      <w:r w:rsidRPr="000B4573">
        <w:rPr>
          <w:b/>
          <w:bCs/>
        </w:rPr>
        <w:t>2.2.2 面向未知生成器的泛化检测方法</w:t>
      </w:r>
    </w:p>
    <w:p w:rsidR="000B4573" w:rsidRPr="000B4573" w:rsidRDefault="000B4573" w:rsidP="000B4573">
      <w:pPr>
        <w:rPr>
          <w:b/>
          <w:bCs/>
        </w:rPr>
      </w:pPr>
      <w:r w:rsidRPr="000B4573">
        <w:rPr>
          <w:b/>
          <w:bCs/>
        </w:rPr>
        <w:t>2.2.3 面向鲁棒判别与伪相关抑制的方法</w:t>
      </w:r>
    </w:p>
    <w:p w:rsidR="000B4573" w:rsidRPr="000B4573" w:rsidRDefault="000B4573" w:rsidP="000B4573">
      <w:pPr>
        <w:rPr>
          <w:b/>
          <w:bCs/>
        </w:rPr>
      </w:pPr>
      <w:r w:rsidRPr="000B4573">
        <w:rPr>
          <w:b/>
          <w:bCs/>
        </w:rPr>
        <w:t>2.2.4 面向视觉语义分析的多模态方法</w:t>
      </w:r>
    </w:p>
    <w:p w:rsidR="000B4573" w:rsidRPr="000B4573" w:rsidRDefault="000B4573" w:rsidP="000B4573">
      <w:pPr>
        <w:rPr>
          <w:b/>
          <w:bCs/>
        </w:rPr>
      </w:pPr>
      <w:r w:rsidRPr="000B4573">
        <w:rPr>
          <w:b/>
          <w:bCs/>
        </w:rPr>
        <w:t>2.3 FSD、Stay-Positive 与 LVLM 方法概述</w:t>
      </w:r>
    </w:p>
    <w:p w:rsidR="000B4573" w:rsidRPr="000B4573" w:rsidRDefault="000B4573" w:rsidP="000B4573">
      <w:r w:rsidRPr="000B4573">
        <w:t>【新增。本节集中介绍三类代表方法的基本思想、任务定位和适用场景。这里写“它们是什么、解决什么问题、为什么与本文相关”，不要展开太细的技术实现，目的是服务于第3章“为什么选它们”。】</w:t>
      </w:r>
    </w:p>
    <w:p w:rsidR="000B4573" w:rsidRPr="000B4573" w:rsidRDefault="000B4573" w:rsidP="000B4573">
      <w:pPr>
        <w:rPr>
          <w:b/>
          <w:bCs/>
        </w:rPr>
      </w:pPr>
      <w:r w:rsidRPr="000B4573">
        <w:rPr>
          <w:b/>
          <w:bCs/>
        </w:rPr>
        <w:t>2.4 本章小结</w:t>
      </w:r>
    </w:p>
    <w:p w:rsidR="000B4573" w:rsidRPr="000B4573" w:rsidRDefault="000B4573" w:rsidP="000B4573">
      <w:r w:rsidRPr="000B4573">
        <w:t>【新增。本节用一段话概括第2章：已有研究主要分为哪几类，各自解决什么问题，本文将在这些工作的基础上如何展开。】</w:t>
      </w:r>
    </w:p>
    <w:p w:rsidR="000B4573" w:rsidRPr="000B4573" w:rsidRDefault="000B4573" w:rsidP="000B4573">
      <w:pPr>
        <w:rPr>
          <w:b/>
          <w:bCs/>
        </w:rPr>
      </w:pPr>
      <w:r w:rsidRPr="000B4573">
        <w:rPr>
          <w:b/>
          <w:bCs/>
        </w:rPr>
        <w:t>3 面向泛化检测的多模型协同分析方案</w:t>
      </w:r>
    </w:p>
    <w:p w:rsidR="000B4573" w:rsidRPr="000B4573" w:rsidRDefault="000B4573" w:rsidP="000B4573">
      <w:pPr>
        <w:rPr>
          <w:b/>
          <w:bCs/>
        </w:rPr>
      </w:pPr>
      <w:r w:rsidRPr="000B4573">
        <w:rPr>
          <w:b/>
          <w:bCs/>
        </w:rPr>
        <w:t>3.1 现有研究的不足与本文切入点</w:t>
      </w:r>
    </w:p>
    <w:p w:rsidR="000B4573" w:rsidRPr="000B4573" w:rsidRDefault="000B4573" w:rsidP="000B4573">
      <w:r w:rsidRPr="000B4573">
        <w:t>【由原第2章末尾相关内容前移而来。本节先指出现有研究在未知生成器泛化、判别依据稳定性和复杂样本解释方面的不足，再引出本文为何采用多模型协同分析思路。这样第3章开头更自然，也更有“提出本文方案”的感觉。】</w:t>
      </w:r>
    </w:p>
    <w:p w:rsidR="000B4573" w:rsidRPr="000B4573" w:rsidRDefault="000B4573" w:rsidP="000B4573">
      <w:pPr>
        <w:rPr>
          <w:b/>
          <w:bCs/>
        </w:rPr>
      </w:pPr>
      <w:r w:rsidRPr="000B4573">
        <w:rPr>
          <w:b/>
          <w:bCs/>
        </w:rPr>
        <w:t>3.2 问题定义与整体思路</w:t>
      </w:r>
    </w:p>
    <w:p w:rsidR="000B4573" w:rsidRPr="000B4573" w:rsidRDefault="000B4573" w:rsidP="000B4573">
      <w:r w:rsidRPr="000B4573">
        <w:t>【本节说明本文不是提出成熟新检测器，而是围绕泛化检测、鲁棒判别和复杂样本语义分析三个问题，构建一个多模型协同分析方案。这里要把“本文研究什么、怎么研究”说清楚。】</w:t>
      </w:r>
    </w:p>
    <w:p w:rsidR="000B4573" w:rsidRPr="000B4573" w:rsidRDefault="000B4573" w:rsidP="000B4573">
      <w:pPr>
        <w:rPr>
          <w:b/>
          <w:bCs/>
        </w:rPr>
      </w:pPr>
      <w:r w:rsidRPr="000B4573">
        <w:rPr>
          <w:b/>
          <w:bCs/>
        </w:rPr>
        <w:t>3.3 本文整体研究框架</w:t>
      </w:r>
    </w:p>
    <w:p w:rsidR="000B4573" w:rsidRPr="000B4573" w:rsidRDefault="000B4573" w:rsidP="000B4573">
      <w:r w:rsidRPr="000B4573">
        <w:t>【新增，建议配一张总体框架图。图中可包含三部分：多模型基线比较、ADM困难场景分析、两阶段联合验证。这个小节很重要，因为它决定第3章看起来像“本文方案”，而不是“复现说明”。】</w:t>
      </w:r>
    </w:p>
    <w:p w:rsidR="000B4573" w:rsidRPr="000B4573" w:rsidRDefault="000B4573" w:rsidP="000B4573">
      <w:pPr>
        <w:rPr>
          <w:b/>
          <w:bCs/>
        </w:rPr>
      </w:pPr>
      <w:r w:rsidRPr="000B4573">
        <w:rPr>
          <w:b/>
          <w:bCs/>
        </w:rPr>
        <w:t>3.4 多模型比较与困难场景分析方案</w:t>
      </w:r>
    </w:p>
    <w:p w:rsidR="000B4573" w:rsidRPr="000B4573" w:rsidRDefault="000B4573" w:rsidP="000B4573">
      <w:r w:rsidRPr="000B4573">
        <w:t>【将原“多模型基线比较方案设计”和“困难场景分析方案设计”合并而来。因为这两部分都属于前半阶段的研究设计，合并后逻辑更顺：先做整体比较，再深入一个关键困难场景。】</w:t>
      </w:r>
    </w:p>
    <w:p w:rsidR="000B4573" w:rsidRPr="000B4573" w:rsidRDefault="000B4573" w:rsidP="000B4573">
      <w:pPr>
        <w:rPr>
          <w:b/>
          <w:bCs/>
        </w:rPr>
      </w:pPr>
      <w:r w:rsidRPr="000B4573">
        <w:rPr>
          <w:b/>
          <w:bCs/>
        </w:rPr>
        <w:t>3.4.1 多模型基线比较方案</w:t>
      </w:r>
    </w:p>
    <w:p w:rsidR="000B4573" w:rsidRPr="000B4573" w:rsidRDefault="000B4573" w:rsidP="000B4573">
      <w:pPr>
        <w:rPr>
          <w:b/>
          <w:bCs/>
        </w:rPr>
      </w:pPr>
      <w:r w:rsidRPr="000B4573">
        <w:rPr>
          <w:b/>
          <w:bCs/>
        </w:rPr>
        <w:t>3.4.2 ADM困难场景分析方案</w:t>
      </w:r>
    </w:p>
    <w:p w:rsidR="000B4573" w:rsidRPr="000B4573" w:rsidRDefault="000B4573" w:rsidP="000B4573">
      <w:pPr>
        <w:rPr>
          <w:b/>
          <w:bCs/>
        </w:rPr>
      </w:pPr>
      <w:r w:rsidRPr="000B4573">
        <w:rPr>
          <w:b/>
          <w:bCs/>
        </w:rPr>
        <w:t>3.5 两阶段联合验证方案</w:t>
      </w:r>
    </w:p>
    <w:p w:rsidR="000B4573" w:rsidRPr="000B4573" w:rsidRDefault="000B4573" w:rsidP="000B4573">
      <w:r w:rsidRPr="000B4573">
        <w:t>【由原“两阶段联合验证方案设计”保留并用三级目录展开。建议按“目的—做法—观察点”来写，后文实验结果也能一一对应。】</w:t>
      </w:r>
    </w:p>
    <w:p w:rsidR="000B4573" w:rsidRPr="000B4573" w:rsidRDefault="000B4573" w:rsidP="000B4573">
      <w:pPr>
        <w:rPr>
          <w:b/>
          <w:bCs/>
        </w:rPr>
      </w:pPr>
      <w:r w:rsidRPr="000B4573">
        <w:rPr>
          <w:b/>
          <w:bCs/>
        </w:rPr>
        <w:t>3.5.1 第一阶段：FSD 与 Stay-Positive 的联合验证</w:t>
      </w:r>
    </w:p>
    <w:p w:rsidR="000B4573" w:rsidRPr="000B4573" w:rsidRDefault="000B4573" w:rsidP="000B4573">
      <w:pPr>
        <w:rPr>
          <w:b/>
          <w:bCs/>
        </w:rPr>
      </w:pPr>
      <w:r w:rsidRPr="000B4573">
        <w:rPr>
          <w:b/>
          <w:bCs/>
        </w:rPr>
        <w:t>3.5.2 第二阶段：FSD 与 LVLM 的联合验证</w:t>
      </w:r>
    </w:p>
    <w:p w:rsidR="000B4573" w:rsidRPr="000B4573" w:rsidRDefault="000B4573" w:rsidP="000B4573">
      <w:pPr>
        <w:rPr>
          <w:b/>
          <w:bCs/>
        </w:rPr>
      </w:pPr>
      <w:r w:rsidRPr="000B4573">
        <w:rPr>
          <w:b/>
          <w:bCs/>
        </w:rPr>
        <w:t>3.6 本章小结</w:t>
      </w:r>
    </w:p>
    <w:p w:rsidR="000B4573" w:rsidRPr="000B4573" w:rsidRDefault="000B4573" w:rsidP="000B4573">
      <w:r w:rsidRPr="000B4573">
        <w:t>【新增。本节简要概括本文方案的三部分：基线比较、困难场景分析、两阶段联合验证。】</w:t>
      </w:r>
    </w:p>
    <w:p w:rsidR="000B4573" w:rsidRPr="000B4573" w:rsidRDefault="000B4573" w:rsidP="000B4573">
      <w:pPr>
        <w:rPr>
          <w:b/>
          <w:bCs/>
        </w:rPr>
      </w:pPr>
      <w:r w:rsidRPr="000B4573">
        <w:rPr>
          <w:b/>
          <w:bCs/>
        </w:rPr>
        <w:t>4 实验设置与设计</w:t>
      </w:r>
    </w:p>
    <w:p w:rsidR="000B4573" w:rsidRPr="000B4573" w:rsidRDefault="000B4573" w:rsidP="000B4573">
      <w:pPr>
        <w:rPr>
          <w:b/>
          <w:bCs/>
        </w:rPr>
      </w:pPr>
      <w:r w:rsidRPr="000B4573">
        <w:rPr>
          <w:b/>
          <w:bCs/>
        </w:rPr>
        <w:t>4.1 实验设置</w:t>
      </w:r>
    </w:p>
    <w:p w:rsidR="000B4573" w:rsidRPr="000B4573" w:rsidRDefault="000B4573" w:rsidP="000B4573">
      <w:r w:rsidRPr="000B4573">
        <w:t>【保留原“实验设置”的总体功能，但将实验基础条件集中在这一节说明，使第4章结构更清晰。】</w:t>
      </w:r>
    </w:p>
    <w:p w:rsidR="000B4573" w:rsidRPr="000B4573" w:rsidRDefault="000B4573" w:rsidP="000B4573">
      <w:pPr>
        <w:rPr>
          <w:b/>
          <w:bCs/>
        </w:rPr>
      </w:pPr>
      <w:r w:rsidRPr="000B4573">
        <w:rPr>
          <w:b/>
          <w:bCs/>
        </w:rPr>
        <w:t>4.1.1 实验环境</w:t>
      </w:r>
    </w:p>
    <w:p w:rsidR="000B4573" w:rsidRPr="000B4573" w:rsidRDefault="000B4573" w:rsidP="000B4573">
      <w:pPr>
        <w:rPr>
          <w:b/>
          <w:bCs/>
        </w:rPr>
      </w:pPr>
      <w:r w:rsidRPr="000B4573">
        <w:rPr>
          <w:b/>
          <w:bCs/>
        </w:rPr>
        <w:lastRenderedPageBreak/>
        <w:t>4.1.2 数据集与数据组织方式</w:t>
      </w:r>
    </w:p>
    <w:p w:rsidR="000B4573" w:rsidRPr="000B4573" w:rsidRDefault="000B4573" w:rsidP="000B4573">
      <w:r w:rsidRPr="000B4573">
        <w:t>【由原“数据来源”“数据组织方式”合并而来。合并后更紧凑，也便于统一说明 GenImage、任务设置以及不同方法的数据输入组织方式。】</w:t>
      </w:r>
    </w:p>
    <w:p w:rsidR="000B4573" w:rsidRPr="000B4573" w:rsidRDefault="000B4573" w:rsidP="000B4573">
      <w:pPr>
        <w:rPr>
          <w:b/>
          <w:bCs/>
        </w:rPr>
      </w:pPr>
      <w:r w:rsidRPr="000B4573">
        <w:rPr>
          <w:b/>
          <w:bCs/>
        </w:rPr>
        <w:t>4.1.3 评测基准与评价指标</w:t>
      </w:r>
    </w:p>
    <w:p w:rsidR="000B4573" w:rsidRPr="000B4573" w:rsidRDefault="000B4573" w:rsidP="000B4573">
      <w:r w:rsidRPr="000B4573">
        <w:t>【由原第2章中相关内容移入本章。这里写 Accuracy、AP 等指标及其使用场景，使第2章更纯粹、第4章更完整。】</w:t>
      </w:r>
    </w:p>
    <w:p w:rsidR="000B4573" w:rsidRPr="000B4573" w:rsidRDefault="000B4573" w:rsidP="000B4573">
      <w:pPr>
        <w:rPr>
          <w:b/>
          <w:bCs/>
        </w:rPr>
      </w:pPr>
      <w:r w:rsidRPr="000B4573">
        <w:rPr>
          <w:b/>
          <w:bCs/>
        </w:rPr>
        <w:t>4.2 实验研究问题</w:t>
      </w:r>
    </w:p>
    <w:p w:rsidR="000B4573" w:rsidRPr="000B4573" w:rsidRDefault="000B4573" w:rsidP="000B4573">
      <w:r w:rsidRPr="000B4573">
        <w:t>【新增，建议放在实验设计前面。先明确本章实验分别要回答哪些研究问题，再展开具体实验设计。这样第4章与第5章能形成“问题—实验—结果”的清晰对应关系。】</w:t>
      </w:r>
    </w:p>
    <w:p w:rsidR="000B4573" w:rsidRPr="000B4573" w:rsidRDefault="000B4573" w:rsidP="000B4573">
      <w:pPr>
        <w:rPr>
          <w:b/>
          <w:bCs/>
        </w:rPr>
      </w:pPr>
      <w:r w:rsidRPr="000B4573">
        <w:rPr>
          <w:b/>
          <w:bCs/>
        </w:rPr>
        <w:t>4.3 实验设计</w:t>
      </w:r>
    </w:p>
    <w:p w:rsidR="000B4573" w:rsidRPr="000B4573" w:rsidRDefault="000B4573" w:rsidP="000B4573">
      <w:r w:rsidRPr="000B4573">
        <w:t>【由原4.3–4.6合并重写而来。本节统一放置各类实验设计，用三级目录展开。这样结构更紧凑，也更符合“4.3实验设计”作为总入口的写法。】</w:t>
      </w:r>
    </w:p>
    <w:p w:rsidR="000B4573" w:rsidRPr="000B4573" w:rsidRDefault="000B4573" w:rsidP="000B4573">
      <w:pPr>
        <w:rPr>
          <w:b/>
          <w:bCs/>
        </w:rPr>
      </w:pPr>
      <w:r w:rsidRPr="000B4573">
        <w:rPr>
          <w:b/>
          <w:bCs/>
        </w:rPr>
        <w:t>4.3.1 多模型基线复现实验设计</w:t>
      </w:r>
    </w:p>
    <w:p w:rsidR="000B4573" w:rsidRPr="000B4573" w:rsidRDefault="000B4573" w:rsidP="000B4573">
      <w:r w:rsidRPr="000B4573">
        <w:t>【对应基线比较主线，写 FSD 与 Stay-Positive 的复现实验如何开展，包括实验对象、输入形式、流程和输出结果。】</w:t>
      </w:r>
    </w:p>
    <w:p w:rsidR="000B4573" w:rsidRPr="000B4573" w:rsidRDefault="000B4573" w:rsidP="000B4573">
      <w:pPr>
        <w:rPr>
          <w:b/>
          <w:bCs/>
        </w:rPr>
      </w:pPr>
      <w:r w:rsidRPr="000B4573">
        <w:rPr>
          <w:b/>
          <w:bCs/>
        </w:rPr>
        <w:t>4.3.2 ADM困难场景分析实验设计</w:t>
      </w:r>
    </w:p>
    <w:p w:rsidR="000B4573" w:rsidRPr="000B4573" w:rsidRDefault="000B4573" w:rsidP="000B4573">
      <w:r w:rsidRPr="000B4573">
        <w:t>【对应困难场景分析主线，写阈值漂移、分数分布和冲突样本分析如何开展。这里要说明为什么选 ADM、分析哪些现象、采用哪些统计与筛选方式。】</w:t>
      </w:r>
    </w:p>
    <w:p w:rsidR="000B4573" w:rsidRPr="000B4573" w:rsidRDefault="000B4573" w:rsidP="000B4573">
      <w:pPr>
        <w:rPr>
          <w:b/>
          <w:bCs/>
        </w:rPr>
      </w:pPr>
      <w:r w:rsidRPr="000B4573">
        <w:rPr>
          <w:b/>
          <w:bCs/>
        </w:rPr>
        <w:t>4.3.3 两阶段联合验证实验设计</w:t>
      </w:r>
    </w:p>
    <w:p w:rsidR="000B4573" w:rsidRPr="000B4573" w:rsidRDefault="000B4573" w:rsidP="000B4573">
      <w:r w:rsidRPr="000B4573">
        <w:t>【对应联合验证主线，写第一阶段和第二阶段实验的设置、输入信号和观察指标。建议在这一节中说明两个阶段各自验证什么，而不要混写结果。】</w:t>
      </w:r>
    </w:p>
    <w:p w:rsidR="000B4573" w:rsidRPr="000B4573" w:rsidRDefault="000B4573" w:rsidP="000B4573">
      <w:pPr>
        <w:rPr>
          <w:b/>
          <w:bCs/>
        </w:rPr>
      </w:pPr>
      <w:r w:rsidRPr="000B4573">
        <w:rPr>
          <w:b/>
          <w:bCs/>
        </w:rPr>
        <w:t>4.3.4 可复现性与边界说明</w:t>
      </w:r>
    </w:p>
    <w:p w:rsidR="000B4573" w:rsidRPr="000B4573" w:rsidRDefault="000B4573" w:rsidP="000B4573">
      <w:r w:rsidRPr="000B4573">
        <w:t>【由原“可复现性与边界说明”并入4.3之下。本节前半部分写公开代码、公开权重、公开数据带来的可复现性，后半部分写本文作为阶段性验证的实验边界。放在实验设计末尾，能自然收束第4章。】</w:t>
      </w:r>
    </w:p>
    <w:p w:rsidR="000B4573" w:rsidRPr="000B4573" w:rsidRDefault="000B4573" w:rsidP="000B4573">
      <w:pPr>
        <w:rPr>
          <w:b/>
          <w:bCs/>
        </w:rPr>
      </w:pPr>
      <w:r w:rsidRPr="000B4573">
        <w:rPr>
          <w:b/>
          <w:bCs/>
        </w:rPr>
        <w:t>4.4 本章小结</w:t>
      </w:r>
    </w:p>
    <w:p w:rsidR="000B4573" w:rsidRPr="000B4573" w:rsidRDefault="000B4573" w:rsidP="000B4573">
      <w:r w:rsidRPr="000B4573">
        <w:t>【新增。本节用一段话概括第4章的实验设置、研究问题和实验设计。】</w:t>
      </w:r>
    </w:p>
    <w:p w:rsidR="000B4573" w:rsidRPr="000B4573" w:rsidRDefault="000B4573" w:rsidP="000B4573">
      <w:pPr>
        <w:rPr>
          <w:b/>
          <w:bCs/>
        </w:rPr>
      </w:pPr>
      <w:r w:rsidRPr="000B4573">
        <w:rPr>
          <w:b/>
          <w:bCs/>
        </w:rPr>
        <w:t>5 实验结果与分析</w:t>
      </w:r>
    </w:p>
    <w:p w:rsidR="000B4573" w:rsidRPr="000B4573" w:rsidRDefault="000B4573" w:rsidP="000B4573">
      <w:pPr>
        <w:rPr>
          <w:b/>
          <w:bCs/>
        </w:rPr>
      </w:pPr>
      <w:r w:rsidRPr="000B4573">
        <w:rPr>
          <w:b/>
          <w:bCs/>
        </w:rPr>
        <w:t>5.1 多模型基线结果与对比分析</w:t>
      </w:r>
    </w:p>
    <w:p w:rsidR="000B4573" w:rsidRPr="000B4573" w:rsidRDefault="000B4573" w:rsidP="000B4573">
      <w:r w:rsidRPr="000B4573">
        <w:t>【将原5.1、5.2、5.3 合并到一个二级标题下。因为这三节本来就属于同一层次：先给单模型结果，再做对比。合并后更突出“基线比较”这一主线。】</w:t>
      </w:r>
    </w:p>
    <w:p w:rsidR="000B4573" w:rsidRPr="000B4573" w:rsidRDefault="000B4573" w:rsidP="000B4573">
      <w:pPr>
        <w:rPr>
          <w:b/>
          <w:bCs/>
        </w:rPr>
      </w:pPr>
      <w:r w:rsidRPr="000B4573">
        <w:rPr>
          <w:b/>
          <w:bCs/>
        </w:rPr>
        <w:t>5.1.1 FSD 基线结果分析</w:t>
      </w:r>
    </w:p>
    <w:p w:rsidR="000B4573" w:rsidRPr="000B4573" w:rsidRDefault="000B4573" w:rsidP="000B4573">
      <w:pPr>
        <w:rPr>
          <w:b/>
          <w:bCs/>
        </w:rPr>
      </w:pPr>
      <w:r w:rsidRPr="000B4573">
        <w:rPr>
          <w:b/>
          <w:bCs/>
        </w:rPr>
        <w:t>5.1.2 Stay-Positive 基线结果分析</w:t>
      </w:r>
    </w:p>
    <w:p w:rsidR="000B4573" w:rsidRPr="000B4573" w:rsidRDefault="000B4573" w:rsidP="000B4573">
      <w:pPr>
        <w:rPr>
          <w:b/>
          <w:bCs/>
        </w:rPr>
      </w:pPr>
      <w:r w:rsidRPr="000B4573">
        <w:rPr>
          <w:b/>
          <w:bCs/>
        </w:rPr>
        <w:t>5.1.3 多模型基线结果对比</w:t>
      </w:r>
    </w:p>
    <w:p w:rsidR="000B4573" w:rsidRPr="000B4573" w:rsidRDefault="000B4573" w:rsidP="000B4573">
      <w:pPr>
        <w:rPr>
          <w:b/>
          <w:bCs/>
        </w:rPr>
      </w:pPr>
      <w:r w:rsidRPr="000B4573">
        <w:rPr>
          <w:b/>
          <w:bCs/>
        </w:rPr>
        <w:t>5.2 ADM困难场景结果分析</w:t>
      </w:r>
    </w:p>
    <w:p w:rsidR="000B4573" w:rsidRPr="000B4573" w:rsidRDefault="000B4573" w:rsidP="000B4573">
      <w:r w:rsidRPr="000B4573">
        <w:t>【将原5.4、5.5 合并到一个二级标题下。因为这两部分都服务于“ADM困难场景分析”这一重点，集中后更能体现 ADM 是全文重点分析对象。】</w:t>
      </w:r>
    </w:p>
    <w:p w:rsidR="000B4573" w:rsidRPr="000B4573" w:rsidRDefault="000B4573" w:rsidP="000B4573">
      <w:pPr>
        <w:rPr>
          <w:b/>
          <w:bCs/>
        </w:rPr>
      </w:pPr>
      <w:r w:rsidRPr="000B4573">
        <w:rPr>
          <w:b/>
          <w:bCs/>
        </w:rPr>
        <w:t>5.2.1 阈值漂移分析</w:t>
      </w:r>
    </w:p>
    <w:p w:rsidR="000B4573" w:rsidRPr="000B4573" w:rsidRDefault="000B4573" w:rsidP="000B4573">
      <w:pPr>
        <w:rPr>
          <w:b/>
          <w:bCs/>
        </w:rPr>
      </w:pPr>
      <w:r w:rsidRPr="000B4573">
        <w:rPr>
          <w:b/>
          <w:bCs/>
        </w:rPr>
        <w:t>5.2.2 冲突样本与代表案例分析</w:t>
      </w:r>
    </w:p>
    <w:p w:rsidR="000B4573" w:rsidRPr="000B4573" w:rsidRDefault="000B4573" w:rsidP="000B4573">
      <w:pPr>
        <w:rPr>
          <w:b/>
          <w:bCs/>
        </w:rPr>
      </w:pPr>
      <w:r w:rsidRPr="000B4573">
        <w:rPr>
          <w:b/>
          <w:bCs/>
        </w:rPr>
        <w:t>5.3 训练探索与联合验证结果分析</w:t>
      </w:r>
    </w:p>
    <w:p w:rsidR="000B4573" w:rsidRPr="000B4573" w:rsidRDefault="000B4573" w:rsidP="000B4573">
      <w:r w:rsidRPr="000B4573">
        <w:t>【将原5.6、5.7、5.8 合并到一个二级标题下。因为这三部分都属于“在基线与困难场景分析基础上的进一步实验”，合并后逻辑更完整。】</w:t>
      </w:r>
    </w:p>
    <w:p w:rsidR="000B4573" w:rsidRPr="000B4573" w:rsidRDefault="000B4573" w:rsidP="000B4573">
      <w:pPr>
        <w:rPr>
          <w:b/>
          <w:bCs/>
        </w:rPr>
      </w:pPr>
      <w:r w:rsidRPr="000B4573">
        <w:rPr>
          <w:b/>
          <w:bCs/>
        </w:rPr>
        <w:t>5.3.1 FSD 训练探索结果分析</w:t>
      </w:r>
    </w:p>
    <w:p w:rsidR="000B4573" w:rsidRPr="000B4573" w:rsidRDefault="000B4573" w:rsidP="000B4573">
      <w:pPr>
        <w:rPr>
          <w:b/>
          <w:bCs/>
        </w:rPr>
      </w:pPr>
      <w:r w:rsidRPr="000B4573">
        <w:rPr>
          <w:b/>
          <w:bCs/>
        </w:rPr>
        <w:t>5.3.2 第一阶段联合验证结果分析</w:t>
      </w:r>
    </w:p>
    <w:p w:rsidR="000B4573" w:rsidRPr="000B4573" w:rsidRDefault="000B4573" w:rsidP="000B4573">
      <w:pPr>
        <w:rPr>
          <w:b/>
          <w:bCs/>
        </w:rPr>
      </w:pPr>
      <w:r w:rsidRPr="000B4573">
        <w:rPr>
          <w:b/>
          <w:bCs/>
        </w:rPr>
        <w:lastRenderedPageBreak/>
        <w:t>5.3.3 第二阶段联合验证结果分析</w:t>
      </w:r>
    </w:p>
    <w:p w:rsidR="000B4573" w:rsidRPr="000B4573" w:rsidRDefault="000B4573" w:rsidP="000B4573">
      <w:pPr>
        <w:rPr>
          <w:b/>
          <w:bCs/>
        </w:rPr>
      </w:pPr>
      <w:r w:rsidRPr="000B4573">
        <w:rPr>
          <w:b/>
          <w:bCs/>
        </w:rPr>
        <w:t>5.4 总体讨论与局限性分析</w:t>
      </w:r>
    </w:p>
    <w:p w:rsidR="000B4573" w:rsidRPr="000B4573" w:rsidRDefault="000B4573" w:rsidP="000B4573">
      <w:r w:rsidRPr="000B4573">
        <w:t>【由原“联合训练结果与研究启示”“实验结果的局限性分析”“实验进展总结”整合而来。本节从全文角度总结：多模型比较说明了什么，ADM分析说明了什么，联合验证说明了什么，同时写清证据边界和不足。】</w:t>
      </w:r>
    </w:p>
    <w:p w:rsidR="000B4573" w:rsidRPr="000B4573" w:rsidRDefault="000B4573" w:rsidP="000B4573">
      <w:pPr>
        <w:rPr>
          <w:b/>
          <w:bCs/>
        </w:rPr>
      </w:pPr>
      <w:r w:rsidRPr="000B4573">
        <w:rPr>
          <w:b/>
          <w:bCs/>
        </w:rPr>
        <w:t>5.5 本章小结</w:t>
      </w:r>
    </w:p>
    <w:p w:rsidR="000B4573" w:rsidRPr="000B4573" w:rsidRDefault="000B4573" w:rsidP="000B4573">
      <w:r w:rsidRPr="000B4573">
        <w:t>【新增。本节用一段话总结第5章三条主线的主要发现。】</w:t>
      </w:r>
    </w:p>
    <w:p w:rsidR="000B4573" w:rsidRPr="000B4573" w:rsidRDefault="000B4573" w:rsidP="000B4573">
      <w:pPr>
        <w:rPr>
          <w:b/>
          <w:bCs/>
        </w:rPr>
      </w:pPr>
      <w:r w:rsidRPr="000B4573">
        <w:rPr>
          <w:b/>
          <w:bCs/>
        </w:rPr>
        <w:t>6 总结与展望</w:t>
      </w:r>
    </w:p>
    <w:p w:rsidR="000B4573" w:rsidRPr="000B4573" w:rsidRDefault="000B4573" w:rsidP="000B4573">
      <w:pPr>
        <w:rPr>
          <w:b/>
          <w:bCs/>
        </w:rPr>
      </w:pPr>
      <w:r w:rsidRPr="000B4573">
        <w:rPr>
          <w:b/>
          <w:bCs/>
        </w:rPr>
        <w:t>6.1 研究总结</w:t>
      </w:r>
    </w:p>
    <w:p w:rsidR="000B4573" w:rsidRPr="000B4573" w:rsidRDefault="000B4573" w:rsidP="000B4573">
      <w:r w:rsidRPr="000B4573">
        <w:t>【由原“研究工作总结”“主要结论”“存在的不足”压缩整合而来。本节建议按“完成了什么—得到什么主要结论—当前还存在哪些不足”三个层次来写，不必再拆成多个小节。这样第6章更简洁，也更符合本科论文收束性写法。】</w:t>
      </w:r>
    </w:p>
    <w:p w:rsidR="000B4573" w:rsidRPr="000B4573" w:rsidRDefault="000B4573" w:rsidP="000B4573">
      <w:pPr>
        <w:rPr>
          <w:b/>
          <w:bCs/>
        </w:rPr>
      </w:pPr>
      <w:r w:rsidRPr="000B4573">
        <w:rPr>
          <w:b/>
          <w:bCs/>
        </w:rPr>
        <w:t>6.2 后续工作展望</w:t>
      </w:r>
    </w:p>
    <w:p w:rsidR="000B4573" w:rsidRPr="000B4573" w:rsidRDefault="000B4573" w:rsidP="000B4573">
      <w:r w:rsidRPr="000B4573">
        <w:t>【由原“后续工作展望”保留并适度压缩。这里只保留最必要的展望，如扩展 LVLM 标签、改进损失设计、补充消融与更多生成器测试，不再保留草稿式内容。】</w:t>
      </w:r>
    </w:p>
    <w:p w:rsidR="000B4573" w:rsidRPr="000B4573" w:rsidRDefault="000B4573" w:rsidP="000B4573">
      <w:r w:rsidRPr="000B4573">
        <w:rPr>
          <w:b/>
          <w:bCs/>
        </w:rPr>
        <w:t>参考文献</w:t>
      </w:r>
      <w:r w:rsidRPr="000B4573">
        <w:br/>
      </w:r>
      <w:r w:rsidRPr="000B4573">
        <w:rPr>
          <w:b/>
          <w:bCs/>
        </w:rPr>
        <w:t>致谢</w:t>
      </w:r>
    </w:p>
    <w:p w:rsidR="000B4573" w:rsidRDefault="000B4573" w:rsidP="007E232B"/>
    <w:sectPr w:rsidR="000B45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4356" w:rsidRDefault="00A54356" w:rsidP="004200C3">
      <w:r>
        <w:separator/>
      </w:r>
    </w:p>
  </w:endnote>
  <w:endnote w:type="continuationSeparator" w:id="0">
    <w:p w:rsidR="00A54356" w:rsidRDefault="00A54356" w:rsidP="00420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4356" w:rsidRDefault="00A54356" w:rsidP="004200C3">
      <w:r>
        <w:separator/>
      </w:r>
    </w:p>
  </w:footnote>
  <w:footnote w:type="continuationSeparator" w:id="0">
    <w:p w:rsidR="00A54356" w:rsidRDefault="00A54356" w:rsidP="004200C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E0773B"/>
    <w:multiLevelType w:val="multilevel"/>
    <w:tmpl w:val="DC4C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C56"/>
    <w:rsid w:val="000B4573"/>
    <w:rsid w:val="004200C3"/>
    <w:rsid w:val="00514440"/>
    <w:rsid w:val="007E232B"/>
    <w:rsid w:val="00961C56"/>
    <w:rsid w:val="00A54356"/>
    <w:rsid w:val="00E70F09"/>
    <w:rsid w:val="00F454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15079D"/>
  <w15:chartTrackingRefBased/>
  <w15:docId w15:val="{3DED7098-BAC0-43AA-8749-7CC129310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200C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200C3"/>
    <w:rPr>
      <w:sz w:val="18"/>
      <w:szCs w:val="18"/>
    </w:rPr>
  </w:style>
  <w:style w:type="paragraph" w:styleId="a5">
    <w:name w:val="footer"/>
    <w:basedOn w:val="a"/>
    <w:link w:val="a6"/>
    <w:uiPriority w:val="99"/>
    <w:unhideWhenUsed/>
    <w:rsid w:val="004200C3"/>
    <w:pPr>
      <w:tabs>
        <w:tab w:val="center" w:pos="4153"/>
        <w:tab w:val="right" w:pos="8306"/>
      </w:tabs>
      <w:snapToGrid w:val="0"/>
      <w:jc w:val="left"/>
    </w:pPr>
    <w:rPr>
      <w:sz w:val="18"/>
      <w:szCs w:val="18"/>
    </w:rPr>
  </w:style>
  <w:style w:type="character" w:customStyle="1" w:styleId="a6">
    <w:name w:val="页脚 字符"/>
    <w:basedOn w:val="a0"/>
    <w:link w:val="a5"/>
    <w:uiPriority w:val="99"/>
    <w:rsid w:val="004200C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159134">
      <w:bodyDiv w:val="1"/>
      <w:marLeft w:val="0"/>
      <w:marRight w:val="0"/>
      <w:marTop w:val="0"/>
      <w:marBottom w:val="0"/>
      <w:divBdr>
        <w:top w:val="none" w:sz="0" w:space="0" w:color="auto"/>
        <w:left w:val="none" w:sz="0" w:space="0" w:color="auto"/>
        <w:bottom w:val="none" w:sz="0" w:space="0" w:color="auto"/>
        <w:right w:val="none" w:sz="0" w:space="0" w:color="auto"/>
      </w:divBdr>
    </w:div>
    <w:div w:id="751510590">
      <w:bodyDiv w:val="1"/>
      <w:marLeft w:val="0"/>
      <w:marRight w:val="0"/>
      <w:marTop w:val="0"/>
      <w:marBottom w:val="0"/>
      <w:divBdr>
        <w:top w:val="none" w:sz="0" w:space="0" w:color="auto"/>
        <w:left w:val="none" w:sz="0" w:space="0" w:color="auto"/>
        <w:bottom w:val="none" w:sz="0" w:space="0" w:color="auto"/>
        <w:right w:val="none" w:sz="0" w:space="0" w:color="auto"/>
      </w:divBdr>
    </w:div>
    <w:div w:id="763188334">
      <w:bodyDiv w:val="1"/>
      <w:marLeft w:val="0"/>
      <w:marRight w:val="0"/>
      <w:marTop w:val="0"/>
      <w:marBottom w:val="0"/>
      <w:divBdr>
        <w:top w:val="none" w:sz="0" w:space="0" w:color="auto"/>
        <w:left w:val="none" w:sz="0" w:space="0" w:color="auto"/>
        <w:bottom w:val="none" w:sz="0" w:space="0" w:color="auto"/>
        <w:right w:val="none" w:sz="0" w:space="0" w:color="auto"/>
      </w:divBdr>
    </w:div>
    <w:div w:id="1144349459">
      <w:bodyDiv w:val="1"/>
      <w:marLeft w:val="0"/>
      <w:marRight w:val="0"/>
      <w:marTop w:val="0"/>
      <w:marBottom w:val="0"/>
      <w:divBdr>
        <w:top w:val="none" w:sz="0" w:space="0" w:color="auto"/>
        <w:left w:val="none" w:sz="0" w:space="0" w:color="auto"/>
        <w:bottom w:val="none" w:sz="0" w:space="0" w:color="auto"/>
        <w:right w:val="none" w:sz="0" w:space="0" w:color="auto"/>
      </w:divBdr>
    </w:div>
    <w:div w:id="1596597170">
      <w:bodyDiv w:val="1"/>
      <w:marLeft w:val="0"/>
      <w:marRight w:val="0"/>
      <w:marTop w:val="0"/>
      <w:marBottom w:val="0"/>
      <w:divBdr>
        <w:top w:val="none" w:sz="0" w:space="0" w:color="auto"/>
        <w:left w:val="none" w:sz="0" w:space="0" w:color="auto"/>
        <w:bottom w:val="none" w:sz="0" w:space="0" w:color="auto"/>
        <w:right w:val="none" w:sz="0" w:space="0" w:color="auto"/>
      </w:divBdr>
    </w:div>
    <w:div w:id="1693724767">
      <w:bodyDiv w:val="1"/>
      <w:marLeft w:val="0"/>
      <w:marRight w:val="0"/>
      <w:marTop w:val="0"/>
      <w:marBottom w:val="0"/>
      <w:divBdr>
        <w:top w:val="none" w:sz="0" w:space="0" w:color="auto"/>
        <w:left w:val="none" w:sz="0" w:space="0" w:color="auto"/>
        <w:bottom w:val="none" w:sz="0" w:space="0" w:color="auto"/>
        <w:right w:val="none" w:sz="0" w:space="0" w:color="auto"/>
      </w:divBdr>
    </w:div>
    <w:div w:id="1964844415">
      <w:bodyDiv w:val="1"/>
      <w:marLeft w:val="0"/>
      <w:marRight w:val="0"/>
      <w:marTop w:val="0"/>
      <w:marBottom w:val="0"/>
      <w:divBdr>
        <w:top w:val="none" w:sz="0" w:space="0" w:color="auto"/>
        <w:left w:val="none" w:sz="0" w:space="0" w:color="auto"/>
        <w:bottom w:val="none" w:sz="0" w:space="0" w:color="auto"/>
        <w:right w:val="none" w:sz="0" w:space="0" w:color="auto"/>
      </w:divBdr>
    </w:div>
    <w:div w:id="200654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576</Words>
  <Characters>3287</Characters>
  <Application>Microsoft Office Word</Application>
  <DocSecurity>0</DocSecurity>
  <Lines>27</Lines>
  <Paragraphs>7</Paragraphs>
  <ScaleCrop>false</ScaleCrop>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2026-04-29T12:02:00Z</dcterms:created>
  <dcterms:modified xsi:type="dcterms:W3CDTF">2026-04-29T13:24:00Z</dcterms:modified>
</cp:coreProperties>
</file>