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5A1738">
      <w:pPr>
        <w:rPr>
          <w:rFonts w:ascii="宋体" w:hAnsi="宋体" w:cs="宋体"/>
          <w:bCs/>
          <w:kern w:val="0"/>
          <w:sz w:val="24"/>
          <w:lang w:bidi="ar"/>
        </w:rPr>
      </w:pPr>
      <w:r>
        <w:rPr>
          <w:rStyle w:val="5"/>
          <w:rFonts w:ascii="宋体" w:hAnsi="宋体" w:cs="宋体"/>
          <w:b w:val="0"/>
          <w:bCs/>
          <w:kern w:val="0"/>
          <w:sz w:val="24"/>
          <w:lang w:bidi="ar"/>
        </w:rPr>
        <w:t>端到端映射</w:t>
      </w:r>
      <w:r>
        <w:rPr>
          <w:rFonts w:ascii="宋体" w:hAnsi="宋体" w:cs="宋体"/>
          <w:bCs/>
          <w:kern w:val="0"/>
          <w:sz w:val="24"/>
          <w:lang w:bidi="ar"/>
        </w:rPr>
        <w:t>：建立从物理参数到</w:t>
      </w:r>
      <w:r>
        <w:rPr>
          <w:rFonts w:hint="eastAsia" w:ascii="宋体" w:hAnsi="宋体" w:cs="宋体"/>
          <w:bCs/>
          <w:kern w:val="0"/>
          <w:sz w:val="24"/>
          <w:lang w:val="en-US" w:eastAsia="zh-CN" w:bidi="ar"/>
        </w:rPr>
        <w:t>天线</w:t>
      </w:r>
      <w:r>
        <w:rPr>
          <w:rFonts w:ascii="宋体" w:hAnsi="宋体" w:cs="宋体"/>
          <w:bCs/>
          <w:kern w:val="0"/>
          <w:sz w:val="24"/>
          <w:lang w:bidi="ar"/>
        </w:rPr>
        <w:t>性能的直接预测模型，替代传统仿真迭代。</w:t>
      </w:r>
    </w:p>
    <w:p w14:paraId="257D61BE">
      <w:pPr>
        <w:rPr>
          <w:rFonts w:hint="eastAsia" w:ascii="宋体" w:hAnsi="宋体" w:cs="宋体"/>
          <w:bCs/>
          <w:kern w:val="0"/>
          <w:sz w:val="24"/>
          <w:lang w:val="en-US" w:eastAsia="zh-CN" w:bidi="ar"/>
        </w:rPr>
      </w:pPr>
      <w:r>
        <w:rPr>
          <w:rFonts w:hint="eastAsia" w:ascii="宋体" w:hAnsi="宋体" w:cs="宋体"/>
          <w:bCs/>
          <w:kern w:val="0"/>
          <w:sz w:val="24"/>
          <w:lang w:val="en-US" w:eastAsia="zh-CN" w:bidi="ar"/>
        </w:rPr>
        <w:t>目标任务：</w:t>
      </w:r>
    </w:p>
    <w:p w14:paraId="437447A5">
      <w:pPr>
        <w:numPr>
          <w:ilvl w:val="0"/>
          <w:numId w:val="1"/>
        </w:numPr>
        <w:ind w:firstLine="960" w:firstLineChars="400"/>
        <w:rPr>
          <w:rFonts w:hint="default" w:ascii="宋体" w:hAnsi="宋体" w:cs="宋体"/>
          <w:bCs/>
          <w:kern w:val="0"/>
          <w:sz w:val="24"/>
          <w:lang w:val="en-US" w:eastAsia="zh-CN" w:bidi="ar"/>
        </w:rPr>
      </w:pPr>
      <w:r>
        <w:rPr>
          <w:rFonts w:hint="eastAsia" w:ascii="宋体" w:hAnsi="宋体" w:cs="宋体"/>
          <w:bCs/>
          <w:kern w:val="0"/>
          <w:sz w:val="24"/>
          <w:lang w:val="en-US" w:eastAsia="zh-CN" w:bidi="ar"/>
        </w:rPr>
        <w:t>建立深度学习的模型（MLP），用数据训练实现功能：1.S参数最佳时对应的天线尺寸2增益最佳时对应的天线尺寸。3以S11 最小化、增益最大化为联合目标，各占比百分之五十。</w:t>
      </w:r>
      <w:bookmarkStart w:id="0" w:name="_GoBack"/>
      <w:bookmarkEnd w:id="0"/>
    </w:p>
    <w:p w14:paraId="5EF8EB06">
      <w:pPr>
        <w:numPr>
          <w:ilvl w:val="0"/>
          <w:numId w:val="1"/>
        </w:numPr>
        <w:ind w:firstLine="960" w:firstLineChars="400"/>
        <w:rPr>
          <w:rFonts w:hint="default" w:ascii="宋体" w:hAnsi="宋体" w:cs="宋体"/>
          <w:bCs/>
          <w:kern w:val="0"/>
          <w:sz w:val="24"/>
          <w:lang w:val="en-US" w:eastAsia="zh-CN" w:bidi="ar"/>
        </w:rPr>
      </w:pPr>
      <w:r>
        <w:rPr>
          <w:rFonts w:hint="eastAsia" w:ascii="宋体" w:hAnsi="宋体" w:cs="宋体"/>
          <w:bCs/>
          <w:kern w:val="0"/>
          <w:sz w:val="24"/>
          <w:lang w:val="en-US" w:eastAsia="zh-CN" w:bidi="ar"/>
        </w:rPr>
        <w:t>用模型预测的尺寸去用HFSS建模仿真，得到的S参数与增益用来和预测值对比，交叉印证。</w:t>
      </w:r>
    </w:p>
    <w:p w14:paraId="1EAA648A">
      <w:pPr>
        <w:widowControl w:val="0"/>
        <w:numPr>
          <w:ilvl w:val="0"/>
          <w:numId w:val="0"/>
        </w:numPr>
        <w:jc w:val="both"/>
        <w:rPr>
          <w:rFonts w:hint="eastAsia" w:ascii="宋体" w:hAnsi="宋体" w:cs="宋体"/>
          <w:bCs/>
          <w:kern w:val="0"/>
          <w:sz w:val="24"/>
          <w:lang w:val="en-US" w:eastAsia="zh-CN" w:bidi="ar"/>
        </w:rPr>
      </w:pPr>
    </w:p>
    <w:p w14:paraId="4C75EF1E">
      <w:pPr>
        <w:widowControl w:val="0"/>
        <w:numPr>
          <w:ilvl w:val="0"/>
          <w:numId w:val="0"/>
        </w:numPr>
        <w:jc w:val="both"/>
        <w:rPr>
          <w:rFonts w:hint="eastAsia" w:ascii="宋体" w:hAnsi="宋体" w:cs="宋体"/>
          <w:bCs/>
          <w:kern w:val="0"/>
          <w:sz w:val="24"/>
          <w:lang w:val="en-US" w:eastAsia="zh-CN" w:bidi="ar"/>
        </w:rPr>
      </w:pPr>
    </w:p>
    <w:p w14:paraId="54F87757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cs="宋体" w:eastAsiaTheme="minorEastAsia"/>
          <w:b w:val="0"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 w:eastAsiaTheme="minorEastAsia"/>
          <w:b w:val="0"/>
          <w:bCs/>
          <w:kern w:val="0"/>
          <w:sz w:val="24"/>
          <w:szCs w:val="24"/>
          <w:lang w:val="en-US" w:eastAsia="zh-CN" w:bidi="ar"/>
        </w:rPr>
        <w:t>研究方法和手段</w:t>
      </w:r>
    </w:p>
    <w:p w14:paraId="6B9C12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cs="宋体" w:eastAsiaTheme="minorEastAsia"/>
          <w:b w:val="0"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 w:eastAsiaTheme="minorEastAsia"/>
          <w:b w:val="0"/>
          <w:bCs/>
          <w:kern w:val="0"/>
          <w:sz w:val="24"/>
          <w:szCs w:val="24"/>
          <w:lang w:val="en-US" w:eastAsia="zh-CN" w:bidi="ar"/>
        </w:rPr>
        <w:t>本研究采用数据驱动 + 端到端映射的研究框架，以深度学习为核心，构建天线几何参数与电磁性能之间的快速预测模型，替代传统耗时的电磁仿真迭代过程，实现小型天线的高效设计与优化。整个研究在 Python 深度学习环境与电磁仿真软件联合平台下完成，形成 “数据生成 — 模型训练 — 性能预测 — 天线优化 — 仿真验证” 的完整闭环。</w:t>
      </w:r>
    </w:p>
    <w:p w14:paraId="1CC090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cs="宋体" w:eastAsiaTheme="minorEastAsia"/>
          <w:b w:val="0"/>
          <w:bCs/>
          <w:kern w:val="0"/>
          <w:sz w:val="24"/>
          <w:szCs w:val="24"/>
          <w:lang w:val="en-US" w:eastAsia="zh-CN" w:bidi="ar"/>
        </w:rPr>
      </w:pPr>
    </w:p>
    <w:p w14:paraId="57BE17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cs="宋体" w:eastAsiaTheme="minorEastAsia"/>
          <w:b w:val="0"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 w:eastAsiaTheme="minorEastAsia"/>
          <w:b w:val="0"/>
          <w:bCs/>
          <w:kern w:val="0"/>
          <w:sz w:val="24"/>
          <w:szCs w:val="24"/>
          <w:lang w:val="en-US" w:eastAsia="zh-CN" w:bidi="ar"/>
        </w:rPr>
        <w:t>首先，依据小型天线设计理论，确定影响天线性能的关键物理参数，包括贴片长度、宽度、介质厚度等。通过参数化扫描与仿真，构建包含多组天线结构与对应电磁性能的数据集与对应的S11 回波损耗、增益组成，形成 “物理参数 → 天线性能” 的映射数据库。</w:t>
      </w:r>
    </w:p>
    <w:p w14:paraId="62B03D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cs="宋体" w:eastAsiaTheme="minorEastAsia"/>
          <w:b w:val="0"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 w:eastAsiaTheme="minorEastAsia"/>
          <w:b w:val="0"/>
          <w:bCs/>
          <w:kern w:val="0"/>
          <w:sz w:val="24"/>
          <w:szCs w:val="24"/>
          <w:lang w:val="en-US" w:eastAsia="zh-CN" w:bidi="ar"/>
        </w:rPr>
        <w:t>在此基础上，本研究构建典型深度学习模型：多层感知机（MLP），用于实现从天线几何参数到电磁性能的端到端直接预测。</w:t>
      </w:r>
    </w:p>
    <w:p w14:paraId="0359CDF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 w:ascii="宋体" w:hAnsi="宋体" w:cs="宋体" w:eastAsiaTheme="minorEastAsia"/>
          <w:b w:val="0"/>
          <w:bCs/>
          <w:kern w:val="0"/>
          <w:sz w:val="24"/>
          <w:szCs w:val="24"/>
          <w:lang w:val="en-US" w:eastAsia="zh-CN" w:bidi="ar"/>
        </w:rPr>
      </w:pPr>
    </w:p>
    <w:p w14:paraId="27EB56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cs="宋体" w:eastAsiaTheme="minorEastAsia"/>
          <w:b w:val="0"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 w:eastAsiaTheme="minorEastAsia"/>
          <w:b w:val="0"/>
          <w:bCs/>
          <w:kern w:val="0"/>
          <w:sz w:val="24"/>
          <w:szCs w:val="24"/>
          <w:lang w:val="en-US" w:eastAsia="zh-CN" w:bidi="ar"/>
        </w:rPr>
        <w:t>多层感知机（MLP）模型MLP 由多层全连接层堆叠构成，能够直接对一维天线参数进行非线性拟合。模型以归一化后的天线几何参数为输入，通过多层隐藏层学习高维特征映射关系，最终输出 S11、增益等性能指标，实现参数到性能的快速预测。该结构简单高效，适合处理连续型天线参数预测任务。</w:t>
      </w:r>
    </w:p>
    <w:p w14:paraId="3D6696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cs="宋体" w:eastAsiaTheme="minorEastAsia"/>
          <w:b w:val="0"/>
          <w:bCs/>
          <w:kern w:val="0"/>
          <w:sz w:val="24"/>
          <w:szCs w:val="24"/>
          <w:lang w:val="en-US" w:eastAsia="zh-CN" w:bidi="ar"/>
        </w:rPr>
      </w:pPr>
    </w:p>
    <w:p w14:paraId="5270F1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cs="宋体" w:eastAsiaTheme="minorEastAsia"/>
          <w:b w:val="0"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 w:eastAsiaTheme="minorEastAsia"/>
          <w:b w:val="0"/>
          <w:bCs/>
          <w:kern w:val="0"/>
          <w:sz w:val="24"/>
          <w:szCs w:val="24"/>
          <w:lang w:val="en-US" w:eastAsia="zh-CN" w:bidi="ar"/>
        </w:rPr>
        <w:t>模型训练以均方误差（MSE）为损失函数，使用自适应学习率优化器进行训练，通过训练集与验证集监控模型收敛状态，避免过拟合。采用决定系数 R2、平均绝对误差（MAE）等指标定量评估模型精度，确保预测结果可靠。</w:t>
      </w:r>
    </w:p>
    <w:p w14:paraId="70B020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cs="宋体" w:eastAsiaTheme="minorEastAsia"/>
          <w:b w:val="0"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 w:eastAsiaTheme="minorEastAsia"/>
          <w:b w:val="0"/>
          <w:bCs/>
          <w:kern w:val="0"/>
          <w:sz w:val="24"/>
          <w:szCs w:val="24"/>
          <w:lang w:val="en-US" w:eastAsia="zh-CN" w:bidi="ar"/>
        </w:rPr>
        <w:t>完成模型训练后，以S11 最小化、增益最大化为优化目标，利用训练好的深度学习模型进行反向求解，快速搜索得到最优天线尺寸组合。</w:t>
      </w:r>
    </w:p>
    <w:p w14:paraId="456468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cs="宋体" w:eastAsiaTheme="minorEastAsia"/>
          <w:b w:val="0"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 w:eastAsiaTheme="minorEastAsia"/>
          <w:b w:val="0"/>
          <w:bCs/>
          <w:kern w:val="0"/>
          <w:sz w:val="24"/>
          <w:szCs w:val="24"/>
          <w:lang w:val="en-US" w:eastAsia="zh-CN" w:bidi="ar"/>
        </w:rPr>
        <w:t>最后，将模型预测得到的最优参数代入 HFSS 进行全波电磁仿真，将仿真得到的真实 S 参数、增益与模型预测值进行对比，完成交叉验证，验证深度学习模型的准确性与工程实用性。</w:t>
      </w:r>
    </w:p>
    <w:p w14:paraId="0D4D96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cs="宋体" w:eastAsiaTheme="minorEastAsia"/>
          <w:b w:val="0"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 w:eastAsiaTheme="minorEastAsia"/>
          <w:b w:val="0"/>
          <w:bCs/>
          <w:kern w:val="0"/>
          <w:sz w:val="24"/>
          <w:szCs w:val="24"/>
          <w:lang w:val="en-US" w:eastAsia="zh-CN" w:bidi="ar"/>
        </w:rPr>
        <w:t>通过上述流程，本研究实现了从物理参数到天线性能的端到端直接预测，大幅缩短传统天线设计中反复仿真迭代的时间，完成小型天线的快速设计与多目标优化，为天线智能化设计提供可行方法与技术参考。</w:t>
      </w:r>
    </w:p>
    <w:p w14:paraId="0FCF9B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cs="宋体" w:eastAsiaTheme="minorEastAsia"/>
          <w:b w:val="0"/>
          <w:bCs/>
          <w:kern w:val="0"/>
          <w:sz w:val="24"/>
          <w:szCs w:val="24"/>
          <w:lang w:val="en-US" w:eastAsia="zh-CN" w:bidi="ar"/>
        </w:rPr>
      </w:pPr>
    </w:p>
    <w:p w14:paraId="7EFA1C89">
      <w:pPr>
        <w:widowControl w:val="0"/>
        <w:numPr>
          <w:ilvl w:val="0"/>
          <w:numId w:val="0"/>
        </w:numPr>
        <w:jc w:val="both"/>
        <w:rPr>
          <w:rFonts w:hint="default" w:ascii="宋体" w:hAnsi="宋体" w:cs="宋体" w:eastAsiaTheme="minorEastAsia"/>
          <w:b w:val="0"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b w:val="0"/>
          <w:bCs/>
          <w:kern w:val="0"/>
          <w:sz w:val="24"/>
          <w:szCs w:val="24"/>
          <w:lang w:val="en-US" w:eastAsia="zh-CN" w:bidi="ar"/>
        </w:rPr>
        <w:t>我自己建立模型时遇到的麻烦：1.每一次训练得到不同的数值，有时S参数数值差距很大比如说S参数直接归0或者数值极大。每次训练得到一个新的天线尺寸。2.当S参数数值处于正常位置时，将这时的天线尺寸代入仿真软件时误差极大。说明预测有很大的问题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9E963C"/>
    <w:multiLevelType w:val="singleLevel"/>
    <w:tmpl w:val="079E963C"/>
    <w:lvl w:ilvl="0" w:tentative="0">
      <w:start w:val="4"/>
      <w:numFmt w:val="decimal"/>
      <w:suff w:val="space"/>
      <w:lvlText w:val="%1."/>
      <w:lvlJc w:val="left"/>
    </w:lvl>
  </w:abstractNum>
  <w:abstractNum w:abstractNumId="1">
    <w:nsid w:val="4CE3B80D"/>
    <w:multiLevelType w:val="singleLevel"/>
    <w:tmpl w:val="4CE3B80D"/>
    <w:lvl w:ilvl="0" w:tentative="0">
      <w:start w:val="1"/>
      <w:numFmt w:val="chineseCounting"/>
      <w:lvlText w:val="%1."/>
      <w:lvlJc w:val="left"/>
      <w:pPr>
        <w:tabs>
          <w:tab w:val="left" w:pos="312"/>
        </w:tabs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3357D7"/>
    <w:rsid w:val="08EC29CB"/>
    <w:rsid w:val="323357D7"/>
    <w:rsid w:val="5ECB4491"/>
    <w:rsid w:val="7D1E6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1018</Words>
  <Characters>1052</Characters>
  <Lines>0</Lines>
  <Paragraphs>0</Paragraphs>
  <TotalTime>18</TotalTime>
  <ScaleCrop>false</ScaleCrop>
  <LinksUpToDate>false</LinksUpToDate>
  <CharactersWithSpaces>1079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2026-04-11T06:33:00Z</dcterms:created>
  <dc:creator>WPS_1655700974</dc:creator>
  <cp:lastModifiedBy>WPS_1655700974</cp:lastModifiedBy>
  <dcterms:modified xsi:type="dcterms:W3CDTF">2026-04-12T11:12:30Z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F8FBEDFEC34D43C98EECCCDB5A996FBE_11</vt:lpwstr>
  </property>
  <property fmtid="{D5CDD505-2E9C-101B-9397-08002B2CF9AE}" pid="4" name="KSOTemplateDocerSaveRecord">
    <vt:lpwstr>eyJoZGlkIjoiYWY3MTQ2MTc4YzcxZTliZDA1NDdmZGZhYjFkZjBkZjgiLCJ1c2VySWQiOiIxMzg3MDg3ODMzIn0=</vt:lpwstr>
  </property>
</Properties>
</file>