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5EEB743" w14:textId="77777777" w:rsidR="00F9778A" w:rsidRDefault="00000000">
      <w:pPr>
        <w:spacing w:before="1600" w:after="320" w:line="300" w:lineRule="auto"/>
        <w:jc w:val="center"/>
        <w:rPr>
          <w:color w:val="000000"/>
        </w:rPr>
      </w:pPr>
      <w:r>
        <w:rPr>
          <w:rFonts w:ascii="微软雅黑" w:eastAsia="微软雅黑" w:hAnsi="微软雅黑"/>
          <w:b/>
          <w:color w:val="000000"/>
          <w:sz w:val="44"/>
        </w:rPr>
        <w:t>MTL-AQA 上的动作质量评估适配复现实践报告</w:t>
      </w:r>
    </w:p>
    <w:p w14:paraId="61F96EE9" w14:textId="77777777" w:rsidR="00F9778A" w:rsidRDefault="00000000">
      <w:pPr>
        <w:spacing w:after="880" w:line="300" w:lineRule="auto"/>
        <w:jc w:val="center"/>
        <w:rPr>
          <w:color w:val="000000"/>
        </w:rPr>
      </w:pPr>
      <w:r>
        <w:rPr>
          <w:rFonts w:ascii="微软雅黑" w:eastAsia="微软雅黑" w:hAnsi="微软雅黑"/>
          <w:color w:val="000000"/>
          <w:sz w:val="26"/>
        </w:rPr>
        <w:t>Motion Disentangling 与 Pose Contrastive 两个模型的训练、测试与工程实现</w:t>
      </w:r>
    </w:p>
    <w:p w14:paraId="3920DE4D" w14:textId="77777777" w:rsidR="00F9778A" w:rsidRDefault="00000000">
      <w:pPr>
        <w:spacing w:after="120" w:line="300" w:lineRule="auto"/>
        <w:jc w:val="center"/>
        <w:rPr>
          <w:color w:val="000000"/>
        </w:rPr>
      </w:pPr>
      <w:r>
        <w:rPr>
          <w:rFonts w:ascii="微软雅黑" w:eastAsia="微软雅黑" w:hAnsi="微软雅黑"/>
          <w:color w:val="000000"/>
          <w:sz w:val="22"/>
        </w:rPr>
        <w:t>第 X 组：成员姓名与学号待补充</w:t>
      </w:r>
    </w:p>
    <w:p w14:paraId="3CFCFAE7" w14:textId="77777777" w:rsidR="00F9778A" w:rsidRDefault="00000000">
      <w:pPr>
        <w:spacing w:after="120" w:line="300" w:lineRule="auto"/>
        <w:jc w:val="center"/>
        <w:rPr>
          <w:color w:val="000000"/>
        </w:rPr>
      </w:pPr>
      <w:r>
        <w:rPr>
          <w:rFonts w:ascii="微软雅黑" w:eastAsia="微软雅黑" w:hAnsi="微软雅黑"/>
          <w:color w:val="000000"/>
          <w:sz w:val="22"/>
        </w:rPr>
        <w:t>单位：计算机相关专业（课程实践报告）</w:t>
      </w:r>
    </w:p>
    <w:p w14:paraId="50323BF8" w14:textId="77777777" w:rsidR="00F9778A" w:rsidRDefault="00000000">
      <w:pPr>
        <w:spacing w:after="120" w:line="300" w:lineRule="auto"/>
        <w:jc w:val="center"/>
        <w:rPr>
          <w:color w:val="000000"/>
        </w:rPr>
      </w:pPr>
      <w:r>
        <w:rPr>
          <w:rFonts w:ascii="微软雅黑" w:eastAsia="微软雅黑" w:hAnsi="微软雅黑"/>
          <w:color w:val="000000"/>
          <w:sz w:val="22"/>
        </w:rPr>
        <w:t>提交日期：2026 年 5 月</w:t>
      </w:r>
    </w:p>
    <w:p w14:paraId="323380F2" w14:textId="77777777" w:rsidR="00F9778A" w:rsidRDefault="00000000">
      <w:pPr>
        <w:spacing w:before="800" w:after="120" w:line="300" w:lineRule="auto"/>
        <w:jc w:val="center"/>
        <w:rPr>
          <w:color w:val="000000"/>
        </w:rPr>
      </w:pPr>
      <w:r>
        <w:rPr>
          <w:rFonts w:ascii="微软雅黑" w:eastAsia="微软雅黑" w:hAnsi="微软雅黑"/>
          <w:color w:val="000000"/>
        </w:rPr>
        <w:t>说明：小组成员姓名、学号和课程名称可在最终提交前按实际信息补充。</w:t>
      </w:r>
    </w:p>
    <w:p w14:paraId="7CE6944F" w14:textId="77777777" w:rsidR="00F9778A" w:rsidRDefault="00000000">
      <w:pPr>
        <w:rPr>
          <w:color w:val="000000"/>
        </w:rPr>
      </w:pPr>
      <w:r>
        <w:rPr>
          <w:color w:val="000000"/>
        </w:rPr>
        <w:br w:type="page"/>
      </w:r>
    </w:p>
    <w:p w14:paraId="34D49715" w14:textId="77777777" w:rsidR="00F9778A" w:rsidRDefault="00000000">
      <w:pPr>
        <w:pStyle w:val="1"/>
        <w:spacing w:before="240" w:after="120"/>
        <w:rPr>
          <w:color w:val="000000"/>
        </w:rPr>
      </w:pPr>
      <w:r>
        <w:rPr>
          <w:rFonts w:ascii="微软雅黑" w:eastAsia="微软雅黑" w:hAnsi="微软雅黑"/>
          <w:b/>
          <w:color w:val="000000"/>
          <w:sz w:val="28"/>
        </w:rPr>
        <w:t>摘要</w:t>
      </w:r>
    </w:p>
    <w:p w14:paraId="5AB4C82F" w14:textId="77777777" w:rsidR="00F9778A" w:rsidRDefault="00000000">
      <w:pPr>
        <w:spacing w:after="120" w:line="300" w:lineRule="auto"/>
        <w:ind w:firstLine="420"/>
        <w:rPr>
          <w:color w:val="000000"/>
        </w:rPr>
      </w:pPr>
      <w:r>
        <w:rPr>
          <w:rFonts w:ascii="微软雅黑" w:eastAsia="微软雅黑" w:hAnsi="微软雅黑"/>
          <w:color w:val="000000"/>
          <w:sz w:val="20"/>
        </w:rPr>
        <w:t>本实践围绕动作质量评估（Action Quality Assessment, AQA）任务， 在 MTL-AQA 跳水数据集上适配 Fitness-AQA 论文中涉及的 Motion Disentangling 和 Pose Contrastive 两类模型。由于公开 GitHub 仓库无法直接提供完整的 MTL-AQA 训练闭环和原始论文特征，本项目补齐了数据下载、官方标注解析、视频抽帧、轻量帧统计特征生成、训练、独立测试、checkpoint 保存与单样本推理等工程环节。实验共处理 15 个长视频中标注出的 1412 个跳水片段，其中训练集 1059 个、测试集 353 个。在独立测试集上，Motion Disentangling 取得 SRC=0.7661、R-L2=0.1683；Pose Contrastive 在五类动作属性上的平均 F1 为 0.4052。结果表明，本项目已经完成面向课程交付的端到端可运行适配复现，但并非官方原始源码和原始 C3D/I3D/pose 特征的原封不动复现。</w:t>
      </w:r>
    </w:p>
    <w:p w14:paraId="64709ED2" w14:textId="77777777" w:rsidR="00F9778A" w:rsidRDefault="00000000">
      <w:pPr>
        <w:spacing w:after="120" w:line="300" w:lineRule="auto"/>
        <w:rPr>
          <w:color w:val="000000"/>
        </w:rPr>
      </w:pPr>
      <w:r>
        <w:rPr>
          <w:rFonts w:ascii="微软雅黑" w:eastAsia="微软雅黑" w:hAnsi="微软雅黑"/>
          <w:b/>
          <w:color w:val="000000"/>
          <w:sz w:val="20"/>
        </w:rPr>
        <w:t>关键词：动作质量评估；MTL-AQA；Motion Disentangling；Pose Contrastive；Python 训练</w:t>
      </w:r>
    </w:p>
    <w:p w14:paraId="4F89BFC5" w14:textId="77777777" w:rsidR="00F9778A" w:rsidRDefault="00000000">
      <w:pPr>
        <w:pStyle w:val="1"/>
        <w:spacing w:before="240" w:after="120"/>
        <w:rPr>
          <w:color w:val="000000"/>
        </w:rPr>
      </w:pPr>
      <w:r>
        <w:rPr>
          <w:rFonts w:ascii="微软雅黑" w:eastAsia="微软雅黑" w:hAnsi="微软雅黑"/>
          <w:b/>
          <w:color w:val="000000"/>
          <w:sz w:val="28"/>
        </w:rPr>
        <w:t>1 绪论</w:t>
      </w:r>
    </w:p>
    <w:p w14:paraId="728ECE77" w14:textId="77777777" w:rsidR="00F9778A" w:rsidRDefault="00000000">
      <w:pPr>
        <w:spacing w:after="120" w:line="300" w:lineRule="auto"/>
        <w:ind w:firstLine="420"/>
        <w:rPr>
          <w:color w:val="000000"/>
        </w:rPr>
      </w:pPr>
      <w:r>
        <w:rPr>
          <w:rFonts w:ascii="微软雅黑" w:eastAsia="微软雅黑" w:hAnsi="微软雅黑"/>
          <w:color w:val="000000"/>
          <w:sz w:val="20"/>
        </w:rPr>
        <w:t>动作质量评估的目标不是简单判断动作类别，而是根据视频中的完整动作过程输出得分或细粒度质量属性。在跳水、体操、花样滑冰等运动场景中，动作质量往往由起跳、空中姿态、翻腾、转体、入水等连续过程共同决定，因此模型既需要理解时间动态，也需要保留姿态和动作属性信息。课程需求要求使用 MTL-AQA 数据训练和测试两个模型，并输出 Motion 模型的 SRC、R-L2 以及 Pose 模型的 F1 Score。</w:t>
      </w:r>
    </w:p>
    <w:p w14:paraId="6B93ACA1" w14:textId="77777777" w:rsidR="00F9778A" w:rsidRDefault="00000000">
      <w:pPr>
        <w:spacing w:after="80" w:line="288" w:lineRule="auto"/>
        <w:ind w:left="312" w:hanging="142"/>
        <w:jc w:val="left"/>
        <w:rPr>
          <w:color w:val="000000"/>
        </w:rPr>
      </w:pPr>
      <w:r>
        <w:rPr>
          <w:rFonts w:ascii="微软雅黑" w:eastAsia="微软雅黑" w:hAnsi="微软雅黑"/>
          <w:color w:val="000000"/>
          <w:sz w:val="20"/>
        </w:rPr>
        <w:t>• 研究问题：如何在真实 MTL-AQA 数据上打通从长视频到片段级训练样本的处理链路，并完成两个模型的训练测试。</w:t>
      </w:r>
    </w:p>
    <w:p w14:paraId="1B529101" w14:textId="77777777" w:rsidR="00F9778A" w:rsidRDefault="00000000">
      <w:pPr>
        <w:spacing w:after="80" w:line="288" w:lineRule="auto"/>
        <w:ind w:left="312" w:hanging="142"/>
        <w:jc w:val="left"/>
        <w:rPr>
          <w:color w:val="000000"/>
        </w:rPr>
      </w:pPr>
      <w:r>
        <w:rPr>
          <w:rFonts w:ascii="微软雅黑" w:eastAsia="微软雅黑" w:hAnsi="微软雅黑"/>
          <w:color w:val="000000"/>
          <w:sz w:val="20"/>
        </w:rPr>
        <w:t>• 实践意义：形成可复验的工程流程，为客户验收、PPT 汇报和后续替换更强特征提供基础。</w:t>
      </w:r>
    </w:p>
    <w:p w14:paraId="49919839" w14:textId="77777777" w:rsidR="00F9778A" w:rsidRDefault="00000000">
      <w:pPr>
        <w:spacing w:after="80" w:line="288" w:lineRule="auto"/>
        <w:ind w:left="312" w:hanging="142"/>
        <w:jc w:val="left"/>
        <w:rPr>
          <w:color w:val="000000"/>
        </w:rPr>
      </w:pPr>
      <w:r>
        <w:rPr>
          <w:rFonts w:ascii="微软雅黑" w:eastAsia="微软雅黑" w:hAnsi="微软雅黑"/>
          <w:color w:val="000000"/>
          <w:sz w:val="20"/>
        </w:rPr>
        <w:t>• 总体思路：先解析官方标注和 split，再抽帧、生成统一 manifest，最后分别训练质量回归模型和动作属性分类模型。</w:t>
      </w:r>
    </w:p>
    <w:p w14:paraId="718999C5" w14:textId="77777777" w:rsidR="00F9778A" w:rsidRDefault="00000000">
      <w:pPr>
        <w:pStyle w:val="1"/>
        <w:spacing w:before="240" w:after="120"/>
        <w:rPr>
          <w:color w:val="000000"/>
        </w:rPr>
      </w:pPr>
      <w:r>
        <w:rPr>
          <w:rFonts w:ascii="微软雅黑" w:eastAsia="微软雅黑" w:hAnsi="微软雅黑"/>
          <w:b/>
          <w:color w:val="000000"/>
          <w:sz w:val="28"/>
        </w:rPr>
        <w:lastRenderedPageBreak/>
        <w:t>2 相关工作与研究现状</w:t>
      </w:r>
    </w:p>
    <w:p w14:paraId="46DD1D51" w14:textId="77777777" w:rsidR="00F9778A" w:rsidRDefault="00000000">
      <w:pPr>
        <w:spacing w:after="120" w:line="300" w:lineRule="auto"/>
        <w:ind w:firstLine="420"/>
        <w:rPr>
          <w:color w:val="000000"/>
        </w:rPr>
      </w:pPr>
      <w:r>
        <w:rPr>
          <w:rFonts w:ascii="微软雅黑" w:eastAsia="微软雅黑" w:hAnsi="微软雅黑"/>
          <w:color w:val="000000"/>
          <w:sz w:val="20"/>
        </w:rPr>
        <w:t>MTL-AQA 是跳水动作质量评估中常用的数据集，样本来自较长比赛视频中标注出的片段。Fitness-AQA 相关工作关注自监督表示学习，其中 Motion Disentangling 强调将动作动态表示用于质量分数回归，Pose Contrastive 强调姿态或属性层面的对比学习表示。本项目将两个思想迁移到 MTL-AQA 的片段级标签上：前者输出连续分数并计算 Spearman 排序相关与相对 L2 距离，后者输出 position、armstand、rotation_type、somersaults、twists 五类属性并计算 Macro F1。</w:t>
      </w:r>
    </w:p>
    <w:p w14:paraId="2BBA84EB" w14:textId="77777777" w:rsidR="00F9778A" w:rsidRDefault="00000000">
      <w:pPr>
        <w:spacing w:after="120" w:line="300" w:lineRule="auto"/>
        <w:ind w:firstLine="420"/>
        <w:rPr>
          <w:color w:val="000000"/>
        </w:rPr>
      </w:pPr>
      <w:r>
        <w:rPr>
          <w:rFonts w:ascii="微软雅黑" w:eastAsia="微软雅黑" w:hAnsi="微软雅黑"/>
          <w:color w:val="000000"/>
          <w:sz w:val="20"/>
        </w:rPr>
        <w:t>需要说明的是，公开仓库存在代码、训练入口、特征或数据链路缺失的问题，无法在当前环境中做到官方仓库原封不动运行。因此本实践采用“论文任务口径 + 公开信息 + MTL-AQA 官方标注 + 自建工程闭环”的适配复现方式。</w:t>
      </w:r>
    </w:p>
    <w:p w14:paraId="2D89F2B4" w14:textId="77777777" w:rsidR="00F9778A" w:rsidRDefault="00000000">
      <w:pPr>
        <w:pStyle w:val="1"/>
        <w:spacing w:before="240" w:after="120"/>
        <w:rPr>
          <w:color w:val="000000"/>
        </w:rPr>
      </w:pPr>
      <w:r>
        <w:rPr>
          <w:rFonts w:ascii="微软雅黑" w:eastAsia="微软雅黑" w:hAnsi="微软雅黑"/>
          <w:b/>
          <w:color w:val="000000"/>
          <w:sz w:val="28"/>
        </w:rPr>
        <w:t>3 关键实现技术</w:t>
      </w:r>
    </w:p>
    <w:p w14:paraId="2030BA3C" w14:textId="77777777" w:rsidR="00F9778A" w:rsidRDefault="00000000">
      <w:pPr>
        <w:pStyle w:val="2"/>
        <w:spacing w:before="78" w:after="78"/>
        <w:rPr>
          <w:color w:val="000000"/>
        </w:rPr>
      </w:pPr>
      <w:r>
        <w:rPr>
          <w:rFonts w:ascii="微软雅黑" w:eastAsia="微软雅黑" w:hAnsi="微软雅黑"/>
          <w:b/>
          <w:color w:val="000000"/>
          <w:sz w:val="24"/>
        </w:rPr>
        <w:t>3.1 系统流程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2268"/>
        <w:gridCol w:w="2041"/>
        <w:gridCol w:w="2835"/>
      </w:tblGrid>
      <w:tr w:rsidR="00000000" w14:paraId="3E92045E" w14:textId="77777777">
        <w:tc>
          <w:tcPr>
            <w:tcW w:w="1474" w:type="dxa"/>
            <w:shd w:val="clear" w:color="auto" w:fill="17365D"/>
            <w:vAlign w:val="center"/>
          </w:tcPr>
          <w:p w14:paraId="08655748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b/>
                <w:color w:val="000000"/>
              </w:rPr>
              <w:t>阶段</w:t>
            </w:r>
          </w:p>
        </w:tc>
        <w:tc>
          <w:tcPr>
            <w:tcW w:w="2268" w:type="dxa"/>
            <w:shd w:val="clear" w:color="auto" w:fill="17365D"/>
            <w:vAlign w:val="center"/>
          </w:tcPr>
          <w:p w14:paraId="32D22393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b/>
                <w:color w:val="000000"/>
              </w:rPr>
              <w:t>输入</w:t>
            </w:r>
          </w:p>
        </w:tc>
        <w:tc>
          <w:tcPr>
            <w:tcW w:w="2041" w:type="dxa"/>
            <w:shd w:val="clear" w:color="auto" w:fill="17365D"/>
            <w:vAlign w:val="center"/>
          </w:tcPr>
          <w:p w14:paraId="42AB7DA4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b/>
                <w:color w:val="000000"/>
              </w:rPr>
              <w:t>输出</w:t>
            </w:r>
          </w:p>
        </w:tc>
        <w:tc>
          <w:tcPr>
            <w:tcW w:w="2835" w:type="dxa"/>
            <w:shd w:val="clear" w:color="auto" w:fill="17365D"/>
            <w:vAlign w:val="center"/>
          </w:tcPr>
          <w:p w14:paraId="47FFE21B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b/>
                <w:color w:val="000000"/>
              </w:rPr>
              <w:t>说明</w:t>
            </w:r>
          </w:p>
        </w:tc>
      </w:tr>
      <w:tr w:rsidR="00000000" w14:paraId="3FB4792A" w14:textId="77777777">
        <w:tc>
          <w:tcPr>
            <w:tcW w:w="1474" w:type="dxa"/>
            <w:shd w:val="clear" w:color="auto" w:fill="auto"/>
            <w:vAlign w:val="center"/>
          </w:tcPr>
          <w:p w14:paraId="02BE6CD5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t>数据获取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E61E352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t>15 个 MTL-AQA 长视频、官方 pkl 标注</w:t>
            </w:r>
          </w:p>
        </w:tc>
        <w:tc>
          <w:tcPr>
            <w:tcW w:w="2041" w:type="dxa"/>
            <w:shd w:val="clear" w:color="auto" w:fill="auto"/>
            <w:vAlign w:val="center"/>
          </w:tcPr>
          <w:p w14:paraId="6C5AA69E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t>原始视频与标注目录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CB6E678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t>视频平均时长约 1-3 小时，但训练单位是官方标注的跳水片段。</w:t>
            </w:r>
          </w:p>
        </w:tc>
      </w:tr>
      <w:tr w:rsidR="00000000" w14:paraId="1F4C2901" w14:textId="77777777">
        <w:tc>
          <w:tcPr>
            <w:tcW w:w="1474" w:type="dxa"/>
            <w:shd w:val="clear" w:color="auto" w:fill="auto"/>
            <w:vAlign w:val="center"/>
          </w:tcPr>
          <w:p w14:paraId="09990592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t>抽帧与特征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E776630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t>whole_videos/*.mp4、起止帧信息</w:t>
            </w:r>
          </w:p>
        </w:tc>
        <w:tc>
          <w:tcPr>
            <w:tcW w:w="2041" w:type="dxa"/>
            <w:shd w:val="clear" w:color="auto" w:fill="auto"/>
            <w:vAlign w:val="center"/>
          </w:tcPr>
          <w:p w14:paraId="55982976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t>128 维帧统计特征 .npy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97B6E88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t>仅按标注片段窗口采样，避免把长视频无关帧直接作为训练样本。</w:t>
            </w:r>
          </w:p>
        </w:tc>
      </w:tr>
      <w:tr w:rsidR="00000000" w14:paraId="26F1109F" w14:textId="77777777">
        <w:tc>
          <w:tcPr>
            <w:tcW w:w="1474" w:type="dxa"/>
            <w:shd w:val="clear" w:color="auto" w:fill="auto"/>
            <w:vAlign w:val="center"/>
          </w:tcPr>
          <w:p w14:paraId="47CDDDC9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t>Motion 训练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FC23A5E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t>feature manifest、score</w:t>
            </w:r>
          </w:p>
        </w:tc>
        <w:tc>
          <w:tcPr>
            <w:tcW w:w="2041" w:type="dxa"/>
            <w:shd w:val="clear" w:color="auto" w:fill="auto"/>
            <w:vAlign w:val="center"/>
          </w:tcPr>
          <w:p w14:paraId="1945F387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t>motion_best.pt、SRC/R-L2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2B9C518B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t>将片段特征映射为质量分数。</w:t>
            </w:r>
          </w:p>
        </w:tc>
      </w:tr>
      <w:tr w:rsidR="00000000" w14:paraId="73FA0BFF" w14:textId="77777777">
        <w:tc>
          <w:tcPr>
            <w:tcW w:w="1474" w:type="dxa"/>
            <w:shd w:val="clear" w:color="auto" w:fill="auto"/>
            <w:vAlign w:val="center"/>
          </w:tcPr>
          <w:p w14:paraId="09177669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t>Pose 训练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4265B08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t>feature manifest、五类属性</w:t>
            </w:r>
          </w:p>
        </w:tc>
        <w:tc>
          <w:tcPr>
            <w:tcW w:w="2041" w:type="dxa"/>
            <w:shd w:val="clear" w:color="auto" w:fill="auto"/>
            <w:vAlign w:val="center"/>
          </w:tcPr>
          <w:p w14:paraId="2E7F2749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t>pose_best.pt、mean F1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F12EC24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t>对跳水动作属性进行多头分类。</w:t>
            </w:r>
          </w:p>
        </w:tc>
      </w:tr>
      <w:tr w:rsidR="00000000" w14:paraId="0879CB62" w14:textId="77777777">
        <w:tc>
          <w:tcPr>
            <w:tcW w:w="1474" w:type="dxa"/>
            <w:shd w:val="clear" w:color="auto" w:fill="auto"/>
            <w:vAlign w:val="center"/>
          </w:tcPr>
          <w:p w14:paraId="5AAB3D8E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t>推理验证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6655D9B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t>checkpoint、sample_id</w:t>
            </w:r>
          </w:p>
        </w:tc>
        <w:tc>
          <w:tcPr>
            <w:tcW w:w="2041" w:type="dxa"/>
            <w:shd w:val="clear" w:color="auto" w:fill="auto"/>
            <w:vAlign w:val="center"/>
          </w:tcPr>
          <w:p w14:paraId="29C4E82A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t>JSON 预测结果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20B599F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t>证明训练后模型可加载并对单样本输出结果。</w:t>
            </w:r>
          </w:p>
        </w:tc>
      </w:tr>
    </w:tbl>
    <w:p w14:paraId="437C1EEF" w14:textId="77777777" w:rsidR="00F9778A" w:rsidRDefault="00F9778A">
      <w:pPr>
        <w:spacing w:after="80" w:line="300" w:lineRule="auto"/>
        <w:rPr>
          <w:color w:val="000000"/>
        </w:rPr>
      </w:pPr>
    </w:p>
    <w:p w14:paraId="0BBB875E" w14:textId="77777777" w:rsidR="00F9778A" w:rsidRDefault="00000000">
      <w:pPr>
        <w:pStyle w:val="2"/>
        <w:spacing w:before="78" w:after="78"/>
        <w:rPr>
          <w:color w:val="000000"/>
        </w:rPr>
      </w:pPr>
      <w:r>
        <w:rPr>
          <w:rFonts w:ascii="微软雅黑" w:eastAsia="微软雅黑" w:hAnsi="微软雅黑"/>
          <w:b/>
          <w:color w:val="000000"/>
          <w:sz w:val="24"/>
        </w:rPr>
        <w:t>3.2 数据处理与抽帧策略</w:t>
      </w:r>
    </w:p>
    <w:p w14:paraId="3444CF75" w14:textId="77777777" w:rsidR="00F9778A" w:rsidRDefault="00000000">
      <w:pPr>
        <w:spacing w:after="120" w:line="300" w:lineRule="auto"/>
        <w:ind w:firstLine="420"/>
        <w:rPr>
          <w:color w:val="000000"/>
        </w:rPr>
      </w:pPr>
      <w:r>
        <w:rPr>
          <w:rFonts w:ascii="微软雅黑" w:eastAsia="微软雅黑" w:hAnsi="微软雅黑"/>
          <w:color w:val="000000"/>
          <w:sz w:val="20"/>
        </w:rPr>
        <w:t>本项目没有把整条 2 小时左右的长视频直接作为训练样本，而是以 MTL-AQA 官方标注给出的片段为训练单位。每个样本都有 sample_id、所属视频编号、起止帧、得分和动作属性。抽帧后再根据起止帧</w:t>
      </w:r>
      <w:r>
        <w:rPr>
          <w:rFonts w:ascii="微软雅黑" w:eastAsia="微软雅黑" w:hAnsi="微软雅黑"/>
          <w:color w:val="000000"/>
          <w:sz w:val="20"/>
        </w:rPr>
        <w:lastRenderedPageBreak/>
        <w:t>窗口读取对应片段，生成统计特征。因此“无关帧”只作为长视频背景存在，不会被直接标记为有效训练样本。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5669"/>
      </w:tblGrid>
      <w:tr w:rsidR="00C8183A" w14:paraId="7DF0C4BB" w14:textId="77777777">
        <w:tc>
          <w:tcPr>
            <w:tcW w:w="2268" w:type="dxa"/>
            <w:shd w:val="clear" w:color="auto" w:fill="17365D"/>
            <w:vAlign w:val="center"/>
          </w:tcPr>
          <w:p w14:paraId="4ED778B8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b/>
                <w:color w:val="000000"/>
              </w:rPr>
              <w:t>统计项</w:t>
            </w:r>
          </w:p>
        </w:tc>
        <w:tc>
          <w:tcPr>
            <w:tcW w:w="5669" w:type="dxa"/>
            <w:shd w:val="clear" w:color="auto" w:fill="17365D"/>
            <w:vAlign w:val="center"/>
          </w:tcPr>
          <w:p w14:paraId="3B3F140B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b/>
                <w:color w:val="000000"/>
              </w:rPr>
              <w:t>数量/结果</w:t>
            </w:r>
          </w:p>
        </w:tc>
      </w:tr>
      <w:tr w:rsidR="00C8183A" w14:paraId="7DDBC0F3" w14:textId="77777777">
        <w:tc>
          <w:tcPr>
            <w:tcW w:w="2268" w:type="dxa"/>
            <w:shd w:val="clear" w:color="auto" w:fill="auto"/>
            <w:vAlign w:val="center"/>
          </w:tcPr>
          <w:p w14:paraId="18B838DD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t>原始长视频</w:t>
            </w:r>
          </w:p>
        </w:tc>
        <w:tc>
          <w:tcPr>
            <w:tcW w:w="5669" w:type="dxa"/>
            <w:shd w:val="clear" w:color="auto" w:fill="auto"/>
            <w:vAlign w:val="center"/>
          </w:tcPr>
          <w:p w14:paraId="6E6A44BC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t>15 个</w:t>
            </w:r>
          </w:p>
        </w:tc>
      </w:tr>
      <w:tr w:rsidR="00C8183A" w14:paraId="0C6C6C77" w14:textId="77777777">
        <w:tc>
          <w:tcPr>
            <w:tcW w:w="2268" w:type="dxa"/>
            <w:shd w:val="clear" w:color="auto" w:fill="auto"/>
            <w:vAlign w:val="center"/>
          </w:tcPr>
          <w:p w14:paraId="728636C4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t>标注跳水片段</w:t>
            </w:r>
          </w:p>
        </w:tc>
        <w:tc>
          <w:tcPr>
            <w:tcW w:w="5669" w:type="dxa"/>
            <w:shd w:val="clear" w:color="auto" w:fill="auto"/>
            <w:vAlign w:val="center"/>
          </w:tcPr>
          <w:p w14:paraId="21EFED39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t>1412 个</w:t>
            </w:r>
          </w:p>
        </w:tc>
      </w:tr>
      <w:tr w:rsidR="00C8183A" w14:paraId="70CDA11A" w14:textId="77777777">
        <w:tc>
          <w:tcPr>
            <w:tcW w:w="2268" w:type="dxa"/>
            <w:shd w:val="clear" w:color="auto" w:fill="auto"/>
            <w:vAlign w:val="center"/>
          </w:tcPr>
          <w:p w14:paraId="3689D305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t>训练集</w:t>
            </w:r>
          </w:p>
        </w:tc>
        <w:tc>
          <w:tcPr>
            <w:tcW w:w="5669" w:type="dxa"/>
            <w:shd w:val="clear" w:color="auto" w:fill="auto"/>
            <w:vAlign w:val="center"/>
          </w:tcPr>
          <w:p w14:paraId="60712CB9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t>1059 个片段</w:t>
            </w:r>
          </w:p>
        </w:tc>
      </w:tr>
      <w:tr w:rsidR="00C8183A" w14:paraId="33B0C793" w14:textId="77777777">
        <w:tc>
          <w:tcPr>
            <w:tcW w:w="2268" w:type="dxa"/>
            <w:shd w:val="clear" w:color="auto" w:fill="auto"/>
            <w:vAlign w:val="center"/>
          </w:tcPr>
          <w:p w14:paraId="1BAA51DE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t>测试集</w:t>
            </w:r>
          </w:p>
        </w:tc>
        <w:tc>
          <w:tcPr>
            <w:tcW w:w="5669" w:type="dxa"/>
            <w:shd w:val="clear" w:color="auto" w:fill="auto"/>
            <w:vAlign w:val="center"/>
          </w:tcPr>
          <w:p w14:paraId="70136905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t>353 个片段</w:t>
            </w:r>
          </w:p>
        </w:tc>
      </w:tr>
      <w:tr w:rsidR="00C8183A" w14:paraId="571250CA" w14:textId="77777777">
        <w:tc>
          <w:tcPr>
            <w:tcW w:w="2268" w:type="dxa"/>
            <w:shd w:val="clear" w:color="auto" w:fill="auto"/>
            <w:vAlign w:val="center"/>
          </w:tcPr>
          <w:p w14:paraId="1FE51577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t>特征缺失</w:t>
            </w:r>
          </w:p>
        </w:tc>
        <w:tc>
          <w:tcPr>
            <w:tcW w:w="5669" w:type="dxa"/>
            <w:shd w:val="clear" w:color="auto" w:fill="auto"/>
            <w:vAlign w:val="center"/>
          </w:tcPr>
          <w:p w14:paraId="32753F83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t>0</w:t>
            </w:r>
          </w:p>
        </w:tc>
      </w:tr>
      <w:tr w:rsidR="00C8183A" w14:paraId="07B7FEEC" w14:textId="77777777">
        <w:tc>
          <w:tcPr>
            <w:tcW w:w="2268" w:type="dxa"/>
            <w:shd w:val="clear" w:color="auto" w:fill="auto"/>
            <w:vAlign w:val="center"/>
          </w:tcPr>
          <w:p w14:paraId="74B24B2B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t>运行环境</w:t>
            </w:r>
          </w:p>
        </w:tc>
        <w:tc>
          <w:tcPr>
            <w:tcW w:w="5669" w:type="dxa"/>
            <w:shd w:val="clear" w:color="auto" w:fill="auto"/>
            <w:vAlign w:val="center"/>
          </w:tcPr>
          <w:p w14:paraId="76FA9F23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t>直接 Python 运行；NVIDIA L40S；PyTorch 2.12.0+cu126；CUDA 12.6</w:t>
            </w:r>
          </w:p>
        </w:tc>
      </w:tr>
    </w:tbl>
    <w:p w14:paraId="38BB6B4B" w14:textId="77777777" w:rsidR="00F9778A" w:rsidRDefault="00F9778A">
      <w:pPr>
        <w:spacing w:after="80" w:line="300" w:lineRule="auto"/>
        <w:rPr>
          <w:color w:val="000000"/>
        </w:rPr>
      </w:pPr>
    </w:p>
    <w:p w14:paraId="090FE1A2" w14:textId="77777777" w:rsidR="00F9778A" w:rsidRDefault="00000000">
      <w:pPr>
        <w:pStyle w:val="2"/>
        <w:spacing w:before="78" w:after="78"/>
        <w:rPr>
          <w:color w:val="000000"/>
        </w:rPr>
      </w:pPr>
      <w:r>
        <w:rPr>
          <w:rFonts w:ascii="微软雅黑" w:eastAsia="微软雅黑" w:hAnsi="微软雅黑"/>
          <w:b/>
          <w:color w:val="000000"/>
          <w:sz w:val="24"/>
        </w:rPr>
        <w:t>3.3 模型适配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608"/>
        <w:gridCol w:w="2608"/>
        <w:gridCol w:w="1814"/>
      </w:tblGrid>
      <w:tr w:rsidR="00000000" w14:paraId="1DC195EA" w14:textId="77777777">
        <w:tc>
          <w:tcPr>
            <w:tcW w:w="2268" w:type="dxa"/>
            <w:shd w:val="clear" w:color="auto" w:fill="17365D"/>
            <w:vAlign w:val="center"/>
          </w:tcPr>
          <w:p w14:paraId="414FBEF8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b/>
                <w:color w:val="000000"/>
              </w:rPr>
              <w:t>模型</w:t>
            </w:r>
          </w:p>
        </w:tc>
        <w:tc>
          <w:tcPr>
            <w:tcW w:w="2608" w:type="dxa"/>
            <w:shd w:val="clear" w:color="auto" w:fill="17365D"/>
            <w:vAlign w:val="center"/>
          </w:tcPr>
          <w:p w14:paraId="2B5E15FF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b/>
                <w:color w:val="000000"/>
              </w:rPr>
              <w:t>任务定义</w:t>
            </w:r>
          </w:p>
        </w:tc>
        <w:tc>
          <w:tcPr>
            <w:tcW w:w="2608" w:type="dxa"/>
            <w:shd w:val="clear" w:color="auto" w:fill="17365D"/>
            <w:vAlign w:val="center"/>
          </w:tcPr>
          <w:p w14:paraId="537EB2AC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b/>
                <w:color w:val="000000"/>
              </w:rPr>
              <w:t>输入输出</w:t>
            </w:r>
          </w:p>
        </w:tc>
        <w:tc>
          <w:tcPr>
            <w:tcW w:w="1814" w:type="dxa"/>
            <w:shd w:val="clear" w:color="auto" w:fill="17365D"/>
            <w:vAlign w:val="center"/>
          </w:tcPr>
          <w:p w14:paraId="3E9964EC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b/>
                <w:color w:val="000000"/>
              </w:rPr>
              <w:t>评价指标</w:t>
            </w:r>
          </w:p>
        </w:tc>
      </w:tr>
      <w:tr w:rsidR="00000000" w14:paraId="4414312F" w14:textId="77777777">
        <w:tc>
          <w:tcPr>
            <w:tcW w:w="2268" w:type="dxa"/>
            <w:shd w:val="clear" w:color="auto" w:fill="auto"/>
            <w:vAlign w:val="center"/>
          </w:tcPr>
          <w:p w14:paraId="26A1063B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t>Motion Disentangling</w:t>
            </w:r>
          </w:p>
        </w:tc>
        <w:tc>
          <w:tcPr>
            <w:tcW w:w="2608" w:type="dxa"/>
            <w:shd w:val="clear" w:color="auto" w:fill="auto"/>
            <w:vAlign w:val="center"/>
          </w:tcPr>
          <w:p w14:paraId="0A78BF35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t>MTL-AQA 片段质量分数回归</w:t>
            </w:r>
          </w:p>
        </w:tc>
        <w:tc>
          <w:tcPr>
            <w:tcW w:w="2608" w:type="dxa"/>
            <w:shd w:val="clear" w:color="auto" w:fill="auto"/>
            <w:vAlign w:val="center"/>
          </w:tcPr>
          <w:p w14:paraId="554C0974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t>输入 128 维视频特征，输出 pred_score</w:t>
            </w:r>
          </w:p>
        </w:tc>
        <w:tc>
          <w:tcPr>
            <w:tcW w:w="1814" w:type="dxa"/>
            <w:shd w:val="clear" w:color="auto" w:fill="auto"/>
            <w:vAlign w:val="center"/>
          </w:tcPr>
          <w:p w14:paraId="61137FA1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t>SRC 越高越好，R-L2 越低越好</w:t>
            </w:r>
          </w:p>
        </w:tc>
      </w:tr>
      <w:tr w:rsidR="00000000" w14:paraId="5E780DFA" w14:textId="77777777">
        <w:tc>
          <w:tcPr>
            <w:tcW w:w="2268" w:type="dxa"/>
            <w:shd w:val="clear" w:color="auto" w:fill="auto"/>
            <w:vAlign w:val="center"/>
          </w:tcPr>
          <w:p w14:paraId="55AFAEEA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t>Pose Contrastive</w:t>
            </w:r>
          </w:p>
        </w:tc>
        <w:tc>
          <w:tcPr>
            <w:tcW w:w="2608" w:type="dxa"/>
            <w:shd w:val="clear" w:color="auto" w:fill="auto"/>
            <w:vAlign w:val="center"/>
          </w:tcPr>
          <w:p w14:paraId="4FD634DA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t>MTL-AQA 动作属性多分类</w:t>
            </w:r>
          </w:p>
        </w:tc>
        <w:tc>
          <w:tcPr>
            <w:tcW w:w="2608" w:type="dxa"/>
            <w:shd w:val="clear" w:color="auto" w:fill="auto"/>
            <w:vAlign w:val="center"/>
          </w:tcPr>
          <w:p w14:paraId="67B673F9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t>输入 128 维视频特征，输出五个属性标签</w:t>
            </w:r>
          </w:p>
        </w:tc>
        <w:tc>
          <w:tcPr>
            <w:tcW w:w="1814" w:type="dxa"/>
            <w:shd w:val="clear" w:color="auto" w:fill="auto"/>
            <w:vAlign w:val="center"/>
          </w:tcPr>
          <w:p w14:paraId="5D8BFD0F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t>五类属性 Macro F1 及平均 F1</w:t>
            </w:r>
          </w:p>
        </w:tc>
      </w:tr>
    </w:tbl>
    <w:p w14:paraId="3EBD0E61" w14:textId="77777777" w:rsidR="00F9778A" w:rsidRDefault="00F9778A">
      <w:pPr>
        <w:spacing w:after="80" w:line="300" w:lineRule="auto"/>
        <w:rPr>
          <w:color w:val="000000"/>
        </w:rPr>
      </w:pPr>
    </w:p>
    <w:p w14:paraId="75DD81EA" w14:textId="77777777" w:rsidR="00F9778A" w:rsidRDefault="00000000">
      <w:pPr>
        <w:pStyle w:val="1"/>
        <w:spacing w:before="240" w:after="120"/>
        <w:rPr>
          <w:color w:val="000000"/>
        </w:rPr>
      </w:pPr>
      <w:r>
        <w:rPr>
          <w:rFonts w:ascii="微软雅黑" w:eastAsia="微软雅黑" w:hAnsi="微软雅黑"/>
          <w:b/>
          <w:color w:val="000000"/>
          <w:sz w:val="28"/>
        </w:rPr>
        <w:t>4 代码修改说明</w:t>
      </w:r>
    </w:p>
    <w:p w14:paraId="4DCDF6AD" w14:textId="77777777" w:rsidR="00F9778A" w:rsidRDefault="00000000">
      <w:pPr>
        <w:spacing w:after="120" w:line="300" w:lineRule="auto"/>
        <w:ind w:firstLine="420"/>
        <w:rPr>
          <w:color w:val="000000"/>
        </w:rPr>
      </w:pPr>
      <w:r>
        <w:rPr>
          <w:rFonts w:ascii="微软雅黑" w:eastAsia="微软雅黑" w:hAnsi="微软雅黑"/>
          <w:color w:val="000000"/>
          <w:sz w:val="20"/>
        </w:rPr>
        <w:t>公开仓库不能直接完成本课程要求的 MTL-AQA 训练与测试，因此本项目围绕“可训练、可测试、可推理、可复验”的目标补齐了工程代码。修改重点不是更换任务目标，而是把公开资料中的模型思想落到 MTL-AQA 数据、统一 manifest、直接 Python 训练和 JSON 指标输出上。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4082"/>
        <w:gridCol w:w="2381"/>
      </w:tblGrid>
      <w:tr w:rsidR="00C8183A" w14:paraId="5F105338" w14:textId="77777777">
        <w:tc>
          <w:tcPr>
            <w:tcW w:w="2381" w:type="dxa"/>
            <w:shd w:val="clear" w:color="auto" w:fill="17365D"/>
            <w:vAlign w:val="center"/>
          </w:tcPr>
          <w:p w14:paraId="717D30AC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b/>
                <w:color w:val="000000"/>
              </w:rPr>
              <w:t>文件/模块</w:t>
            </w:r>
          </w:p>
        </w:tc>
        <w:tc>
          <w:tcPr>
            <w:tcW w:w="4082" w:type="dxa"/>
            <w:shd w:val="clear" w:color="auto" w:fill="17365D"/>
            <w:vAlign w:val="center"/>
          </w:tcPr>
          <w:p w14:paraId="6AC130EA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b/>
                <w:color w:val="000000"/>
              </w:rPr>
              <w:t>修改或新增内容</w:t>
            </w:r>
          </w:p>
        </w:tc>
        <w:tc>
          <w:tcPr>
            <w:tcW w:w="2381" w:type="dxa"/>
            <w:shd w:val="clear" w:color="auto" w:fill="17365D"/>
            <w:vAlign w:val="center"/>
          </w:tcPr>
          <w:p w14:paraId="107E79B8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b/>
                <w:color w:val="000000"/>
              </w:rPr>
              <w:t>作用</w:t>
            </w:r>
          </w:p>
        </w:tc>
      </w:tr>
      <w:tr w:rsidR="00C8183A" w14:paraId="4A1F195A" w14:textId="77777777">
        <w:tc>
          <w:tcPr>
            <w:tcW w:w="2381" w:type="dxa"/>
            <w:shd w:val="clear" w:color="auto" w:fill="auto"/>
            <w:vAlign w:val="center"/>
          </w:tcPr>
          <w:p w14:paraId="10558136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t>scripts/prepare_data.py</w:t>
            </w:r>
          </w:p>
        </w:tc>
        <w:tc>
          <w:tcPr>
            <w:tcW w:w="4082" w:type="dxa"/>
            <w:shd w:val="clear" w:color="auto" w:fill="auto"/>
            <w:vAlign w:val="center"/>
          </w:tcPr>
          <w:p w14:paraId="3B4A9D61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t>解析 MTL-AQA 官方 pkl，生成包含 sample_id、split、score、动作属性和起止帧的 manifest。</w:t>
            </w:r>
          </w:p>
        </w:tc>
        <w:tc>
          <w:tcPr>
            <w:tcW w:w="2381" w:type="dxa"/>
            <w:shd w:val="clear" w:color="auto" w:fill="auto"/>
            <w:vAlign w:val="center"/>
          </w:tcPr>
          <w:p w14:paraId="388464E3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t>解决官方标注到训练样本的转换问题。</w:t>
            </w:r>
          </w:p>
        </w:tc>
      </w:tr>
      <w:tr w:rsidR="00C8183A" w14:paraId="52919C80" w14:textId="77777777">
        <w:tc>
          <w:tcPr>
            <w:tcW w:w="2381" w:type="dxa"/>
            <w:shd w:val="clear" w:color="auto" w:fill="auto"/>
            <w:vAlign w:val="center"/>
          </w:tcPr>
          <w:p w14:paraId="261C7713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t>scripts/extract_features.py</w:t>
            </w:r>
          </w:p>
        </w:tc>
        <w:tc>
          <w:tcPr>
            <w:tcW w:w="4082" w:type="dxa"/>
            <w:shd w:val="clear" w:color="auto" w:fill="auto"/>
            <w:vAlign w:val="center"/>
          </w:tcPr>
          <w:p w14:paraId="2D10E487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t>按官方标注片段窗口读取抽帧图片，生成 128 维轻量帧统计特征，并输出带 feature_path 的 manifest。</w:t>
            </w:r>
          </w:p>
        </w:tc>
        <w:tc>
          <w:tcPr>
            <w:tcW w:w="2381" w:type="dxa"/>
            <w:shd w:val="clear" w:color="auto" w:fill="auto"/>
            <w:vAlign w:val="center"/>
          </w:tcPr>
          <w:p w14:paraId="7C1BD399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t>解决训练入口需要片段级特征的问题，避免把整段长视频无关帧作为样本。</w:t>
            </w:r>
          </w:p>
        </w:tc>
      </w:tr>
      <w:tr w:rsidR="00C8183A" w14:paraId="22FAED49" w14:textId="77777777">
        <w:tc>
          <w:tcPr>
            <w:tcW w:w="2381" w:type="dxa"/>
            <w:shd w:val="clear" w:color="auto" w:fill="auto"/>
            <w:vAlign w:val="center"/>
          </w:tcPr>
          <w:p w14:paraId="372DC786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t>scripts/train_motion.py / eval_motion.py</w:t>
            </w:r>
          </w:p>
        </w:tc>
        <w:tc>
          <w:tcPr>
            <w:tcW w:w="4082" w:type="dxa"/>
            <w:shd w:val="clear" w:color="auto" w:fill="auto"/>
            <w:vAlign w:val="center"/>
          </w:tcPr>
          <w:p w14:paraId="724C1E2B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t>实现 Motion Disentangling 质量分数回归训练、checkpoint 保存、SRC 和 R-L2 指标输出。</w:t>
            </w:r>
          </w:p>
        </w:tc>
        <w:tc>
          <w:tcPr>
            <w:tcW w:w="2381" w:type="dxa"/>
            <w:shd w:val="clear" w:color="auto" w:fill="auto"/>
            <w:vAlign w:val="center"/>
          </w:tcPr>
          <w:p w14:paraId="6D2E4431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t>满足 Motion 模型训练与测试要求。</w:t>
            </w:r>
          </w:p>
        </w:tc>
      </w:tr>
      <w:tr w:rsidR="00C8183A" w14:paraId="2F70E56F" w14:textId="77777777">
        <w:tc>
          <w:tcPr>
            <w:tcW w:w="2381" w:type="dxa"/>
            <w:shd w:val="clear" w:color="auto" w:fill="auto"/>
            <w:vAlign w:val="center"/>
          </w:tcPr>
          <w:p w14:paraId="0F6DC923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t xml:space="preserve">scripts/train_pose.py / </w:t>
            </w:r>
            <w:r>
              <w:rPr>
                <w:rFonts w:ascii="微软雅黑" w:eastAsia="微软雅黑" w:hAnsi="微软雅黑"/>
                <w:color w:val="000000"/>
              </w:rPr>
              <w:lastRenderedPageBreak/>
              <w:t>eval_pose.py</w:t>
            </w:r>
          </w:p>
        </w:tc>
        <w:tc>
          <w:tcPr>
            <w:tcW w:w="4082" w:type="dxa"/>
            <w:shd w:val="clear" w:color="auto" w:fill="auto"/>
            <w:vAlign w:val="center"/>
          </w:tcPr>
          <w:p w14:paraId="01C9FF5D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lastRenderedPageBreak/>
              <w:t>实现 Pose Contrastive 五类动作属性多头分类</w:t>
            </w:r>
            <w:r>
              <w:rPr>
                <w:rFonts w:ascii="微软雅黑" w:eastAsia="微软雅黑" w:hAnsi="微软雅黑"/>
                <w:color w:val="000000"/>
              </w:rPr>
              <w:lastRenderedPageBreak/>
              <w:t>训练、checkpoint 保存和 Macro F1 指标输出。</w:t>
            </w:r>
          </w:p>
        </w:tc>
        <w:tc>
          <w:tcPr>
            <w:tcW w:w="2381" w:type="dxa"/>
            <w:shd w:val="clear" w:color="auto" w:fill="auto"/>
            <w:vAlign w:val="center"/>
          </w:tcPr>
          <w:p w14:paraId="3D563660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lastRenderedPageBreak/>
              <w:t>满足 Pose 模型训练与测</w:t>
            </w:r>
            <w:r>
              <w:rPr>
                <w:rFonts w:ascii="微软雅黑" w:eastAsia="微软雅黑" w:hAnsi="微软雅黑"/>
                <w:color w:val="000000"/>
              </w:rPr>
              <w:lastRenderedPageBreak/>
              <w:t>试要求。</w:t>
            </w:r>
          </w:p>
        </w:tc>
      </w:tr>
      <w:tr w:rsidR="00C8183A" w14:paraId="4632FB1E" w14:textId="77777777">
        <w:tc>
          <w:tcPr>
            <w:tcW w:w="2381" w:type="dxa"/>
            <w:shd w:val="clear" w:color="auto" w:fill="auto"/>
            <w:vAlign w:val="center"/>
          </w:tcPr>
          <w:p w14:paraId="191E94AA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lastRenderedPageBreak/>
              <w:t>scripts/infer_single.py</w:t>
            </w:r>
          </w:p>
        </w:tc>
        <w:tc>
          <w:tcPr>
            <w:tcW w:w="4082" w:type="dxa"/>
            <w:shd w:val="clear" w:color="auto" w:fill="auto"/>
            <w:vAlign w:val="center"/>
          </w:tcPr>
          <w:p w14:paraId="453A0038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t>支持通过 sample_id 加载 checkpoint 并输出单样本预测 JSON。</w:t>
            </w:r>
          </w:p>
        </w:tc>
        <w:tc>
          <w:tcPr>
            <w:tcW w:w="2381" w:type="dxa"/>
            <w:shd w:val="clear" w:color="auto" w:fill="auto"/>
            <w:vAlign w:val="center"/>
          </w:tcPr>
          <w:p w14:paraId="5D27429A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t>证明训练模型具备后续部署和单条数据推理入口。</w:t>
            </w:r>
          </w:p>
        </w:tc>
      </w:tr>
      <w:tr w:rsidR="00C8183A" w14:paraId="4EDE75FF" w14:textId="77777777">
        <w:tc>
          <w:tcPr>
            <w:tcW w:w="2381" w:type="dxa"/>
            <w:shd w:val="clear" w:color="auto" w:fill="auto"/>
            <w:vAlign w:val="center"/>
          </w:tcPr>
          <w:p w14:paraId="2CD87A54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t>直接运行命令</w:t>
            </w:r>
          </w:p>
        </w:tc>
        <w:tc>
          <w:tcPr>
            <w:tcW w:w="4082" w:type="dxa"/>
            <w:shd w:val="clear" w:color="auto" w:fill="auto"/>
            <w:vAlign w:val="center"/>
          </w:tcPr>
          <w:p w14:paraId="07D9A67C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t>整理特征抽取、训练、独立测试和推理的 Python 命令，统一使用项目本地 .venv。</w:t>
            </w:r>
          </w:p>
        </w:tc>
        <w:tc>
          <w:tcPr>
            <w:tcW w:w="2381" w:type="dxa"/>
            <w:shd w:val="clear" w:color="auto" w:fill="auto"/>
            <w:vAlign w:val="center"/>
          </w:tcPr>
          <w:p w14:paraId="43D49ED7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t>保证客户无集群调度环境时也能按步骤直接运行。</w:t>
            </w:r>
          </w:p>
        </w:tc>
      </w:tr>
    </w:tbl>
    <w:p w14:paraId="476193F3" w14:textId="77777777" w:rsidR="00F9778A" w:rsidRDefault="00F9778A">
      <w:pPr>
        <w:spacing w:after="80" w:line="300" w:lineRule="auto"/>
        <w:rPr>
          <w:color w:val="000000"/>
        </w:rPr>
      </w:pPr>
    </w:p>
    <w:p w14:paraId="0575A2BA" w14:textId="77777777" w:rsidR="00F9778A" w:rsidRDefault="00000000">
      <w:pPr>
        <w:spacing w:after="120" w:line="300" w:lineRule="auto"/>
        <w:ind w:firstLine="420"/>
        <w:rPr>
          <w:color w:val="000000"/>
        </w:rPr>
      </w:pPr>
      <w:r>
        <w:rPr>
          <w:rFonts w:ascii="微软雅黑" w:eastAsia="微软雅黑" w:hAnsi="微软雅黑"/>
          <w:color w:val="000000"/>
          <w:sz w:val="20"/>
        </w:rPr>
        <w:t>此外，还修复了 feature_path 二次拼接、eval 参数名不一致、PyTorch 新版本 checkpoint 加载策略变化、AV1 视频解码工具版本不兼容等实际运行问题，这些修复保证了从数据准备到模型推理的完整链路可以重复执行。</w:t>
      </w:r>
    </w:p>
    <w:p w14:paraId="0CF07E0F" w14:textId="77777777" w:rsidR="00F9778A" w:rsidRDefault="00000000">
      <w:pPr>
        <w:pStyle w:val="1"/>
        <w:spacing w:before="240" w:after="120"/>
        <w:rPr>
          <w:color w:val="000000"/>
        </w:rPr>
      </w:pPr>
      <w:r>
        <w:rPr>
          <w:rFonts w:ascii="微软雅黑" w:eastAsia="微软雅黑" w:hAnsi="微软雅黑"/>
          <w:b/>
          <w:color w:val="000000"/>
          <w:sz w:val="28"/>
        </w:rPr>
        <w:t>5 验证与实验结果</w:t>
      </w:r>
    </w:p>
    <w:p w14:paraId="0120B9AE" w14:textId="77777777" w:rsidR="00F9778A" w:rsidRDefault="00000000">
      <w:pPr>
        <w:pStyle w:val="2"/>
        <w:spacing w:before="78" w:after="78"/>
        <w:rPr>
          <w:color w:val="000000"/>
        </w:rPr>
      </w:pPr>
      <w:r>
        <w:rPr>
          <w:rFonts w:ascii="微软雅黑" w:eastAsia="微软雅黑" w:hAnsi="微软雅黑"/>
          <w:b/>
          <w:color w:val="000000"/>
          <w:sz w:val="24"/>
        </w:rPr>
        <w:t>5.1 实验环境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5669"/>
      </w:tblGrid>
      <w:tr w:rsidR="00C8183A" w14:paraId="149C2DB9" w14:textId="77777777">
        <w:tc>
          <w:tcPr>
            <w:tcW w:w="2268" w:type="dxa"/>
            <w:shd w:val="clear" w:color="auto" w:fill="17365D"/>
            <w:vAlign w:val="center"/>
          </w:tcPr>
          <w:p w14:paraId="5F7FEC7A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b/>
                <w:color w:val="000000"/>
              </w:rPr>
              <w:t>项目</w:t>
            </w:r>
          </w:p>
        </w:tc>
        <w:tc>
          <w:tcPr>
            <w:tcW w:w="5669" w:type="dxa"/>
            <w:shd w:val="clear" w:color="auto" w:fill="17365D"/>
            <w:vAlign w:val="center"/>
          </w:tcPr>
          <w:p w14:paraId="499FDADD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b/>
                <w:color w:val="000000"/>
              </w:rPr>
              <w:t>配置</w:t>
            </w:r>
          </w:p>
        </w:tc>
      </w:tr>
      <w:tr w:rsidR="00C8183A" w14:paraId="14D217F6" w14:textId="77777777">
        <w:tc>
          <w:tcPr>
            <w:tcW w:w="2268" w:type="dxa"/>
            <w:shd w:val="clear" w:color="auto" w:fill="auto"/>
            <w:vAlign w:val="center"/>
          </w:tcPr>
          <w:p w14:paraId="4692D917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t>训练平台</w:t>
            </w:r>
          </w:p>
        </w:tc>
        <w:tc>
          <w:tcPr>
            <w:tcW w:w="5669" w:type="dxa"/>
            <w:shd w:val="clear" w:color="auto" w:fill="auto"/>
            <w:vAlign w:val="center"/>
          </w:tcPr>
          <w:p w14:paraId="0A9F1AC1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t>直接 Python 运行环境</w:t>
            </w:r>
          </w:p>
        </w:tc>
      </w:tr>
      <w:tr w:rsidR="00C8183A" w14:paraId="07D12CCA" w14:textId="77777777">
        <w:tc>
          <w:tcPr>
            <w:tcW w:w="2268" w:type="dxa"/>
            <w:shd w:val="clear" w:color="auto" w:fill="auto"/>
            <w:vAlign w:val="center"/>
          </w:tcPr>
          <w:p w14:paraId="5AEDF489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t>GPU</w:t>
            </w:r>
          </w:p>
        </w:tc>
        <w:tc>
          <w:tcPr>
            <w:tcW w:w="5669" w:type="dxa"/>
            <w:shd w:val="clear" w:color="auto" w:fill="auto"/>
            <w:vAlign w:val="center"/>
          </w:tcPr>
          <w:p w14:paraId="75CB0023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t>NVIDIA L40S</w:t>
            </w:r>
          </w:p>
        </w:tc>
      </w:tr>
      <w:tr w:rsidR="00C8183A" w14:paraId="263EA703" w14:textId="77777777">
        <w:tc>
          <w:tcPr>
            <w:tcW w:w="2268" w:type="dxa"/>
            <w:shd w:val="clear" w:color="auto" w:fill="auto"/>
            <w:vAlign w:val="center"/>
          </w:tcPr>
          <w:p w14:paraId="7EAFEE69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t>Python / PyTorch</w:t>
            </w:r>
          </w:p>
        </w:tc>
        <w:tc>
          <w:tcPr>
            <w:tcW w:w="5669" w:type="dxa"/>
            <w:shd w:val="clear" w:color="auto" w:fill="auto"/>
            <w:vAlign w:val="center"/>
          </w:tcPr>
          <w:p w14:paraId="3E5A38B7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t>Python 3.11；PyTorch 2.12.0+cu126</w:t>
            </w:r>
          </w:p>
        </w:tc>
      </w:tr>
      <w:tr w:rsidR="00C8183A" w14:paraId="5540BAB9" w14:textId="77777777">
        <w:tc>
          <w:tcPr>
            <w:tcW w:w="2268" w:type="dxa"/>
            <w:shd w:val="clear" w:color="auto" w:fill="auto"/>
            <w:vAlign w:val="center"/>
          </w:tcPr>
          <w:p w14:paraId="4C99F275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t>CUDA</w:t>
            </w:r>
          </w:p>
        </w:tc>
        <w:tc>
          <w:tcPr>
            <w:tcW w:w="5669" w:type="dxa"/>
            <w:shd w:val="clear" w:color="auto" w:fill="auto"/>
            <w:vAlign w:val="center"/>
          </w:tcPr>
          <w:p w14:paraId="48F76093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t>12.6</w:t>
            </w:r>
          </w:p>
        </w:tc>
      </w:tr>
      <w:tr w:rsidR="00C8183A" w14:paraId="2694302C" w14:textId="77777777">
        <w:tc>
          <w:tcPr>
            <w:tcW w:w="2268" w:type="dxa"/>
            <w:shd w:val="clear" w:color="auto" w:fill="auto"/>
            <w:vAlign w:val="center"/>
          </w:tcPr>
          <w:p w14:paraId="2F482473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t>主要脚本</w:t>
            </w:r>
          </w:p>
        </w:tc>
        <w:tc>
          <w:tcPr>
            <w:tcW w:w="5669" w:type="dxa"/>
            <w:shd w:val="clear" w:color="auto" w:fill="auto"/>
            <w:vAlign w:val="center"/>
          </w:tcPr>
          <w:p w14:paraId="7DAB1010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t>prepare_data.py、extract_features.py、train_motion.py、train_pose.py、eval_motion.py、eval_pose.py、infer_single.py</w:t>
            </w:r>
          </w:p>
        </w:tc>
      </w:tr>
    </w:tbl>
    <w:p w14:paraId="1E08D34A" w14:textId="77777777" w:rsidR="00F9778A" w:rsidRDefault="00F9778A">
      <w:pPr>
        <w:spacing w:after="80" w:line="300" w:lineRule="auto"/>
        <w:rPr>
          <w:color w:val="000000"/>
        </w:rPr>
      </w:pPr>
    </w:p>
    <w:p w14:paraId="539E866A" w14:textId="77777777" w:rsidR="00F9778A" w:rsidRDefault="00000000">
      <w:pPr>
        <w:pStyle w:val="2"/>
        <w:spacing w:before="78" w:after="78"/>
        <w:rPr>
          <w:color w:val="000000"/>
        </w:rPr>
      </w:pPr>
      <w:r>
        <w:rPr>
          <w:rFonts w:ascii="微软雅黑" w:eastAsia="微软雅黑" w:hAnsi="微软雅黑"/>
          <w:b/>
          <w:color w:val="000000"/>
          <w:sz w:val="24"/>
        </w:rPr>
        <w:t>5.2 指标结果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361"/>
        <w:gridCol w:w="2835"/>
        <w:gridCol w:w="1134"/>
        <w:gridCol w:w="2494"/>
      </w:tblGrid>
      <w:tr w:rsidR="00000000" w14:paraId="60F9C5A1" w14:textId="77777777">
        <w:tc>
          <w:tcPr>
            <w:tcW w:w="2268" w:type="dxa"/>
            <w:shd w:val="clear" w:color="auto" w:fill="17365D"/>
            <w:vAlign w:val="center"/>
          </w:tcPr>
          <w:p w14:paraId="039763C2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b/>
                <w:color w:val="000000"/>
              </w:rPr>
              <w:t>模型</w:t>
            </w:r>
          </w:p>
        </w:tc>
        <w:tc>
          <w:tcPr>
            <w:tcW w:w="1361" w:type="dxa"/>
            <w:shd w:val="clear" w:color="auto" w:fill="17365D"/>
            <w:vAlign w:val="center"/>
          </w:tcPr>
          <w:p w14:paraId="61DAB562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b/>
                <w:color w:val="000000"/>
              </w:rPr>
              <w:t>测试样本</w:t>
            </w:r>
          </w:p>
        </w:tc>
        <w:tc>
          <w:tcPr>
            <w:tcW w:w="2835" w:type="dxa"/>
            <w:shd w:val="clear" w:color="auto" w:fill="17365D"/>
            <w:vAlign w:val="center"/>
          </w:tcPr>
          <w:p w14:paraId="1E6D5B60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b/>
                <w:color w:val="000000"/>
              </w:rPr>
              <w:t>核心指标</w:t>
            </w:r>
          </w:p>
        </w:tc>
        <w:tc>
          <w:tcPr>
            <w:tcW w:w="1134" w:type="dxa"/>
            <w:shd w:val="clear" w:color="auto" w:fill="17365D"/>
            <w:vAlign w:val="center"/>
          </w:tcPr>
          <w:p w14:paraId="6457457E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b/>
                <w:color w:val="000000"/>
              </w:rPr>
              <w:t>最佳轮次</w:t>
            </w:r>
          </w:p>
        </w:tc>
        <w:tc>
          <w:tcPr>
            <w:tcW w:w="2494" w:type="dxa"/>
            <w:shd w:val="clear" w:color="auto" w:fill="17365D"/>
            <w:vAlign w:val="center"/>
          </w:tcPr>
          <w:p w14:paraId="0311E7E4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b/>
                <w:color w:val="000000"/>
              </w:rPr>
              <w:t>结果文件</w:t>
            </w:r>
          </w:p>
        </w:tc>
      </w:tr>
      <w:tr w:rsidR="00000000" w14:paraId="15C3635C" w14:textId="77777777">
        <w:tc>
          <w:tcPr>
            <w:tcW w:w="2268" w:type="dxa"/>
            <w:shd w:val="clear" w:color="auto" w:fill="auto"/>
            <w:vAlign w:val="center"/>
          </w:tcPr>
          <w:p w14:paraId="691FAD58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t>Motion Disentangling</w:t>
            </w:r>
          </w:p>
        </w:tc>
        <w:tc>
          <w:tcPr>
            <w:tcW w:w="1361" w:type="dxa"/>
            <w:shd w:val="clear" w:color="auto" w:fill="auto"/>
            <w:vAlign w:val="center"/>
          </w:tcPr>
          <w:p w14:paraId="7F4A0379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t>353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574387C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t>SRC=0.7661；R-L2=0.1683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6A7CCE1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t>30</w:t>
            </w:r>
          </w:p>
        </w:tc>
        <w:tc>
          <w:tcPr>
            <w:tcW w:w="2494" w:type="dxa"/>
            <w:shd w:val="clear" w:color="auto" w:fill="auto"/>
            <w:vAlign w:val="center"/>
          </w:tcPr>
          <w:p w14:paraId="4E6BB9CA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t>outputs/metrics/motion_eval_real.json</w:t>
            </w:r>
          </w:p>
        </w:tc>
      </w:tr>
      <w:tr w:rsidR="00000000" w14:paraId="4C513103" w14:textId="77777777">
        <w:tc>
          <w:tcPr>
            <w:tcW w:w="2268" w:type="dxa"/>
            <w:shd w:val="clear" w:color="auto" w:fill="auto"/>
            <w:vAlign w:val="center"/>
          </w:tcPr>
          <w:p w14:paraId="03C78642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t>Pose Contrastive</w:t>
            </w:r>
          </w:p>
        </w:tc>
        <w:tc>
          <w:tcPr>
            <w:tcW w:w="1361" w:type="dxa"/>
            <w:shd w:val="clear" w:color="auto" w:fill="auto"/>
            <w:vAlign w:val="center"/>
          </w:tcPr>
          <w:p w14:paraId="1876508B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t>353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DFCB1AD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t>mean F1=0.4052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238F0C5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t>25</w:t>
            </w:r>
          </w:p>
        </w:tc>
        <w:tc>
          <w:tcPr>
            <w:tcW w:w="2494" w:type="dxa"/>
            <w:shd w:val="clear" w:color="auto" w:fill="auto"/>
            <w:vAlign w:val="center"/>
          </w:tcPr>
          <w:p w14:paraId="4D7994E0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t>outputs/metrics/pose_eval_real.json</w:t>
            </w:r>
          </w:p>
        </w:tc>
      </w:tr>
    </w:tbl>
    <w:p w14:paraId="61D21F8C" w14:textId="77777777" w:rsidR="00F9778A" w:rsidRDefault="00F9778A">
      <w:pPr>
        <w:spacing w:after="80" w:line="300" w:lineRule="auto"/>
        <w:rPr>
          <w:color w:val="000000"/>
        </w:rPr>
      </w:pPr>
    </w:p>
    <w:p w14:paraId="5511276F" w14:textId="77777777" w:rsidR="00F9778A" w:rsidRDefault="00000000">
      <w:pPr>
        <w:pStyle w:val="2"/>
        <w:spacing w:before="78" w:after="78"/>
        <w:rPr>
          <w:color w:val="000000"/>
        </w:rPr>
      </w:pPr>
      <w:r>
        <w:rPr>
          <w:rFonts w:ascii="微软雅黑" w:eastAsia="微软雅黑" w:hAnsi="微软雅黑"/>
          <w:b/>
          <w:color w:val="000000"/>
          <w:sz w:val="24"/>
        </w:rPr>
        <w:t>5.3 输出结果截图</w:t>
      </w:r>
    </w:p>
    <w:p w14:paraId="0E22A48B" w14:textId="77777777" w:rsidR="00F9778A" w:rsidRDefault="00000000">
      <w:pPr>
        <w:spacing w:after="120" w:line="300" w:lineRule="auto"/>
        <w:ind w:firstLine="420"/>
        <w:rPr>
          <w:color w:val="000000"/>
        </w:rPr>
      </w:pPr>
      <w:r>
        <w:rPr>
          <w:rFonts w:ascii="微软雅黑" w:eastAsia="微软雅黑" w:hAnsi="微软雅黑"/>
          <w:color w:val="000000"/>
          <w:sz w:val="20"/>
        </w:rPr>
        <w:t>以下图表来自训练与测试输出文件，展示两个模型的训练曲线、测试趋势和最终 F1 分布，可作为课程总结报告中的输出结果截图。</w:t>
      </w:r>
    </w:p>
    <w:p w14:paraId="620F2C74" w14:textId="32AE3178" w:rsidR="00F9778A" w:rsidRDefault="00000000">
      <w:pPr>
        <w:jc w:val="center"/>
        <w:rPr>
          <w:color w:val="000000"/>
        </w:rPr>
      </w:pPr>
      <w:r>
        <w:rPr>
          <w:noProof/>
          <w:color w:val="000000"/>
        </w:rPr>
        <w:lastRenderedPageBreak/>
        <w:pict w14:anchorId="2951F23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7" type="#_x0000_t75" style="width:439.5pt;height:111.45pt;visibility:visible;mso-wrap-style:square">
            <v:imagedata r:id="rId7" o:title=""/>
          </v:shape>
        </w:pict>
      </w:r>
    </w:p>
    <w:p w14:paraId="7B2954AD" w14:textId="77777777" w:rsidR="00F9778A" w:rsidRDefault="00000000">
      <w:pPr>
        <w:keepNext/>
        <w:spacing w:after="160" w:line="300" w:lineRule="auto"/>
        <w:jc w:val="center"/>
        <w:rPr>
          <w:color w:val="000000"/>
        </w:rPr>
      </w:pPr>
      <w:r>
        <w:rPr>
          <w:rFonts w:ascii="微软雅黑" w:eastAsia="微软雅黑" w:hAnsi="微软雅黑"/>
          <w:color w:val="000000"/>
        </w:rPr>
        <w:t>图 1  Motion Disentangling 输出结果截图：训练损失、SRC 与 R-L2 曲线</w:t>
      </w:r>
    </w:p>
    <w:p w14:paraId="7BA25852" w14:textId="1C6A4351" w:rsidR="00F9778A" w:rsidRDefault="00000000">
      <w:pPr>
        <w:jc w:val="center"/>
        <w:rPr>
          <w:color w:val="000000"/>
        </w:rPr>
      </w:pPr>
      <w:r>
        <w:rPr>
          <w:noProof/>
          <w:color w:val="000000"/>
        </w:rPr>
        <w:pict w14:anchorId="11E0434C">
          <v:shape id="Picture 2" o:spid="_x0000_i1026" type="#_x0000_t75" style="width:425.1pt;height:150.25pt;visibility:visible;mso-wrap-style:square">
            <v:imagedata r:id="rId8" o:title=""/>
          </v:shape>
        </w:pict>
      </w:r>
    </w:p>
    <w:p w14:paraId="1E233C26" w14:textId="77777777" w:rsidR="00F9778A" w:rsidRDefault="00000000">
      <w:pPr>
        <w:keepNext/>
        <w:spacing w:after="160" w:line="300" w:lineRule="auto"/>
        <w:jc w:val="center"/>
        <w:rPr>
          <w:color w:val="000000"/>
        </w:rPr>
      </w:pPr>
      <w:r>
        <w:rPr>
          <w:rFonts w:ascii="微软雅黑" w:eastAsia="微软雅黑" w:hAnsi="微软雅黑"/>
          <w:color w:val="000000"/>
        </w:rPr>
        <w:t>图 2  Pose Contrastive 输出结果截图：训练损失与 mean F1 曲线</w:t>
      </w:r>
    </w:p>
    <w:p w14:paraId="48C7491B" w14:textId="5764A508" w:rsidR="00F9778A" w:rsidRDefault="00000000">
      <w:pPr>
        <w:jc w:val="center"/>
        <w:rPr>
          <w:color w:val="000000"/>
        </w:rPr>
      </w:pPr>
      <w:r>
        <w:rPr>
          <w:noProof/>
          <w:color w:val="000000"/>
        </w:rPr>
        <w:pict w14:anchorId="4BA8996E">
          <v:shape id="Picture 3" o:spid="_x0000_i1025" type="#_x0000_t75" style="width:382.55pt;height:150.25pt;visibility:visible;mso-wrap-style:square">
            <v:imagedata r:id="rId9" o:title=""/>
          </v:shape>
        </w:pict>
      </w:r>
    </w:p>
    <w:p w14:paraId="204C7FB4" w14:textId="77777777" w:rsidR="00F9778A" w:rsidRDefault="00000000">
      <w:pPr>
        <w:keepNext/>
        <w:spacing w:after="160" w:line="300" w:lineRule="auto"/>
        <w:jc w:val="center"/>
        <w:rPr>
          <w:color w:val="000000"/>
        </w:rPr>
      </w:pPr>
      <w:r>
        <w:rPr>
          <w:rFonts w:ascii="微软雅黑" w:eastAsia="微软雅黑" w:hAnsi="微软雅黑"/>
          <w:color w:val="000000"/>
        </w:rPr>
        <w:t>图 3  Pose Contrastive 输出结果截图：五类动作属性 F1 对比</w:t>
      </w:r>
    </w:p>
    <w:p w14:paraId="31CBEFA3" w14:textId="77777777" w:rsidR="00F9778A" w:rsidRDefault="00000000">
      <w:pPr>
        <w:pStyle w:val="2"/>
        <w:spacing w:before="78" w:after="78"/>
        <w:rPr>
          <w:color w:val="000000"/>
        </w:rPr>
      </w:pPr>
      <w:r>
        <w:rPr>
          <w:rFonts w:ascii="微软雅黑" w:eastAsia="微软雅黑" w:hAnsi="微软雅黑"/>
          <w:b/>
          <w:color w:val="000000"/>
          <w:sz w:val="24"/>
        </w:rPr>
        <w:t>5.4 结果分析</w:t>
      </w:r>
    </w:p>
    <w:p w14:paraId="77B5127C" w14:textId="77777777" w:rsidR="00F9778A" w:rsidRDefault="00000000">
      <w:pPr>
        <w:spacing w:after="120" w:line="300" w:lineRule="auto"/>
        <w:ind w:firstLine="420"/>
        <w:rPr>
          <w:color w:val="000000"/>
        </w:rPr>
      </w:pPr>
      <w:r>
        <w:rPr>
          <w:rFonts w:ascii="微软雅黑" w:eastAsia="微软雅黑" w:hAnsi="微软雅黑"/>
          <w:color w:val="000000"/>
          <w:sz w:val="20"/>
        </w:rPr>
        <w:t>Motion 模型的 SRC 达到 0.7661，说明预测分数与真实分数在排序关系上具备较明显相关性；R-L2 为 0.1683，说明相对误差处于可解释范围。Pose 模型平均 F1 为 0.4052，其中 rotation_type、position、armstand 相对更稳定，twists 较低，主要原因可能是标签类别分布不均衡、轻量帧统计特征对细粒度转体动作表达不足。</w:t>
      </w:r>
    </w:p>
    <w:p w14:paraId="789309D1" w14:textId="77777777" w:rsidR="00F9778A" w:rsidRDefault="00000000">
      <w:pPr>
        <w:pStyle w:val="1"/>
        <w:spacing w:before="240" w:after="120"/>
        <w:rPr>
          <w:color w:val="000000"/>
        </w:rPr>
      </w:pPr>
      <w:r>
        <w:rPr>
          <w:rFonts w:ascii="微软雅黑" w:eastAsia="微软雅黑" w:hAnsi="微软雅黑"/>
          <w:b/>
          <w:color w:val="000000"/>
          <w:sz w:val="28"/>
        </w:rPr>
        <w:lastRenderedPageBreak/>
        <w:t>6 结论</w:t>
      </w:r>
    </w:p>
    <w:p w14:paraId="3BEC90FC" w14:textId="77777777" w:rsidR="00F9778A" w:rsidRDefault="00000000">
      <w:pPr>
        <w:spacing w:after="120" w:line="300" w:lineRule="auto"/>
        <w:ind w:firstLine="420"/>
        <w:rPr>
          <w:color w:val="000000"/>
        </w:rPr>
      </w:pPr>
      <w:r>
        <w:rPr>
          <w:rFonts w:ascii="微软雅黑" w:eastAsia="微软雅黑" w:hAnsi="微软雅黑"/>
          <w:color w:val="000000"/>
          <w:sz w:val="20"/>
        </w:rPr>
        <w:t>本项目已经完成 MTL-AQA 上两个模型的端到端可运行适配复现：数据链路、训练、评估、checkpoint、单样本推理和汇报材料均已形成。当前结果适合作为课程实践和客户阶段性验收材料。后续若要追求论文级完整复现，需要进一步获得或重建官方原始视频特征、姿态特征和更完整的上游实现细节。</w:t>
      </w:r>
    </w:p>
    <w:p w14:paraId="7D82E956" w14:textId="77777777" w:rsidR="00F9778A" w:rsidRDefault="00000000">
      <w:pPr>
        <w:pStyle w:val="1"/>
        <w:spacing w:before="240" w:after="120"/>
        <w:rPr>
          <w:color w:val="000000"/>
        </w:rPr>
      </w:pPr>
      <w:r>
        <w:rPr>
          <w:rFonts w:ascii="微软雅黑" w:eastAsia="微软雅黑" w:hAnsi="微软雅黑"/>
          <w:b/>
          <w:color w:val="000000"/>
          <w:sz w:val="28"/>
        </w:rPr>
        <w:t>7 成果分工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4535"/>
        <w:gridCol w:w="1701"/>
      </w:tblGrid>
      <w:tr w:rsidR="00C8183A" w14:paraId="05AD839A" w14:textId="77777777">
        <w:tc>
          <w:tcPr>
            <w:tcW w:w="2268" w:type="dxa"/>
            <w:shd w:val="clear" w:color="auto" w:fill="17365D"/>
            <w:vAlign w:val="center"/>
          </w:tcPr>
          <w:p w14:paraId="223E879F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b/>
                <w:color w:val="000000"/>
              </w:rPr>
              <w:t>成员</w:t>
            </w:r>
          </w:p>
        </w:tc>
        <w:tc>
          <w:tcPr>
            <w:tcW w:w="4535" w:type="dxa"/>
            <w:shd w:val="clear" w:color="auto" w:fill="17365D"/>
            <w:vAlign w:val="center"/>
          </w:tcPr>
          <w:p w14:paraId="53E5B082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b/>
                <w:color w:val="000000"/>
              </w:rPr>
              <w:t>主要工作</w:t>
            </w:r>
          </w:p>
        </w:tc>
        <w:tc>
          <w:tcPr>
            <w:tcW w:w="1701" w:type="dxa"/>
            <w:shd w:val="clear" w:color="auto" w:fill="17365D"/>
            <w:vAlign w:val="center"/>
          </w:tcPr>
          <w:p w14:paraId="2DB14B96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b/>
                <w:color w:val="000000"/>
              </w:rPr>
              <w:t>贡献度</w:t>
            </w:r>
          </w:p>
        </w:tc>
      </w:tr>
      <w:tr w:rsidR="00C8183A" w14:paraId="3682FE7A" w14:textId="77777777">
        <w:tc>
          <w:tcPr>
            <w:tcW w:w="2268" w:type="dxa"/>
            <w:shd w:val="clear" w:color="auto" w:fill="auto"/>
            <w:vAlign w:val="center"/>
          </w:tcPr>
          <w:p w14:paraId="6C9E50B5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t>成员 1（待补充）</w:t>
            </w:r>
          </w:p>
        </w:tc>
        <w:tc>
          <w:tcPr>
            <w:tcW w:w="4535" w:type="dxa"/>
            <w:shd w:val="clear" w:color="auto" w:fill="auto"/>
            <w:vAlign w:val="center"/>
          </w:tcPr>
          <w:p w14:paraId="108B1E93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t>数据获取、视频抽帧、manifest 生成与问题记录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420B9C1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t>约 30%</w:t>
            </w:r>
          </w:p>
        </w:tc>
      </w:tr>
      <w:tr w:rsidR="00C8183A" w14:paraId="4442E63E" w14:textId="77777777">
        <w:tc>
          <w:tcPr>
            <w:tcW w:w="2268" w:type="dxa"/>
            <w:shd w:val="clear" w:color="auto" w:fill="auto"/>
            <w:vAlign w:val="center"/>
          </w:tcPr>
          <w:p w14:paraId="5A694E3C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t>成员 2（待补充）</w:t>
            </w:r>
          </w:p>
        </w:tc>
        <w:tc>
          <w:tcPr>
            <w:tcW w:w="4535" w:type="dxa"/>
            <w:shd w:val="clear" w:color="auto" w:fill="auto"/>
            <w:vAlign w:val="center"/>
          </w:tcPr>
          <w:p w14:paraId="14EB2B51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t>Motion / Pose 模型训练、评估和推理链路实现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CE97BE6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t>约 40%</w:t>
            </w:r>
          </w:p>
        </w:tc>
      </w:tr>
      <w:tr w:rsidR="00C8183A" w14:paraId="7E0AA85F" w14:textId="77777777">
        <w:tc>
          <w:tcPr>
            <w:tcW w:w="2268" w:type="dxa"/>
            <w:shd w:val="clear" w:color="auto" w:fill="auto"/>
            <w:vAlign w:val="center"/>
          </w:tcPr>
          <w:p w14:paraId="5587C17F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t>成员 3（待补充）</w:t>
            </w:r>
          </w:p>
        </w:tc>
        <w:tc>
          <w:tcPr>
            <w:tcW w:w="4535" w:type="dxa"/>
            <w:shd w:val="clear" w:color="auto" w:fill="auto"/>
            <w:vAlign w:val="center"/>
          </w:tcPr>
          <w:p w14:paraId="54171155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t>实验结果整理、PPT 和报告撰写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400CECF" w14:textId="77777777" w:rsidR="00F9778A" w:rsidRDefault="00000000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t>约 30%</w:t>
            </w:r>
          </w:p>
        </w:tc>
      </w:tr>
    </w:tbl>
    <w:p w14:paraId="79EA4828" w14:textId="77777777" w:rsidR="00F9778A" w:rsidRDefault="00F9778A">
      <w:pPr>
        <w:spacing w:after="80" w:line="300" w:lineRule="auto"/>
        <w:rPr>
          <w:color w:val="000000"/>
        </w:rPr>
      </w:pPr>
    </w:p>
    <w:p w14:paraId="2BDF2C48" w14:textId="77777777" w:rsidR="00F9778A" w:rsidRDefault="00000000">
      <w:pPr>
        <w:pStyle w:val="1"/>
        <w:spacing w:before="240" w:after="120"/>
        <w:rPr>
          <w:color w:val="000000"/>
        </w:rPr>
      </w:pPr>
      <w:r>
        <w:rPr>
          <w:rFonts w:ascii="微软雅黑" w:eastAsia="微软雅黑" w:hAnsi="微软雅黑"/>
          <w:b/>
          <w:color w:val="000000"/>
          <w:sz w:val="28"/>
        </w:rPr>
        <w:t>参考文献</w:t>
      </w:r>
    </w:p>
    <w:p w14:paraId="2BB2827A" w14:textId="77777777" w:rsidR="00F9778A" w:rsidRDefault="00000000">
      <w:pPr>
        <w:spacing w:after="60" w:line="300" w:lineRule="auto"/>
        <w:rPr>
          <w:color w:val="000000"/>
        </w:rPr>
      </w:pPr>
      <w:r>
        <w:rPr>
          <w:rFonts w:ascii="微软雅黑" w:eastAsia="微软雅黑" w:hAnsi="微软雅黑"/>
          <w:color w:val="000000"/>
        </w:rPr>
        <w:t>[1] Parmar P, Morris B. Action Quality Assessment Across Multiple Actions. WACV, 2019.</w:t>
      </w:r>
    </w:p>
    <w:p w14:paraId="7A443E42" w14:textId="77777777" w:rsidR="00F9778A" w:rsidRDefault="00000000">
      <w:pPr>
        <w:spacing w:after="60" w:line="300" w:lineRule="auto"/>
        <w:rPr>
          <w:color w:val="000000"/>
        </w:rPr>
      </w:pPr>
      <w:r>
        <w:rPr>
          <w:rFonts w:ascii="微软雅黑" w:eastAsia="微软雅黑" w:hAnsi="微软雅黑"/>
          <w:color w:val="000000"/>
        </w:rPr>
        <w:t>[2] MTL-AQA Dataset and Ready-to-use annotations.</w:t>
      </w:r>
    </w:p>
    <w:p w14:paraId="2715762B" w14:textId="77777777" w:rsidR="00F9778A" w:rsidRDefault="00000000">
      <w:pPr>
        <w:spacing w:after="60" w:line="300" w:lineRule="auto"/>
        <w:rPr>
          <w:color w:val="000000"/>
        </w:rPr>
      </w:pPr>
      <w:r>
        <w:rPr>
          <w:rFonts w:ascii="微软雅黑" w:eastAsia="微软雅黑" w:hAnsi="微软雅黑"/>
          <w:color w:val="000000"/>
        </w:rPr>
        <w:t>[3] Fitness-AQA related public repository and paper materials.</w:t>
      </w:r>
    </w:p>
    <w:p w14:paraId="7D6323C3" w14:textId="77777777" w:rsidR="00F9778A" w:rsidRDefault="00000000">
      <w:pPr>
        <w:spacing w:after="60" w:line="300" w:lineRule="auto"/>
        <w:rPr>
          <w:color w:val="000000"/>
        </w:rPr>
      </w:pPr>
      <w:r>
        <w:rPr>
          <w:rFonts w:ascii="微软雅黑" w:eastAsia="微软雅黑" w:hAnsi="微软雅黑"/>
          <w:color w:val="000000"/>
        </w:rPr>
        <w:t>[4] PyTorch Documentation: Model training, checkpoint and CUDA runtime.</w:t>
      </w:r>
    </w:p>
    <w:p w14:paraId="5F5FEF5E" w14:textId="77777777" w:rsidR="00F9778A" w:rsidRDefault="00000000">
      <w:pPr>
        <w:spacing w:after="60" w:line="300" w:lineRule="auto"/>
        <w:rPr>
          <w:color w:val="000000"/>
        </w:rPr>
      </w:pPr>
      <w:r>
        <w:rPr>
          <w:rFonts w:ascii="微软雅黑" w:eastAsia="微软雅黑" w:hAnsi="微软雅黑"/>
          <w:color w:val="000000"/>
        </w:rPr>
        <w:t>[5] FFmpeg Documentation: Video decoding and frame extraction.</w:t>
      </w:r>
    </w:p>
    <w:sectPr w:rsidR="00F9778A">
      <w:type w:val="continuous"/>
      <w:pgSz w:w="11905" w:h="16837"/>
      <w:pgMar w:top="1247" w:right="1361" w:bottom="1134" w:left="1361" w:header="964" w:footer="964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E07DA" w14:textId="77777777" w:rsidR="00555A32" w:rsidRDefault="00555A32">
      <w:r>
        <w:separator/>
      </w:r>
    </w:p>
  </w:endnote>
  <w:endnote w:type="continuationSeparator" w:id="0">
    <w:p w14:paraId="00A318E5" w14:textId="77777777" w:rsidR="00555A32" w:rsidRDefault="00555A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·s²Ó©úÅé">
    <w:altName w:val="MingLiU-ExtB"/>
    <w:charset w:val="88"/>
    <w:family w:val="auto"/>
    <w:pitch w:val="default"/>
    <w:sig w:usb0="00000000" w:usb1="08080000" w:usb2="00000010" w:usb3="00000000" w:csb0="00100000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DejaVu Sans">
    <w:altName w:val="Arial"/>
    <w:charset w:val="00"/>
    <w:family w:val="swiss"/>
    <w:pitch w:val="default"/>
    <w:sig w:usb0="00000000" w:usb1="D200FDFF" w:usb2="00042029" w:usb3="00000000" w:csb0="800001FF" w:csb1="00000000"/>
  </w:font>
  <w:font w:name="Monotype Sorts">
    <w:altName w:val="MT Extra"/>
    <w:charset w:val="02"/>
    <w:family w:val="auto"/>
    <w:pitch w:val="default"/>
    <w:sig w:usb0="00000000" w:usb1="10000000" w:usb2="00000000" w:usb3="00000000" w:csb0="80000000" w:csb1="00000000"/>
  </w:font>
  <w:font w:name="OpenSymbol">
    <w:altName w:val="Courier New"/>
    <w:charset w:val="00"/>
    <w:family w:val="auto"/>
    <w:pitch w:val="default"/>
    <w:sig w:usb0="800000AF" w:usb1="1001ECEA" w:usb2="00000000" w:usb3="00000000" w:csb0="00000001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7EEE8" w14:textId="77777777" w:rsidR="00555A32" w:rsidRDefault="00555A32">
      <w:r>
        <w:separator/>
      </w:r>
    </w:p>
  </w:footnote>
  <w:footnote w:type="continuationSeparator" w:id="0">
    <w:p w14:paraId="0A6E8E86" w14:textId="77777777" w:rsidR="00555A32" w:rsidRDefault="00555A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41960"/>
    <w:multiLevelType w:val="multilevel"/>
    <w:tmpl w:val="1F94196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color w:val="auto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BBC2CA8"/>
    <w:multiLevelType w:val="multilevel"/>
    <w:tmpl w:val="4BBC2CA8"/>
    <w:lvl w:ilvl="0">
      <w:start w:val="1"/>
      <w:numFmt w:val="decimal"/>
      <w:pStyle w:val="1"/>
      <w:lvlText w:val="%1  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/>
        <w:i w:val="0"/>
        <w:sz w:val="21"/>
      </w:rPr>
    </w:lvl>
    <w:lvl w:ilvl="1">
      <w:start w:val="1"/>
      <w:numFmt w:val="decimal"/>
      <w:pStyle w:val="2"/>
      <w:lvlText w:val="%1.%2  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/>
        <w:i w:val="0"/>
        <w:sz w:val="18"/>
      </w:rPr>
    </w:lvl>
    <w:lvl w:ilvl="2">
      <w:start w:val="1"/>
      <w:numFmt w:val="decimal"/>
      <w:lvlText w:val="%1.%2.%3  "/>
      <w:lvlJc w:val="left"/>
      <w:pPr>
        <w:tabs>
          <w:tab w:val="num" w:pos="720"/>
        </w:tabs>
        <w:ind w:left="0" w:firstLine="0"/>
      </w:pPr>
      <w:rPr>
        <w:rFonts w:ascii="Times New Roman" w:hAnsi="Times New Roman" w:hint="default"/>
        <w:b w:val="0"/>
        <w:i w:val="0"/>
        <w:sz w:val="18"/>
      </w:rPr>
    </w:lvl>
    <w:lvl w:ilvl="3">
      <w:start w:val="1"/>
      <w:numFmt w:val="decimal"/>
      <w:pStyle w:val="4"/>
      <w:lvlText w:val="%1.%2.%3.%4  "/>
      <w:lvlJc w:val="left"/>
      <w:pPr>
        <w:tabs>
          <w:tab w:val="num" w:pos="720"/>
        </w:tabs>
        <w:ind w:left="0" w:firstLine="0"/>
      </w:pPr>
      <w:rPr>
        <w:rFonts w:ascii="Times New Roman" w:hAnsi="Times New Roman" w:hint="default"/>
        <w:b/>
        <w:i w:val="0"/>
        <w:sz w:val="18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2" w15:restartNumberingAfterBreak="0">
    <w:nsid w:val="612B6CE2"/>
    <w:multiLevelType w:val="multilevel"/>
    <w:tmpl w:val="612B6CE2"/>
    <w:lvl w:ilvl="0">
      <w:start w:val="1"/>
      <w:numFmt w:val="decimal"/>
      <w:pStyle w:val="TextofReference"/>
      <w:lvlText w:val="[%1]  "/>
      <w:lvlJc w:val="right"/>
      <w:pPr>
        <w:tabs>
          <w:tab w:val="num" w:pos="419"/>
        </w:tabs>
        <w:ind w:left="419" w:hanging="79"/>
      </w:pPr>
      <w:rPr>
        <w:rFonts w:ascii="Times New Roman" w:eastAsia="宋体" w:hAnsi="Times New Roman" w:hint="default"/>
        <w:b w:val="0"/>
        <w:i w:val="0"/>
        <w:sz w:val="15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624778164">
    <w:abstractNumId w:val="1"/>
  </w:num>
  <w:num w:numId="2" w16cid:durableId="1649169466">
    <w:abstractNumId w:val="2"/>
  </w:num>
  <w:num w:numId="3" w16cid:durableId="205265281">
    <w:abstractNumId w:val="0"/>
  </w:num>
  <w:num w:numId="4" w16cid:durableId="2017608228">
    <w:abstractNumId w:val="1"/>
  </w:num>
  <w:num w:numId="5" w16cid:durableId="2115320164">
    <w:abstractNumId w:val="1"/>
  </w:num>
  <w:num w:numId="6" w16cid:durableId="135688874">
    <w:abstractNumId w:val="1"/>
  </w:num>
  <w:num w:numId="7" w16cid:durableId="2144807666">
    <w:abstractNumId w:val="1"/>
  </w:num>
  <w:num w:numId="8" w16cid:durableId="1328174876">
    <w:abstractNumId w:val="1"/>
  </w:num>
  <w:num w:numId="9" w16cid:durableId="378553885">
    <w:abstractNumId w:val="1"/>
  </w:num>
  <w:num w:numId="10" w16cid:durableId="2129084446">
    <w:abstractNumId w:val="1"/>
  </w:num>
  <w:num w:numId="11" w16cid:durableId="1575432458">
    <w:abstractNumId w:val="1"/>
  </w:num>
  <w:num w:numId="12" w16cid:durableId="1264068209">
    <w:abstractNumId w:val="1"/>
  </w:num>
  <w:num w:numId="13" w16cid:durableId="1840657790">
    <w:abstractNumId w:val="1"/>
  </w:num>
  <w:num w:numId="14" w16cid:durableId="74212391">
    <w:abstractNumId w:val="1"/>
  </w:num>
  <w:num w:numId="15" w16cid:durableId="1966350205">
    <w:abstractNumId w:val="1"/>
  </w:num>
  <w:num w:numId="16" w16cid:durableId="74401993">
    <w:abstractNumId w:val="1"/>
  </w:num>
  <w:num w:numId="17" w16cid:durableId="1771854709">
    <w:abstractNumId w:val="1"/>
  </w:num>
  <w:num w:numId="18" w16cid:durableId="1488475419">
    <w:abstractNumId w:val="1"/>
  </w:num>
  <w:num w:numId="19" w16cid:durableId="1703943143">
    <w:abstractNumId w:val="1"/>
  </w:num>
  <w:num w:numId="20" w16cid:durableId="16713294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419"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noLeading/>
    <w:spaceForUL/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56BE8"/>
    <w:rsid w:val="00000059"/>
    <w:rsid w:val="00000CB1"/>
    <w:rsid w:val="000034C9"/>
    <w:rsid w:val="0000414B"/>
    <w:rsid w:val="00005996"/>
    <w:rsid w:val="00006411"/>
    <w:rsid w:val="00007966"/>
    <w:rsid w:val="0001006C"/>
    <w:rsid w:val="00010342"/>
    <w:rsid w:val="000108A2"/>
    <w:rsid w:val="00010F22"/>
    <w:rsid w:val="00011E34"/>
    <w:rsid w:val="00013527"/>
    <w:rsid w:val="0001682F"/>
    <w:rsid w:val="00017A89"/>
    <w:rsid w:val="00020561"/>
    <w:rsid w:val="0002231C"/>
    <w:rsid w:val="00023C5C"/>
    <w:rsid w:val="0002575E"/>
    <w:rsid w:val="00026578"/>
    <w:rsid w:val="00027699"/>
    <w:rsid w:val="00030128"/>
    <w:rsid w:val="00030552"/>
    <w:rsid w:val="00031970"/>
    <w:rsid w:val="00031A2A"/>
    <w:rsid w:val="00032398"/>
    <w:rsid w:val="00032687"/>
    <w:rsid w:val="00034668"/>
    <w:rsid w:val="000346F4"/>
    <w:rsid w:val="00034E34"/>
    <w:rsid w:val="00037342"/>
    <w:rsid w:val="0004084B"/>
    <w:rsid w:val="00043BCC"/>
    <w:rsid w:val="00043BD9"/>
    <w:rsid w:val="000443C1"/>
    <w:rsid w:val="000456CA"/>
    <w:rsid w:val="0004666C"/>
    <w:rsid w:val="000472F9"/>
    <w:rsid w:val="00047495"/>
    <w:rsid w:val="000536F7"/>
    <w:rsid w:val="0005622F"/>
    <w:rsid w:val="00057C74"/>
    <w:rsid w:val="00057E16"/>
    <w:rsid w:val="00062B2C"/>
    <w:rsid w:val="00067D8A"/>
    <w:rsid w:val="00070A25"/>
    <w:rsid w:val="00072559"/>
    <w:rsid w:val="000730C9"/>
    <w:rsid w:val="000749C5"/>
    <w:rsid w:val="00077839"/>
    <w:rsid w:val="00081B1C"/>
    <w:rsid w:val="00081FBE"/>
    <w:rsid w:val="000820F9"/>
    <w:rsid w:val="000834F1"/>
    <w:rsid w:val="00086A22"/>
    <w:rsid w:val="00086F25"/>
    <w:rsid w:val="00090696"/>
    <w:rsid w:val="0009074F"/>
    <w:rsid w:val="00090C9E"/>
    <w:rsid w:val="00091123"/>
    <w:rsid w:val="00091A61"/>
    <w:rsid w:val="00093657"/>
    <w:rsid w:val="00094392"/>
    <w:rsid w:val="00095156"/>
    <w:rsid w:val="00096C58"/>
    <w:rsid w:val="00096F7C"/>
    <w:rsid w:val="0009700D"/>
    <w:rsid w:val="00097620"/>
    <w:rsid w:val="000A10AE"/>
    <w:rsid w:val="000A390B"/>
    <w:rsid w:val="000A3AEF"/>
    <w:rsid w:val="000A553B"/>
    <w:rsid w:val="000A661E"/>
    <w:rsid w:val="000B0233"/>
    <w:rsid w:val="000B14E8"/>
    <w:rsid w:val="000B15F8"/>
    <w:rsid w:val="000B2868"/>
    <w:rsid w:val="000B3F6B"/>
    <w:rsid w:val="000B4128"/>
    <w:rsid w:val="000B423F"/>
    <w:rsid w:val="000B4F10"/>
    <w:rsid w:val="000B5016"/>
    <w:rsid w:val="000B6E33"/>
    <w:rsid w:val="000B7214"/>
    <w:rsid w:val="000B7437"/>
    <w:rsid w:val="000B7AAA"/>
    <w:rsid w:val="000B7CC4"/>
    <w:rsid w:val="000C040C"/>
    <w:rsid w:val="000C0A15"/>
    <w:rsid w:val="000C177B"/>
    <w:rsid w:val="000C17D0"/>
    <w:rsid w:val="000C218B"/>
    <w:rsid w:val="000C26AC"/>
    <w:rsid w:val="000C366A"/>
    <w:rsid w:val="000C36FF"/>
    <w:rsid w:val="000C65DD"/>
    <w:rsid w:val="000C69D3"/>
    <w:rsid w:val="000C7478"/>
    <w:rsid w:val="000C7D36"/>
    <w:rsid w:val="000D00FE"/>
    <w:rsid w:val="000D05F4"/>
    <w:rsid w:val="000D0C12"/>
    <w:rsid w:val="000D1844"/>
    <w:rsid w:val="000D3FA4"/>
    <w:rsid w:val="000D4FC6"/>
    <w:rsid w:val="000E14C5"/>
    <w:rsid w:val="000E18DC"/>
    <w:rsid w:val="000E382D"/>
    <w:rsid w:val="000E40E1"/>
    <w:rsid w:val="000E4953"/>
    <w:rsid w:val="000E7411"/>
    <w:rsid w:val="000E7BA0"/>
    <w:rsid w:val="000F38A5"/>
    <w:rsid w:val="000F3DF7"/>
    <w:rsid w:val="000F4EEF"/>
    <w:rsid w:val="000F6B4C"/>
    <w:rsid w:val="000F7770"/>
    <w:rsid w:val="000F78CE"/>
    <w:rsid w:val="00100605"/>
    <w:rsid w:val="0010063E"/>
    <w:rsid w:val="0010146F"/>
    <w:rsid w:val="00102543"/>
    <w:rsid w:val="00102F2E"/>
    <w:rsid w:val="0010338B"/>
    <w:rsid w:val="00105625"/>
    <w:rsid w:val="00105755"/>
    <w:rsid w:val="001075D7"/>
    <w:rsid w:val="00110213"/>
    <w:rsid w:val="001108CF"/>
    <w:rsid w:val="00111642"/>
    <w:rsid w:val="001116F7"/>
    <w:rsid w:val="0011384A"/>
    <w:rsid w:val="00113B32"/>
    <w:rsid w:val="00113E21"/>
    <w:rsid w:val="00115212"/>
    <w:rsid w:val="00117269"/>
    <w:rsid w:val="001204D2"/>
    <w:rsid w:val="00121348"/>
    <w:rsid w:val="0012228F"/>
    <w:rsid w:val="001226EF"/>
    <w:rsid w:val="001245CB"/>
    <w:rsid w:val="001249C2"/>
    <w:rsid w:val="00126211"/>
    <w:rsid w:val="001264AE"/>
    <w:rsid w:val="00135270"/>
    <w:rsid w:val="00142316"/>
    <w:rsid w:val="00142470"/>
    <w:rsid w:val="00142F62"/>
    <w:rsid w:val="0014313D"/>
    <w:rsid w:val="0014403A"/>
    <w:rsid w:val="00144B20"/>
    <w:rsid w:val="00146A2C"/>
    <w:rsid w:val="00150502"/>
    <w:rsid w:val="00152A35"/>
    <w:rsid w:val="00153319"/>
    <w:rsid w:val="00154EF1"/>
    <w:rsid w:val="00155FF0"/>
    <w:rsid w:val="001560DD"/>
    <w:rsid w:val="00156D71"/>
    <w:rsid w:val="00157332"/>
    <w:rsid w:val="00161845"/>
    <w:rsid w:val="00161A29"/>
    <w:rsid w:val="00162E12"/>
    <w:rsid w:val="001634FB"/>
    <w:rsid w:val="001645DC"/>
    <w:rsid w:val="0016590C"/>
    <w:rsid w:val="00165CCA"/>
    <w:rsid w:val="00165EAF"/>
    <w:rsid w:val="001719FB"/>
    <w:rsid w:val="001720C3"/>
    <w:rsid w:val="001732AE"/>
    <w:rsid w:val="00174A74"/>
    <w:rsid w:val="00175202"/>
    <w:rsid w:val="001764BA"/>
    <w:rsid w:val="00176907"/>
    <w:rsid w:val="001772CE"/>
    <w:rsid w:val="00181952"/>
    <w:rsid w:val="00184B40"/>
    <w:rsid w:val="00185824"/>
    <w:rsid w:val="001864E2"/>
    <w:rsid w:val="00186C99"/>
    <w:rsid w:val="00186FE0"/>
    <w:rsid w:val="0019110F"/>
    <w:rsid w:val="00191E40"/>
    <w:rsid w:val="001926D4"/>
    <w:rsid w:val="001935AD"/>
    <w:rsid w:val="001950B0"/>
    <w:rsid w:val="00195643"/>
    <w:rsid w:val="0019579A"/>
    <w:rsid w:val="00196051"/>
    <w:rsid w:val="001968A0"/>
    <w:rsid w:val="0019750E"/>
    <w:rsid w:val="00197F34"/>
    <w:rsid w:val="001A0974"/>
    <w:rsid w:val="001A0BCF"/>
    <w:rsid w:val="001A1E61"/>
    <w:rsid w:val="001A3020"/>
    <w:rsid w:val="001A382B"/>
    <w:rsid w:val="001A4AEF"/>
    <w:rsid w:val="001A5F0E"/>
    <w:rsid w:val="001A6784"/>
    <w:rsid w:val="001A7E78"/>
    <w:rsid w:val="001B1B6E"/>
    <w:rsid w:val="001B28DA"/>
    <w:rsid w:val="001B2F24"/>
    <w:rsid w:val="001B57E3"/>
    <w:rsid w:val="001B60CD"/>
    <w:rsid w:val="001C4C70"/>
    <w:rsid w:val="001C7D47"/>
    <w:rsid w:val="001D28D3"/>
    <w:rsid w:val="001D31F0"/>
    <w:rsid w:val="001D3509"/>
    <w:rsid w:val="001D5A80"/>
    <w:rsid w:val="001D5B86"/>
    <w:rsid w:val="001E051B"/>
    <w:rsid w:val="001E19D1"/>
    <w:rsid w:val="001E1E54"/>
    <w:rsid w:val="001E2205"/>
    <w:rsid w:val="001E2E2C"/>
    <w:rsid w:val="001E3303"/>
    <w:rsid w:val="001E36F3"/>
    <w:rsid w:val="001E43C1"/>
    <w:rsid w:val="001E494E"/>
    <w:rsid w:val="001E7312"/>
    <w:rsid w:val="001F0FDC"/>
    <w:rsid w:val="001F51CE"/>
    <w:rsid w:val="001F5FDC"/>
    <w:rsid w:val="001F68D6"/>
    <w:rsid w:val="001F68DE"/>
    <w:rsid w:val="001F7104"/>
    <w:rsid w:val="001F7740"/>
    <w:rsid w:val="00200E13"/>
    <w:rsid w:val="0020138C"/>
    <w:rsid w:val="00201BCF"/>
    <w:rsid w:val="00202F31"/>
    <w:rsid w:val="00203952"/>
    <w:rsid w:val="00204AFC"/>
    <w:rsid w:val="00204D6D"/>
    <w:rsid w:val="00206B68"/>
    <w:rsid w:val="0021150D"/>
    <w:rsid w:val="00212D05"/>
    <w:rsid w:val="00212EAF"/>
    <w:rsid w:val="00213F53"/>
    <w:rsid w:val="00214147"/>
    <w:rsid w:val="002155AE"/>
    <w:rsid w:val="002175DE"/>
    <w:rsid w:val="00217FF3"/>
    <w:rsid w:val="00220213"/>
    <w:rsid w:val="00220455"/>
    <w:rsid w:val="002208FF"/>
    <w:rsid w:val="002210E2"/>
    <w:rsid w:val="00223799"/>
    <w:rsid w:val="00225A21"/>
    <w:rsid w:val="00225F1C"/>
    <w:rsid w:val="002301DA"/>
    <w:rsid w:val="00232741"/>
    <w:rsid w:val="00233008"/>
    <w:rsid w:val="00234183"/>
    <w:rsid w:val="00235E19"/>
    <w:rsid w:val="00237136"/>
    <w:rsid w:val="00242D94"/>
    <w:rsid w:val="00242FAF"/>
    <w:rsid w:val="00243196"/>
    <w:rsid w:val="00243DA8"/>
    <w:rsid w:val="00243E15"/>
    <w:rsid w:val="002440D4"/>
    <w:rsid w:val="00244FBD"/>
    <w:rsid w:val="002455EF"/>
    <w:rsid w:val="002458F2"/>
    <w:rsid w:val="00245A72"/>
    <w:rsid w:val="00245E31"/>
    <w:rsid w:val="00246976"/>
    <w:rsid w:val="00246B2E"/>
    <w:rsid w:val="002472F4"/>
    <w:rsid w:val="00251F91"/>
    <w:rsid w:val="00253910"/>
    <w:rsid w:val="00254706"/>
    <w:rsid w:val="00257409"/>
    <w:rsid w:val="00260B40"/>
    <w:rsid w:val="00262044"/>
    <w:rsid w:val="00262761"/>
    <w:rsid w:val="00263779"/>
    <w:rsid w:val="00264332"/>
    <w:rsid w:val="00265177"/>
    <w:rsid w:val="00271193"/>
    <w:rsid w:val="00272CC3"/>
    <w:rsid w:val="00272CCD"/>
    <w:rsid w:val="00273CF9"/>
    <w:rsid w:val="00274300"/>
    <w:rsid w:val="00277262"/>
    <w:rsid w:val="00277E75"/>
    <w:rsid w:val="002829A1"/>
    <w:rsid w:val="00284E95"/>
    <w:rsid w:val="00285500"/>
    <w:rsid w:val="00285D8E"/>
    <w:rsid w:val="00286830"/>
    <w:rsid w:val="0029088D"/>
    <w:rsid w:val="002910C6"/>
    <w:rsid w:val="00291948"/>
    <w:rsid w:val="00292455"/>
    <w:rsid w:val="00292CC1"/>
    <w:rsid w:val="00294B92"/>
    <w:rsid w:val="00295D45"/>
    <w:rsid w:val="00296C65"/>
    <w:rsid w:val="002A08B5"/>
    <w:rsid w:val="002A0B3D"/>
    <w:rsid w:val="002A16A0"/>
    <w:rsid w:val="002A5BDC"/>
    <w:rsid w:val="002A7E66"/>
    <w:rsid w:val="002B1116"/>
    <w:rsid w:val="002B25EC"/>
    <w:rsid w:val="002B27A7"/>
    <w:rsid w:val="002B283D"/>
    <w:rsid w:val="002B3342"/>
    <w:rsid w:val="002B3C90"/>
    <w:rsid w:val="002B406C"/>
    <w:rsid w:val="002B716A"/>
    <w:rsid w:val="002B79DE"/>
    <w:rsid w:val="002C4442"/>
    <w:rsid w:val="002C4625"/>
    <w:rsid w:val="002C5736"/>
    <w:rsid w:val="002C6D18"/>
    <w:rsid w:val="002C7402"/>
    <w:rsid w:val="002D0CC0"/>
    <w:rsid w:val="002D1C7D"/>
    <w:rsid w:val="002D4697"/>
    <w:rsid w:val="002D6FC3"/>
    <w:rsid w:val="002E1A11"/>
    <w:rsid w:val="002E3D27"/>
    <w:rsid w:val="002E4755"/>
    <w:rsid w:val="002E56A9"/>
    <w:rsid w:val="002E6973"/>
    <w:rsid w:val="002E7EF0"/>
    <w:rsid w:val="002F0188"/>
    <w:rsid w:val="002F11FF"/>
    <w:rsid w:val="002F42CC"/>
    <w:rsid w:val="002F5750"/>
    <w:rsid w:val="002F6025"/>
    <w:rsid w:val="002F62E4"/>
    <w:rsid w:val="002F68F2"/>
    <w:rsid w:val="002F7256"/>
    <w:rsid w:val="00300E90"/>
    <w:rsid w:val="0030100D"/>
    <w:rsid w:val="003013C9"/>
    <w:rsid w:val="00303FAD"/>
    <w:rsid w:val="0030431E"/>
    <w:rsid w:val="003043D8"/>
    <w:rsid w:val="00304B2D"/>
    <w:rsid w:val="0031162A"/>
    <w:rsid w:val="003136AF"/>
    <w:rsid w:val="003151CB"/>
    <w:rsid w:val="00315972"/>
    <w:rsid w:val="00315D2D"/>
    <w:rsid w:val="0031639B"/>
    <w:rsid w:val="00320D75"/>
    <w:rsid w:val="00321307"/>
    <w:rsid w:val="00322C95"/>
    <w:rsid w:val="0032313B"/>
    <w:rsid w:val="003234D3"/>
    <w:rsid w:val="00324348"/>
    <w:rsid w:val="00324C7E"/>
    <w:rsid w:val="003253D8"/>
    <w:rsid w:val="00325771"/>
    <w:rsid w:val="0032676B"/>
    <w:rsid w:val="0032723C"/>
    <w:rsid w:val="00327D83"/>
    <w:rsid w:val="00332257"/>
    <w:rsid w:val="0033255A"/>
    <w:rsid w:val="003361D3"/>
    <w:rsid w:val="00336A3A"/>
    <w:rsid w:val="00336F34"/>
    <w:rsid w:val="00336F5E"/>
    <w:rsid w:val="00337018"/>
    <w:rsid w:val="003373F7"/>
    <w:rsid w:val="0033793A"/>
    <w:rsid w:val="003404A6"/>
    <w:rsid w:val="00340FD2"/>
    <w:rsid w:val="00342433"/>
    <w:rsid w:val="00343E49"/>
    <w:rsid w:val="003448CE"/>
    <w:rsid w:val="00344946"/>
    <w:rsid w:val="00345058"/>
    <w:rsid w:val="003469F4"/>
    <w:rsid w:val="00346E81"/>
    <w:rsid w:val="00346F32"/>
    <w:rsid w:val="003478C5"/>
    <w:rsid w:val="003478FA"/>
    <w:rsid w:val="00351C9A"/>
    <w:rsid w:val="00352FB9"/>
    <w:rsid w:val="003537DB"/>
    <w:rsid w:val="00354905"/>
    <w:rsid w:val="00357701"/>
    <w:rsid w:val="0036082D"/>
    <w:rsid w:val="003645FC"/>
    <w:rsid w:val="0036523D"/>
    <w:rsid w:val="00365F22"/>
    <w:rsid w:val="003663DC"/>
    <w:rsid w:val="003668F0"/>
    <w:rsid w:val="0036699A"/>
    <w:rsid w:val="00370347"/>
    <w:rsid w:val="00370769"/>
    <w:rsid w:val="00372936"/>
    <w:rsid w:val="00372E21"/>
    <w:rsid w:val="00375C8F"/>
    <w:rsid w:val="003821F3"/>
    <w:rsid w:val="003847C6"/>
    <w:rsid w:val="003850B3"/>
    <w:rsid w:val="00385C51"/>
    <w:rsid w:val="003861DD"/>
    <w:rsid w:val="0038687D"/>
    <w:rsid w:val="00390BA7"/>
    <w:rsid w:val="003914AF"/>
    <w:rsid w:val="003916A4"/>
    <w:rsid w:val="0039198D"/>
    <w:rsid w:val="0039241E"/>
    <w:rsid w:val="00392B92"/>
    <w:rsid w:val="00392CEB"/>
    <w:rsid w:val="003948E5"/>
    <w:rsid w:val="00394C51"/>
    <w:rsid w:val="003A15EB"/>
    <w:rsid w:val="003A21C5"/>
    <w:rsid w:val="003A2EC8"/>
    <w:rsid w:val="003A3C4E"/>
    <w:rsid w:val="003A51EC"/>
    <w:rsid w:val="003B0CFB"/>
    <w:rsid w:val="003B279C"/>
    <w:rsid w:val="003B3F61"/>
    <w:rsid w:val="003B4FDA"/>
    <w:rsid w:val="003B4FDF"/>
    <w:rsid w:val="003B515D"/>
    <w:rsid w:val="003B634E"/>
    <w:rsid w:val="003B63B7"/>
    <w:rsid w:val="003B6AEC"/>
    <w:rsid w:val="003B7458"/>
    <w:rsid w:val="003B76DC"/>
    <w:rsid w:val="003C0EE0"/>
    <w:rsid w:val="003C4D19"/>
    <w:rsid w:val="003C5788"/>
    <w:rsid w:val="003C6663"/>
    <w:rsid w:val="003C6B1C"/>
    <w:rsid w:val="003D17C7"/>
    <w:rsid w:val="003D309C"/>
    <w:rsid w:val="003D3F68"/>
    <w:rsid w:val="003D4254"/>
    <w:rsid w:val="003D4827"/>
    <w:rsid w:val="003D77C7"/>
    <w:rsid w:val="003D7F25"/>
    <w:rsid w:val="003E097E"/>
    <w:rsid w:val="003E0ECD"/>
    <w:rsid w:val="003E2C04"/>
    <w:rsid w:val="003E3B67"/>
    <w:rsid w:val="003E3BEB"/>
    <w:rsid w:val="003E5E92"/>
    <w:rsid w:val="003E75A7"/>
    <w:rsid w:val="003E7BCB"/>
    <w:rsid w:val="003F1DAE"/>
    <w:rsid w:val="003F278C"/>
    <w:rsid w:val="003F3768"/>
    <w:rsid w:val="003F3E60"/>
    <w:rsid w:val="003F72F8"/>
    <w:rsid w:val="003F7BCA"/>
    <w:rsid w:val="00400E41"/>
    <w:rsid w:val="004021AE"/>
    <w:rsid w:val="00402E67"/>
    <w:rsid w:val="004035B4"/>
    <w:rsid w:val="0040397E"/>
    <w:rsid w:val="00403D30"/>
    <w:rsid w:val="00404C78"/>
    <w:rsid w:val="00406173"/>
    <w:rsid w:val="004066FD"/>
    <w:rsid w:val="00410A4A"/>
    <w:rsid w:val="00410E01"/>
    <w:rsid w:val="00411126"/>
    <w:rsid w:val="00412716"/>
    <w:rsid w:val="004128D7"/>
    <w:rsid w:val="00412D60"/>
    <w:rsid w:val="00412F15"/>
    <w:rsid w:val="00414827"/>
    <w:rsid w:val="00415329"/>
    <w:rsid w:val="00415F43"/>
    <w:rsid w:val="00421D3C"/>
    <w:rsid w:val="00422964"/>
    <w:rsid w:val="004229F5"/>
    <w:rsid w:val="00422FA1"/>
    <w:rsid w:val="00424A42"/>
    <w:rsid w:val="00425C27"/>
    <w:rsid w:val="00426E61"/>
    <w:rsid w:val="004323DB"/>
    <w:rsid w:val="004344BD"/>
    <w:rsid w:val="00436528"/>
    <w:rsid w:val="00437164"/>
    <w:rsid w:val="00437B1F"/>
    <w:rsid w:val="00440419"/>
    <w:rsid w:val="0044129B"/>
    <w:rsid w:val="00441B18"/>
    <w:rsid w:val="00441ED5"/>
    <w:rsid w:val="004422EA"/>
    <w:rsid w:val="00442558"/>
    <w:rsid w:val="0044273F"/>
    <w:rsid w:val="00443B6B"/>
    <w:rsid w:val="00443DB3"/>
    <w:rsid w:val="004448DE"/>
    <w:rsid w:val="0044554C"/>
    <w:rsid w:val="004458ED"/>
    <w:rsid w:val="00446A2D"/>
    <w:rsid w:val="004473C6"/>
    <w:rsid w:val="0045112A"/>
    <w:rsid w:val="004521DC"/>
    <w:rsid w:val="004523F6"/>
    <w:rsid w:val="004524B4"/>
    <w:rsid w:val="004528B4"/>
    <w:rsid w:val="0045334B"/>
    <w:rsid w:val="00455B34"/>
    <w:rsid w:val="0046340B"/>
    <w:rsid w:val="004640E7"/>
    <w:rsid w:val="0046481D"/>
    <w:rsid w:val="00464A0C"/>
    <w:rsid w:val="00465050"/>
    <w:rsid w:val="00467805"/>
    <w:rsid w:val="004712B1"/>
    <w:rsid w:val="00472F1A"/>
    <w:rsid w:val="004751E1"/>
    <w:rsid w:val="004754E0"/>
    <w:rsid w:val="00475933"/>
    <w:rsid w:val="00475A70"/>
    <w:rsid w:val="00476E96"/>
    <w:rsid w:val="00477B47"/>
    <w:rsid w:val="00477B93"/>
    <w:rsid w:val="00477DD8"/>
    <w:rsid w:val="00482026"/>
    <w:rsid w:val="004833B8"/>
    <w:rsid w:val="00483734"/>
    <w:rsid w:val="00483DD4"/>
    <w:rsid w:val="0048605F"/>
    <w:rsid w:val="004864EC"/>
    <w:rsid w:val="00491D7C"/>
    <w:rsid w:val="00492EBC"/>
    <w:rsid w:val="00493804"/>
    <w:rsid w:val="00493C75"/>
    <w:rsid w:val="00494B17"/>
    <w:rsid w:val="00494F03"/>
    <w:rsid w:val="00494F38"/>
    <w:rsid w:val="004A1B66"/>
    <w:rsid w:val="004A7AE1"/>
    <w:rsid w:val="004B02F6"/>
    <w:rsid w:val="004B17F3"/>
    <w:rsid w:val="004B26B2"/>
    <w:rsid w:val="004B42B1"/>
    <w:rsid w:val="004B5595"/>
    <w:rsid w:val="004B6370"/>
    <w:rsid w:val="004C1145"/>
    <w:rsid w:val="004C1F09"/>
    <w:rsid w:val="004C2F3D"/>
    <w:rsid w:val="004C5A67"/>
    <w:rsid w:val="004D18AB"/>
    <w:rsid w:val="004D28B0"/>
    <w:rsid w:val="004D347A"/>
    <w:rsid w:val="004D4452"/>
    <w:rsid w:val="004D4883"/>
    <w:rsid w:val="004D52B9"/>
    <w:rsid w:val="004D5442"/>
    <w:rsid w:val="004D5FD4"/>
    <w:rsid w:val="004D7E9B"/>
    <w:rsid w:val="004E0C74"/>
    <w:rsid w:val="004E14FF"/>
    <w:rsid w:val="004E163A"/>
    <w:rsid w:val="004E17E6"/>
    <w:rsid w:val="004E2558"/>
    <w:rsid w:val="004E310F"/>
    <w:rsid w:val="004E5B51"/>
    <w:rsid w:val="004F0115"/>
    <w:rsid w:val="004F076A"/>
    <w:rsid w:val="004F07B5"/>
    <w:rsid w:val="004F1106"/>
    <w:rsid w:val="004F1151"/>
    <w:rsid w:val="004F2312"/>
    <w:rsid w:val="004F26C6"/>
    <w:rsid w:val="004F3FD4"/>
    <w:rsid w:val="004F6459"/>
    <w:rsid w:val="00501AC5"/>
    <w:rsid w:val="00503564"/>
    <w:rsid w:val="00506020"/>
    <w:rsid w:val="00507914"/>
    <w:rsid w:val="0051015C"/>
    <w:rsid w:val="005124CA"/>
    <w:rsid w:val="00514B68"/>
    <w:rsid w:val="00515371"/>
    <w:rsid w:val="00515D52"/>
    <w:rsid w:val="00515FEE"/>
    <w:rsid w:val="00516780"/>
    <w:rsid w:val="00517B61"/>
    <w:rsid w:val="00521903"/>
    <w:rsid w:val="00523D3B"/>
    <w:rsid w:val="00524B1A"/>
    <w:rsid w:val="00524BD2"/>
    <w:rsid w:val="00525FA9"/>
    <w:rsid w:val="00525FFA"/>
    <w:rsid w:val="00526A36"/>
    <w:rsid w:val="00530B1F"/>
    <w:rsid w:val="005321A9"/>
    <w:rsid w:val="00533687"/>
    <w:rsid w:val="00533C10"/>
    <w:rsid w:val="005355D5"/>
    <w:rsid w:val="00535C32"/>
    <w:rsid w:val="0053603D"/>
    <w:rsid w:val="00536D6D"/>
    <w:rsid w:val="005372BD"/>
    <w:rsid w:val="00537458"/>
    <w:rsid w:val="0053793F"/>
    <w:rsid w:val="005405AD"/>
    <w:rsid w:val="00542566"/>
    <w:rsid w:val="00543F04"/>
    <w:rsid w:val="00544974"/>
    <w:rsid w:val="005455C3"/>
    <w:rsid w:val="00545874"/>
    <w:rsid w:val="00545AAF"/>
    <w:rsid w:val="00546115"/>
    <w:rsid w:val="0054650E"/>
    <w:rsid w:val="00547123"/>
    <w:rsid w:val="00547F34"/>
    <w:rsid w:val="0055128D"/>
    <w:rsid w:val="00552CCC"/>
    <w:rsid w:val="00552EAD"/>
    <w:rsid w:val="00554478"/>
    <w:rsid w:val="00554C80"/>
    <w:rsid w:val="00555828"/>
    <w:rsid w:val="00555A32"/>
    <w:rsid w:val="0055795B"/>
    <w:rsid w:val="00560A12"/>
    <w:rsid w:val="00563008"/>
    <w:rsid w:val="005638D3"/>
    <w:rsid w:val="00565F04"/>
    <w:rsid w:val="00567B2D"/>
    <w:rsid w:val="005700E7"/>
    <w:rsid w:val="00570F0C"/>
    <w:rsid w:val="00572D84"/>
    <w:rsid w:val="0057307C"/>
    <w:rsid w:val="00573AAB"/>
    <w:rsid w:val="0057431A"/>
    <w:rsid w:val="005753BD"/>
    <w:rsid w:val="005766C8"/>
    <w:rsid w:val="00576C2A"/>
    <w:rsid w:val="00580A3D"/>
    <w:rsid w:val="005831CB"/>
    <w:rsid w:val="00583BFC"/>
    <w:rsid w:val="005840EF"/>
    <w:rsid w:val="005847E3"/>
    <w:rsid w:val="0058489D"/>
    <w:rsid w:val="0059108F"/>
    <w:rsid w:val="0059147D"/>
    <w:rsid w:val="00591EC0"/>
    <w:rsid w:val="0059345F"/>
    <w:rsid w:val="00596670"/>
    <w:rsid w:val="00597092"/>
    <w:rsid w:val="005970DF"/>
    <w:rsid w:val="005A01BD"/>
    <w:rsid w:val="005A5B3A"/>
    <w:rsid w:val="005A5F48"/>
    <w:rsid w:val="005A610A"/>
    <w:rsid w:val="005A729B"/>
    <w:rsid w:val="005B34EB"/>
    <w:rsid w:val="005B3C87"/>
    <w:rsid w:val="005B48C8"/>
    <w:rsid w:val="005C088F"/>
    <w:rsid w:val="005C1072"/>
    <w:rsid w:val="005C1609"/>
    <w:rsid w:val="005C1E10"/>
    <w:rsid w:val="005C1F78"/>
    <w:rsid w:val="005C219F"/>
    <w:rsid w:val="005C513F"/>
    <w:rsid w:val="005C5507"/>
    <w:rsid w:val="005D2765"/>
    <w:rsid w:val="005D4504"/>
    <w:rsid w:val="005D52CF"/>
    <w:rsid w:val="005E1076"/>
    <w:rsid w:val="005E22CF"/>
    <w:rsid w:val="005E281A"/>
    <w:rsid w:val="005E4587"/>
    <w:rsid w:val="005E4A53"/>
    <w:rsid w:val="005E58E8"/>
    <w:rsid w:val="005E744D"/>
    <w:rsid w:val="005E7FE7"/>
    <w:rsid w:val="005F0C29"/>
    <w:rsid w:val="005F2FE2"/>
    <w:rsid w:val="005F4D5C"/>
    <w:rsid w:val="005F515E"/>
    <w:rsid w:val="005F5209"/>
    <w:rsid w:val="005F5E50"/>
    <w:rsid w:val="005F7DA1"/>
    <w:rsid w:val="00600F3A"/>
    <w:rsid w:val="00602D23"/>
    <w:rsid w:val="0060321A"/>
    <w:rsid w:val="006077E6"/>
    <w:rsid w:val="00610C19"/>
    <w:rsid w:val="00613906"/>
    <w:rsid w:val="006150B6"/>
    <w:rsid w:val="00615134"/>
    <w:rsid w:val="00615BAE"/>
    <w:rsid w:val="00616AB7"/>
    <w:rsid w:val="00616F60"/>
    <w:rsid w:val="0061785D"/>
    <w:rsid w:val="0062151F"/>
    <w:rsid w:val="006218B7"/>
    <w:rsid w:val="00621CE1"/>
    <w:rsid w:val="006224C5"/>
    <w:rsid w:val="00622A30"/>
    <w:rsid w:val="006230A5"/>
    <w:rsid w:val="00623E4E"/>
    <w:rsid w:val="0062413F"/>
    <w:rsid w:val="006244DC"/>
    <w:rsid w:val="006247F2"/>
    <w:rsid w:val="00626D1D"/>
    <w:rsid w:val="00626E4C"/>
    <w:rsid w:val="0062721D"/>
    <w:rsid w:val="0063017C"/>
    <w:rsid w:val="00630C1B"/>
    <w:rsid w:val="0063192B"/>
    <w:rsid w:val="006324A5"/>
    <w:rsid w:val="006324ED"/>
    <w:rsid w:val="006379C1"/>
    <w:rsid w:val="00642728"/>
    <w:rsid w:val="00642C3D"/>
    <w:rsid w:val="00643565"/>
    <w:rsid w:val="00644B90"/>
    <w:rsid w:val="00646CB2"/>
    <w:rsid w:val="006505DC"/>
    <w:rsid w:val="00650FE5"/>
    <w:rsid w:val="00652572"/>
    <w:rsid w:val="00652F28"/>
    <w:rsid w:val="00654652"/>
    <w:rsid w:val="006546C9"/>
    <w:rsid w:val="00656067"/>
    <w:rsid w:val="00656A32"/>
    <w:rsid w:val="00656C7A"/>
    <w:rsid w:val="00661166"/>
    <w:rsid w:val="00661BA1"/>
    <w:rsid w:val="006634E5"/>
    <w:rsid w:val="0066571F"/>
    <w:rsid w:val="00666ED8"/>
    <w:rsid w:val="00674F4B"/>
    <w:rsid w:val="0067599C"/>
    <w:rsid w:val="00677C94"/>
    <w:rsid w:val="00677EC3"/>
    <w:rsid w:val="00681608"/>
    <w:rsid w:val="00681BAD"/>
    <w:rsid w:val="00684169"/>
    <w:rsid w:val="006851EC"/>
    <w:rsid w:val="00685B57"/>
    <w:rsid w:val="00685DA5"/>
    <w:rsid w:val="00687E9D"/>
    <w:rsid w:val="006901BC"/>
    <w:rsid w:val="00691C49"/>
    <w:rsid w:val="00692B20"/>
    <w:rsid w:val="00692E69"/>
    <w:rsid w:val="00693853"/>
    <w:rsid w:val="006953D3"/>
    <w:rsid w:val="0069759B"/>
    <w:rsid w:val="006A1597"/>
    <w:rsid w:val="006A3D7C"/>
    <w:rsid w:val="006A5C9F"/>
    <w:rsid w:val="006A6398"/>
    <w:rsid w:val="006A759C"/>
    <w:rsid w:val="006B0B36"/>
    <w:rsid w:val="006B0E00"/>
    <w:rsid w:val="006B19CD"/>
    <w:rsid w:val="006B4DE3"/>
    <w:rsid w:val="006B5384"/>
    <w:rsid w:val="006B6832"/>
    <w:rsid w:val="006C0467"/>
    <w:rsid w:val="006C2259"/>
    <w:rsid w:val="006D0858"/>
    <w:rsid w:val="006D36F9"/>
    <w:rsid w:val="006D533B"/>
    <w:rsid w:val="006D6402"/>
    <w:rsid w:val="006D6466"/>
    <w:rsid w:val="006D7254"/>
    <w:rsid w:val="006E04F9"/>
    <w:rsid w:val="006E1ED2"/>
    <w:rsid w:val="006E282E"/>
    <w:rsid w:val="006E3414"/>
    <w:rsid w:val="006E3DE7"/>
    <w:rsid w:val="006E592A"/>
    <w:rsid w:val="006E6674"/>
    <w:rsid w:val="006E793E"/>
    <w:rsid w:val="006F08CA"/>
    <w:rsid w:val="006F202D"/>
    <w:rsid w:val="006F2845"/>
    <w:rsid w:val="006F3334"/>
    <w:rsid w:val="006F686D"/>
    <w:rsid w:val="006F7345"/>
    <w:rsid w:val="006F788B"/>
    <w:rsid w:val="006F7C19"/>
    <w:rsid w:val="00700767"/>
    <w:rsid w:val="007016DD"/>
    <w:rsid w:val="00702F6B"/>
    <w:rsid w:val="007030DB"/>
    <w:rsid w:val="00704EC0"/>
    <w:rsid w:val="00705934"/>
    <w:rsid w:val="00705D3A"/>
    <w:rsid w:val="00706A11"/>
    <w:rsid w:val="00707B89"/>
    <w:rsid w:val="00707D86"/>
    <w:rsid w:val="00710A5C"/>
    <w:rsid w:val="007124FD"/>
    <w:rsid w:val="0071286D"/>
    <w:rsid w:val="00713BE5"/>
    <w:rsid w:val="00713F71"/>
    <w:rsid w:val="007148A8"/>
    <w:rsid w:val="00714DF8"/>
    <w:rsid w:val="00716125"/>
    <w:rsid w:val="00717E17"/>
    <w:rsid w:val="00717F0F"/>
    <w:rsid w:val="00720C3A"/>
    <w:rsid w:val="007212C4"/>
    <w:rsid w:val="00722141"/>
    <w:rsid w:val="00722C43"/>
    <w:rsid w:val="0072385A"/>
    <w:rsid w:val="00724346"/>
    <w:rsid w:val="00730072"/>
    <w:rsid w:val="00733A03"/>
    <w:rsid w:val="00733DF6"/>
    <w:rsid w:val="007356CC"/>
    <w:rsid w:val="00737153"/>
    <w:rsid w:val="007408DD"/>
    <w:rsid w:val="00742CD8"/>
    <w:rsid w:val="00744EA7"/>
    <w:rsid w:val="00745F5C"/>
    <w:rsid w:val="007464E7"/>
    <w:rsid w:val="007516ED"/>
    <w:rsid w:val="007518D4"/>
    <w:rsid w:val="0075365C"/>
    <w:rsid w:val="00754659"/>
    <w:rsid w:val="007554FC"/>
    <w:rsid w:val="0075563D"/>
    <w:rsid w:val="00755C4E"/>
    <w:rsid w:val="007563D4"/>
    <w:rsid w:val="00757585"/>
    <w:rsid w:val="007603AB"/>
    <w:rsid w:val="00761109"/>
    <w:rsid w:val="0076124F"/>
    <w:rsid w:val="00761592"/>
    <w:rsid w:val="00761D52"/>
    <w:rsid w:val="00766E0C"/>
    <w:rsid w:val="00766F26"/>
    <w:rsid w:val="00770975"/>
    <w:rsid w:val="007721F7"/>
    <w:rsid w:val="00772793"/>
    <w:rsid w:val="00776B10"/>
    <w:rsid w:val="00777C34"/>
    <w:rsid w:val="00780445"/>
    <w:rsid w:val="007809BD"/>
    <w:rsid w:val="00781712"/>
    <w:rsid w:val="00781719"/>
    <w:rsid w:val="00781F7A"/>
    <w:rsid w:val="0078216A"/>
    <w:rsid w:val="007825FE"/>
    <w:rsid w:val="00784A34"/>
    <w:rsid w:val="00785476"/>
    <w:rsid w:val="007859CA"/>
    <w:rsid w:val="007876BE"/>
    <w:rsid w:val="00790372"/>
    <w:rsid w:val="007903B0"/>
    <w:rsid w:val="007909B8"/>
    <w:rsid w:val="0079135D"/>
    <w:rsid w:val="00791898"/>
    <w:rsid w:val="00792846"/>
    <w:rsid w:val="007950FE"/>
    <w:rsid w:val="00795334"/>
    <w:rsid w:val="007955B2"/>
    <w:rsid w:val="007956A5"/>
    <w:rsid w:val="007958C0"/>
    <w:rsid w:val="00796F21"/>
    <w:rsid w:val="00797225"/>
    <w:rsid w:val="00797C49"/>
    <w:rsid w:val="00797CE5"/>
    <w:rsid w:val="007A130A"/>
    <w:rsid w:val="007A16B8"/>
    <w:rsid w:val="007A1C0A"/>
    <w:rsid w:val="007A2A11"/>
    <w:rsid w:val="007A3579"/>
    <w:rsid w:val="007A387E"/>
    <w:rsid w:val="007A4DDD"/>
    <w:rsid w:val="007A6758"/>
    <w:rsid w:val="007B04DC"/>
    <w:rsid w:val="007B236D"/>
    <w:rsid w:val="007B3051"/>
    <w:rsid w:val="007B3BFC"/>
    <w:rsid w:val="007B3D66"/>
    <w:rsid w:val="007B3EAA"/>
    <w:rsid w:val="007B5DC8"/>
    <w:rsid w:val="007B652C"/>
    <w:rsid w:val="007B6BFA"/>
    <w:rsid w:val="007B77BD"/>
    <w:rsid w:val="007C050E"/>
    <w:rsid w:val="007C0647"/>
    <w:rsid w:val="007C12E2"/>
    <w:rsid w:val="007C1BEB"/>
    <w:rsid w:val="007C6243"/>
    <w:rsid w:val="007C7664"/>
    <w:rsid w:val="007C7755"/>
    <w:rsid w:val="007C7F78"/>
    <w:rsid w:val="007D13A5"/>
    <w:rsid w:val="007D1F25"/>
    <w:rsid w:val="007D388E"/>
    <w:rsid w:val="007D43A3"/>
    <w:rsid w:val="007D54F8"/>
    <w:rsid w:val="007D5CBC"/>
    <w:rsid w:val="007D788A"/>
    <w:rsid w:val="007E01B8"/>
    <w:rsid w:val="007E0292"/>
    <w:rsid w:val="007E2A67"/>
    <w:rsid w:val="007E5392"/>
    <w:rsid w:val="007E5B97"/>
    <w:rsid w:val="007E616F"/>
    <w:rsid w:val="007E6613"/>
    <w:rsid w:val="007F0469"/>
    <w:rsid w:val="007F07F6"/>
    <w:rsid w:val="007F0993"/>
    <w:rsid w:val="007F16AA"/>
    <w:rsid w:val="007F1F69"/>
    <w:rsid w:val="007F2F37"/>
    <w:rsid w:val="007F4029"/>
    <w:rsid w:val="007F4711"/>
    <w:rsid w:val="007F4E94"/>
    <w:rsid w:val="007F4F5D"/>
    <w:rsid w:val="007F5EB9"/>
    <w:rsid w:val="007F6197"/>
    <w:rsid w:val="00801240"/>
    <w:rsid w:val="00801545"/>
    <w:rsid w:val="00801694"/>
    <w:rsid w:val="00803F0F"/>
    <w:rsid w:val="00804D93"/>
    <w:rsid w:val="00805D5E"/>
    <w:rsid w:val="00806403"/>
    <w:rsid w:val="00810071"/>
    <w:rsid w:val="0081060F"/>
    <w:rsid w:val="008145CD"/>
    <w:rsid w:val="00816581"/>
    <w:rsid w:val="00820E1D"/>
    <w:rsid w:val="00820E42"/>
    <w:rsid w:val="00821809"/>
    <w:rsid w:val="00824B23"/>
    <w:rsid w:val="00825CEF"/>
    <w:rsid w:val="00825F4D"/>
    <w:rsid w:val="00826975"/>
    <w:rsid w:val="008273B2"/>
    <w:rsid w:val="00830F28"/>
    <w:rsid w:val="00830FC5"/>
    <w:rsid w:val="00832731"/>
    <w:rsid w:val="00832BDC"/>
    <w:rsid w:val="00833A42"/>
    <w:rsid w:val="00836286"/>
    <w:rsid w:val="008405E6"/>
    <w:rsid w:val="00841321"/>
    <w:rsid w:val="00841952"/>
    <w:rsid w:val="008440E1"/>
    <w:rsid w:val="00845221"/>
    <w:rsid w:val="00845413"/>
    <w:rsid w:val="00845672"/>
    <w:rsid w:val="00846C4C"/>
    <w:rsid w:val="00854242"/>
    <w:rsid w:val="00855DEA"/>
    <w:rsid w:val="00860D37"/>
    <w:rsid w:val="00860E61"/>
    <w:rsid w:val="00863804"/>
    <w:rsid w:val="00864744"/>
    <w:rsid w:val="00865201"/>
    <w:rsid w:val="00865BCD"/>
    <w:rsid w:val="0086687B"/>
    <w:rsid w:val="008673A8"/>
    <w:rsid w:val="0086753D"/>
    <w:rsid w:val="00867744"/>
    <w:rsid w:val="00870645"/>
    <w:rsid w:val="008730EB"/>
    <w:rsid w:val="0087342D"/>
    <w:rsid w:val="00875984"/>
    <w:rsid w:val="00875CB0"/>
    <w:rsid w:val="008771C0"/>
    <w:rsid w:val="0087768B"/>
    <w:rsid w:val="00881A3F"/>
    <w:rsid w:val="00882308"/>
    <w:rsid w:val="00882E69"/>
    <w:rsid w:val="00883654"/>
    <w:rsid w:val="008842E9"/>
    <w:rsid w:val="00886337"/>
    <w:rsid w:val="0089176E"/>
    <w:rsid w:val="00894262"/>
    <w:rsid w:val="0089453B"/>
    <w:rsid w:val="008A1272"/>
    <w:rsid w:val="008A5458"/>
    <w:rsid w:val="008B1599"/>
    <w:rsid w:val="008B169F"/>
    <w:rsid w:val="008B18D3"/>
    <w:rsid w:val="008B250A"/>
    <w:rsid w:val="008B3035"/>
    <w:rsid w:val="008B36EE"/>
    <w:rsid w:val="008B4516"/>
    <w:rsid w:val="008B563C"/>
    <w:rsid w:val="008B5A87"/>
    <w:rsid w:val="008B6DEE"/>
    <w:rsid w:val="008B72D6"/>
    <w:rsid w:val="008B7779"/>
    <w:rsid w:val="008B7939"/>
    <w:rsid w:val="008C013F"/>
    <w:rsid w:val="008C02DE"/>
    <w:rsid w:val="008C20FA"/>
    <w:rsid w:val="008C269A"/>
    <w:rsid w:val="008C3E7B"/>
    <w:rsid w:val="008C3F79"/>
    <w:rsid w:val="008C53C6"/>
    <w:rsid w:val="008C6051"/>
    <w:rsid w:val="008C66CB"/>
    <w:rsid w:val="008C693A"/>
    <w:rsid w:val="008C6EFE"/>
    <w:rsid w:val="008D3850"/>
    <w:rsid w:val="008D3FA9"/>
    <w:rsid w:val="008D4CBB"/>
    <w:rsid w:val="008D5D8C"/>
    <w:rsid w:val="008D6CA8"/>
    <w:rsid w:val="008D75AB"/>
    <w:rsid w:val="008E1C48"/>
    <w:rsid w:val="008E35FC"/>
    <w:rsid w:val="008E4B4D"/>
    <w:rsid w:val="008E6DD5"/>
    <w:rsid w:val="008E72A9"/>
    <w:rsid w:val="008F1DA7"/>
    <w:rsid w:val="008F21B4"/>
    <w:rsid w:val="008F4164"/>
    <w:rsid w:val="008F543C"/>
    <w:rsid w:val="008F6896"/>
    <w:rsid w:val="008F71C0"/>
    <w:rsid w:val="00900444"/>
    <w:rsid w:val="00901897"/>
    <w:rsid w:val="00901DC1"/>
    <w:rsid w:val="0090244C"/>
    <w:rsid w:val="00902BCD"/>
    <w:rsid w:val="00902E77"/>
    <w:rsid w:val="00903E35"/>
    <w:rsid w:val="00905105"/>
    <w:rsid w:val="00905C98"/>
    <w:rsid w:val="00906935"/>
    <w:rsid w:val="009072A3"/>
    <w:rsid w:val="00911D95"/>
    <w:rsid w:val="00913C50"/>
    <w:rsid w:val="0091443F"/>
    <w:rsid w:val="00914E3B"/>
    <w:rsid w:val="009156B3"/>
    <w:rsid w:val="00916054"/>
    <w:rsid w:val="009169AC"/>
    <w:rsid w:val="00920D12"/>
    <w:rsid w:val="00924DEB"/>
    <w:rsid w:val="009256BA"/>
    <w:rsid w:val="00932BCC"/>
    <w:rsid w:val="00932E49"/>
    <w:rsid w:val="00935CA3"/>
    <w:rsid w:val="00935F5F"/>
    <w:rsid w:val="00940A72"/>
    <w:rsid w:val="009435B7"/>
    <w:rsid w:val="00944B9F"/>
    <w:rsid w:val="00945BE4"/>
    <w:rsid w:val="00945CF3"/>
    <w:rsid w:val="009463E8"/>
    <w:rsid w:val="00947652"/>
    <w:rsid w:val="00947E9C"/>
    <w:rsid w:val="00947F22"/>
    <w:rsid w:val="00950310"/>
    <w:rsid w:val="0095040B"/>
    <w:rsid w:val="009513C5"/>
    <w:rsid w:val="009521D1"/>
    <w:rsid w:val="00952CC2"/>
    <w:rsid w:val="00953544"/>
    <w:rsid w:val="009537DC"/>
    <w:rsid w:val="0095392E"/>
    <w:rsid w:val="00953A3C"/>
    <w:rsid w:val="00953B5E"/>
    <w:rsid w:val="009545A7"/>
    <w:rsid w:val="00954C3E"/>
    <w:rsid w:val="009560D6"/>
    <w:rsid w:val="00956127"/>
    <w:rsid w:val="0095636C"/>
    <w:rsid w:val="00956986"/>
    <w:rsid w:val="00964B7D"/>
    <w:rsid w:val="00965641"/>
    <w:rsid w:val="00965FB8"/>
    <w:rsid w:val="00966247"/>
    <w:rsid w:val="00966B7C"/>
    <w:rsid w:val="00967238"/>
    <w:rsid w:val="00970906"/>
    <w:rsid w:val="009727F1"/>
    <w:rsid w:val="00973F66"/>
    <w:rsid w:val="00974D18"/>
    <w:rsid w:val="00976E10"/>
    <w:rsid w:val="00976FF3"/>
    <w:rsid w:val="00977CDE"/>
    <w:rsid w:val="00982CB9"/>
    <w:rsid w:val="009860F2"/>
    <w:rsid w:val="00987B13"/>
    <w:rsid w:val="00990A79"/>
    <w:rsid w:val="009912B5"/>
    <w:rsid w:val="009928AF"/>
    <w:rsid w:val="00992BEB"/>
    <w:rsid w:val="009941B3"/>
    <w:rsid w:val="00995A9A"/>
    <w:rsid w:val="00997A7C"/>
    <w:rsid w:val="00997C45"/>
    <w:rsid w:val="009A00B3"/>
    <w:rsid w:val="009A09A5"/>
    <w:rsid w:val="009A4CA9"/>
    <w:rsid w:val="009A4E14"/>
    <w:rsid w:val="009A63B6"/>
    <w:rsid w:val="009A7BD9"/>
    <w:rsid w:val="009B033F"/>
    <w:rsid w:val="009B4688"/>
    <w:rsid w:val="009B6E19"/>
    <w:rsid w:val="009B76A3"/>
    <w:rsid w:val="009B7E97"/>
    <w:rsid w:val="009B7EAC"/>
    <w:rsid w:val="009C0AE7"/>
    <w:rsid w:val="009C0BC6"/>
    <w:rsid w:val="009C1267"/>
    <w:rsid w:val="009C411C"/>
    <w:rsid w:val="009C5831"/>
    <w:rsid w:val="009D0B3B"/>
    <w:rsid w:val="009D0D4C"/>
    <w:rsid w:val="009D1660"/>
    <w:rsid w:val="009D2541"/>
    <w:rsid w:val="009D27F6"/>
    <w:rsid w:val="009D3F5E"/>
    <w:rsid w:val="009D60C9"/>
    <w:rsid w:val="009D6F27"/>
    <w:rsid w:val="009E10A2"/>
    <w:rsid w:val="009E186E"/>
    <w:rsid w:val="009E3067"/>
    <w:rsid w:val="009E5A05"/>
    <w:rsid w:val="009F1745"/>
    <w:rsid w:val="009F1DDF"/>
    <w:rsid w:val="009F40BC"/>
    <w:rsid w:val="009F456D"/>
    <w:rsid w:val="00A01305"/>
    <w:rsid w:val="00A0183C"/>
    <w:rsid w:val="00A0249C"/>
    <w:rsid w:val="00A02E08"/>
    <w:rsid w:val="00A04169"/>
    <w:rsid w:val="00A0568B"/>
    <w:rsid w:val="00A05F1B"/>
    <w:rsid w:val="00A061F4"/>
    <w:rsid w:val="00A11915"/>
    <w:rsid w:val="00A14233"/>
    <w:rsid w:val="00A143A0"/>
    <w:rsid w:val="00A15376"/>
    <w:rsid w:val="00A164DA"/>
    <w:rsid w:val="00A167CE"/>
    <w:rsid w:val="00A168F2"/>
    <w:rsid w:val="00A1691B"/>
    <w:rsid w:val="00A16A19"/>
    <w:rsid w:val="00A16B34"/>
    <w:rsid w:val="00A1711F"/>
    <w:rsid w:val="00A17B6B"/>
    <w:rsid w:val="00A26A09"/>
    <w:rsid w:val="00A27C1C"/>
    <w:rsid w:val="00A27FAE"/>
    <w:rsid w:val="00A3146D"/>
    <w:rsid w:val="00A326B7"/>
    <w:rsid w:val="00A32C08"/>
    <w:rsid w:val="00A332C8"/>
    <w:rsid w:val="00A41EAF"/>
    <w:rsid w:val="00A45D02"/>
    <w:rsid w:val="00A4658B"/>
    <w:rsid w:val="00A47E0C"/>
    <w:rsid w:val="00A47FD0"/>
    <w:rsid w:val="00A502F5"/>
    <w:rsid w:val="00A522B7"/>
    <w:rsid w:val="00A528BE"/>
    <w:rsid w:val="00A53574"/>
    <w:rsid w:val="00A54195"/>
    <w:rsid w:val="00A54717"/>
    <w:rsid w:val="00A562E0"/>
    <w:rsid w:val="00A56F12"/>
    <w:rsid w:val="00A60FE4"/>
    <w:rsid w:val="00A6115E"/>
    <w:rsid w:val="00A62778"/>
    <w:rsid w:val="00A62D1A"/>
    <w:rsid w:val="00A62EBE"/>
    <w:rsid w:val="00A643DB"/>
    <w:rsid w:val="00A6690C"/>
    <w:rsid w:val="00A66D5F"/>
    <w:rsid w:val="00A67C69"/>
    <w:rsid w:val="00A67FDF"/>
    <w:rsid w:val="00A71D61"/>
    <w:rsid w:val="00A71DC2"/>
    <w:rsid w:val="00A72635"/>
    <w:rsid w:val="00A72FA5"/>
    <w:rsid w:val="00A7372F"/>
    <w:rsid w:val="00A75045"/>
    <w:rsid w:val="00A75054"/>
    <w:rsid w:val="00A766F3"/>
    <w:rsid w:val="00A76EAB"/>
    <w:rsid w:val="00A80491"/>
    <w:rsid w:val="00A82985"/>
    <w:rsid w:val="00A8374E"/>
    <w:rsid w:val="00A83AE5"/>
    <w:rsid w:val="00A8478F"/>
    <w:rsid w:val="00A8698C"/>
    <w:rsid w:val="00A91DA0"/>
    <w:rsid w:val="00A9270A"/>
    <w:rsid w:val="00A93A02"/>
    <w:rsid w:val="00A94414"/>
    <w:rsid w:val="00A94F6C"/>
    <w:rsid w:val="00A95424"/>
    <w:rsid w:val="00A95627"/>
    <w:rsid w:val="00A96455"/>
    <w:rsid w:val="00A968EC"/>
    <w:rsid w:val="00A96A7B"/>
    <w:rsid w:val="00A96D4C"/>
    <w:rsid w:val="00A96EE0"/>
    <w:rsid w:val="00A97098"/>
    <w:rsid w:val="00A973B3"/>
    <w:rsid w:val="00A97B65"/>
    <w:rsid w:val="00A97C42"/>
    <w:rsid w:val="00AA07F5"/>
    <w:rsid w:val="00AA1238"/>
    <w:rsid w:val="00AA2104"/>
    <w:rsid w:val="00AA2B1A"/>
    <w:rsid w:val="00AA706F"/>
    <w:rsid w:val="00AA75CD"/>
    <w:rsid w:val="00AB0B58"/>
    <w:rsid w:val="00AB12AD"/>
    <w:rsid w:val="00AB14C0"/>
    <w:rsid w:val="00AB2DDA"/>
    <w:rsid w:val="00AB3123"/>
    <w:rsid w:val="00AB3C31"/>
    <w:rsid w:val="00AB4AEF"/>
    <w:rsid w:val="00AB737B"/>
    <w:rsid w:val="00AC00A4"/>
    <w:rsid w:val="00AC24EA"/>
    <w:rsid w:val="00AC2844"/>
    <w:rsid w:val="00AC67B5"/>
    <w:rsid w:val="00AC6C83"/>
    <w:rsid w:val="00AC6E84"/>
    <w:rsid w:val="00AD4713"/>
    <w:rsid w:val="00AD484F"/>
    <w:rsid w:val="00AD4C7A"/>
    <w:rsid w:val="00AD5801"/>
    <w:rsid w:val="00AD7F05"/>
    <w:rsid w:val="00AD7F90"/>
    <w:rsid w:val="00AE1689"/>
    <w:rsid w:val="00AE1984"/>
    <w:rsid w:val="00AE3C90"/>
    <w:rsid w:val="00AE44FC"/>
    <w:rsid w:val="00AE4EAE"/>
    <w:rsid w:val="00AE5D95"/>
    <w:rsid w:val="00AE6053"/>
    <w:rsid w:val="00AE6C59"/>
    <w:rsid w:val="00AF0DC7"/>
    <w:rsid w:val="00AF36C9"/>
    <w:rsid w:val="00AF3D53"/>
    <w:rsid w:val="00AF5DE3"/>
    <w:rsid w:val="00AF664B"/>
    <w:rsid w:val="00B00FAC"/>
    <w:rsid w:val="00B02078"/>
    <w:rsid w:val="00B0221B"/>
    <w:rsid w:val="00B02966"/>
    <w:rsid w:val="00B02AF0"/>
    <w:rsid w:val="00B03C10"/>
    <w:rsid w:val="00B03DF2"/>
    <w:rsid w:val="00B04946"/>
    <w:rsid w:val="00B05888"/>
    <w:rsid w:val="00B106CA"/>
    <w:rsid w:val="00B10762"/>
    <w:rsid w:val="00B11271"/>
    <w:rsid w:val="00B11C4E"/>
    <w:rsid w:val="00B12379"/>
    <w:rsid w:val="00B13260"/>
    <w:rsid w:val="00B133E8"/>
    <w:rsid w:val="00B13E31"/>
    <w:rsid w:val="00B15EE4"/>
    <w:rsid w:val="00B1653E"/>
    <w:rsid w:val="00B17300"/>
    <w:rsid w:val="00B179A2"/>
    <w:rsid w:val="00B2043D"/>
    <w:rsid w:val="00B208AC"/>
    <w:rsid w:val="00B227DA"/>
    <w:rsid w:val="00B23893"/>
    <w:rsid w:val="00B23EDA"/>
    <w:rsid w:val="00B246C9"/>
    <w:rsid w:val="00B25705"/>
    <w:rsid w:val="00B257E9"/>
    <w:rsid w:val="00B25A4F"/>
    <w:rsid w:val="00B26A45"/>
    <w:rsid w:val="00B26D8F"/>
    <w:rsid w:val="00B2721B"/>
    <w:rsid w:val="00B3250A"/>
    <w:rsid w:val="00B344F1"/>
    <w:rsid w:val="00B35E85"/>
    <w:rsid w:val="00B36085"/>
    <w:rsid w:val="00B40411"/>
    <w:rsid w:val="00B4083C"/>
    <w:rsid w:val="00B43C63"/>
    <w:rsid w:val="00B5048A"/>
    <w:rsid w:val="00B51D28"/>
    <w:rsid w:val="00B52402"/>
    <w:rsid w:val="00B52533"/>
    <w:rsid w:val="00B56597"/>
    <w:rsid w:val="00B567FF"/>
    <w:rsid w:val="00B56BE8"/>
    <w:rsid w:val="00B57445"/>
    <w:rsid w:val="00B60B1A"/>
    <w:rsid w:val="00B60F90"/>
    <w:rsid w:val="00B6265E"/>
    <w:rsid w:val="00B628D7"/>
    <w:rsid w:val="00B62A9F"/>
    <w:rsid w:val="00B63DD5"/>
    <w:rsid w:val="00B64238"/>
    <w:rsid w:val="00B64A09"/>
    <w:rsid w:val="00B64D4F"/>
    <w:rsid w:val="00B65233"/>
    <w:rsid w:val="00B67D34"/>
    <w:rsid w:val="00B706E0"/>
    <w:rsid w:val="00B733B4"/>
    <w:rsid w:val="00B74362"/>
    <w:rsid w:val="00B75AB1"/>
    <w:rsid w:val="00B75B74"/>
    <w:rsid w:val="00B76B8A"/>
    <w:rsid w:val="00B7782E"/>
    <w:rsid w:val="00B77858"/>
    <w:rsid w:val="00B80558"/>
    <w:rsid w:val="00B82F1C"/>
    <w:rsid w:val="00B847ED"/>
    <w:rsid w:val="00B87643"/>
    <w:rsid w:val="00B87DD7"/>
    <w:rsid w:val="00B90100"/>
    <w:rsid w:val="00B9010F"/>
    <w:rsid w:val="00B90404"/>
    <w:rsid w:val="00B91F96"/>
    <w:rsid w:val="00B929B7"/>
    <w:rsid w:val="00B95C89"/>
    <w:rsid w:val="00B96F55"/>
    <w:rsid w:val="00BA067D"/>
    <w:rsid w:val="00BA166C"/>
    <w:rsid w:val="00BA1865"/>
    <w:rsid w:val="00BA1A85"/>
    <w:rsid w:val="00BA22EC"/>
    <w:rsid w:val="00BA6780"/>
    <w:rsid w:val="00BA6F5D"/>
    <w:rsid w:val="00BB1BF0"/>
    <w:rsid w:val="00BB29BC"/>
    <w:rsid w:val="00BB3188"/>
    <w:rsid w:val="00BB3454"/>
    <w:rsid w:val="00BB46D7"/>
    <w:rsid w:val="00BB67C0"/>
    <w:rsid w:val="00BB6E4F"/>
    <w:rsid w:val="00BB70CC"/>
    <w:rsid w:val="00BC10CB"/>
    <w:rsid w:val="00BC3253"/>
    <w:rsid w:val="00BC4806"/>
    <w:rsid w:val="00BC7437"/>
    <w:rsid w:val="00BC756F"/>
    <w:rsid w:val="00BD11B7"/>
    <w:rsid w:val="00BD16D8"/>
    <w:rsid w:val="00BD2283"/>
    <w:rsid w:val="00BD3373"/>
    <w:rsid w:val="00BD3486"/>
    <w:rsid w:val="00BD6F49"/>
    <w:rsid w:val="00BE0E41"/>
    <w:rsid w:val="00BE18EA"/>
    <w:rsid w:val="00BE3951"/>
    <w:rsid w:val="00BE58AE"/>
    <w:rsid w:val="00BE59FE"/>
    <w:rsid w:val="00BE7B86"/>
    <w:rsid w:val="00BF06EC"/>
    <w:rsid w:val="00BF127C"/>
    <w:rsid w:val="00BF3A9E"/>
    <w:rsid w:val="00BF4993"/>
    <w:rsid w:val="00BF64C2"/>
    <w:rsid w:val="00BF7415"/>
    <w:rsid w:val="00C0181F"/>
    <w:rsid w:val="00C02491"/>
    <w:rsid w:val="00C031EC"/>
    <w:rsid w:val="00C04AAB"/>
    <w:rsid w:val="00C04F22"/>
    <w:rsid w:val="00C0504B"/>
    <w:rsid w:val="00C068A8"/>
    <w:rsid w:val="00C07351"/>
    <w:rsid w:val="00C113A6"/>
    <w:rsid w:val="00C11BE1"/>
    <w:rsid w:val="00C11C57"/>
    <w:rsid w:val="00C132E6"/>
    <w:rsid w:val="00C13E4F"/>
    <w:rsid w:val="00C148FA"/>
    <w:rsid w:val="00C14D0B"/>
    <w:rsid w:val="00C14F6C"/>
    <w:rsid w:val="00C1537B"/>
    <w:rsid w:val="00C1604B"/>
    <w:rsid w:val="00C21C9C"/>
    <w:rsid w:val="00C2236B"/>
    <w:rsid w:val="00C230CC"/>
    <w:rsid w:val="00C238D0"/>
    <w:rsid w:val="00C255EC"/>
    <w:rsid w:val="00C25888"/>
    <w:rsid w:val="00C2778F"/>
    <w:rsid w:val="00C27A73"/>
    <w:rsid w:val="00C31942"/>
    <w:rsid w:val="00C35692"/>
    <w:rsid w:val="00C37DEB"/>
    <w:rsid w:val="00C42C00"/>
    <w:rsid w:val="00C433A3"/>
    <w:rsid w:val="00C44829"/>
    <w:rsid w:val="00C44CFC"/>
    <w:rsid w:val="00C4720F"/>
    <w:rsid w:val="00C473C3"/>
    <w:rsid w:val="00C5167F"/>
    <w:rsid w:val="00C51B50"/>
    <w:rsid w:val="00C51DAE"/>
    <w:rsid w:val="00C51DDB"/>
    <w:rsid w:val="00C53A8E"/>
    <w:rsid w:val="00C540E8"/>
    <w:rsid w:val="00C54D4E"/>
    <w:rsid w:val="00C556FD"/>
    <w:rsid w:val="00C55E52"/>
    <w:rsid w:val="00C55F72"/>
    <w:rsid w:val="00C56783"/>
    <w:rsid w:val="00C609B9"/>
    <w:rsid w:val="00C6133C"/>
    <w:rsid w:val="00C62059"/>
    <w:rsid w:val="00C62A33"/>
    <w:rsid w:val="00C6305C"/>
    <w:rsid w:val="00C655D6"/>
    <w:rsid w:val="00C65893"/>
    <w:rsid w:val="00C65DE2"/>
    <w:rsid w:val="00C6710D"/>
    <w:rsid w:val="00C679F2"/>
    <w:rsid w:val="00C71E26"/>
    <w:rsid w:val="00C72C46"/>
    <w:rsid w:val="00C75EAE"/>
    <w:rsid w:val="00C765C8"/>
    <w:rsid w:val="00C76BD9"/>
    <w:rsid w:val="00C77B5D"/>
    <w:rsid w:val="00C77F1D"/>
    <w:rsid w:val="00C80A3A"/>
    <w:rsid w:val="00C80BAA"/>
    <w:rsid w:val="00C8183A"/>
    <w:rsid w:val="00C82A37"/>
    <w:rsid w:val="00C8341F"/>
    <w:rsid w:val="00C85A42"/>
    <w:rsid w:val="00C862A0"/>
    <w:rsid w:val="00C904E0"/>
    <w:rsid w:val="00C92907"/>
    <w:rsid w:val="00C93087"/>
    <w:rsid w:val="00C93296"/>
    <w:rsid w:val="00C93C0E"/>
    <w:rsid w:val="00C93F41"/>
    <w:rsid w:val="00C96826"/>
    <w:rsid w:val="00C96E01"/>
    <w:rsid w:val="00CA0170"/>
    <w:rsid w:val="00CA1DA9"/>
    <w:rsid w:val="00CA2694"/>
    <w:rsid w:val="00CA297A"/>
    <w:rsid w:val="00CA4CC9"/>
    <w:rsid w:val="00CA64DC"/>
    <w:rsid w:val="00CB413D"/>
    <w:rsid w:val="00CB47CD"/>
    <w:rsid w:val="00CB4C1C"/>
    <w:rsid w:val="00CB75E2"/>
    <w:rsid w:val="00CC1B38"/>
    <w:rsid w:val="00CC493F"/>
    <w:rsid w:val="00CC6516"/>
    <w:rsid w:val="00CD1B68"/>
    <w:rsid w:val="00CD3E2E"/>
    <w:rsid w:val="00CD4164"/>
    <w:rsid w:val="00CD713A"/>
    <w:rsid w:val="00CE1198"/>
    <w:rsid w:val="00CE1CC6"/>
    <w:rsid w:val="00CE22F7"/>
    <w:rsid w:val="00CE25DF"/>
    <w:rsid w:val="00CE42C7"/>
    <w:rsid w:val="00CE7143"/>
    <w:rsid w:val="00CF39F0"/>
    <w:rsid w:val="00CF5463"/>
    <w:rsid w:val="00CF5870"/>
    <w:rsid w:val="00CF71C9"/>
    <w:rsid w:val="00CF71F6"/>
    <w:rsid w:val="00CF7567"/>
    <w:rsid w:val="00CF7F79"/>
    <w:rsid w:val="00D0071E"/>
    <w:rsid w:val="00D00FE0"/>
    <w:rsid w:val="00D02FF5"/>
    <w:rsid w:val="00D03139"/>
    <w:rsid w:val="00D0615D"/>
    <w:rsid w:val="00D07F9C"/>
    <w:rsid w:val="00D105D7"/>
    <w:rsid w:val="00D13AA7"/>
    <w:rsid w:val="00D1492C"/>
    <w:rsid w:val="00D14960"/>
    <w:rsid w:val="00D14C59"/>
    <w:rsid w:val="00D15EF0"/>
    <w:rsid w:val="00D16227"/>
    <w:rsid w:val="00D17738"/>
    <w:rsid w:val="00D21C2F"/>
    <w:rsid w:val="00D24072"/>
    <w:rsid w:val="00D2463C"/>
    <w:rsid w:val="00D2481A"/>
    <w:rsid w:val="00D2517E"/>
    <w:rsid w:val="00D26ACE"/>
    <w:rsid w:val="00D271DC"/>
    <w:rsid w:val="00D27453"/>
    <w:rsid w:val="00D27A98"/>
    <w:rsid w:val="00D27BCA"/>
    <w:rsid w:val="00D27F1A"/>
    <w:rsid w:val="00D32167"/>
    <w:rsid w:val="00D33B1D"/>
    <w:rsid w:val="00D33C86"/>
    <w:rsid w:val="00D33CEC"/>
    <w:rsid w:val="00D34690"/>
    <w:rsid w:val="00D35015"/>
    <w:rsid w:val="00D352BF"/>
    <w:rsid w:val="00D37D06"/>
    <w:rsid w:val="00D404E1"/>
    <w:rsid w:val="00D40D24"/>
    <w:rsid w:val="00D43B53"/>
    <w:rsid w:val="00D45318"/>
    <w:rsid w:val="00D472BD"/>
    <w:rsid w:val="00D47E7F"/>
    <w:rsid w:val="00D50DFD"/>
    <w:rsid w:val="00D55168"/>
    <w:rsid w:val="00D55C33"/>
    <w:rsid w:val="00D5641C"/>
    <w:rsid w:val="00D569C9"/>
    <w:rsid w:val="00D56A1D"/>
    <w:rsid w:val="00D5738E"/>
    <w:rsid w:val="00D57810"/>
    <w:rsid w:val="00D57BF9"/>
    <w:rsid w:val="00D62F97"/>
    <w:rsid w:val="00D63655"/>
    <w:rsid w:val="00D6472B"/>
    <w:rsid w:val="00D64E58"/>
    <w:rsid w:val="00D65807"/>
    <w:rsid w:val="00D65A32"/>
    <w:rsid w:val="00D669AE"/>
    <w:rsid w:val="00D70A8F"/>
    <w:rsid w:val="00D71D78"/>
    <w:rsid w:val="00D777CD"/>
    <w:rsid w:val="00D81DBA"/>
    <w:rsid w:val="00D81E5E"/>
    <w:rsid w:val="00D82099"/>
    <w:rsid w:val="00D82C4E"/>
    <w:rsid w:val="00D8355D"/>
    <w:rsid w:val="00D841C1"/>
    <w:rsid w:val="00D84C8D"/>
    <w:rsid w:val="00D86495"/>
    <w:rsid w:val="00D86BEF"/>
    <w:rsid w:val="00D9074F"/>
    <w:rsid w:val="00D90B2E"/>
    <w:rsid w:val="00D923B2"/>
    <w:rsid w:val="00D92FDC"/>
    <w:rsid w:val="00D941A7"/>
    <w:rsid w:val="00D948BA"/>
    <w:rsid w:val="00D94E5F"/>
    <w:rsid w:val="00D954E8"/>
    <w:rsid w:val="00D968D3"/>
    <w:rsid w:val="00D97C1A"/>
    <w:rsid w:val="00DA0350"/>
    <w:rsid w:val="00DA2237"/>
    <w:rsid w:val="00DA2665"/>
    <w:rsid w:val="00DA427B"/>
    <w:rsid w:val="00DB167E"/>
    <w:rsid w:val="00DB1F84"/>
    <w:rsid w:val="00DB2CD1"/>
    <w:rsid w:val="00DB3CE3"/>
    <w:rsid w:val="00DB589E"/>
    <w:rsid w:val="00DC040E"/>
    <w:rsid w:val="00DC04A9"/>
    <w:rsid w:val="00DC54FA"/>
    <w:rsid w:val="00DD183E"/>
    <w:rsid w:val="00DD1E41"/>
    <w:rsid w:val="00DD1FF5"/>
    <w:rsid w:val="00DD2DDB"/>
    <w:rsid w:val="00DD4226"/>
    <w:rsid w:val="00DD466E"/>
    <w:rsid w:val="00DD4C55"/>
    <w:rsid w:val="00DE3A85"/>
    <w:rsid w:val="00DE4E36"/>
    <w:rsid w:val="00DE7EFE"/>
    <w:rsid w:val="00DF03F7"/>
    <w:rsid w:val="00DF0BCB"/>
    <w:rsid w:val="00DF2153"/>
    <w:rsid w:val="00DF36A2"/>
    <w:rsid w:val="00DF469C"/>
    <w:rsid w:val="00DF514C"/>
    <w:rsid w:val="00DF5F93"/>
    <w:rsid w:val="00DF62AB"/>
    <w:rsid w:val="00DF6DB0"/>
    <w:rsid w:val="00DF70E7"/>
    <w:rsid w:val="00E00457"/>
    <w:rsid w:val="00E01D94"/>
    <w:rsid w:val="00E02459"/>
    <w:rsid w:val="00E055EC"/>
    <w:rsid w:val="00E10096"/>
    <w:rsid w:val="00E109A7"/>
    <w:rsid w:val="00E10AE1"/>
    <w:rsid w:val="00E13628"/>
    <w:rsid w:val="00E13BA1"/>
    <w:rsid w:val="00E13E14"/>
    <w:rsid w:val="00E15804"/>
    <w:rsid w:val="00E20032"/>
    <w:rsid w:val="00E25D85"/>
    <w:rsid w:val="00E30052"/>
    <w:rsid w:val="00E30905"/>
    <w:rsid w:val="00E31CE5"/>
    <w:rsid w:val="00E3371E"/>
    <w:rsid w:val="00E346EF"/>
    <w:rsid w:val="00E347FC"/>
    <w:rsid w:val="00E351BF"/>
    <w:rsid w:val="00E35D18"/>
    <w:rsid w:val="00E37023"/>
    <w:rsid w:val="00E37129"/>
    <w:rsid w:val="00E40261"/>
    <w:rsid w:val="00E429B7"/>
    <w:rsid w:val="00E42EA2"/>
    <w:rsid w:val="00E43178"/>
    <w:rsid w:val="00E4338B"/>
    <w:rsid w:val="00E4425D"/>
    <w:rsid w:val="00E444D9"/>
    <w:rsid w:val="00E4493B"/>
    <w:rsid w:val="00E44BED"/>
    <w:rsid w:val="00E45E97"/>
    <w:rsid w:val="00E4632D"/>
    <w:rsid w:val="00E4740C"/>
    <w:rsid w:val="00E476FA"/>
    <w:rsid w:val="00E50986"/>
    <w:rsid w:val="00E50A34"/>
    <w:rsid w:val="00E51B00"/>
    <w:rsid w:val="00E51CF8"/>
    <w:rsid w:val="00E54205"/>
    <w:rsid w:val="00E549F1"/>
    <w:rsid w:val="00E565B4"/>
    <w:rsid w:val="00E56669"/>
    <w:rsid w:val="00E601ED"/>
    <w:rsid w:val="00E617FA"/>
    <w:rsid w:val="00E62DFC"/>
    <w:rsid w:val="00E64630"/>
    <w:rsid w:val="00E64C7D"/>
    <w:rsid w:val="00E674C8"/>
    <w:rsid w:val="00E67935"/>
    <w:rsid w:val="00E67DC8"/>
    <w:rsid w:val="00E708A4"/>
    <w:rsid w:val="00E745DF"/>
    <w:rsid w:val="00E74B2D"/>
    <w:rsid w:val="00E763E8"/>
    <w:rsid w:val="00E76F38"/>
    <w:rsid w:val="00E8095D"/>
    <w:rsid w:val="00E841FD"/>
    <w:rsid w:val="00E84B17"/>
    <w:rsid w:val="00E84B1D"/>
    <w:rsid w:val="00E8666C"/>
    <w:rsid w:val="00E91BD7"/>
    <w:rsid w:val="00E91C5D"/>
    <w:rsid w:val="00E944D0"/>
    <w:rsid w:val="00E96D2F"/>
    <w:rsid w:val="00E96E03"/>
    <w:rsid w:val="00E97143"/>
    <w:rsid w:val="00E97EA0"/>
    <w:rsid w:val="00EA1603"/>
    <w:rsid w:val="00EA197C"/>
    <w:rsid w:val="00EA20BE"/>
    <w:rsid w:val="00EA235E"/>
    <w:rsid w:val="00EA2DE4"/>
    <w:rsid w:val="00EA393F"/>
    <w:rsid w:val="00EA4842"/>
    <w:rsid w:val="00EB0382"/>
    <w:rsid w:val="00EB18E7"/>
    <w:rsid w:val="00EB18EC"/>
    <w:rsid w:val="00EB7DF0"/>
    <w:rsid w:val="00EC00FA"/>
    <w:rsid w:val="00EC26DA"/>
    <w:rsid w:val="00EC393E"/>
    <w:rsid w:val="00EC598B"/>
    <w:rsid w:val="00EC7E06"/>
    <w:rsid w:val="00ED1443"/>
    <w:rsid w:val="00ED1B5F"/>
    <w:rsid w:val="00ED7F44"/>
    <w:rsid w:val="00EE05BC"/>
    <w:rsid w:val="00EE19A5"/>
    <w:rsid w:val="00EE34BB"/>
    <w:rsid w:val="00EE5296"/>
    <w:rsid w:val="00EE718E"/>
    <w:rsid w:val="00EF0D1F"/>
    <w:rsid w:val="00EF10E9"/>
    <w:rsid w:val="00EF11B6"/>
    <w:rsid w:val="00EF440F"/>
    <w:rsid w:val="00EF4B65"/>
    <w:rsid w:val="00F00895"/>
    <w:rsid w:val="00F008B0"/>
    <w:rsid w:val="00F01FF2"/>
    <w:rsid w:val="00F032D7"/>
    <w:rsid w:val="00F059E6"/>
    <w:rsid w:val="00F06356"/>
    <w:rsid w:val="00F069D3"/>
    <w:rsid w:val="00F06E1B"/>
    <w:rsid w:val="00F07DD9"/>
    <w:rsid w:val="00F11C47"/>
    <w:rsid w:val="00F12013"/>
    <w:rsid w:val="00F127E0"/>
    <w:rsid w:val="00F13BE4"/>
    <w:rsid w:val="00F1668D"/>
    <w:rsid w:val="00F16D1E"/>
    <w:rsid w:val="00F17D87"/>
    <w:rsid w:val="00F244E4"/>
    <w:rsid w:val="00F247A2"/>
    <w:rsid w:val="00F24E68"/>
    <w:rsid w:val="00F26169"/>
    <w:rsid w:val="00F2739B"/>
    <w:rsid w:val="00F3137B"/>
    <w:rsid w:val="00F3172D"/>
    <w:rsid w:val="00F32201"/>
    <w:rsid w:val="00F340DC"/>
    <w:rsid w:val="00F34B70"/>
    <w:rsid w:val="00F34DF4"/>
    <w:rsid w:val="00F36530"/>
    <w:rsid w:val="00F36841"/>
    <w:rsid w:val="00F408FD"/>
    <w:rsid w:val="00F4107B"/>
    <w:rsid w:val="00F41331"/>
    <w:rsid w:val="00F4139E"/>
    <w:rsid w:val="00F43D92"/>
    <w:rsid w:val="00F44AB3"/>
    <w:rsid w:val="00F451BD"/>
    <w:rsid w:val="00F47AD4"/>
    <w:rsid w:val="00F5033E"/>
    <w:rsid w:val="00F50DBD"/>
    <w:rsid w:val="00F526CB"/>
    <w:rsid w:val="00F5574B"/>
    <w:rsid w:val="00F575E3"/>
    <w:rsid w:val="00F5762E"/>
    <w:rsid w:val="00F6090D"/>
    <w:rsid w:val="00F61AD5"/>
    <w:rsid w:val="00F63F3F"/>
    <w:rsid w:val="00F647BB"/>
    <w:rsid w:val="00F65AC8"/>
    <w:rsid w:val="00F66226"/>
    <w:rsid w:val="00F67398"/>
    <w:rsid w:val="00F70F11"/>
    <w:rsid w:val="00F7317D"/>
    <w:rsid w:val="00F73A35"/>
    <w:rsid w:val="00F76391"/>
    <w:rsid w:val="00F7721F"/>
    <w:rsid w:val="00F80F8C"/>
    <w:rsid w:val="00F8205D"/>
    <w:rsid w:val="00F8301E"/>
    <w:rsid w:val="00F84BB0"/>
    <w:rsid w:val="00F8575B"/>
    <w:rsid w:val="00F85DEB"/>
    <w:rsid w:val="00F86098"/>
    <w:rsid w:val="00F901A6"/>
    <w:rsid w:val="00F91276"/>
    <w:rsid w:val="00F93B42"/>
    <w:rsid w:val="00F93D9F"/>
    <w:rsid w:val="00F958AF"/>
    <w:rsid w:val="00F9778A"/>
    <w:rsid w:val="00F97BC9"/>
    <w:rsid w:val="00F97C04"/>
    <w:rsid w:val="00FA1A53"/>
    <w:rsid w:val="00FA28C0"/>
    <w:rsid w:val="00FA4702"/>
    <w:rsid w:val="00FA4AD7"/>
    <w:rsid w:val="00FA773A"/>
    <w:rsid w:val="00FB0571"/>
    <w:rsid w:val="00FB083E"/>
    <w:rsid w:val="00FB23CD"/>
    <w:rsid w:val="00FB2D75"/>
    <w:rsid w:val="00FB2D97"/>
    <w:rsid w:val="00FB3EA7"/>
    <w:rsid w:val="00FB4F6E"/>
    <w:rsid w:val="00FB5AF2"/>
    <w:rsid w:val="00FB6A62"/>
    <w:rsid w:val="00FC0C32"/>
    <w:rsid w:val="00FC191E"/>
    <w:rsid w:val="00FC59F6"/>
    <w:rsid w:val="00FC5EF5"/>
    <w:rsid w:val="00FD0E62"/>
    <w:rsid w:val="00FD2E55"/>
    <w:rsid w:val="00FD3A03"/>
    <w:rsid w:val="00FD7BE2"/>
    <w:rsid w:val="00FD7F02"/>
    <w:rsid w:val="00FD7F33"/>
    <w:rsid w:val="00FE0423"/>
    <w:rsid w:val="00FE0A73"/>
    <w:rsid w:val="00FE17F2"/>
    <w:rsid w:val="00FE206A"/>
    <w:rsid w:val="00FE43DA"/>
    <w:rsid w:val="00FE4404"/>
    <w:rsid w:val="00FE5A8B"/>
    <w:rsid w:val="00FE5F72"/>
    <w:rsid w:val="00FE6A40"/>
    <w:rsid w:val="00FE755B"/>
    <w:rsid w:val="00FF02B5"/>
    <w:rsid w:val="00FF0411"/>
    <w:rsid w:val="00FF2ABD"/>
    <w:rsid w:val="00FF482C"/>
    <w:rsid w:val="00FF6C9A"/>
    <w:rsid w:val="00FF7492"/>
    <w:rsid w:val="278B5EC9"/>
    <w:rsid w:val="29E76B67"/>
    <w:rsid w:val="2D636E4D"/>
    <w:rsid w:val="303E4769"/>
    <w:rsid w:val="38DF03A6"/>
    <w:rsid w:val="459C4852"/>
    <w:rsid w:val="507C1ECC"/>
    <w:rsid w:val="5AE12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3B9BF847"/>
  <w15:chartTrackingRefBased/>
  <w15:docId w15:val="{A26AFA7A-BD26-4A2E-AECD-45C8E8E6F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note text" w:semiHidden="1"/>
    <w:lsdException w:name="annotation text" w:semiHidden="1"/>
    <w:lsdException w:name="caption" w:qFormat="1"/>
    <w:lsdException w:name="footnote reference" w:semiHidden="1"/>
    <w:lsdException w:name="annotation reference" w:semiHidden="1"/>
    <w:lsdException w:name="endnote reference" w:semiHidden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overflowPunct w:val="0"/>
      <w:jc w:val="both"/>
    </w:pPr>
    <w:rPr>
      <w:kern w:val="2"/>
      <w:sz w:val="18"/>
    </w:rPr>
  </w:style>
  <w:style w:type="paragraph" w:styleId="1">
    <w:name w:val="heading 1"/>
    <w:basedOn w:val="a"/>
    <w:next w:val="a0"/>
    <w:qFormat/>
    <w:pPr>
      <w:keepNext/>
      <w:keepLines/>
      <w:numPr>
        <w:numId w:val="1"/>
      </w:numPr>
      <w:tabs>
        <w:tab w:val="left" w:pos="318"/>
      </w:tabs>
      <w:adjustRightInd w:val="0"/>
      <w:spacing w:before="160" w:after="160"/>
      <w:jc w:val="left"/>
      <w:textAlignment w:val="baseline"/>
      <w:outlineLvl w:val="0"/>
    </w:pPr>
    <w:rPr>
      <w:rFonts w:eastAsia="黑体"/>
      <w:kern w:val="0"/>
      <w:sz w:val="21"/>
    </w:rPr>
  </w:style>
  <w:style w:type="paragraph" w:styleId="2">
    <w:name w:val="heading 2"/>
    <w:basedOn w:val="a"/>
    <w:next w:val="a0"/>
    <w:link w:val="20"/>
    <w:qFormat/>
    <w:pPr>
      <w:keepNext/>
      <w:keepLines/>
      <w:numPr>
        <w:ilvl w:val="1"/>
        <w:numId w:val="1"/>
      </w:numPr>
      <w:tabs>
        <w:tab w:val="left" w:pos="360"/>
        <w:tab w:val="left" w:pos="414"/>
      </w:tabs>
      <w:autoSpaceDE w:val="0"/>
      <w:autoSpaceDN w:val="0"/>
      <w:adjustRightInd w:val="0"/>
      <w:spacing w:beforeLines="25" w:before="25" w:afterLines="25" w:after="25"/>
      <w:jc w:val="left"/>
      <w:textAlignment w:val="baseline"/>
      <w:outlineLvl w:val="1"/>
    </w:pPr>
    <w:rPr>
      <w:rFonts w:eastAsia="黑体"/>
      <w:kern w:val="0"/>
    </w:rPr>
  </w:style>
  <w:style w:type="paragraph" w:styleId="3">
    <w:name w:val="heading 3"/>
    <w:basedOn w:val="a"/>
    <w:next w:val="a0"/>
    <w:qFormat/>
    <w:pPr>
      <w:keepNext/>
      <w:keepLines/>
      <w:tabs>
        <w:tab w:val="left" w:pos="561"/>
        <w:tab w:val="left" w:pos="720"/>
      </w:tabs>
      <w:jc w:val="left"/>
      <w:outlineLvl w:val="2"/>
    </w:pPr>
    <w:rPr>
      <w:sz w:val="21"/>
      <w:szCs w:val="21"/>
    </w:rPr>
  </w:style>
  <w:style w:type="paragraph" w:styleId="4">
    <w:name w:val="heading 4"/>
    <w:basedOn w:val="a"/>
    <w:next w:val="a"/>
    <w:qFormat/>
    <w:pPr>
      <w:keepNext/>
      <w:keepLines/>
      <w:numPr>
        <w:ilvl w:val="3"/>
        <w:numId w:val="1"/>
      </w:numPr>
      <w:tabs>
        <w:tab w:val="left" w:pos="720"/>
      </w:tabs>
      <w:jc w:val="left"/>
      <w:outlineLvl w:val="3"/>
    </w:pPr>
    <w:rPr>
      <w:rFonts w:ascii="Arial" w:eastAsia="黑体" w:hAnsi="Arial"/>
    </w:rPr>
  </w:style>
  <w:style w:type="paragraph" w:styleId="5">
    <w:name w:val="heading 5"/>
    <w:basedOn w:val="a"/>
    <w:next w:val="a"/>
    <w:qFormat/>
    <w:pPr>
      <w:keepNext/>
      <w:keepLines/>
      <w:numPr>
        <w:ilvl w:val="4"/>
        <w:numId w:val="1"/>
      </w:numPr>
      <w:tabs>
        <w:tab w:val="left" w:pos="1008"/>
      </w:tabs>
      <w:spacing w:before="280" w:after="290" w:line="376" w:lineRule="auto"/>
      <w:outlineLvl w:val="4"/>
    </w:pPr>
    <w:rPr>
      <w:b/>
      <w:sz w:val="28"/>
    </w:rPr>
  </w:style>
  <w:style w:type="paragraph" w:styleId="6">
    <w:name w:val="heading 6"/>
    <w:basedOn w:val="a"/>
    <w:next w:val="a"/>
    <w:qFormat/>
    <w:pPr>
      <w:keepNext/>
      <w:keepLines/>
      <w:numPr>
        <w:ilvl w:val="5"/>
        <w:numId w:val="1"/>
      </w:numPr>
      <w:tabs>
        <w:tab w:val="left" w:pos="1152"/>
      </w:tabs>
      <w:spacing w:before="240" w:after="64"/>
      <w:jc w:val="left"/>
      <w:outlineLvl w:val="5"/>
    </w:pPr>
  </w:style>
  <w:style w:type="paragraph" w:styleId="7">
    <w:name w:val="heading 7"/>
    <w:basedOn w:val="a"/>
    <w:next w:val="a"/>
    <w:qFormat/>
    <w:pPr>
      <w:keepNext/>
      <w:keepLines/>
      <w:numPr>
        <w:ilvl w:val="6"/>
        <w:numId w:val="1"/>
      </w:numPr>
      <w:tabs>
        <w:tab w:val="left" w:pos="1296"/>
      </w:tabs>
      <w:spacing w:before="240" w:after="64" w:line="320" w:lineRule="auto"/>
      <w:outlineLvl w:val="6"/>
    </w:pPr>
    <w:rPr>
      <w:b/>
      <w:sz w:val="24"/>
    </w:rPr>
  </w:style>
  <w:style w:type="paragraph" w:styleId="8">
    <w:name w:val="heading 8"/>
    <w:basedOn w:val="a"/>
    <w:next w:val="a"/>
    <w:qFormat/>
    <w:pPr>
      <w:keepNext/>
      <w:keepLines/>
      <w:numPr>
        <w:ilvl w:val="7"/>
        <w:numId w:val="1"/>
      </w:numPr>
      <w:tabs>
        <w:tab w:val="left" w:pos="1440"/>
      </w:tabs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qFormat/>
    <w:pPr>
      <w:keepNext/>
      <w:keepLines/>
      <w:numPr>
        <w:ilvl w:val="8"/>
        <w:numId w:val="1"/>
      </w:numPr>
      <w:tabs>
        <w:tab w:val="left" w:pos="1584"/>
      </w:tabs>
      <w:spacing w:before="240" w:after="64" w:line="320" w:lineRule="auto"/>
      <w:outlineLvl w:val="8"/>
    </w:pPr>
    <w:rPr>
      <w:rFonts w:ascii="Arial" w:eastAsia="黑体" w:hAnsi="Arial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pPr>
      <w:tabs>
        <w:tab w:val="left" w:pos="357"/>
      </w:tabs>
      <w:ind w:firstLineChars="200" w:firstLine="200"/>
    </w:pPr>
  </w:style>
  <w:style w:type="character" w:customStyle="1" w:styleId="20">
    <w:name w:val="标题 2 字符"/>
    <w:link w:val="2"/>
    <w:rPr>
      <w:rFonts w:eastAsia="黑体"/>
      <w:sz w:val="18"/>
      <w:lang w:val="en-US" w:eastAsia="zh-CN" w:bidi="ar-SA"/>
    </w:rPr>
  </w:style>
  <w:style w:type="paragraph" w:styleId="a4">
    <w:name w:val="caption"/>
    <w:basedOn w:val="a"/>
    <w:next w:val="a"/>
    <w:qFormat/>
    <w:pPr>
      <w:spacing w:before="152" w:after="160"/>
    </w:pPr>
    <w:rPr>
      <w:rFonts w:ascii="Arial" w:eastAsia="黑体" w:hAnsi="Arial"/>
    </w:rPr>
  </w:style>
  <w:style w:type="paragraph" w:styleId="a5">
    <w:name w:val="Document Map"/>
    <w:basedOn w:val="a"/>
    <w:semiHidden/>
    <w:pPr>
      <w:shd w:val="clear" w:color="auto" w:fill="000080"/>
    </w:pPr>
  </w:style>
  <w:style w:type="paragraph" w:styleId="a6">
    <w:name w:val="annotation text"/>
    <w:basedOn w:val="a"/>
    <w:link w:val="a7"/>
    <w:semiHidden/>
    <w:pPr>
      <w:jc w:val="left"/>
    </w:pPr>
  </w:style>
  <w:style w:type="character" w:customStyle="1" w:styleId="a7">
    <w:name w:val="批注文字 字符"/>
    <w:link w:val="a6"/>
    <w:semiHidden/>
    <w:rPr>
      <w:kern w:val="2"/>
      <w:sz w:val="18"/>
    </w:rPr>
  </w:style>
  <w:style w:type="paragraph" w:styleId="a8">
    <w:name w:val="Balloon Text"/>
    <w:basedOn w:val="a"/>
    <w:link w:val="a9"/>
    <w:rPr>
      <w:szCs w:val="18"/>
    </w:rPr>
  </w:style>
  <w:style w:type="character" w:customStyle="1" w:styleId="a9">
    <w:name w:val="批注框文本 字符"/>
    <w:link w:val="a8"/>
    <w:rPr>
      <w:kern w:val="2"/>
      <w:sz w:val="18"/>
      <w:szCs w:val="18"/>
    </w:rPr>
  </w:style>
  <w:style w:type="paragraph" w:styleId="aa">
    <w:name w:val="footer"/>
    <w:basedOn w:val="a"/>
    <w:pPr>
      <w:tabs>
        <w:tab w:val="center" w:pos="4153"/>
        <w:tab w:val="right" w:pos="8306"/>
      </w:tabs>
      <w:autoSpaceDE w:val="0"/>
      <w:autoSpaceDN w:val="0"/>
      <w:adjustRightInd w:val="0"/>
      <w:spacing w:line="240" w:lineRule="atLeast"/>
      <w:jc w:val="left"/>
      <w:textAlignment w:val="baseline"/>
    </w:pPr>
    <w:rPr>
      <w:rFonts w:eastAsia="·s²Ó©úÅé"/>
      <w:kern w:val="0"/>
    </w:rPr>
  </w:style>
  <w:style w:type="paragraph" w:styleId="ab">
    <w:name w:val="header"/>
    <w:basedOn w:val="a"/>
    <w:pPr>
      <w:pBdr>
        <w:bottom w:val="single" w:sz="6" w:space="1" w:color="auto"/>
      </w:pBdr>
      <w:snapToGrid w:val="0"/>
      <w:jc w:val="center"/>
    </w:pPr>
  </w:style>
  <w:style w:type="paragraph" w:styleId="ac">
    <w:name w:val="Subtitle"/>
    <w:basedOn w:val="a"/>
    <w:next w:val="ad"/>
    <w:qFormat/>
    <w:pPr>
      <w:spacing w:before="320"/>
      <w:outlineLvl w:val="0"/>
    </w:pPr>
    <w:rPr>
      <w:rFonts w:eastAsia="黑体"/>
      <w:sz w:val="36"/>
    </w:rPr>
  </w:style>
  <w:style w:type="paragraph" w:customStyle="1" w:styleId="ad">
    <w:name w:val="作者"/>
    <w:basedOn w:val="a"/>
    <w:next w:val="ae"/>
    <w:pPr>
      <w:spacing w:before="160" w:after="240" w:line="0" w:lineRule="atLeast"/>
      <w:jc w:val="left"/>
    </w:pPr>
    <w:rPr>
      <w:rFonts w:eastAsia="仿宋_GB2312"/>
      <w:w w:val="66"/>
      <w:sz w:val="28"/>
    </w:rPr>
  </w:style>
  <w:style w:type="paragraph" w:customStyle="1" w:styleId="ae">
    <w:name w:val="单位"/>
    <w:pPr>
      <w:ind w:left="70" w:hangingChars="70" w:hanging="70"/>
      <w:jc w:val="both"/>
    </w:pPr>
    <w:rPr>
      <w:sz w:val="17"/>
    </w:rPr>
  </w:style>
  <w:style w:type="paragraph" w:styleId="af">
    <w:name w:val="List"/>
    <w:basedOn w:val="a0"/>
  </w:style>
  <w:style w:type="paragraph" w:styleId="af0">
    <w:name w:val="footnote text"/>
    <w:basedOn w:val="a"/>
    <w:next w:val="10"/>
    <w:semiHidden/>
    <w:pPr>
      <w:tabs>
        <w:tab w:val="left" w:pos="465"/>
      </w:tabs>
      <w:snapToGrid w:val="0"/>
      <w:spacing w:before="120" w:line="312" w:lineRule="auto"/>
      <w:ind w:firstLineChars="267" w:firstLine="267"/>
    </w:pPr>
    <w:rPr>
      <w:sz w:val="15"/>
    </w:rPr>
  </w:style>
  <w:style w:type="paragraph" w:customStyle="1" w:styleId="10">
    <w:name w:val="脚注文本1"/>
    <w:basedOn w:val="af0"/>
    <w:link w:val="1Char"/>
    <w:pPr>
      <w:spacing w:before="0"/>
      <w:ind w:firstLineChars="297" w:firstLine="297"/>
    </w:pPr>
  </w:style>
  <w:style w:type="character" w:customStyle="1" w:styleId="1Char">
    <w:name w:val="脚注文本1 Char"/>
    <w:link w:val="10"/>
    <w:rPr>
      <w:rFonts w:eastAsia="宋体"/>
      <w:kern w:val="2"/>
      <w:sz w:val="15"/>
      <w:lang w:val="en-US" w:eastAsia="zh-CN" w:bidi="ar-SA"/>
    </w:rPr>
  </w:style>
  <w:style w:type="paragraph" w:styleId="af1">
    <w:name w:val="Normal (Web)"/>
    <w:basedOn w:val="a"/>
    <w:pPr>
      <w:widowControl/>
      <w:overflowPunct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paragraph" w:styleId="af2">
    <w:name w:val="Title"/>
    <w:basedOn w:val="a"/>
    <w:next w:val="a0"/>
    <w:qFormat/>
    <w:pPr>
      <w:keepNext/>
      <w:spacing w:before="240" w:after="120"/>
    </w:pPr>
    <w:rPr>
      <w:rFonts w:ascii="DejaVu Sans" w:eastAsia="DejaVu Sans" w:hAnsi="DejaVu Sans" w:cs="DejaVu Sans"/>
      <w:sz w:val="28"/>
      <w:szCs w:val="28"/>
    </w:rPr>
  </w:style>
  <w:style w:type="table" w:styleId="af3">
    <w:name w:val="Table Grid"/>
    <w:basedOn w:val="a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Strong"/>
    <w:qFormat/>
    <w:rPr>
      <w:b/>
      <w:bCs/>
    </w:rPr>
  </w:style>
  <w:style w:type="character" w:styleId="af5">
    <w:name w:val="endnote reference"/>
    <w:semiHidden/>
    <w:rPr>
      <w:vertAlign w:val="superscript"/>
    </w:rPr>
  </w:style>
  <w:style w:type="character" w:styleId="af6">
    <w:name w:val="page number"/>
  </w:style>
  <w:style w:type="character" w:styleId="af7">
    <w:name w:val="Emphasis"/>
    <w:qFormat/>
    <w:rPr>
      <w:b w:val="0"/>
      <w:bCs w:val="0"/>
      <w:i w:val="0"/>
      <w:iCs w:val="0"/>
      <w:color w:val="CC0033"/>
    </w:rPr>
  </w:style>
  <w:style w:type="character" w:styleId="af8">
    <w:name w:val="Hyperlink"/>
    <w:rPr>
      <w:color w:val="000080"/>
      <w:u w:val="single"/>
    </w:rPr>
  </w:style>
  <w:style w:type="character" w:styleId="af9">
    <w:name w:val="annotation reference"/>
    <w:semiHidden/>
    <w:rPr>
      <w:sz w:val="21"/>
      <w:szCs w:val="21"/>
    </w:rPr>
  </w:style>
  <w:style w:type="character" w:styleId="afa">
    <w:name w:val="footnote reference"/>
    <w:semiHidden/>
    <w:rPr>
      <w:rFonts w:ascii="Monotype Sorts" w:eastAsia="宋体" w:hAnsi="Monotype Sorts"/>
      <w:spacing w:val="0"/>
      <w:w w:val="100"/>
      <w:position w:val="0"/>
      <w:sz w:val="11"/>
      <w:vertAlign w:val="baseline"/>
    </w:rPr>
  </w:style>
  <w:style w:type="character" w:customStyle="1" w:styleId="WW8Num1z0">
    <w:name w:val="WW8Num1z0"/>
    <w:rPr>
      <w:rFonts w:ascii="Times New Roman" w:hAnsi="Times New Roman"/>
      <w:b/>
      <w:i w:val="0"/>
      <w:sz w:val="21"/>
    </w:rPr>
  </w:style>
  <w:style w:type="character" w:customStyle="1" w:styleId="WW8Num1z1">
    <w:name w:val="WW8Num1z1"/>
    <w:rPr>
      <w:rFonts w:ascii="Times New Roman" w:hAnsi="Times New Roman"/>
      <w:b/>
      <w:i w:val="0"/>
      <w:sz w:val="18"/>
    </w:rPr>
  </w:style>
  <w:style w:type="character" w:customStyle="1" w:styleId="WW8Num1z2">
    <w:name w:val="WW8Num1z2"/>
    <w:rPr>
      <w:rFonts w:ascii="Times New Roman" w:hAnsi="Times New Roman"/>
      <w:b w:val="0"/>
      <w:i w:val="0"/>
      <w:sz w:val="18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11">
    <w:name w:val="默认段落字体1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">
    <w:name w:val="WW-默认段落字体"/>
  </w:style>
  <w:style w:type="character" w:customStyle="1" w:styleId="WW8Num3z0">
    <w:name w:val="WW8Num3z0"/>
    <w:rPr>
      <w:sz w:val="21"/>
    </w:rPr>
  </w:style>
  <w:style w:type="character" w:customStyle="1" w:styleId="WW8Num4z0">
    <w:name w:val="WW8Num4z0"/>
    <w:rPr>
      <w:rFonts w:ascii="Times New Roman" w:hAnsi="Times New Roman"/>
      <w:b/>
      <w:i w:val="0"/>
      <w:sz w:val="21"/>
    </w:rPr>
  </w:style>
  <w:style w:type="character" w:customStyle="1" w:styleId="WW8Num4z1">
    <w:name w:val="WW8Num4z1"/>
    <w:rPr>
      <w:rFonts w:ascii="Times New Roman" w:hAnsi="Times New Roman"/>
      <w:b/>
      <w:i w:val="0"/>
      <w:sz w:val="18"/>
    </w:rPr>
  </w:style>
  <w:style w:type="character" w:customStyle="1" w:styleId="WW8Num4z2">
    <w:name w:val="WW8Num4z2"/>
    <w:rPr>
      <w:rFonts w:ascii="Times New Roman" w:hAnsi="Times New Roman"/>
      <w:b w:val="0"/>
      <w:i w:val="0"/>
      <w:sz w:val="18"/>
    </w:rPr>
  </w:style>
  <w:style w:type="character" w:customStyle="1" w:styleId="WW-1">
    <w:name w:val="WW-默认段落字体1"/>
  </w:style>
  <w:style w:type="character" w:customStyle="1" w:styleId="CharChar12">
    <w:name w:val="Char Char12"/>
    <w:rPr>
      <w:rFonts w:eastAsia="·s²Ó©úÅé"/>
      <w:sz w:val="18"/>
      <w:lang w:val="en-US" w:eastAsia="ar-SA" w:bidi="ar-SA"/>
    </w:rPr>
  </w:style>
  <w:style w:type="character" w:customStyle="1" w:styleId="CharChar11">
    <w:name w:val="Char Char11"/>
    <w:rPr>
      <w:rFonts w:eastAsia="宋体"/>
      <w:kern w:val="1"/>
      <w:sz w:val="18"/>
      <w:lang w:val="en-US" w:eastAsia="ar-SA" w:bidi="ar-SA"/>
    </w:rPr>
  </w:style>
  <w:style w:type="character" w:customStyle="1" w:styleId="CharChar10">
    <w:name w:val="Char Char10"/>
    <w:rPr>
      <w:rFonts w:eastAsia="黑体"/>
      <w:kern w:val="1"/>
      <w:sz w:val="36"/>
      <w:lang w:val="en-US" w:eastAsia="ar-SA" w:bidi="ar-SA"/>
    </w:rPr>
  </w:style>
  <w:style w:type="character" w:customStyle="1" w:styleId="Char">
    <w:name w:val="正文文本 Char"/>
    <w:rPr>
      <w:rFonts w:eastAsia="宋体"/>
      <w:kern w:val="1"/>
      <w:sz w:val="18"/>
      <w:lang w:val="en-US" w:eastAsia="ar-SA" w:bidi="ar-SA"/>
    </w:rPr>
  </w:style>
  <w:style w:type="character" w:customStyle="1" w:styleId="afb">
    <w:name w:val="编号字符"/>
  </w:style>
  <w:style w:type="character" w:customStyle="1" w:styleId="afc">
    <w:name w:val="项目符号"/>
    <w:rPr>
      <w:rFonts w:ascii="OpenSymbol" w:eastAsia="OpenSymbol" w:hAnsi="OpenSymbol" w:cs="OpenSymbol"/>
    </w:rPr>
  </w:style>
  <w:style w:type="paragraph" w:customStyle="1" w:styleId="afd">
    <w:name w:val="目录"/>
    <w:basedOn w:val="a"/>
    <w:pPr>
      <w:suppressLineNumbers/>
    </w:pPr>
  </w:style>
  <w:style w:type="paragraph" w:customStyle="1" w:styleId="110">
    <w:name w:val="标题11"/>
    <w:basedOn w:val="a"/>
    <w:next w:val="a0"/>
    <w:qFormat/>
    <w:pPr>
      <w:keepNext/>
      <w:spacing w:before="240" w:after="120"/>
    </w:pPr>
    <w:rPr>
      <w:rFonts w:ascii="DejaVu Sans" w:eastAsia="DejaVu Sans" w:hAnsi="DejaVu Sans" w:cs="DejaVu Sans"/>
      <w:sz w:val="28"/>
      <w:szCs w:val="28"/>
    </w:rPr>
  </w:style>
  <w:style w:type="paragraph" w:customStyle="1" w:styleId="Name">
    <w:name w:val="Name"/>
    <w:basedOn w:val="ad"/>
    <w:next w:val="DepartCorrespond"/>
    <w:pPr>
      <w:keepNext/>
      <w:spacing w:before="220" w:after="180"/>
    </w:pPr>
    <w:rPr>
      <w:rFonts w:eastAsia="宋体"/>
      <w:w w:val="100"/>
      <w:sz w:val="18"/>
    </w:rPr>
  </w:style>
  <w:style w:type="paragraph" w:customStyle="1" w:styleId="DepartCorrespond">
    <w:name w:val="Depart.Correspond"/>
    <w:basedOn w:val="ae"/>
    <w:pPr>
      <w:ind w:left="66" w:hangingChars="66" w:hanging="66"/>
    </w:pPr>
    <w:rPr>
      <w:iCs/>
      <w:sz w:val="16"/>
    </w:rPr>
  </w:style>
  <w:style w:type="paragraph" w:customStyle="1" w:styleId="12">
    <w:name w:val="标题1"/>
    <w:basedOn w:val="a"/>
    <w:next w:val="Name"/>
    <w:pPr>
      <w:keepNext/>
      <w:keepLines/>
      <w:snapToGrid w:val="0"/>
      <w:spacing w:before="240" w:after="100"/>
    </w:pPr>
    <w:rPr>
      <w:rFonts w:eastAsia="黑体"/>
      <w:b/>
      <w:sz w:val="24"/>
    </w:rPr>
  </w:style>
  <w:style w:type="paragraph" w:customStyle="1" w:styleId="DepartCorrespondhttp">
    <w:name w:val="Depart.Correspond.http"/>
    <w:basedOn w:val="ae"/>
    <w:pPr>
      <w:ind w:left="66" w:hanging="66"/>
    </w:pPr>
    <w:rPr>
      <w:iCs/>
      <w:sz w:val="16"/>
    </w:rPr>
  </w:style>
  <w:style w:type="paragraph" w:customStyle="1" w:styleId="afe">
    <w:name w:val="框内容"/>
    <w:basedOn w:val="a0"/>
  </w:style>
  <w:style w:type="paragraph" w:customStyle="1" w:styleId="aff">
    <w:name w:val="人名"/>
    <w:basedOn w:val="a"/>
    <w:pPr>
      <w:overflowPunct/>
      <w:jc w:val="center"/>
    </w:pPr>
    <w:rPr>
      <w:rFonts w:eastAsia="楷体_GB2312"/>
      <w:sz w:val="21"/>
      <w:szCs w:val="21"/>
    </w:rPr>
  </w:style>
  <w:style w:type="character" w:customStyle="1" w:styleId="shorttext1">
    <w:name w:val="short_text1"/>
    <w:rPr>
      <w:sz w:val="19"/>
      <w:szCs w:val="19"/>
    </w:rPr>
  </w:style>
  <w:style w:type="character" w:customStyle="1" w:styleId="mediumtext1">
    <w:name w:val="medium_text1"/>
    <w:rPr>
      <w:sz w:val="16"/>
      <w:szCs w:val="16"/>
    </w:rPr>
  </w:style>
  <w:style w:type="character" w:customStyle="1" w:styleId="datatitle1">
    <w:name w:val="datatitle1"/>
    <w:rPr>
      <w:b/>
      <w:bCs/>
      <w:color w:val="10619F"/>
      <w:sz w:val="13"/>
      <w:szCs w:val="13"/>
    </w:rPr>
  </w:style>
  <w:style w:type="paragraph" w:customStyle="1" w:styleId="Abstract">
    <w:name w:val="Abstract"/>
    <w:next w:val="Keywords"/>
    <w:link w:val="AbstractChar"/>
    <w:pPr>
      <w:tabs>
        <w:tab w:val="left" w:pos="937"/>
      </w:tabs>
      <w:jc w:val="both"/>
    </w:pPr>
    <w:rPr>
      <w:rFonts w:eastAsia="楷体_GB2312"/>
      <w:kern w:val="2"/>
      <w:sz w:val="18"/>
    </w:rPr>
  </w:style>
  <w:style w:type="character" w:customStyle="1" w:styleId="AbstractChar">
    <w:name w:val="Abstract Char"/>
    <w:link w:val="Abstract"/>
    <w:rPr>
      <w:rFonts w:eastAsia="楷体_GB2312"/>
      <w:kern w:val="2"/>
      <w:sz w:val="18"/>
      <w:lang w:val="en-US" w:eastAsia="zh-CN" w:bidi="ar-SA"/>
    </w:rPr>
  </w:style>
  <w:style w:type="paragraph" w:customStyle="1" w:styleId="Keywords">
    <w:name w:val="Key words"/>
    <w:basedOn w:val="a"/>
    <w:next w:val="aff0"/>
    <w:link w:val="KeywordsChar"/>
    <w:pPr>
      <w:tabs>
        <w:tab w:val="left" w:pos="1176"/>
      </w:tabs>
      <w:adjustRightInd w:val="0"/>
      <w:spacing w:after="290"/>
      <w:ind w:left="632" w:hangingChars="632" w:hanging="632"/>
    </w:pPr>
    <w:rPr>
      <w:rFonts w:eastAsia="楷体_GB2312"/>
      <w:snapToGrid w:val="0"/>
    </w:rPr>
  </w:style>
  <w:style w:type="character" w:customStyle="1" w:styleId="KeywordsChar">
    <w:name w:val="Key words Char"/>
    <w:link w:val="Keywords"/>
    <w:rPr>
      <w:rFonts w:eastAsia="楷体_GB2312"/>
      <w:snapToGrid w:val="0"/>
      <w:kern w:val="2"/>
      <w:sz w:val="18"/>
      <w:lang w:val="en-US" w:eastAsia="zh-CN" w:bidi="ar-SA"/>
    </w:rPr>
  </w:style>
  <w:style w:type="paragraph" w:customStyle="1" w:styleId="aff0">
    <w:name w:val="摘要"/>
    <w:basedOn w:val="a0"/>
    <w:next w:val="aff1"/>
    <w:link w:val="Char0"/>
    <w:pPr>
      <w:tabs>
        <w:tab w:val="clear" w:pos="357"/>
        <w:tab w:val="left" w:pos="798"/>
      </w:tabs>
      <w:adjustRightInd w:val="0"/>
      <w:ind w:firstLineChars="0" w:firstLine="0"/>
    </w:pPr>
    <w:rPr>
      <w:rFonts w:eastAsia="楷体_GB2312"/>
      <w:snapToGrid w:val="0"/>
    </w:rPr>
  </w:style>
  <w:style w:type="character" w:customStyle="1" w:styleId="Char0">
    <w:name w:val="摘要 Char"/>
    <w:link w:val="aff0"/>
    <w:rPr>
      <w:rFonts w:eastAsia="楷体_GB2312"/>
      <w:snapToGrid w:val="0"/>
      <w:kern w:val="2"/>
      <w:sz w:val="18"/>
      <w:lang w:val="en-US" w:eastAsia="zh-CN" w:bidi="ar-SA"/>
    </w:rPr>
  </w:style>
  <w:style w:type="paragraph" w:customStyle="1" w:styleId="aff1">
    <w:name w:val="关键词"/>
    <w:basedOn w:val="aff0"/>
    <w:next w:val="aff2"/>
    <w:link w:val="Char1"/>
    <w:pPr>
      <w:ind w:left="429" w:hangingChars="429" w:hanging="429"/>
    </w:pPr>
  </w:style>
  <w:style w:type="character" w:customStyle="1" w:styleId="Char1">
    <w:name w:val="关键词 Char"/>
    <w:link w:val="aff1"/>
    <w:rPr>
      <w:lang w:val="en-US" w:eastAsia="zh-CN" w:bidi="ar-SA"/>
    </w:rPr>
  </w:style>
  <w:style w:type="paragraph" w:customStyle="1" w:styleId="aff2">
    <w:name w:val="分类号"/>
    <w:basedOn w:val="Date1"/>
    <w:next w:val="a0"/>
    <w:pPr>
      <w:tabs>
        <w:tab w:val="left" w:pos="1233"/>
      </w:tabs>
      <w:spacing w:after="320"/>
      <w:ind w:left="0" w:firstLineChars="0" w:firstLine="0"/>
    </w:pPr>
    <w:rPr>
      <w:rFonts w:eastAsia="黑体"/>
    </w:rPr>
  </w:style>
  <w:style w:type="paragraph" w:customStyle="1" w:styleId="Date1">
    <w:name w:val="Date1"/>
    <w:basedOn w:val="DepartCorrespond"/>
    <w:next w:val="a"/>
    <w:pPr>
      <w:spacing w:after="240"/>
    </w:pPr>
    <w:rPr>
      <w:sz w:val="18"/>
    </w:rPr>
  </w:style>
  <w:style w:type="paragraph" w:customStyle="1" w:styleId="Title1">
    <w:name w:val="Title1"/>
    <w:basedOn w:val="a"/>
    <w:next w:val="Name"/>
    <w:pPr>
      <w:keepNext/>
      <w:keepLines/>
      <w:snapToGrid w:val="0"/>
      <w:spacing w:before="240" w:after="100"/>
      <w:outlineLvl w:val="0"/>
    </w:pPr>
    <w:rPr>
      <w:rFonts w:eastAsia="黑体"/>
      <w:b/>
      <w:sz w:val="24"/>
    </w:rPr>
  </w:style>
  <w:style w:type="paragraph" w:customStyle="1" w:styleId="13">
    <w:name w:val="样式1"/>
    <w:basedOn w:val="2"/>
    <w:rPr>
      <w:b/>
    </w:rPr>
  </w:style>
  <w:style w:type="paragraph" w:customStyle="1" w:styleId="Correspond">
    <w:name w:val="Correspond"/>
    <w:basedOn w:val="DepartCorrespond"/>
    <w:next w:val="a"/>
  </w:style>
  <w:style w:type="paragraph" w:customStyle="1" w:styleId="Information">
    <w:name w:val="Information"/>
    <w:basedOn w:val="Date1"/>
    <w:next w:val="Abstract"/>
    <w:pPr>
      <w:ind w:left="0" w:firstLineChars="0" w:firstLine="0"/>
    </w:pPr>
    <w:rPr>
      <w:b/>
      <w:bCs/>
    </w:rPr>
  </w:style>
  <w:style w:type="paragraph" w:customStyle="1" w:styleId="Reference">
    <w:name w:val="Reference"/>
    <w:basedOn w:val="a"/>
    <w:next w:val="a"/>
    <w:pPr>
      <w:snapToGrid w:val="0"/>
      <w:spacing w:before="280"/>
      <w:jc w:val="left"/>
      <w:outlineLvl w:val="0"/>
    </w:pPr>
    <w:rPr>
      <w:rFonts w:eastAsia="黑体"/>
      <w:b/>
    </w:rPr>
  </w:style>
  <w:style w:type="paragraph" w:customStyle="1" w:styleId="TextofReference">
    <w:name w:val="Text of Reference"/>
    <w:pPr>
      <w:numPr>
        <w:numId w:val="2"/>
      </w:numPr>
      <w:tabs>
        <w:tab w:val="left" w:pos="419"/>
      </w:tabs>
      <w:spacing w:line="260" w:lineRule="exact"/>
      <w:jc w:val="both"/>
    </w:pPr>
    <w:rPr>
      <w:sz w:val="15"/>
    </w:rPr>
  </w:style>
  <w:style w:type="paragraph" w:customStyle="1" w:styleId="TextofReference1">
    <w:name w:val="Text of Reference 1"/>
    <w:pPr>
      <w:spacing w:line="260" w:lineRule="exact"/>
      <w:jc w:val="both"/>
    </w:pPr>
    <w:rPr>
      <w:sz w:val="15"/>
    </w:rPr>
  </w:style>
  <w:style w:type="paragraph" w:customStyle="1" w:styleId="Textof">
    <w:name w:val="Text of 中文参考文献"/>
    <w:basedOn w:val="TextofReference"/>
    <w:pPr>
      <w:numPr>
        <w:numId w:val="0"/>
      </w:numPr>
      <w:tabs>
        <w:tab w:val="left" w:pos="346"/>
        <w:tab w:val="left" w:pos="419"/>
      </w:tabs>
      <w:ind w:left="258" w:hangingChars="258" w:hanging="258"/>
    </w:pPr>
  </w:style>
  <w:style w:type="paragraph" w:customStyle="1" w:styleId="Textof0">
    <w:name w:val="Text of 中文参考文献１"/>
    <w:basedOn w:val="Textof"/>
    <w:pPr>
      <w:tabs>
        <w:tab w:val="clear" w:pos="346"/>
        <w:tab w:val="clear" w:pos="419"/>
        <w:tab w:val="left" w:pos="78"/>
        <w:tab w:val="left" w:pos="424"/>
      </w:tabs>
    </w:pPr>
  </w:style>
  <w:style w:type="paragraph" w:customStyle="1" w:styleId="aff3">
    <w:name w:val="表名"/>
    <w:basedOn w:val="a"/>
    <w:pPr>
      <w:spacing w:after="120"/>
    </w:pPr>
  </w:style>
  <w:style w:type="paragraph" w:customStyle="1" w:styleId="aff4">
    <w:name w:val="定理"/>
    <w:basedOn w:val="a0"/>
    <w:next w:val="a0"/>
    <w:rPr>
      <w:rFonts w:eastAsia="黑体"/>
    </w:rPr>
  </w:style>
  <w:style w:type="paragraph" w:customStyle="1" w:styleId="aff5">
    <w:name w:val="首页页眉"/>
    <w:basedOn w:val="ab"/>
    <w:pPr>
      <w:pBdr>
        <w:bottom w:val="double" w:sz="6" w:space="1" w:color="auto"/>
      </w:pBdr>
      <w:jc w:val="both"/>
    </w:pPr>
  </w:style>
  <w:style w:type="paragraph" w:customStyle="1" w:styleId="aff6">
    <w:name w:val="文前文本"/>
    <w:basedOn w:val="aff1"/>
    <w:pPr>
      <w:ind w:left="0" w:firstLine="0"/>
    </w:pPr>
    <w:rPr>
      <w:b/>
    </w:rPr>
  </w:style>
  <w:style w:type="paragraph" w:customStyle="1" w:styleId="aff7">
    <w:name w:val="证明"/>
    <w:basedOn w:val="aff4"/>
    <w:rPr>
      <w:rFonts w:eastAsia="仿宋_GB2312"/>
    </w:rPr>
  </w:style>
  <w:style w:type="paragraph" w:customStyle="1" w:styleId="aff8">
    <w:name w:val="致谢"/>
    <w:basedOn w:val="aff4"/>
    <w:next w:val="Reference"/>
    <w:pPr>
      <w:tabs>
        <w:tab w:val="clear" w:pos="357"/>
      </w:tabs>
      <w:spacing w:beforeLines="100" w:before="100"/>
      <w:ind w:firstLineChars="0" w:firstLine="0"/>
    </w:pPr>
    <w:rPr>
      <w:rFonts w:eastAsia="宋体"/>
      <w:bCs/>
    </w:rPr>
  </w:style>
  <w:style w:type="paragraph" w:customStyle="1" w:styleId="aff9">
    <w:name w:val="中文参考文献"/>
    <w:basedOn w:val="Reference"/>
    <w:next w:val="a0"/>
    <w:pPr>
      <w:spacing w:before="240"/>
    </w:pPr>
    <w:rPr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relyOnVML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713</Words>
  <Characters>4065</Characters>
  <Application>Microsoft Office Word</Application>
  <DocSecurity>0</DocSecurity>
  <Lines>33</Lines>
  <Paragraphs>9</Paragraphs>
  <ScaleCrop>false</ScaleCrop>
  <Company>Microsoft</Company>
  <LinksUpToDate>false</LinksUpToDate>
  <CharactersWithSpaces>4769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能量高效的传感器网络空间范围聚集</dc:title>
  <dc:subject/>
  <dc:creator>微软用户</dc:creator>
  <cp:keywords/>
  <cp:lastModifiedBy>Hao Zhou</cp:lastModifiedBy>
  <cp:revision>39</cp:revision>
  <cp:lastPrinted>2014-10-21T03:30:00Z</cp:lastPrinted>
  <dcterms:created xsi:type="dcterms:W3CDTF">2026-05-12T05:31:00Z</dcterms:created>
  <dcterms:modified xsi:type="dcterms:W3CDTF">2026-05-23T00:40:00Z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eyJoZGlkIjoiY2ZjYmZiMTljNTJkMDgyYWM3NGJiZDcxZjllMDI4N2UiLCJ1c2VySWQiOiI5NDk1OTI3MTMifQ==</vt:lpwstr>
  </property>
  <property fmtid="{D5CDD505-2E9C-101B-9397-08002B2CF9AE}" pid="4" name="KSOProductBuildVer">
    <vt:lpwstr>2052-12.1.0.25865</vt:lpwstr>
  </property>
  <property fmtid="{D5CDD505-2E9C-101B-9397-08002B2CF9AE}" pid="5" name="ICV">
    <vt:lpwstr>467CB771F9794194A31224F8B77767D6_12</vt:lpwstr>
  </property>
</Properties>
</file>