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0AEA8" w14:textId="77777777" w:rsidR="00CA45C3" w:rsidRDefault="00CA45C3" w:rsidP="00CA45C3">
      <w:pPr>
        <w:ind w:firstLineChars="783" w:firstLine="1879"/>
        <w:jc w:val="left"/>
        <w:rPr>
          <w:rFonts w:ascii="MS PGothic"/>
          <w:w w:val="90"/>
        </w:rPr>
      </w:pPr>
      <w:r>
        <w:rPr>
          <w:rFonts w:ascii="MS PGothic" w:hint="eastAsia"/>
          <w:noProof/>
        </w:rPr>
        <w:drawing>
          <wp:anchor distT="0" distB="0" distL="114300" distR="114300" simplePos="0" relativeHeight="251659264" behindDoc="0" locked="0" layoutInCell="1" allowOverlap="1" wp14:anchorId="4B0297F3" wp14:editId="3D8C1201">
            <wp:simplePos x="0" y="0"/>
            <wp:positionH relativeFrom="column">
              <wp:posOffset>44450</wp:posOffset>
            </wp:positionH>
            <wp:positionV relativeFrom="paragraph">
              <wp:posOffset>51435</wp:posOffset>
            </wp:positionV>
            <wp:extent cx="664210" cy="664210"/>
            <wp:effectExtent l="0" t="0" r="8890" b="8890"/>
            <wp:wrapNone/>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664210" cy="664210"/>
                    </a:xfrm>
                    <a:prstGeom prst="rect">
                      <a:avLst/>
                    </a:prstGeom>
                    <a:noFill/>
                    <a:ln>
                      <a:noFill/>
                    </a:ln>
                  </pic:spPr>
                </pic:pic>
              </a:graphicData>
            </a:graphic>
          </wp:anchor>
        </w:drawing>
      </w:r>
    </w:p>
    <w:p w14:paraId="0649487D" w14:textId="77777777" w:rsidR="00CA45C3" w:rsidRDefault="00CA45C3" w:rsidP="00CA45C3">
      <w:pPr>
        <w:ind w:firstLineChars="783" w:firstLine="1879"/>
        <w:rPr>
          <w:rFonts w:ascii="MS PGothic"/>
          <w:w w:val="90"/>
        </w:rPr>
      </w:pPr>
      <w:r>
        <w:rPr>
          <w:rFonts w:ascii="MS PGothic" w:hint="eastAsia"/>
          <w:noProof/>
        </w:rPr>
        <w:drawing>
          <wp:anchor distT="0" distB="0" distL="114300" distR="114300" simplePos="0" relativeHeight="251660288" behindDoc="0" locked="0" layoutInCell="1" allowOverlap="1" wp14:anchorId="419B8A34" wp14:editId="0711BE91">
            <wp:simplePos x="0" y="0"/>
            <wp:positionH relativeFrom="column">
              <wp:posOffset>800100</wp:posOffset>
            </wp:positionH>
            <wp:positionV relativeFrom="paragraph">
              <wp:posOffset>29845</wp:posOffset>
            </wp:positionV>
            <wp:extent cx="2160270" cy="356235"/>
            <wp:effectExtent l="0" t="0" r="11430" b="12065"/>
            <wp:wrapNone/>
            <wp:docPr id="9" name="图片 5" descr="MT"/>
            <wp:cNvGraphicFramePr/>
            <a:graphic xmlns:a="http://schemas.openxmlformats.org/drawingml/2006/main">
              <a:graphicData uri="http://schemas.openxmlformats.org/drawingml/2006/picture">
                <pic:pic xmlns:pic="http://schemas.openxmlformats.org/drawingml/2006/picture">
                  <pic:nvPicPr>
                    <pic:cNvPr id="9" name="图片 5" descr="MT"/>
                    <pic:cNvPicPr/>
                  </pic:nvPicPr>
                  <pic:blipFill>
                    <a:blip r:embed="rId9"/>
                    <a:stretch>
                      <a:fillRect/>
                    </a:stretch>
                  </pic:blipFill>
                  <pic:spPr>
                    <a:xfrm>
                      <a:off x="0" y="0"/>
                      <a:ext cx="2160270" cy="356235"/>
                    </a:xfrm>
                    <a:prstGeom prst="rect">
                      <a:avLst/>
                    </a:prstGeom>
                    <a:noFill/>
                    <a:ln>
                      <a:noFill/>
                    </a:ln>
                  </pic:spPr>
                </pic:pic>
              </a:graphicData>
            </a:graphic>
          </wp:anchor>
        </w:drawing>
      </w:r>
    </w:p>
    <w:p w14:paraId="446E94A3" w14:textId="77777777" w:rsidR="00CA45C3" w:rsidRDefault="00CA45C3" w:rsidP="00CA45C3">
      <w:pPr>
        <w:ind w:firstLineChars="783" w:firstLine="1688"/>
        <w:rPr>
          <w:rFonts w:ascii="MS PGothic"/>
          <w:w w:val="90"/>
        </w:rPr>
      </w:pPr>
    </w:p>
    <w:p w14:paraId="61491804" w14:textId="77777777" w:rsidR="00CA45C3" w:rsidRDefault="00CA45C3" w:rsidP="00CA45C3">
      <w:pPr>
        <w:ind w:firstLineChars="714" w:firstLine="1155"/>
        <w:rPr>
          <w:rFonts w:ascii="宋体"/>
          <w:b/>
          <w:sz w:val="18"/>
          <w:szCs w:val="18"/>
        </w:rPr>
      </w:pPr>
      <w:r>
        <w:rPr>
          <w:rFonts w:ascii="MS PGothic" w:eastAsia="MS PGothic" w:hint="eastAsia"/>
          <w:w w:val="90"/>
          <w:sz w:val="18"/>
          <w:szCs w:val="18"/>
        </w:rPr>
        <w:t>SHANDONGＵＮＩＶＥＲＳＩＴＹ　ＯＦ　ＴＥＣＨＮＯＬＯＧＹ</w:t>
      </w:r>
    </w:p>
    <w:p w14:paraId="4C2B3362" w14:textId="77777777" w:rsidR="00CA45C3" w:rsidRDefault="00CA45C3" w:rsidP="00CA45C3">
      <w:pPr>
        <w:jc w:val="center"/>
        <w:rPr>
          <w:rFonts w:ascii="宋体"/>
          <w:b/>
        </w:rPr>
      </w:pPr>
    </w:p>
    <w:p w14:paraId="305F1FF4" w14:textId="77777777" w:rsidR="00CA45C3" w:rsidRDefault="00CA45C3" w:rsidP="00CA45C3">
      <w:pPr>
        <w:jc w:val="center"/>
        <w:rPr>
          <w:rFonts w:ascii="华文新魏" w:eastAsia="华文新魏"/>
          <w:color w:val="000000"/>
          <w:sz w:val="18"/>
          <w:szCs w:val="18"/>
        </w:rPr>
      </w:pPr>
    </w:p>
    <w:p w14:paraId="4C5995F4" w14:textId="77777777" w:rsidR="00CA45C3" w:rsidRDefault="00CA45C3" w:rsidP="00CA45C3">
      <w:pPr>
        <w:jc w:val="center"/>
        <w:rPr>
          <w:rFonts w:ascii="黑体" w:eastAsia="黑体"/>
          <w:color w:val="000000"/>
        </w:rPr>
      </w:pPr>
      <w:r>
        <w:rPr>
          <w:rFonts w:ascii="黑体" w:eastAsia="黑体" w:hint="eastAsia"/>
          <w:color w:val="000000"/>
          <w:sz w:val="90"/>
          <w:szCs w:val="90"/>
        </w:rPr>
        <w:t xml:space="preserve">毕业设计说明书 </w:t>
      </w:r>
    </w:p>
    <w:p w14:paraId="23DA81F7" w14:textId="77777777" w:rsidR="00CA45C3" w:rsidRDefault="00CA45C3" w:rsidP="00CA45C3">
      <w:pPr>
        <w:rPr>
          <w:rFonts w:ascii="黑体" w:eastAsia="黑体"/>
          <w:sz w:val="32"/>
        </w:rPr>
      </w:pPr>
    </w:p>
    <w:p w14:paraId="10B8AFC8" w14:textId="77777777" w:rsidR="00CA45C3" w:rsidRDefault="00CA45C3" w:rsidP="00CA45C3">
      <w:pPr>
        <w:rPr>
          <w:rFonts w:ascii="黑体" w:eastAsia="黑体"/>
          <w:sz w:val="28"/>
          <w:szCs w:val="28"/>
        </w:rPr>
      </w:pPr>
    </w:p>
    <w:p w14:paraId="183C5756" w14:textId="77777777" w:rsidR="00CA45C3" w:rsidRDefault="00CA45C3" w:rsidP="00CA45C3">
      <w:pPr>
        <w:rPr>
          <w:rFonts w:ascii="黑体" w:eastAsia="黑体"/>
          <w:sz w:val="28"/>
          <w:szCs w:val="28"/>
        </w:rPr>
      </w:pPr>
    </w:p>
    <w:p w14:paraId="3EF3D341" w14:textId="1A382942" w:rsidR="00CA45C3" w:rsidRDefault="003B0438" w:rsidP="00CA45C3">
      <w:pPr>
        <w:pStyle w:val="a7"/>
        <w:spacing w:line="520" w:lineRule="exact"/>
        <w:ind w:firstLine="1004"/>
        <w:rPr>
          <w:b/>
          <w:spacing w:val="-10"/>
          <w:sz w:val="52"/>
        </w:rPr>
      </w:pPr>
      <w:r w:rsidRPr="003B0438">
        <w:rPr>
          <w:rFonts w:ascii="黑体" w:eastAsia="黑体" w:hAnsiTheme="minorHAnsi" w:cstheme="minorBidi" w:hint="eastAsia"/>
          <w:color w:val="000000"/>
          <w:sz w:val="44"/>
          <w:szCs w:val="44"/>
        </w:rPr>
        <w:t>基于深度学习的废弃物数据管理系统</w:t>
      </w:r>
    </w:p>
    <w:p w14:paraId="2AFC38C2" w14:textId="77777777" w:rsidR="00CA45C3" w:rsidRDefault="00CA45C3" w:rsidP="00CA45C3">
      <w:pPr>
        <w:pStyle w:val="a7"/>
        <w:spacing w:line="520" w:lineRule="exact"/>
        <w:ind w:firstLine="1004"/>
        <w:rPr>
          <w:b/>
          <w:spacing w:val="-10"/>
          <w:sz w:val="52"/>
        </w:rPr>
      </w:pPr>
    </w:p>
    <w:p w14:paraId="291A43A5" w14:textId="77777777" w:rsidR="00CA45C3" w:rsidRDefault="00CA45C3" w:rsidP="00CA45C3">
      <w:pPr>
        <w:pStyle w:val="a7"/>
        <w:spacing w:line="520" w:lineRule="exact"/>
        <w:ind w:firstLine="1004"/>
        <w:rPr>
          <w:b/>
          <w:spacing w:val="-10"/>
          <w:sz w:val="52"/>
        </w:rPr>
      </w:pPr>
    </w:p>
    <w:p w14:paraId="6FA1CA42" w14:textId="77777777" w:rsidR="00CA45C3" w:rsidRDefault="00CA45C3" w:rsidP="00CA45C3">
      <w:pPr>
        <w:rPr>
          <w:rFonts w:ascii="隶书" w:eastAsia="隶书"/>
          <w:b/>
          <w:spacing w:val="-10"/>
          <w:sz w:val="18"/>
        </w:rPr>
      </w:pPr>
    </w:p>
    <w:p w14:paraId="2CD94475" w14:textId="77777777" w:rsidR="00CA45C3" w:rsidRDefault="00CA45C3" w:rsidP="00CA45C3">
      <w:pPr>
        <w:widowControl/>
        <w:ind w:firstLineChars="650" w:firstLine="2002"/>
        <w:rPr>
          <w:rFonts w:ascii="仿宋" w:eastAsia="仿宋" w:hAnsi="仿宋" w:cs="仿宋" w:hint="eastAsia"/>
          <w:spacing w:val="16"/>
          <w:sz w:val="30"/>
          <w:u w:val="single"/>
        </w:rPr>
      </w:pPr>
      <w:r>
        <w:rPr>
          <w:rFonts w:ascii="仿宋" w:eastAsia="仿宋" w:hAnsi="仿宋" w:cs="仿宋" w:hint="eastAsia"/>
          <w:spacing w:val="4"/>
          <w:sz w:val="30"/>
        </w:rPr>
        <w:t>学    院：</w:t>
      </w:r>
      <w:r>
        <w:rPr>
          <w:rFonts w:ascii="仿宋" w:eastAsia="仿宋" w:hAnsi="仿宋" w:cs="仿宋" w:hint="eastAsia"/>
          <w:spacing w:val="16"/>
          <w:sz w:val="30"/>
          <w:u w:val="single"/>
        </w:rPr>
        <w:t>计算机科学与技术学院</w:t>
      </w:r>
    </w:p>
    <w:p w14:paraId="2624075C" w14:textId="77777777" w:rsidR="00CA45C3" w:rsidRDefault="00CA45C3" w:rsidP="00CA45C3">
      <w:pPr>
        <w:widowControl/>
        <w:ind w:firstLineChars="650" w:firstLine="2002"/>
        <w:rPr>
          <w:rFonts w:ascii="仿宋" w:eastAsia="仿宋" w:hAnsi="仿宋" w:cs="仿宋" w:hint="eastAsia"/>
          <w:sz w:val="44"/>
        </w:rPr>
      </w:pPr>
      <w:r>
        <w:rPr>
          <w:rFonts w:ascii="仿宋" w:eastAsia="仿宋" w:hAnsi="仿宋" w:cs="仿宋" w:hint="eastAsia"/>
          <w:spacing w:val="4"/>
          <w:sz w:val="30"/>
        </w:rPr>
        <w:t>专    业：</w:t>
      </w:r>
      <w:r>
        <w:rPr>
          <w:rFonts w:ascii="仿宋" w:eastAsia="仿宋" w:hAnsi="仿宋" w:cs="仿宋" w:hint="eastAsia"/>
          <w:spacing w:val="4"/>
          <w:sz w:val="30"/>
          <w:u w:val="single"/>
        </w:rPr>
        <w:t xml:space="preserve">  </w:t>
      </w:r>
      <w:r>
        <w:rPr>
          <w:rFonts w:ascii="仿宋" w:eastAsia="仿宋" w:hAnsi="仿宋" w:cs="仿宋" w:hint="eastAsia"/>
          <w:spacing w:val="16"/>
          <w:sz w:val="30"/>
          <w:u w:val="single"/>
        </w:rPr>
        <w:t xml:space="preserve">计算机科学与技术  </w:t>
      </w:r>
    </w:p>
    <w:p w14:paraId="4F3B1981" w14:textId="75DC8E25" w:rsidR="00CA45C3" w:rsidRDefault="00CA45C3" w:rsidP="00CA45C3">
      <w:pPr>
        <w:ind w:firstLineChars="650" w:firstLine="1976"/>
        <w:rPr>
          <w:rFonts w:ascii="仿宋" w:eastAsia="仿宋" w:hAnsi="仿宋" w:cs="仿宋" w:hint="eastAsia"/>
          <w:sz w:val="28"/>
          <w:szCs w:val="28"/>
        </w:rPr>
      </w:pPr>
      <w:r>
        <w:rPr>
          <w:rFonts w:ascii="仿宋" w:eastAsia="仿宋" w:hAnsi="仿宋" w:cs="仿宋" w:hint="eastAsia"/>
          <w:spacing w:val="2"/>
          <w:sz w:val="30"/>
        </w:rPr>
        <w:t>学生姓名</w:t>
      </w:r>
      <w:r>
        <w:rPr>
          <w:rFonts w:ascii="仿宋" w:eastAsia="仿宋" w:hAnsi="仿宋" w:cs="仿宋" w:hint="eastAsia"/>
          <w:sz w:val="30"/>
        </w:rPr>
        <w:t>：</w:t>
      </w:r>
      <w:r>
        <w:rPr>
          <w:rFonts w:ascii="仿宋" w:eastAsia="仿宋" w:hAnsi="仿宋" w:cs="仿宋" w:hint="eastAsia"/>
          <w:sz w:val="28"/>
          <w:szCs w:val="28"/>
          <w:u w:val="single"/>
        </w:rPr>
        <w:t xml:space="preserve">                  </w:t>
      </w:r>
    </w:p>
    <w:p w14:paraId="294E55D6" w14:textId="5AA8EB68" w:rsidR="00CA45C3" w:rsidRDefault="00CA45C3" w:rsidP="00CA45C3">
      <w:pPr>
        <w:ind w:left="1260"/>
        <w:rPr>
          <w:rFonts w:ascii="仿宋" w:eastAsia="仿宋" w:hAnsi="仿宋" w:cs="仿宋" w:hint="eastAsia"/>
          <w:sz w:val="28"/>
          <w:szCs w:val="28"/>
        </w:rPr>
      </w:pPr>
      <w:r>
        <w:rPr>
          <w:rFonts w:ascii="仿宋" w:eastAsia="仿宋" w:hAnsi="仿宋" w:cs="仿宋" w:hint="eastAsia"/>
          <w:sz w:val="28"/>
          <w:szCs w:val="28"/>
        </w:rPr>
        <w:t xml:space="preserve">  学     号：</w:t>
      </w:r>
      <w:r>
        <w:rPr>
          <w:rFonts w:ascii="仿宋" w:eastAsia="仿宋" w:hAnsi="仿宋" w:cs="仿宋" w:hint="eastAsia"/>
          <w:sz w:val="28"/>
          <w:szCs w:val="28"/>
          <w:u w:val="single"/>
        </w:rPr>
        <w:t xml:space="preserve">             </w:t>
      </w:r>
    </w:p>
    <w:p w14:paraId="3D3FC2C4" w14:textId="68AD5D6E" w:rsidR="00CA45C3" w:rsidRDefault="00CA45C3" w:rsidP="00CA45C3">
      <w:pPr>
        <w:tabs>
          <w:tab w:val="left" w:pos="5940"/>
          <w:tab w:val="left" w:pos="6120"/>
          <w:tab w:val="left" w:pos="8328"/>
        </w:tabs>
        <w:ind w:firstLineChars="650" w:firstLine="2002"/>
        <w:rPr>
          <w:rFonts w:ascii="仿宋" w:eastAsia="仿宋" w:hAnsi="仿宋" w:cs="仿宋" w:hint="eastAsia"/>
          <w:sz w:val="30"/>
          <w:u w:val="single"/>
        </w:rPr>
      </w:pPr>
      <w:r>
        <w:rPr>
          <w:rFonts w:ascii="仿宋" w:eastAsia="仿宋" w:hAnsi="仿宋" w:cs="仿宋" w:hint="eastAsia"/>
          <w:spacing w:val="4"/>
          <w:sz w:val="30"/>
        </w:rPr>
        <w:t>指导教师</w:t>
      </w:r>
      <w:r>
        <w:rPr>
          <w:rFonts w:ascii="仿宋" w:eastAsia="仿宋" w:hAnsi="仿宋" w:cs="仿宋" w:hint="eastAsia"/>
          <w:sz w:val="30"/>
        </w:rPr>
        <w:t>：</w:t>
      </w:r>
      <w:r>
        <w:rPr>
          <w:rFonts w:ascii="仿宋" w:eastAsia="仿宋" w:hAnsi="仿宋" w:cs="仿宋" w:hint="eastAsia"/>
          <w:spacing w:val="8"/>
          <w:sz w:val="30"/>
          <w:u w:val="single"/>
        </w:rPr>
        <w:t xml:space="preserve">             </w:t>
      </w:r>
      <w:r>
        <w:rPr>
          <w:rFonts w:ascii="仿宋" w:eastAsia="仿宋" w:hAnsi="仿宋" w:cs="仿宋" w:hint="eastAsia"/>
          <w:sz w:val="30"/>
          <w:u w:val="single"/>
        </w:rPr>
        <w:t xml:space="preserve">    </w:t>
      </w:r>
    </w:p>
    <w:p w14:paraId="521FB2BE" w14:textId="77777777" w:rsidR="00CA45C3" w:rsidRPr="008D4A66" w:rsidRDefault="00CA45C3" w:rsidP="00CA45C3">
      <w:pPr>
        <w:rPr>
          <w:rFonts w:ascii="黑体" w:eastAsia="黑体"/>
          <w:sz w:val="28"/>
        </w:rPr>
      </w:pPr>
    </w:p>
    <w:p w14:paraId="2518FF30" w14:textId="592D4B2F" w:rsidR="00CA45C3" w:rsidRDefault="00CA45C3" w:rsidP="00CA45C3">
      <w:pPr>
        <w:jc w:val="center"/>
        <w:rPr>
          <w:rFonts w:ascii="黑体" w:eastAsia="黑体"/>
          <w:sz w:val="28"/>
        </w:rPr>
      </w:pPr>
      <w:r>
        <w:rPr>
          <w:rFonts w:ascii="黑体" w:eastAsia="黑体" w:hint="eastAsia"/>
          <w:sz w:val="28"/>
        </w:rPr>
        <w:t xml:space="preserve"> 202</w:t>
      </w:r>
      <w:r w:rsidR="008D4A66">
        <w:rPr>
          <w:rFonts w:ascii="黑体" w:eastAsia="黑体" w:hint="eastAsia"/>
          <w:sz w:val="28"/>
        </w:rPr>
        <w:t>6</w:t>
      </w:r>
      <w:r>
        <w:rPr>
          <w:rFonts w:ascii="黑体" w:eastAsia="黑体" w:hint="eastAsia"/>
          <w:sz w:val="28"/>
        </w:rPr>
        <w:t xml:space="preserve"> 年 6 月</w:t>
      </w:r>
    </w:p>
    <w:p w14:paraId="62B68B4D" w14:textId="77777777" w:rsidR="00416CFC" w:rsidRPr="00CA45C3" w:rsidRDefault="00416CFC" w:rsidP="00CA45C3">
      <w:pPr>
        <w:ind w:firstLine="0"/>
        <w:rPr>
          <w:rFonts w:hint="eastAsia"/>
        </w:rPr>
      </w:pPr>
    </w:p>
    <w:p w14:paraId="100B0668" w14:textId="77777777" w:rsidR="00416CFC" w:rsidRDefault="00416CFC"/>
    <w:p w14:paraId="655BF70F" w14:textId="7E280F8D" w:rsidR="00324CE5" w:rsidRPr="00397AA6" w:rsidRDefault="00000000" w:rsidP="00397AA6">
      <w:pPr>
        <w:ind w:firstLine="0"/>
        <w:rPr>
          <w:rFonts w:hint="eastAsia"/>
        </w:rPr>
      </w:pPr>
      <w:r>
        <w:br w:type="page"/>
      </w:r>
    </w:p>
    <w:p w14:paraId="1421E8AC" w14:textId="77777777" w:rsidR="00324CE5" w:rsidRDefault="00324CE5" w:rsidP="00397AA6">
      <w:pPr>
        <w:pStyle w:val="a9"/>
        <w:spacing w:line="560" w:lineRule="exact"/>
        <w:ind w:firstLine="0"/>
        <w:jc w:val="center"/>
        <w:rPr>
          <w:rFonts w:ascii="黑体" w:eastAsia="黑体"/>
          <w:b/>
          <w:bCs/>
          <w:sz w:val="32"/>
          <w:szCs w:val="32"/>
        </w:rPr>
      </w:pPr>
      <w:r>
        <w:rPr>
          <w:rFonts w:ascii="方正小标宋简体" w:eastAsia="方正小标宋简体" w:hAnsi="Times New Roman" w:hint="eastAsia"/>
          <w:sz w:val="44"/>
          <w:szCs w:val="44"/>
        </w:rPr>
        <w:lastRenderedPageBreak/>
        <w:t>声明</w:t>
      </w:r>
    </w:p>
    <w:p w14:paraId="73E7C960" w14:textId="77777777" w:rsidR="00324CE5" w:rsidRDefault="00324CE5" w:rsidP="00324CE5">
      <w:pPr>
        <w:pStyle w:val="a9"/>
        <w:spacing w:line="560" w:lineRule="exact"/>
        <w:ind w:firstLine="643"/>
        <w:jc w:val="center"/>
        <w:rPr>
          <w:rFonts w:ascii="黑体" w:eastAsia="黑体"/>
          <w:b/>
          <w:bCs/>
          <w:sz w:val="32"/>
          <w:szCs w:val="32"/>
        </w:rPr>
      </w:pPr>
    </w:p>
    <w:p w14:paraId="1E255F3D" w14:textId="77777777" w:rsidR="00324CE5" w:rsidRDefault="00324CE5" w:rsidP="00324CE5">
      <w:pPr>
        <w:pStyle w:val="a9"/>
        <w:spacing w:line="560" w:lineRule="exact"/>
        <w:ind w:firstLineChars="200" w:firstLine="640"/>
        <w:rPr>
          <w:rFonts w:ascii="仿宋" w:eastAsia="仿宋" w:hAnsi="仿宋" w:hint="eastAsia"/>
          <w:color w:val="000000"/>
          <w:sz w:val="32"/>
          <w:szCs w:val="32"/>
        </w:rPr>
      </w:pPr>
      <w:r>
        <w:rPr>
          <w:rFonts w:ascii="仿宋" w:eastAsia="仿宋" w:hAnsi="仿宋" w:hint="eastAsia"/>
          <w:color w:val="000000"/>
          <w:sz w:val="32"/>
          <w:szCs w:val="32"/>
        </w:rPr>
        <w:t>本人郑重声明：所呈交的毕业设计（论文）《[题目]》，系本人在导师[导师姓名]指导下开展研究工作所取得的成果。除文中已明确标注引用的内容外，本成果不包含任何其他个人或集体已发表或撰写过的作品成果。本人完全知晓本声明的法律后果由本人承担。</w:t>
      </w:r>
    </w:p>
    <w:p w14:paraId="1AC36847" w14:textId="77777777" w:rsidR="00324CE5" w:rsidRDefault="00324CE5" w:rsidP="00324CE5">
      <w:pPr>
        <w:pStyle w:val="a9"/>
        <w:spacing w:line="560" w:lineRule="exact"/>
        <w:ind w:firstLineChars="200" w:firstLine="640"/>
      </w:pPr>
      <w:r>
        <w:rPr>
          <w:rFonts w:ascii="仿宋" w:eastAsia="仿宋" w:hAnsi="仿宋" w:hint="eastAsia"/>
          <w:color w:val="000000"/>
          <w:sz w:val="32"/>
          <w:szCs w:val="32"/>
        </w:rPr>
        <w:t>本人同意山东理工大学有权保存本毕业设计（论文）的纸质版与电子版，可采用影印、缩印、数字化等复制手段进行留存，并通过目录检索与阅览服务供非盈利性学术交流、教学及科研使用，另有约定的除外。</w:t>
      </w:r>
      <w:proofErr w:type="gramStart"/>
      <w:r>
        <w:rPr>
          <w:rFonts w:ascii="仿宋" w:eastAsia="仿宋" w:hAnsi="仿宋" w:hint="eastAsia"/>
          <w:color w:val="000000"/>
          <w:sz w:val="32"/>
          <w:szCs w:val="32"/>
        </w:rPr>
        <w:t>若学</w:t>
      </w:r>
      <w:proofErr w:type="gramEnd"/>
      <w:r>
        <w:rPr>
          <w:rFonts w:ascii="仿宋" w:eastAsia="仿宋" w:hAnsi="仿宋" w:hint="eastAsia"/>
          <w:color w:val="000000"/>
          <w:sz w:val="32"/>
          <w:szCs w:val="32"/>
        </w:rPr>
        <w:t>校需将本成果提交至中国知网、万方等正规学术数据库，本人予以同意，相关著作权使用费与稿酬按规定执行。</w:t>
      </w:r>
    </w:p>
    <w:p w14:paraId="55841959" w14:textId="77777777" w:rsidR="00324CE5" w:rsidRDefault="00324CE5" w:rsidP="00324CE5">
      <w:pPr>
        <w:pStyle w:val="a9"/>
        <w:spacing w:line="560" w:lineRule="exact"/>
        <w:ind w:firstLineChars="200" w:firstLine="640"/>
        <w:rPr>
          <w:rFonts w:ascii="仿宋" w:eastAsia="仿宋" w:hAnsi="仿宋" w:hint="eastAsia"/>
          <w:color w:val="000000"/>
          <w:sz w:val="32"/>
          <w:szCs w:val="32"/>
        </w:rPr>
      </w:pPr>
      <w:r>
        <w:rPr>
          <w:rFonts w:ascii="仿宋" w:eastAsia="仿宋" w:hAnsi="仿宋" w:hint="eastAsia"/>
          <w:color w:val="000000"/>
          <w:sz w:val="32"/>
          <w:szCs w:val="32"/>
        </w:rPr>
        <w:t>本</w:t>
      </w:r>
      <w:proofErr w:type="gramStart"/>
      <w:r>
        <w:rPr>
          <w:rFonts w:ascii="仿宋" w:eastAsia="仿宋" w:hAnsi="仿宋" w:hint="eastAsia"/>
          <w:color w:val="000000"/>
          <w:sz w:val="32"/>
          <w:szCs w:val="32"/>
        </w:rPr>
        <w:t>声明自</w:t>
      </w:r>
      <w:proofErr w:type="gramEnd"/>
      <w:r>
        <w:rPr>
          <w:rFonts w:ascii="仿宋" w:eastAsia="仿宋" w:hAnsi="仿宋" w:hint="eastAsia"/>
          <w:color w:val="000000"/>
          <w:sz w:val="32"/>
          <w:szCs w:val="32"/>
        </w:rPr>
        <w:t>签署之日起生效，未尽事宜，依照《中华人民共和国著作权法》</w:t>
      </w:r>
      <w:r>
        <w:rPr>
          <w:rFonts w:ascii="仿宋" w:eastAsia="仿宋" w:hAnsi="仿宋" w:hint="eastAsia"/>
          <w:sz w:val="32"/>
          <w:szCs w:val="32"/>
        </w:rPr>
        <w:t>《中华人民共和国学位法》</w:t>
      </w:r>
      <w:r>
        <w:rPr>
          <w:rFonts w:ascii="仿宋" w:eastAsia="仿宋" w:hAnsi="仿宋" w:hint="eastAsia"/>
          <w:color w:val="000000"/>
          <w:sz w:val="32"/>
          <w:szCs w:val="32"/>
        </w:rPr>
        <w:t>及相关学术规范处理。</w:t>
      </w:r>
    </w:p>
    <w:p w14:paraId="47CD55F4" w14:textId="77777777" w:rsidR="00324CE5" w:rsidRDefault="00324CE5" w:rsidP="00324CE5">
      <w:pPr>
        <w:pStyle w:val="a9"/>
        <w:spacing w:line="560" w:lineRule="exact"/>
        <w:ind w:firstLineChars="200" w:firstLine="640"/>
        <w:rPr>
          <w:rFonts w:ascii="仿宋" w:eastAsia="仿宋" w:hAnsi="仿宋" w:hint="eastAsia"/>
          <w:color w:val="000000"/>
          <w:sz w:val="32"/>
          <w:szCs w:val="32"/>
        </w:rPr>
      </w:pPr>
    </w:p>
    <w:p w14:paraId="2B675DB0" w14:textId="77777777" w:rsidR="00324CE5" w:rsidRDefault="00324CE5" w:rsidP="00324CE5">
      <w:pPr>
        <w:pStyle w:val="a9"/>
        <w:spacing w:line="560" w:lineRule="exact"/>
        <w:ind w:firstLineChars="200" w:firstLine="640"/>
        <w:rPr>
          <w:rFonts w:ascii="仿宋" w:eastAsia="仿宋" w:hAnsi="仿宋" w:hint="eastAsia"/>
          <w:color w:val="000000"/>
          <w:sz w:val="32"/>
          <w:szCs w:val="32"/>
        </w:rPr>
      </w:pPr>
    </w:p>
    <w:p w14:paraId="3781FFEE" w14:textId="77777777" w:rsidR="00324CE5" w:rsidRDefault="00324CE5" w:rsidP="00324CE5">
      <w:pPr>
        <w:pStyle w:val="a9"/>
        <w:spacing w:line="560" w:lineRule="exact"/>
        <w:ind w:firstLineChars="200" w:firstLine="640"/>
        <w:rPr>
          <w:rFonts w:ascii="仿宋" w:eastAsia="仿宋" w:hAnsi="仿宋" w:hint="eastAsia"/>
          <w:color w:val="000000"/>
          <w:sz w:val="32"/>
          <w:szCs w:val="32"/>
        </w:rPr>
      </w:pPr>
      <w:r>
        <w:rPr>
          <w:rFonts w:ascii="仿宋" w:eastAsia="仿宋" w:hAnsi="仿宋" w:hint="eastAsia"/>
          <w:color w:val="000000"/>
          <w:sz w:val="32"/>
          <w:szCs w:val="32"/>
        </w:rPr>
        <w:t>声明人（学生签字）：__________导师签字：__________</w:t>
      </w:r>
    </w:p>
    <w:p w14:paraId="114422E2" w14:textId="77777777" w:rsidR="00324CE5" w:rsidRDefault="00324CE5" w:rsidP="00324CE5">
      <w:pPr>
        <w:pStyle w:val="a9"/>
        <w:spacing w:line="560" w:lineRule="exact"/>
        <w:ind w:firstLineChars="200" w:firstLine="640"/>
        <w:rPr>
          <w:rFonts w:ascii="仿宋" w:eastAsia="仿宋" w:hAnsi="仿宋" w:hint="eastAsia"/>
          <w:color w:val="000000"/>
          <w:sz w:val="32"/>
          <w:szCs w:val="32"/>
        </w:rPr>
      </w:pPr>
    </w:p>
    <w:p w14:paraId="7DFAEE45" w14:textId="77777777" w:rsidR="00324CE5" w:rsidRDefault="00324CE5" w:rsidP="00324CE5">
      <w:pPr>
        <w:pStyle w:val="a9"/>
        <w:spacing w:line="560" w:lineRule="exact"/>
        <w:ind w:firstLineChars="1400" w:firstLine="4480"/>
        <w:rPr>
          <w:rFonts w:ascii="仿宋" w:eastAsia="仿宋" w:hAnsi="仿宋" w:hint="eastAsia"/>
          <w:color w:val="000000"/>
          <w:sz w:val="32"/>
          <w:szCs w:val="32"/>
        </w:rPr>
      </w:pPr>
      <w:r>
        <w:rPr>
          <w:rFonts w:ascii="仿宋" w:eastAsia="仿宋" w:hAnsi="仿宋" w:hint="eastAsia"/>
          <w:color w:val="000000"/>
          <w:sz w:val="32"/>
          <w:szCs w:val="32"/>
        </w:rPr>
        <w:t>日 期：______年____月____日</w:t>
      </w:r>
    </w:p>
    <w:p w14:paraId="1E93D9C9" w14:textId="77777777" w:rsidR="00324CE5" w:rsidRDefault="00324CE5" w:rsidP="00324CE5">
      <w:pPr>
        <w:spacing w:line="560" w:lineRule="exact"/>
        <w:rPr>
          <w:rFonts w:ascii="仿宋" w:eastAsia="仿宋" w:hAnsi="仿宋" w:hint="eastAsia"/>
          <w:color w:val="000000"/>
          <w:sz w:val="32"/>
          <w:szCs w:val="32"/>
        </w:rPr>
      </w:pPr>
    </w:p>
    <w:p w14:paraId="0F0C0A82" w14:textId="5BFBC649" w:rsidR="00324CE5" w:rsidRDefault="00AB7F72" w:rsidP="00AB7F72">
      <w:pPr>
        <w:widowControl/>
        <w:spacing w:line="240" w:lineRule="auto"/>
        <w:ind w:firstLine="0"/>
        <w:jc w:val="left"/>
        <w:rPr>
          <w:rFonts w:ascii="黑体" w:eastAsia="黑体" w:hAnsi="黑体" w:hint="eastAsia"/>
          <w:b/>
          <w:sz w:val="32"/>
        </w:rPr>
      </w:pPr>
      <w:r>
        <w:rPr>
          <w:rFonts w:ascii="黑体" w:eastAsia="黑体" w:hAnsi="黑体" w:hint="eastAsia"/>
          <w:b/>
          <w:sz w:val="32"/>
        </w:rPr>
        <w:br w:type="page"/>
      </w:r>
    </w:p>
    <w:p w14:paraId="37DCCDE3" w14:textId="00D45F4E" w:rsidR="00416CFC" w:rsidRPr="00D22BF6" w:rsidRDefault="00000000" w:rsidP="00D22BF6">
      <w:pPr>
        <w:ind w:firstLine="0"/>
        <w:jc w:val="center"/>
        <w:rPr>
          <w:rFonts w:asciiTheme="minorEastAsia" w:hAnsiTheme="minorEastAsia"/>
        </w:rPr>
      </w:pPr>
      <w:r w:rsidRPr="00D22BF6">
        <w:rPr>
          <w:rFonts w:asciiTheme="minorEastAsia" w:hAnsiTheme="minorEastAsia"/>
          <w:b/>
          <w:sz w:val="32"/>
        </w:rPr>
        <w:lastRenderedPageBreak/>
        <w:t>摘  要</w:t>
      </w:r>
    </w:p>
    <w:p w14:paraId="2CD35548" w14:textId="77777777" w:rsidR="00416CFC" w:rsidRPr="00D22BF6" w:rsidRDefault="00000000" w:rsidP="00D22BF6">
      <w:pPr>
        <w:spacing w:line="400" w:lineRule="exact"/>
        <w:ind w:firstLineChars="200" w:firstLine="480"/>
        <w:rPr>
          <w:rFonts w:ascii="Times New Roman" w:hAnsi="Times New Roman" w:cs="Times New Roman"/>
          <w:kern w:val="0"/>
        </w:rPr>
      </w:pPr>
      <w:r w:rsidRPr="00D22BF6">
        <w:rPr>
          <w:rFonts w:ascii="Times New Roman" w:hAnsi="Times New Roman" w:cs="Times New Roman"/>
          <w:kern w:val="0"/>
        </w:rPr>
        <w:t>随着城市化进程加快和居民消费结构持续变化，生活垃圾呈现出数量增长快、种类复杂、包装材料多样和投放场景分散等特点。垃圾分类作为城市环境治理和资源循环利用的重要环节，已经从单纯依赖宣传引导逐步转向数据化、智能化和精细化管理。传统垃圾分类方式主要依靠用户经验、静态海报和人工巡检，虽然能够满足基础宣传需求，但在面对外观相似、材质复合、污染状态不确定的废弃物时，容易出现判断标准不统一、识别效率低、可解释性不足和历史数据难以沉淀等问题。因此，研究一套能够完成图片识别、相似案例检索、分类知识查询和智能解释的废弃物数据管理系统，具有较强的现实意义。</w:t>
      </w:r>
    </w:p>
    <w:p w14:paraId="427B8080" w14:textId="77777777" w:rsidR="00416CFC" w:rsidRPr="00D22BF6" w:rsidRDefault="00000000" w:rsidP="00D22BF6">
      <w:pPr>
        <w:spacing w:line="400" w:lineRule="exact"/>
        <w:ind w:firstLineChars="200" w:firstLine="480"/>
        <w:rPr>
          <w:rFonts w:ascii="Times New Roman" w:hAnsi="Times New Roman" w:cs="Times New Roman"/>
          <w:kern w:val="0"/>
        </w:rPr>
      </w:pPr>
      <w:r w:rsidRPr="00D22BF6">
        <w:rPr>
          <w:rFonts w:ascii="Times New Roman" w:hAnsi="Times New Roman" w:cs="Times New Roman"/>
          <w:kern w:val="0"/>
        </w:rPr>
        <w:t>本文设计并实现了一套基于深度学习的废弃物数据管理系统。系统以</w:t>
      </w:r>
      <w:r w:rsidRPr="00D22BF6">
        <w:rPr>
          <w:rFonts w:ascii="Times New Roman" w:hAnsi="Times New Roman" w:cs="Times New Roman"/>
          <w:kern w:val="0"/>
        </w:rPr>
        <w:t xml:space="preserve"> ResNet50 </w:t>
      </w:r>
      <w:r w:rsidRPr="00D22BF6">
        <w:rPr>
          <w:rFonts w:ascii="Times New Roman" w:hAnsi="Times New Roman" w:cs="Times New Roman"/>
          <w:kern w:val="0"/>
        </w:rPr>
        <w:t>卷积神经网络为核心图像分类模型，围绕可回收物、有害垃圾、</w:t>
      </w:r>
      <w:proofErr w:type="gramStart"/>
      <w:r w:rsidRPr="00D22BF6">
        <w:rPr>
          <w:rFonts w:ascii="Times New Roman" w:hAnsi="Times New Roman" w:cs="Times New Roman"/>
          <w:kern w:val="0"/>
        </w:rPr>
        <w:t>厨余垃圾</w:t>
      </w:r>
      <w:proofErr w:type="gramEnd"/>
      <w:r w:rsidRPr="00D22BF6">
        <w:rPr>
          <w:rFonts w:ascii="Times New Roman" w:hAnsi="Times New Roman" w:cs="Times New Roman"/>
          <w:kern w:val="0"/>
        </w:rPr>
        <w:t>和其他垃圾四个类别开展数据整理、模型训练与系统集成。后端采用</w:t>
      </w:r>
      <w:r w:rsidRPr="00D22BF6">
        <w:rPr>
          <w:rFonts w:ascii="Times New Roman" w:hAnsi="Times New Roman" w:cs="Times New Roman"/>
          <w:kern w:val="0"/>
        </w:rPr>
        <w:t xml:space="preserve"> Flask </w:t>
      </w:r>
      <w:r w:rsidRPr="00D22BF6">
        <w:rPr>
          <w:rFonts w:ascii="Times New Roman" w:hAnsi="Times New Roman" w:cs="Times New Roman"/>
          <w:kern w:val="0"/>
        </w:rPr>
        <w:t>框架实现接口服务，负责图片上传校验、模型推理、向量检索、历史记录保存和外部</w:t>
      </w:r>
      <w:r w:rsidRPr="00D22BF6">
        <w:rPr>
          <w:rFonts w:ascii="Times New Roman" w:hAnsi="Times New Roman" w:cs="Times New Roman"/>
          <w:kern w:val="0"/>
        </w:rPr>
        <w:t xml:space="preserve"> AI </w:t>
      </w:r>
      <w:r w:rsidRPr="00D22BF6">
        <w:rPr>
          <w:rFonts w:ascii="Times New Roman" w:hAnsi="Times New Roman" w:cs="Times New Roman"/>
          <w:kern w:val="0"/>
        </w:rPr>
        <w:t>接口调用；前端采用</w:t>
      </w:r>
      <w:r w:rsidRPr="00D22BF6">
        <w:rPr>
          <w:rFonts w:ascii="Times New Roman" w:hAnsi="Times New Roman" w:cs="Times New Roman"/>
          <w:kern w:val="0"/>
        </w:rPr>
        <w:t xml:space="preserve"> Vue 3 </w:t>
      </w:r>
      <w:r w:rsidRPr="00D22BF6">
        <w:rPr>
          <w:rFonts w:ascii="Times New Roman" w:hAnsi="Times New Roman" w:cs="Times New Roman"/>
          <w:kern w:val="0"/>
        </w:rPr>
        <w:t>构建单页应用，提供现代化工作台、图片预览、结果卡片、知识查询和历史记录等交互界面；数据库层采用</w:t>
      </w:r>
      <w:r w:rsidRPr="00D22BF6">
        <w:rPr>
          <w:rFonts w:ascii="Times New Roman" w:hAnsi="Times New Roman" w:cs="Times New Roman"/>
          <w:kern w:val="0"/>
        </w:rPr>
        <w:t xml:space="preserve"> SQLite </w:t>
      </w:r>
      <w:r w:rsidRPr="00D22BF6">
        <w:rPr>
          <w:rFonts w:ascii="Times New Roman" w:hAnsi="Times New Roman" w:cs="Times New Roman"/>
          <w:kern w:val="0"/>
        </w:rPr>
        <w:t>保存本地历史数据，采用</w:t>
      </w:r>
      <w:r w:rsidRPr="00D22BF6">
        <w:rPr>
          <w:rFonts w:ascii="Times New Roman" w:hAnsi="Times New Roman" w:cs="Times New Roman"/>
          <w:kern w:val="0"/>
        </w:rPr>
        <w:t xml:space="preserve"> </w:t>
      </w:r>
      <w:proofErr w:type="spellStart"/>
      <w:r w:rsidRPr="00D22BF6">
        <w:rPr>
          <w:rFonts w:ascii="Times New Roman" w:hAnsi="Times New Roman" w:cs="Times New Roman"/>
          <w:kern w:val="0"/>
        </w:rPr>
        <w:t>Qdrant</w:t>
      </w:r>
      <w:proofErr w:type="spellEnd"/>
      <w:r w:rsidRPr="00D22BF6">
        <w:rPr>
          <w:rFonts w:ascii="Times New Roman" w:hAnsi="Times New Roman" w:cs="Times New Roman"/>
          <w:kern w:val="0"/>
        </w:rPr>
        <w:t xml:space="preserve"> </w:t>
      </w:r>
      <w:r w:rsidRPr="00D22BF6">
        <w:rPr>
          <w:rFonts w:ascii="Times New Roman" w:hAnsi="Times New Roman" w:cs="Times New Roman"/>
          <w:kern w:val="0"/>
        </w:rPr>
        <w:t>向量数据库保存</w:t>
      </w:r>
      <w:r w:rsidRPr="00D22BF6">
        <w:rPr>
          <w:rFonts w:ascii="Times New Roman" w:hAnsi="Times New Roman" w:cs="Times New Roman"/>
          <w:kern w:val="0"/>
        </w:rPr>
        <w:t xml:space="preserve"> 2048 </w:t>
      </w:r>
      <w:proofErr w:type="gramStart"/>
      <w:r w:rsidRPr="00D22BF6">
        <w:rPr>
          <w:rFonts w:ascii="Times New Roman" w:hAnsi="Times New Roman" w:cs="Times New Roman"/>
          <w:kern w:val="0"/>
        </w:rPr>
        <w:t>维图片</w:t>
      </w:r>
      <w:proofErr w:type="gramEnd"/>
      <w:r w:rsidRPr="00D22BF6">
        <w:rPr>
          <w:rFonts w:ascii="Times New Roman" w:hAnsi="Times New Roman" w:cs="Times New Roman"/>
          <w:kern w:val="0"/>
        </w:rPr>
        <w:t>深度特征，用于实现基于视觉相似度的案例检索。</w:t>
      </w:r>
    </w:p>
    <w:p w14:paraId="16FD8412" w14:textId="77777777" w:rsidR="00416CFC" w:rsidRPr="00D22BF6" w:rsidRDefault="00000000" w:rsidP="00D22BF6">
      <w:pPr>
        <w:spacing w:line="400" w:lineRule="exact"/>
        <w:ind w:firstLineChars="200" w:firstLine="480"/>
        <w:rPr>
          <w:rFonts w:ascii="Times New Roman" w:hAnsi="Times New Roman" w:cs="Times New Roman"/>
          <w:kern w:val="0"/>
        </w:rPr>
      </w:pPr>
      <w:r w:rsidRPr="00D22BF6">
        <w:rPr>
          <w:rFonts w:ascii="Times New Roman" w:hAnsi="Times New Roman" w:cs="Times New Roman"/>
          <w:kern w:val="0"/>
        </w:rPr>
        <w:t>在智能交互方面，系统接入</w:t>
      </w:r>
      <w:r w:rsidRPr="00D22BF6">
        <w:rPr>
          <w:rFonts w:ascii="Times New Roman" w:hAnsi="Times New Roman" w:cs="Times New Roman"/>
          <w:kern w:val="0"/>
        </w:rPr>
        <w:t xml:space="preserve"> DeepSeek </w:t>
      </w:r>
      <w:r w:rsidRPr="00D22BF6">
        <w:rPr>
          <w:rFonts w:ascii="Times New Roman" w:hAnsi="Times New Roman" w:cs="Times New Roman"/>
          <w:kern w:val="0"/>
        </w:rPr>
        <w:t>文本问答接口，用于回答用户提出的垃圾分类规则、投放建议和环保常识问题；同时接入</w:t>
      </w:r>
      <w:r w:rsidRPr="00D22BF6">
        <w:rPr>
          <w:rFonts w:ascii="Times New Roman" w:hAnsi="Times New Roman" w:cs="Times New Roman"/>
          <w:kern w:val="0"/>
        </w:rPr>
        <w:t xml:space="preserve"> Kimi </w:t>
      </w:r>
      <w:r w:rsidRPr="00D22BF6">
        <w:rPr>
          <w:rFonts w:ascii="Times New Roman" w:hAnsi="Times New Roman" w:cs="Times New Roman"/>
          <w:kern w:val="0"/>
        </w:rPr>
        <w:t>多模态图片理解接口，用于分析复杂图片中的物品、材质、污染状态和可能类别。通过模型分类、向量检索和大模型解释的协同，系统不仅能够给出分类结果，还能够提供相似案例和语言化说明，从而增强用户对分类依据的理解。系统当前已根据实际演示需求移除用户登录、注册和用户管理模块，暂时隐藏知识测试入口，使毕业设计演示流程更加聚焦于识别、检索、解释和记录。</w:t>
      </w:r>
    </w:p>
    <w:p w14:paraId="16C06AA7" w14:textId="77777777" w:rsidR="00416CFC" w:rsidRPr="00D22BF6" w:rsidRDefault="00000000" w:rsidP="00D22BF6">
      <w:pPr>
        <w:spacing w:line="400" w:lineRule="exact"/>
        <w:ind w:firstLineChars="200" w:firstLine="480"/>
        <w:rPr>
          <w:rFonts w:ascii="Times New Roman" w:hAnsi="Times New Roman" w:cs="Times New Roman"/>
          <w:kern w:val="0"/>
        </w:rPr>
      </w:pPr>
      <w:r w:rsidRPr="00D22BF6">
        <w:rPr>
          <w:rFonts w:ascii="Times New Roman" w:hAnsi="Times New Roman" w:cs="Times New Roman"/>
          <w:kern w:val="0"/>
        </w:rPr>
        <w:t>实验结果表明，整理后的四分类数据集共包含</w:t>
      </w:r>
      <w:r w:rsidRPr="00D22BF6">
        <w:rPr>
          <w:rFonts w:ascii="Times New Roman" w:hAnsi="Times New Roman" w:cs="Times New Roman"/>
          <w:kern w:val="0"/>
        </w:rPr>
        <w:t xml:space="preserve"> 8213 </w:t>
      </w:r>
      <w:r w:rsidRPr="00D22BF6">
        <w:rPr>
          <w:rFonts w:ascii="Times New Roman" w:hAnsi="Times New Roman" w:cs="Times New Roman"/>
          <w:kern w:val="0"/>
        </w:rPr>
        <w:t>张图片，其中可回收物</w:t>
      </w:r>
      <w:r w:rsidRPr="00D22BF6">
        <w:rPr>
          <w:rFonts w:ascii="Times New Roman" w:hAnsi="Times New Roman" w:cs="Times New Roman"/>
          <w:kern w:val="0"/>
        </w:rPr>
        <w:t xml:space="preserve"> 5586 </w:t>
      </w:r>
      <w:r w:rsidRPr="00D22BF6">
        <w:rPr>
          <w:rFonts w:ascii="Times New Roman" w:hAnsi="Times New Roman" w:cs="Times New Roman"/>
          <w:kern w:val="0"/>
        </w:rPr>
        <w:t>张、有害垃圾</w:t>
      </w:r>
      <w:r w:rsidRPr="00D22BF6">
        <w:rPr>
          <w:rFonts w:ascii="Times New Roman" w:hAnsi="Times New Roman" w:cs="Times New Roman"/>
          <w:kern w:val="0"/>
        </w:rPr>
        <w:t xml:space="preserve"> 945 </w:t>
      </w:r>
      <w:r w:rsidRPr="00D22BF6">
        <w:rPr>
          <w:rFonts w:ascii="Times New Roman" w:hAnsi="Times New Roman" w:cs="Times New Roman"/>
          <w:kern w:val="0"/>
        </w:rPr>
        <w:t>张、</w:t>
      </w:r>
      <w:proofErr w:type="gramStart"/>
      <w:r w:rsidRPr="00D22BF6">
        <w:rPr>
          <w:rFonts w:ascii="Times New Roman" w:hAnsi="Times New Roman" w:cs="Times New Roman"/>
          <w:kern w:val="0"/>
        </w:rPr>
        <w:t>厨余垃圾</w:t>
      </w:r>
      <w:proofErr w:type="gramEnd"/>
      <w:r w:rsidRPr="00D22BF6">
        <w:rPr>
          <w:rFonts w:ascii="Times New Roman" w:hAnsi="Times New Roman" w:cs="Times New Roman"/>
          <w:kern w:val="0"/>
        </w:rPr>
        <w:t xml:space="preserve"> 985 </w:t>
      </w:r>
      <w:r w:rsidRPr="00D22BF6">
        <w:rPr>
          <w:rFonts w:ascii="Times New Roman" w:hAnsi="Times New Roman" w:cs="Times New Roman"/>
          <w:kern w:val="0"/>
        </w:rPr>
        <w:t>张、其他垃圾</w:t>
      </w:r>
      <w:r w:rsidRPr="00D22BF6">
        <w:rPr>
          <w:rFonts w:ascii="Times New Roman" w:hAnsi="Times New Roman" w:cs="Times New Roman"/>
          <w:kern w:val="0"/>
        </w:rPr>
        <w:t xml:space="preserve"> 697 </w:t>
      </w:r>
      <w:r w:rsidRPr="00D22BF6">
        <w:rPr>
          <w:rFonts w:ascii="Times New Roman" w:hAnsi="Times New Roman" w:cs="Times New Roman"/>
          <w:kern w:val="0"/>
        </w:rPr>
        <w:t>张。</w:t>
      </w:r>
      <w:r w:rsidRPr="00D22BF6">
        <w:rPr>
          <w:rFonts w:ascii="Times New Roman" w:hAnsi="Times New Roman" w:cs="Times New Roman"/>
          <w:kern w:val="0"/>
        </w:rPr>
        <w:t xml:space="preserve">ResNet50 </w:t>
      </w:r>
      <w:r w:rsidRPr="00D22BF6">
        <w:rPr>
          <w:rFonts w:ascii="Times New Roman" w:hAnsi="Times New Roman" w:cs="Times New Roman"/>
          <w:kern w:val="0"/>
        </w:rPr>
        <w:t>模型在远端</w:t>
      </w:r>
      <w:r w:rsidRPr="00D22BF6">
        <w:rPr>
          <w:rFonts w:ascii="Times New Roman" w:hAnsi="Times New Roman" w:cs="Times New Roman"/>
          <w:kern w:val="0"/>
        </w:rPr>
        <w:t xml:space="preserve"> </w:t>
      </w:r>
      <w:proofErr w:type="spellStart"/>
      <w:r w:rsidRPr="00D22BF6">
        <w:rPr>
          <w:rFonts w:ascii="Times New Roman" w:hAnsi="Times New Roman" w:cs="Times New Roman"/>
          <w:kern w:val="0"/>
        </w:rPr>
        <w:t>Slurm</w:t>
      </w:r>
      <w:proofErr w:type="spellEnd"/>
      <w:r w:rsidRPr="00D22BF6">
        <w:rPr>
          <w:rFonts w:ascii="Times New Roman" w:hAnsi="Times New Roman" w:cs="Times New Roman"/>
          <w:kern w:val="0"/>
        </w:rPr>
        <w:t xml:space="preserve"> GPU </w:t>
      </w:r>
      <w:r w:rsidRPr="00D22BF6">
        <w:rPr>
          <w:rFonts w:ascii="Times New Roman" w:hAnsi="Times New Roman" w:cs="Times New Roman"/>
          <w:kern w:val="0"/>
        </w:rPr>
        <w:t>环境中训练</w:t>
      </w:r>
      <w:r w:rsidRPr="00D22BF6">
        <w:rPr>
          <w:rFonts w:ascii="Times New Roman" w:hAnsi="Times New Roman" w:cs="Times New Roman"/>
          <w:kern w:val="0"/>
        </w:rPr>
        <w:t xml:space="preserve"> 10 </w:t>
      </w:r>
      <w:r w:rsidRPr="00D22BF6">
        <w:rPr>
          <w:rFonts w:ascii="Times New Roman" w:hAnsi="Times New Roman" w:cs="Times New Roman"/>
          <w:kern w:val="0"/>
        </w:rPr>
        <w:t>轮，最佳验证准确率为</w:t>
      </w:r>
      <w:r w:rsidRPr="00D22BF6">
        <w:rPr>
          <w:rFonts w:ascii="Times New Roman" w:hAnsi="Times New Roman" w:cs="Times New Roman"/>
          <w:kern w:val="0"/>
        </w:rPr>
        <w:t xml:space="preserve"> 0.9821</w:t>
      </w:r>
      <w:r w:rsidRPr="00D22BF6">
        <w:rPr>
          <w:rFonts w:ascii="Times New Roman" w:hAnsi="Times New Roman" w:cs="Times New Roman"/>
          <w:kern w:val="0"/>
        </w:rPr>
        <w:t>，测试集准确率达到</w:t>
      </w:r>
      <w:r w:rsidRPr="00D22BF6">
        <w:rPr>
          <w:rFonts w:ascii="Times New Roman" w:hAnsi="Times New Roman" w:cs="Times New Roman"/>
          <w:kern w:val="0"/>
        </w:rPr>
        <w:t xml:space="preserve"> 0.9830</w:t>
      </w:r>
      <w:r w:rsidRPr="00D22BF6">
        <w:rPr>
          <w:rFonts w:ascii="Times New Roman" w:hAnsi="Times New Roman" w:cs="Times New Roman"/>
          <w:kern w:val="0"/>
        </w:rPr>
        <w:t>，满足课题任务书中分类准确率不低于</w:t>
      </w:r>
      <w:r w:rsidRPr="00D22BF6">
        <w:rPr>
          <w:rFonts w:ascii="Times New Roman" w:hAnsi="Times New Roman" w:cs="Times New Roman"/>
          <w:kern w:val="0"/>
        </w:rPr>
        <w:t xml:space="preserve"> 90% </w:t>
      </w:r>
      <w:r w:rsidRPr="00D22BF6">
        <w:rPr>
          <w:rFonts w:ascii="Times New Roman" w:hAnsi="Times New Roman" w:cs="Times New Roman"/>
          <w:kern w:val="0"/>
        </w:rPr>
        <w:t>的要求。</w:t>
      </w:r>
      <w:proofErr w:type="spellStart"/>
      <w:r w:rsidRPr="00D22BF6">
        <w:rPr>
          <w:rFonts w:ascii="Times New Roman" w:hAnsi="Times New Roman" w:cs="Times New Roman"/>
          <w:kern w:val="0"/>
        </w:rPr>
        <w:t>Qdrant</w:t>
      </w:r>
      <w:proofErr w:type="spellEnd"/>
      <w:r w:rsidRPr="00D22BF6">
        <w:rPr>
          <w:rFonts w:ascii="Times New Roman" w:hAnsi="Times New Roman" w:cs="Times New Roman"/>
          <w:kern w:val="0"/>
        </w:rPr>
        <w:t xml:space="preserve"> </w:t>
      </w:r>
      <w:r w:rsidRPr="00D22BF6">
        <w:rPr>
          <w:rFonts w:ascii="Times New Roman" w:hAnsi="Times New Roman" w:cs="Times New Roman"/>
          <w:kern w:val="0"/>
        </w:rPr>
        <w:t>集合</w:t>
      </w:r>
      <w:r w:rsidRPr="00D22BF6">
        <w:rPr>
          <w:rFonts w:ascii="Times New Roman" w:hAnsi="Times New Roman" w:cs="Times New Roman"/>
          <w:kern w:val="0"/>
        </w:rPr>
        <w:t xml:space="preserve"> `</w:t>
      </w:r>
      <w:proofErr w:type="spellStart"/>
      <w:r w:rsidRPr="00D22BF6">
        <w:rPr>
          <w:rFonts w:ascii="Times New Roman" w:hAnsi="Times New Roman" w:cs="Times New Roman"/>
          <w:kern w:val="0"/>
        </w:rPr>
        <w:t>waste_images</w:t>
      </w:r>
      <w:proofErr w:type="spellEnd"/>
      <w:r w:rsidRPr="00D22BF6">
        <w:rPr>
          <w:rFonts w:ascii="Times New Roman" w:hAnsi="Times New Roman" w:cs="Times New Roman"/>
          <w:kern w:val="0"/>
        </w:rPr>
        <w:t xml:space="preserve">` </w:t>
      </w:r>
      <w:r w:rsidRPr="00D22BF6">
        <w:rPr>
          <w:rFonts w:ascii="Times New Roman" w:hAnsi="Times New Roman" w:cs="Times New Roman"/>
          <w:kern w:val="0"/>
        </w:rPr>
        <w:t>共写入</w:t>
      </w:r>
      <w:r w:rsidRPr="00D22BF6">
        <w:rPr>
          <w:rFonts w:ascii="Times New Roman" w:hAnsi="Times New Roman" w:cs="Times New Roman"/>
          <w:kern w:val="0"/>
        </w:rPr>
        <w:t xml:space="preserve"> 8213 </w:t>
      </w:r>
      <w:proofErr w:type="gramStart"/>
      <w:r w:rsidRPr="00D22BF6">
        <w:rPr>
          <w:rFonts w:ascii="Times New Roman" w:hAnsi="Times New Roman" w:cs="Times New Roman"/>
          <w:kern w:val="0"/>
        </w:rPr>
        <w:t>条图片</w:t>
      </w:r>
      <w:proofErr w:type="gramEnd"/>
      <w:r w:rsidRPr="00D22BF6">
        <w:rPr>
          <w:rFonts w:ascii="Times New Roman" w:hAnsi="Times New Roman" w:cs="Times New Roman"/>
          <w:kern w:val="0"/>
        </w:rPr>
        <w:t>向量，向量维度为</w:t>
      </w:r>
      <w:r w:rsidRPr="00D22BF6">
        <w:rPr>
          <w:rFonts w:ascii="Times New Roman" w:hAnsi="Times New Roman" w:cs="Times New Roman"/>
          <w:kern w:val="0"/>
        </w:rPr>
        <w:t xml:space="preserve"> 2048</w:t>
      </w:r>
      <w:r w:rsidRPr="00D22BF6">
        <w:rPr>
          <w:rFonts w:ascii="Times New Roman" w:hAnsi="Times New Roman" w:cs="Times New Roman"/>
          <w:kern w:val="0"/>
        </w:rPr>
        <w:t>，距离度量为余弦相似度。功能测试覆盖图像识别、相似检索、分类知识、智能问答、图片理解和历史记录等模块，自动化测试结果为</w:t>
      </w:r>
      <w:r w:rsidRPr="00D22BF6">
        <w:rPr>
          <w:rFonts w:ascii="Times New Roman" w:hAnsi="Times New Roman" w:cs="Times New Roman"/>
          <w:kern w:val="0"/>
        </w:rPr>
        <w:t xml:space="preserve"> 11 </w:t>
      </w:r>
      <w:proofErr w:type="gramStart"/>
      <w:r w:rsidRPr="00D22BF6">
        <w:rPr>
          <w:rFonts w:ascii="Times New Roman" w:hAnsi="Times New Roman" w:cs="Times New Roman"/>
          <w:kern w:val="0"/>
        </w:rPr>
        <w:t>个</w:t>
      </w:r>
      <w:proofErr w:type="gramEnd"/>
      <w:r w:rsidRPr="00D22BF6">
        <w:rPr>
          <w:rFonts w:ascii="Times New Roman" w:hAnsi="Times New Roman" w:cs="Times New Roman"/>
          <w:kern w:val="0"/>
        </w:rPr>
        <w:t>用例全部通过。系统实现结果说明，深度学习模型、向量数据库和大模型接口结合能够有效提升废弃物管理系统的智能化水平。</w:t>
      </w:r>
    </w:p>
    <w:p w14:paraId="6EC84069" w14:textId="77777777" w:rsidR="00416CFC" w:rsidRPr="00D22BF6" w:rsidRDefault="00000000" w:rsidP="00CF29BD">
      <w:pPr>
        <w:spacing w:line="400" w:lineRule="exact"/>
        <w:ind w:firstLine="0"/>
        <w:rPr>
          <w:rFonts w:ascii="Times New Roman" w:hAnsi="Times New Roman" w:cs="Times New Roman"/>
          <w:kern w:val="0"/>
        </w:rPr>
      </w:pPr>
      <w:r w:rsidRPr="00D22BF6">
        <w:rPr>
          <w:rFonts w:ascii="Times New Roman" w:hAnsi="Times New Roman" w:cs="Times New Roman"/>
          <w:kern w:val="0"/>
        </w:rPr>
        <w:t>关键词：垃圾分类；深度学习；</w:t>
      </w:r>
      <w:r w:rsidRPr="00D22BF6">
        <w:rPr>
          <w:rFonts w:ascii="Times New Roman" w:hAnsi="Times New Roman" w:cs="Times New Roman"/>
          <w:kern w:val="0"/>
        </w:rPr>
        <w:t>ResNet50</w:t>
      </w:r>
      <w:r w:rsidRPr="00D22BF6">
        <w:rPr>
          <w:rFonts w:ascii="Times New Roman" w:hAnsi="Times New Roman" w:cs="Times New Roman"/>
          <w:kern w:val="0"/>
        </w:rPr>
        <w:t>；</w:t>
      </w:r>
      <w:r w:rsidRPr="00D22BF6">
        <w:rPr>
          <w:rFonts w:ascii="Times New Roman" w:hAnsi="Times New Roman" w:cs="Times New Roman"/>
          <w:kern w:val="0"/>
        </w:rPr>
        <w:t>Flask</w:t>
      </w:r>
      <w:r w:rsidRPr="00D22BF6">
        <w:rPr>
          <w:rFonts w:ascii="Times New Roman" w:hAnsi="Times New Roman" w:cs="Times New Roman"/>
          <w:kern w:val="0"/>
        </w:rPr>
        <w:t>；</w:t>
      </w:r>
      <w:r w:rsidRPr="00D22BF6">
        <w:rPr>
          <w:rFonts w:ascii="Times New Roman" w:hAnsi="Times New Roman" w:cs="Times New Roman"/>
          <w:kern w:val="0"/>
        </w:rPr>
        <w:t>Vue</w:t>
      </w:r>
      <w:r w:rsidRPr="00D22BF6">
        <w:rPr>
          <w:rFonts w:ascii="Times New Roman" w:hAnsi="Times New Roman" w:cs="Times New Roman"/>
          <w:kern w:val="0"/>
        </w:rPr>
        <w:t>；</w:t>
      </w:r>
      <w:proofErr w:type="spellStart"/>
      <w:r w:rsidRPr="00D22BF6">
        <w:rPr>
          <w:rFonts w:ascii="Times New Roman" w:hAnsi="Times New Roman" w:cs="Times New Roman"/>
          <w:kern w:val="0"/>
        </w:rPr>
        <w:t>Qdrant</w:t>
      </w:r>
      <w:proofErr w:type="spellEnd"/>
      <w:r w:rsidRPr="00D22BF6">
        <w:rPr>
          <w:rFonts w:ascii="Times New Roman" w:hAnsi="Times New Roman" w:cs="Times New Roman"/>
          <w:kern w:val="0"/>
        </w:rPr>
        <w:t>；多模态理解</w:t>
      </w:r>
    </w:p>
    <w:p w14:paraId="135C01BF" w14:textId="77777777" w:rsidR="00416CFC" w:rsidRDefault="00000000">
      <w:r>
        <w:br w:type="page"/>
      </w:r>
    </w:p>
    <w:p w14:paraId="4BBBAAC4" w14:textId="77777777" w:rsidR="00416CFC" w:rsidRDefault="00000000">
      <w:pPr>
        <w:jc w:val="center"/>
      </w:pPr>
      <w:r>
        <w:rPr>
          <w:rFonts w:ascii="Times New Roman" w:eastAsia="Times New Roman" w:hAnsi="Times New Roman"/>
          <w:b/>
          <w:sz w:val="32"/>
        </w:rPr>
        <w:lastRenderedPageBreak/>
        <w:t>Abstract</w:t>
      </w:r>
    </w:p>
    <w:p w14:paraId="79930BBF" w14:textId="77777777" w:rsidR="00416CFC" w:rsidRDefault="00000000">
      <w:r>
        <w:rPr>
          <w:rFonts w:ascii="宋体" w:eastAsia="宋体" w:hAnsi="宋体"/>
        </w:rPr>
        <w:t>With the acceleration of urbanization and the continuous change of consumption patterns, municipal solid waste has become more diverse in material, appearance, packaging, and disposal scenarios. Waste classification is an important part of urban environmental governance and resource recycling. Traditional classification methods mainly depend on manual experience, static publicity materials, and offline inspection. These methods are useful for basic guidance, but they are not sufficient when waste items have similar appearances, mixed materials, or uncertain contamination states. Therefore, it is meaningful to design a waste data management system that can provide image recognition, similar case retrieval, knowledge search, and intelligent explanation.</w:t>
      </w:r>
    </w:p>
    <w:p w14:paraId="1936A9D5" w14:textId="77777777" w:rsidR="00416CFC" w:rsidRDefault="00000000">
      <w:r>
        <w:rPr>
          <w:rFonts w:ascii="宋体" w:eastAsia="宋体" w:hAnsi="宋体"/>
        </w:rPr>
        <w:t xml:space="preserve">This thesis designs and implements a deep learning-based waste data management system. The system uses ResNet50 as the core image classification model and supports four classes: recyclable waste, hazardous waste, kitchen waste, and other waste. The backend is implemented with Flask and is responsible for image upload validation, model inference, vector search, history storage, and external AI API integration. The frontend is built as a Vue 3 single-page application, providing a modern workspace with image preview, result cards, knowledge search, intelligent chat, image understanding, and history views. SQLite is used for lightweight local history storage, while </w:t>
      </w:r>
      <w:proofErr w:type="spellStart"/>
      <w:r>
        <w:rPr>
          <w:rFonts w:ascii="宋体" w:eastAsia="宋体" w:hAnsi="宋体"/>
        </w:rPr>
        <w:t>Qdrant</w:t>
      </w:r>
      <w:proofErr w:type="spellEnd"/>
      <w:r>
        <w:rPr>
          <w:rFonts w:ascii="宋体" w:eastAsia="宋体" w:hAnsi="宋体"/>
        </w:rPr>
        <w:t xml:space="preserve"> is used to store 2048-dimensional image features for visual similarity search.</w:t>
      </w:r>
    </w:p>
    <w:p w14:paraId="611E0534" w14:textId="77777777" w:rsidR="00416CFC" w:rsidRDefault="00000000">
      <w:r>
        <w:rPr>
          <w:rFonts w:ascii="宋体" w:eastAsia="宋体" w:hAnsi="宋体"/>
        </w:rPr>
        <w:t xml:space="preserve">For intelligent interaction, DeepSeek is integrated for text-based waste classification questions, and Kimi is used for multimodal image understanding. By combining model classification, vector retrieval, and natural language explanation, the system can not only output classification results but also provide similar examples and interpretable suggestions. </w:t>
      </w:r>
      <w:r>
        <w:rPr>
          <w:rFonts w:ascii="宋体" w:eastAsia="宋体" w:hAnsi="宋体"/>
        </w:rPr>
        <w:lastRenderedPageBreak/>
        <w:t xml:space="preserve">The experimental results show that the collected four-class dataset contains 8213 images. The ResNet50 model is trained for 10 epochs on a remote </w:t>
      </w:r>
      <w:proofErr w:type="spellStart"/>
      <w:r>
        <w:rPr>
          <w:rFonts w:ascii="宋体" w:eastAsia="宋体" w:hAnsi="宋体"/>
        </w:rPr>
        <w:t>Slurm</w:t>
      </w:r>
      <w:proofErr w:type="spellEnd"/>
      <w:r>
        <w:rPr>
          <w:rFonts w:ascii="宋体" w:eastAsia="宋体" w:hAnsi="宋体"/>
        </w:rPr>
        <w:t xml:space="preserve"> GPU cluster and achieves </w:t>
      </w:r>
      <w:proofErr w:type="gramStart"/>
      <w:r>
        <w:rPr>
          <w:rFonts w:ascii="宋体" w:eastAsia="宋体" w:hAnsi="宋体"/>
        </w:rPr>
        <w:t>a best</w:t>
      </w:r>
      <w:proofErr w:type="gramEnd"/>
      <w:r>
        <w:rPr>
          <w:rFonts w:ascii="宋体" w:eastAsia="宋体" w:hAnsi="宋体"/>
        </w:rPr>
        <w:t xml:space="preserve"> validation accuracy of 0.9821 and a test accuracy of 0.9830. The </w:t>
      </w:r>
      <w:proofErr w:type="spellStart"/>
      <w:r>
        <w:rPr>
          <w:rFonts w:ascii="宋体" w:eastAsia="宋体" w:hAnsi="宋体"/>
        </w:rPr>
        <w:t>Qdrant</w:t>
      </w:r>
      <w:proofErr w:type="spellEnd"/>
      <w:r>
        <w:rPr>
          <w:rFonts w:ascii="宋体" w:eastAsia="宋体" w:hAnsi="宋体"/>
        </w:rPr>
        <w:t xml:space="preserve"> collection stores 8213 image vectors, and warm similarity-search requests take about 0.9 seconds. Functional tests cover the main modules of the system and all 11 automated test cases pass.</w:t>
      </w:r>
    </w:p>
    <w:p w14:paraId="57BA77E7" w14:textId="77777777" w:rsidR="00416CFC" w:rsidRDefault="00000000">
      <w:r>
        <w:rPr>
          <w:rFonts w:ascii="宋体" w:eastAsia="宋体" w:hAnsi="宋体"/>
        </w:rPr>
        <w:t xml:space="preserve">Keywords: Waste classification; Deep learning; ResNet50; Flask; Vue; </w:t>
      </w:r>
      <w:proofErr w:type="spellStart"/>
      <w:r>
        <w:rPr>
          <w:rFonts w:ascii="宋体" w:eastAsia="宋体" w:hAnsi="宋体"/>
        </w:rPr>
        <w:t>Qdrant</w:t>
      </w:r>
      <w:proofErr w:type="spellEnd"/>
      <w:r>
        <w:rPr>
          <w:rFonts w:ascii="宋体" w:eastAsia="宋体" w:hAnsi="宋体"/>
        </w:rPr>
        <w:t>; Multimodal understanding</w:t>
      </w:r>
    </w:p>
    <w:p w14:paraId="2796B4DB" w14:textId="77777777" w:rsidR="00416CFC" w:rsidRDefault="00000000">
      <w:r>
        <w:br w:type="page"/>
      </w:r>
    </w:p>
    <w:p w14:paraId="5BA50A87" w14:textId="77777777" w:rsidR="00416CFC" w:rsidRDefault="00000000">
      <w:pPr>
        <w:jc w:val="center"/>
      </w:pPr>
      <w:r>
        <w:rPr>
          <w:rFonts w:ascii="黑体" w:eastAsia="黑体" w:hAnsi="黑体"/>
          <w:b/>
          <w:sz w:val="32"/>
        </w:rPr>
        <w:lastRenderedPageBreak/>
        <w:t>目  录</w:t>
      </w:r>
    </w:p>
    <w:p w14:paraId="6591B621" w14:textId="77777777" w:rsidR="00416CFC" w:rsidRDefault="00000000">
      <w:r>
        <w:rPr>
          <w:rFonts w:ascii="宋体" w:eastAsia="宋体" w:hAnsi="宋体"/>
        </w:rPr>
        <w:t>1 绪论</w:t>
      </w:r>
    </w:p>
    <w:p w14:paraId="22050F12" w14:textId="77777777" w:rsidR="00416CFC" w:rsidRDefault="00000000">
      <w:r>
        <w:rPr>
          <w:rFonts w:ascii="宋体" w:eastAsia="宋体" w:hAnsi="宋体"/>
        </w:rPr>
        <w:t>2 相关技术介绍</w:t>
      </w:r>
    </w:p>
    <w:p w14:paraId="371FDB6A" w14:textId="77777777" w:rsidR="00416CFC" w:rsidRDefault="00000000">
      <w:r>
        <w:rPr>
          <w:rFonts w:ascii="宋体" w:eastAsia="宋体" w:hAnsi="宋体"/>
        </w:rPr>
        <w:t>3 系统需求分析</w:t>
      </w:r>
    </w:p>
    <w:p w14:paraId="5C313BFC" w14:textId="77777777" w:rsidR="00416CFC" w:rsidRDefault="00000000">
      <w:r>
        <w:rPr>
          <w:rFonts w:ascii="宋体" w:eastAsia="宋体" w:hAnsi="宋体"/>
        </w:rPr>
        <w:t>4 系统总体设计</w:t>
      </w:r>
    </w:p>
    <w:p w14:paraId="67D72183" w14:textId="77777777" w:rsidR="00416CFC" w:rsidRDefault="00000000">
      <w:r>
        <w:rPr>
          <w:rFonts w:ascii="宋体" w:eastAsia="宋体" w:hAnsi="宋体"/>
        </w:rPr>
        <w:t>5 系统详细设计与实现</w:t>
      </w:r>
    </w:p>
    <w:p w14:paraId="432D9F2B" w14:textId="77777777" w:rsidR="00416CFC" w:rsidRDefault="00000000">
      <w:r>
        <w:rPr>
          <w:rFonts w:ascii="宋体" w:eastAsia="宋体" w:hAnsi="宋体"/>
        </w:rPr>
        <w:t>6 系统测试与结果分析</w:t>
      </w:r>
    </w:p>
    <w:p w14:paraId="484002C5" w14:textId="77777777" w:rsidR="00416CFC" w:rsidRDefault="00000000">
      <w:r>
        <w:rPr>
          <w:rFonts w:ascii="宋体" w:eastAsia="宋体" w:hAnsi="宋体"/>
        </w:rPr>
        <w:t>7 总结与展望</w:t>
      </w:r>
    </w:p>
    <w:p w14:paraId="5AB72AB6" w14:textId="77777777" w:rsidR="00416CFC" w:rsidRDefault="00000000">
      <w:r>
        <w:rPr>
          <w:rFonts w:ascii="宋体" w:eastAsia="宋体" w:hAnsi="宋体"/>
        </w:rPr>
        <w:t>参考文献</w:t>
      </w:r>
    </w:p>
    <w:p w14:paraId="3FEE7E94" w14:textId="77777777" w:rsidR="00416CFC" w:rsidRDefault="00000000">
      <w:r>
        <w:rPr>
          <w:rFonts w:ascii="宋体" w:eastAsia="宋体" w:hAnsi="宋体"/>
        </w:rPr>
        <w:t>致谢</w:t>
      </w:r>
    </w:p>
    <w:p w14:paraId="3B7AD446" w14:textId="77777777" w:rsidR="00416CFC" w:rsidRDefault="00000000">
      <w:r>
        <w:rPr>
          <w:rFonts w:ascii="宋体" w:eastAsia="宋体" w:hAnsi="宋体"/>
        </w:rPr>
        <w:t>说明：打开 Word 后，可在此处插入或更新自动目录。</w:t>
      </w:r>
    </w:p>
    <w:p w14:paraId="722E5978" w14:textId="77777777" w:rsidR="00416CFC" w:rsidRDefault="00000000">
      <w:r>
        <w:br w:type="page"/>
      </w:r>
    </w:p>
    <w:p w14:paraId="772B3AD7" w14:textId="77777777" w:rsidR="00416CFC" w:rsidRDefault="00000000">
      <w:pPr>
        <w:pStyle w:val="1"/>
        <w:rPr>
          <w:rFonts w:hint="eastAsia"/>
        </w:rPr>
      </w:pPr>
      <w:r>
        <w:lastRenderedPageBreak/>
        <w:t>1 绪论</w:t>
      </w:r>
    </w:p>
    <w:p w14:paraId="507D39D3" w14:textId="77777777" w:rsidR="00416CFC" w:rsidRDefault="00000000">
      <w:pPr>
        <w:pStyle w:val="2"/>
      </w:pPr>
      <w:r>
        <w:rPr>
          <w:rFonts w:ascii="黑体" w:eastAsia="黑体" w:hAnsi="黑体"/>
        </w:rPr>
        <w:t>1.1 研究背景</w:t>
      </w:r>
    </w:p>
    <w:p w14:paraId="6F2026E5" w14:textId="77777777" w:rsidR="00416CFC" w:rsidRDefault="00000000">
      <w:r>
        <w:rPr>
          <w:rFonts w:ascii="宋体" w:eastAsia="宋体" w:hAnsi="宋体"/>
        </w:rPr>
        <w:t>生活垃圾分类是城市治理体系中的基础性工作，也是资源循环利用和污染减排的重要前提。随着居民生活水平提高，日常消费品和外卖、快递、电子产品等相关废弃物数量不断增加，垃圾种类呈现出更强的复杂性。例如同一类塑料制品可能因为污染程度不同而进入不同处理流程，废旧电池、药品、灯管等有害废弃物又需要与普通生活垃圾严格区分。用户在实际投放时往往只能依靠经验进行判断，而不同地区分类规则和宣传口径也存在差异，这使得垃圾分类的准确性和持续性面临挑战。</w:t>
      </w:r>
    </w:p>
    <w:p w14:paraId="3F8117D4" w14:textId="77777777" w:rsidR="00416CFC" w:rsidRDefault="00000000">
      <w:r>
        <w:rPr>
          <w:rFonts w:ascii="宋体" w:eastAsia="宋体" w:hAnsi="宋体"/>
        </w:rPr>
        <w:t>传统垃圾分类管理通常依靠人工宣传、分类桶标识和现场监督。该方式具有实施成本较低、部署简单等优点，但也存在三个明显不足。第一，识别过程依赖用户记忆，面对不常见物品时容易出错；第二，分类过程缺少数据沉淀，无法形成可复用的案例库和统计分析结果；第三，用户获得解释的渠道有限，很多时候只能知道“应该投到哪里”，却难以理解背后的分类依据。随着人工智能技术的发展，将图像识别、向量检索和智能问答引入垃圾分类场景，可以在一定程度上弥补上述不足。</w:t>
      </w:r>
    </w:p>
    <w:p w14:paraId="567BE493" w14:textId="77777777" w:rsidR="00416CFC" w:rsidRDefault="00000000">
      <w:r>
        <w:rPr>
          <w:rFonts w:ascii="宋体" w:eastAsia="宋体" w:hAnsi="宋体"/>
        </w:rPr>
        <w:t>深度学习尤其是卷积神经网络在图像分类任务中表现突出。与传统人工特征方法相比，卷积神经网络能够从大量样本中自动学习边缘、纹理、形状和语义组合特征，对复杂背景和拍摄角度变化具有更强适应性。</w:t>
      </w:r>
      <w:proofErr w:type="spellStart"/>
      <w:r>
        <w:rPr>
          <w:rFonts w:ascii="宋体" w:eastAsia="宋体" w:hAnsi="宋体"/>
        </w:rPr>
        <w:t>ResNet</w:t>
      </w:r>
      <w:proofErr w:type="spellEnd"/>
      <w:r>
        <w:rPr>
          <w:rFonts w:ascii="宋体" w:eastAsia="宋体" w:hAnsi="宋体"/>
        </w:rPr>
        <w:t xml:space="preserve"> 系列模型通过残差连接解决深层网络训练退化问题，既能保持较强特征表达能力，又适合在中等规模数据集上进行迁移学习。因此，本文选择 ResNet50 作为废弃物图像分类模型，在四分类垃圾数据集上完成训练与部署。</w:t>
      </w:r>
    </w:p>
    <w:p w14:paraId="69FCBCF5" w14:textId="77777777" w:rsidR="00416CFC" w:rsidRDefault="00000000">
      <w:r>
        <w:rPr>
          <w:rFonts w:ascii="宋体" w:eastAsia="宋体" w:hAnsi="宋体"/>
        </w:rPr>
        <w:t>仅有分类结果并不能完全满足系统应用需求。在实际演示和使用中，用户还希望看到与当前图片相似的参考案例，以便判断系统结果是否可信。向量数据库为</w:t>
      </w:r>
      <w:proofErr w:type="gramStart"/>
      <w:r>
        <w:rPr>
          <w:rFonts w:ascii="宋体" w:eastAsia="宋体" w:hAnsi="宋体"/>
        </w:rPr>
        <w:t>该需求</w:t>
      </w:r>
      <w:proofErr w:type="gramEnd"/>
      <w:r>
        <w:rPr>
          <w:rFonts w:ascii="宋体" w:eastAsia="宋体" w:hAnsi="宋体"/>
        </w:rPr>
        <w:t xml:space="preserve">提供了可行方案。系统可以将图片转化为高维特征向量，并将这些向量连同图片路径、类别等元数据写入 </w:t>
      </w:r>
      <w:proofErr w:type="spellStart"/>
      <w:r>
        <w:rPr>
          <w:rFonts w:ascii="宋体" w:eastAsia="宋体" w:hAnsi="宋体"/>
        </w:rPr>
        <w:t>Qdrant</w:t>
      </w:r>
      <w:proofErr w:type="spellEnd"/>
      <w:r>
        <w:rPr>
          <w:rFonts w:ascii="宋体" w:eastAsia="宋体" w:hAnsi="宋体"/>
        </w:rPr>
        <w:t>。当用户上传查询图片后，系统通过相似度计算返回视觉上接近的历史图片，从而形成“分类结果 + 相似案例”的辅助决策方式。这种方式比单纯输出类别更直观，也更适合毕业设计系统展示。</w:t>
      </w:r>
    </w:p>
    <w:p w14:paraId="1FE9EFE1" w14:textId="77777777" w:rsidR="00416CFC" w:rsidRDefault="00000000">
      <w:r>
        <w:rPr>
          <w:rFonts w:ascii="宋体" w:eastAsia="宋体" w:hAnsi="宋体"/>
        </w:rPr>
        <w:t>近年来，大语言模型和多模态模型的发展进一步提升了智能系统的解释能力。对</w:t>
      </w:r>
      <w:r>
        <w:rPr>
          <w:rFonts w:ascii="宋体" w:eastAsia="宋体" w:hAnsi="宋体"/>
        </w:rPr>
        <w:lastRenderedPageBreak/>
        <w:t>于垃圾分类场景，用户可能会提出“过期药品属于什么垃圾”“带油污的餐盒如何处理”等自然语言问题，也可能上传一张包含多个物体的复杂图片。传统分类模型通常只能对单张主体明确的图片给出类别，而大语言模型可以根据上下文生成更细致的说明，多模态模型还可以结合图片内容进行描述和建议。因此，本文在核心识别功能之外接入 DeepSeek 和 Kimi，增强系统的智能交流和图片理解能力。</w:t>
      </w:r>
    </w:p>
    <w:p w14:paraId="6CA43B4A" w14:textId="77777777" w:rsidR="00416CFC" w:rsidRDefault="00000000">
      <w:pPr>
        <w:pStyle w:val="2"/>
      </w:pPr>
      <w:r>
        <w:rPr>
          <w:rFonts w:ascii="黑体" w:eastAsia="黑体" w:hAnsi="黑体"/>
        </w:rPr>
        <w:t>1.2 研究目的与意义</w:t>
      </w:r>
    </w:p>
    <w:p w14:paraId="73837AB1" w14:textId="77777777" w:rsidR="00416CFC" w:rsidRDefault="00000000">
      <w:r>
        <w:rPr>
          <w:rFonts w:ascii="宋体" w:eastAsia="宋体" w:hAnsi="宋体"/>
        </w:rPr>
        <w:t>本文的研究目的是设计并实现一套面向毕业设计演示和本地部署的废弃物数据管理系统。系统需要围绕垃圾图片构建完整处理流程，包括数据整理、模型训练、图片上传、分类识别、相似搜索、知识检索、智能问答、图片理解和历史记录管理。与只完成单一模型训练的实验不同，本文更强调模型能力与 Web 应用的结合，使深度学习结果能够通过可交互界面被用户直接使用。</w:t>
      </w:r>
    </w:p>
    <w:p w14:paraId="1606DF66" w14:textId="77777777" w:rsidR="00416CFC" w:rsidRDefault="00000000">
      <w:r>
        <w:rPr>
          <w:rFonts w:ascii="宋体" w:eastAsia="宋体" w:hAnsi="宋体"/>
        </w:rPr>
        <w:t>从应用意义看，系统可以降低用户垃圾分类学习成本。用户只需上传图片，即可获得类别、置信度和相关解释；当分类结果不够直观时，还可以查看相似案例或向智能问答模块提问。对于学校、社区或环保宣传场景，该系统也可以作为垃圾分类教学工具，用于展示人工智能在环保领域的应用方式。</w:t>
      </w:r>
    </w:p>
    <w:p w14:paraId="20B512B7" w14:textId="77777777" w:rsidR="00416CFC" w:rsidRDefault="00000000">
      <w:r>
        <w:rPr>
          <w:rFonts w:ascii="宋体" w:eastAsia="宋体" w:hAnsi="宋体"/>
        </w:rPr>
        <w:t>从工程意义看，系统覆盖了一个较完整的软件开发流程。前期需要根据任务书确定功能边界和技术路线，中期需要整理数据集、训练模型并验证效果，后期需要完成后端接口、前端页面、数据库和外部服务集成。整个过程涉及深度学习、Web 开发、数据库设计、接口调试、测试验证和文档撰写，能够体现计算机专业毕业设计的综合实践特点。</w:t>
      </w:r>
    </w:p>
    <w:p w14:paraId="5D9BB4F8" w14:textId="77777777" w:rsidR="00416CFC" w:rsidRDefault="00000000">
      <w:r>
        <w:rPr>
          <w:rFonts w:ascii="宋体" w:eastAsia="宋体" w:hAnsi="宋体"/>
        </w:rPr>
        <w:t>从技术意义看，本文尝试将传统图像分类模型与向量数据库和大模型接口结合起来。ResNet50 负责稳定的本地分类能力，</w:t>
      </w:r>
      <w:proofErr w:type="spellStart"/>
      <w:r>
        <w:rPr>
          <w:rFonts w:ascii="宋体" w:eastAsia="宋体" w:hAnsi="宋体"/>
        </w:rPr>
        <w:t>Qdrant</w:t>
      </w:r>
      <w:proofErr w:type="spellEnd"/>
      <w:r>
        <w:rPr>
          <w:rFonts w:ascii="宋体" w:eastAsia="宋体" w:hAnsi="宋体"/>
        </w:rPr>
        <w:t xml:space="preserve"> 提供可解释性更强的相似案例检索，DeepSeek 和 Kimi 则负责知识问答和复杂图片理解。三类技术并不是相互替代关系，而是共同构成系统的智能处理链路，为废弃物数据管理提供更完整的技术方案。</w:t>
      </w:r>
    </w:p>
    <w:p w14:paraId="397A7AAA" w14:textId="77777777" w:rsidR="00416CFC" w:rsidRDefault="00000000">
      <w:pPr>
        <w:pStyle w:val="2"/>
      </w:pPr>
      <w:r>
        <w:rPr>
          <w:rFonts w:ascii="黑体" w:eastAsia="黑体" w:hAnsi="黑体"/>
        </w:rPr>
        <w:t>1.3 国内外研究现状</w:t>
      </w:r>
    </w:p>
    <w:p w14:paraId="2AC0AD2B" w14:textId="77777777" w:rsidR="00416CFC" w:rsidRDefault="00000000">
      <w:r>
        <w:rPr>
          <w:rFonts w:ascii="宋体" w:eastAsia="宋体" w:hAnsi="宋体"/>
        </w:rPr>
        <w:t>在垃圾分类图像识别方面，早期研究多采用传统机器学习方法。研究者通常先提</w:t>
      </w:r>
      <w:r>
        <w:rPr>
          <w:rFonts w:ascii="宋体" w:eastAsia="宋体" w:hAnsi="宋体"/>
        </w:rPr>
        <w:lastRenderedPageBreak/>
        <w:t>取颜色直方图、纹理特征、形状特征或局部关键点特征，再使用支持向量机、K 近邻、随机森林等分类器进行判断。这些方法对小规模、背景单一的数据</w:t>
      </w:r>
      <w:proofErr w:type="gramStart"/>
      <w:r>
        <w:rPr>
          <w:rFonts w:ascii="宋体" w:eastAsia="宋体" w:hAnsi="宋体"/>
        </w:rPr>
        <w:t>集具有</w:t>
      </w:r>
      <w:proofErr w:type="gramEnd"/>
      <w:r>
        <w:rPr>
          <w:rFonts w:ascii="宋体" w:eastAsia="宋体" w:hAnsi="宋体"/>
        </w:rPr>
        <w:t>一定效果，但在实际拍摄图片中，光照变化、角度变化、遮挡、污染和背景杂乱会显著影响人工特征的稳定性。</w:t>
      </w:r>
    </w:p>
    <w:p w14:paraId="3CC00331" w14:textId="77777777" w:rsidR="00416CFC" w:rsidRDefault="00000000">
      <w:r>
        <w:rPr>
          <w:rFonts w:ascii="宋体" w:eastAsia="宋体" w:hAnsi="宋体"/>
        </w:rPr>
        <w:t>深度学习出现后，图像分类研究逐渐转向端到</w:t>
      </w:r>
      <w:proofErr w:type="gramStart"/>
      <w:r>
        <w:rPr>
          <w:rFonts w:ascii="宋体" w:eastAsia="宋体" w:hAnsi="宋体"/>
        </w:rPr>
        <w:t>端特征</w:t>
      </w:r>
      <w:proofErr w:type="gramEnd"/>
      <w:r>
        <w:rPr>
          <w:rFonts w:ascii="宋体" w:eastAsia="宋体" w:hAnsi="宋体"/>
        </w:rPr>
        <w:t>学习。</w:t>
      </w:r>
      <w:proofErr w:type="spellStart"/>
      <w:r>
        <w:rPr>
          <w:rFonts w:ascii="宋体" w:eastAsia="宋体" w:hAnsi="宋体"/>
        </w:rPr>
        <w:t>AlexNet</w:t>
      </w:r>
      <w:proofErr w:type="spellEnd"/>
      <w:r>
        <w:rPr>
          <w:rFonts w:ascii="宋体" w:eastAsia="宋体" w:hAnsi="宋体"/>
        </w:rPr>
        <w:t xml:space="preserve"> 在 ImageNet 比赛中显著提升分类准确率，VGG 通过堆叠小卷积核构建统一结构，</w:t>
      </w:r>
      <w:proofErr w:type="spellStart"/>
      <w:r>
        <w:rPr>
          <w:rFonts w:ascii="宋体" w:eastAsia="宋体" w:hAnsi="宋体"/>
        </w:rPr>
        <w:t>GoogLeNet</w:t>
      </w:r>
      <w:proofErr w:type="spellEnd"/>
      <w:r>
        <w:rPr>
          <w:rFonts w:ascii="宋体" w:eastAsia="宋体" w:hAnsi="宋体"/>
        </w:rPr>
        <w:t xml:space="preserve"> 通过 Inception 模块提高多尺度特征提取能力，</w:t>
      </w:r>
      <w:proofErr w:type="spellStart"/>
      <w:r>
        <w:rPr>
          <w:rFonts w:ascii="宋体" w:eastAsia="宋体" w:hAnsi="宋体"/>
        </w:rPr>
        <w:t>ResNet</w:t>
      </w:r>
      <w:proofErr w:type="spellEnd"/>
      <w:r>
        <w:rPr>
          <w:rFonts w:ascii="宋体" w:eastAsia="宋体" w:hAnsi="宋体"/>
        </w:rPr>
        <w:t xml:space="preserve"> 通过残差连接使更深网络训练成为可能。国内外许多垃圾分类研究基于这些模型进行迁移学习，在塑料、纸张、玻璃、金属、</w:t>
      </w:r>
      <w:proofErr w:type="gramStart"/>
      <w:r>
        <w:rPr>
          <w:rFonts w:ascii="宋体" w:eastAsia="宋体" w:hAnsi="宋体"/>
        </w:rPr>
        <w:t>厨余等</w:t>
      </w:r>
      <w:proofErr w:type="gramEnd"/>
      <w:r>
        <w:rPr>
          <w:rFonts w:ascii="宋体" w:eastAsia="宋体" w:hAnsi="宋体"/>
        </w:rPr>
        <w:t>类别上取得较好效果。</w:t>
      </w:r>
    </w:p>
    <w:p w14:paraId="2D474DF6" w14:textId="77777777" w:rsidR="00416CFC" w:rsidRDefault="00000000">
      <w:r>
        <w:rPr>
          <w:rFonts w:ascii="宋体" w:eastAsia="宋体" w:hAnsi="宋体"/>
        </w:rPr>
        <w:t>在系统应用方面，部分研究关注移动端垃圾分类小程序或 Web 管理平台，提供拍照识别、分类规则查询和积分管理等功能。也有研究将垃圾分类系统部署在智能垃圾桶或边缘设备上，通过摄像头和轻量化模型实现自动识别与投放引导。相比这些研究，本文系统更侧重毕业设计场景下的完整软件实现，强调</w:t>
      </w:r>
      <w:proofErr w:type="gramStart"/>
      <w:r>
        <w:rPr>
          <w:rFonts w:ascii="宋体" w:eastAsia="宋体" w:hAnsi="宋体"/>
        </w:rPr>
        <w:t>本地可</w:t>
      </w:r>
      <w:proofErr w:type="gramEnd"/>
      <w:r>
        <w:rPr>
          <w:rFonts w:ascii="宋体" w:eastAsia="宋体" w:hAnsi="宋体"/>
        </w:rPr>
        <w:t>运行、功能可演示、结果可解释和文档可验证。</w:t>
      </w:r>
    </w:p>
    <w:p w14:paraId="2386A412" w14:textId="77777777" w:rsidR="00416CFC" w:rsidRDefault="00000000">
      <w:r>
        <w:rPr>
          <w:rFonts w:ascii="宋体" w:eastAsia="宋体" w:hAnsi="宋体"/>
        </w:rPr>
        <w:t>在向量检索方面，随着非结构化数据规模扩大，</w:t>
      </w:r>
      <w:proofErr w:type="spellStart"/>
      <w:r>
        <w:rPr>
          <w:rFonts w:ascii="宋体" w:eastAsia="宋体" w:hAnsi="宋体"/>
        </w:rPr>
        <w:t>Faiss</w:t>
      </w:r>
      <w:proofErr w:type="spellEnd"/>
      <w:r>
        <w:rPr>
          <w:rFonts w:ascii="宋体" w:eastAsia="宋体" w:hAnsi="宋体"/>
        </w:rPr>
        <w:t>、Milvus、</w:t>
      </w:r>
      <w:proofErr w:type="spellStart"/>
      <w:r>
        <w:rPr>
          <w:rFonts w:ascii="宋体" w:eastAsia="宋体" w:hAnsi="宋体"/>
        </w:rPr>
        <w:t>Qdrant</w:t>
      </w:r>
      <w:proofErr w:type="spellEnd"/>
      <w:r>
        <w:rPr>
          <w:rFonts w:ascii="宋体" w:eastAsia="宋体" w:hAnsi="宋体"/>
        </w:rPr>
        <w:t xml:space="preserve"> 等工具被广泛用于图片检索、推荐系统和语义搜索。向量检索不依赖精确关键词，而是根据特征空间距离返回相似对象，非常适合处理图片这类难以用短文本完全描述的数据。本文将 </w:t>
      </w:r>
      <w:proofErr w:type="spellStart"/>
      <w:r>
        <w:rPr>
          <w:rFonts w:ascii="宋体" w:eastAsia="宋体" w:hAnsi="宋体"/>
        </w:rPr>
        <w:t>Qdrant</w:t>
      </w:r>
      <w:proofErr w:type="spellEnd"/>
      <w:r>
        <w:rPr>
          <w:rFonts w:ascii="宋体" w:eastAsia="宋体" w:hAnsi="宋体"/>
        </w:rPr>
        <w:t xml:space="preserve"> 引入垃圾分类系统，使用户能够看到与查询图片视觉相似的历史样本，为模型结果提供直观参考。</w:t>
      </w:r>
    </w:p>
    <w:p w14:paraId="7F5107DF" w14:textId="77777777" w:rsidR="00416CFC" w:rsidRDefault="00000000">
      <w:r>
        <w:rPr>
          <w:rFonts w:ascii="宋体" w:eastAsia="宋体" w:hAnsi="宋体"/>
        </w:rPr>
        <w:t>在智能交互方面，大语言模型和多模态模型正在改变传统软件系统的人机交互方式。用户不再局限于点击菜单或输入固定关键词，而可以通过自然语言提出问题。多模态模型进一步支持图片和文本联合理解，使系统能够对复杂图片进行更全面说明。本文将 DeepSeek 和 Kimi 作为系统增强能力接入，但核心识别流程仍由本地模型完成，保证系统在外部接口</w:t>
      </w:r>
      <w:proofErr w:type="gramStart"/>
      <w:r>
        <w:rPr>
          <w:rFonts w:ascii="宋体" w:eastAsia="宋体" w:hAnsi="宋体"/>
        </w:rPr>
        <w:t>不</w:t>
      </w:r>
      <w:proofErr w:type="gramEnd"/>
      <w:r>
        <w:rPr>
          <w:rFonts w:ascii="宋体" w:eastAsia="宋体" w:hAnsi="宋体"/>
        </w:rPr>
        <w:t>可用时仍保留基本功能。</w:t>
      </w:r>
    </w:p>
    <w:p w14:paraId="62A80533" w14:textId="77777777" w:rsidR="00416CFC" w:rsidRDefault="00000000">
      <w:pPr>
        <w:pStyle w:val="2"/>
      </w:pPr>
      <w:r>
        <w:rPr>
          <w:rFonts w:ascii="黑体" w:eastAsia="黑体" w:hAnsi="黑体"/>
        </w:rPr>
        <w:t>1.4 本文主要研究内容</w:t>
      </w:r>
    </w:p>
    <w:p w14:paraId="62DC53DC" w14:textId="77777777" w:rsidR="00416CFC" w:rsidRDefault="00000000">
      <w:r>
        <w:rPr>
          <w:rFonts w:ascii="宋体" w:eastAsia="宋体" w:hAnsi="宋体"/>
        </w:rPr>
        <w:t>本文主要研究内容包括五个方面。第一，完成废弃物图片数据集整理。原始数据来源于 `Garbage Classification (12 classes).zip`，本文根据任务书要求将其重</w:t>
      </w:r>
      <w:r>
        <w:rPr>
          <w:rFonts w:ascii="宋体" w:eastAsia="宋体" w:hAnsi="宋体"/>
        </w:rPr>
        <w:lastRenderedPageBreak/>
        <w:t>新映射为可回收物、有害垃圾、</w:t>
      </w:r>
      <w:proofErr w:type="gramStart"/>
      <w:r>
        <w:rPr>
          <w:rFonts w:ascii="宋体" w:eastAsia="宋体" w:hAnsi="宋体"/>
        </w:rPr>
        <w:t>厨余垃圾</w:t>
      </w:r>
      <w:proofErr w:type="gramEnd"/>
      <w:r>
        <w:rPr>
          <w:rFonts w:ascii="宋体" w:eastAsia="宋体" w:hAnsi="宋体"/>
        </w:rPr>
        <w:t>和其他垃圾四类，并对各类别数量进行统计和检查。</w:t>
      </w:r>
    </w:p>
    <w:p w14:paraId="398A1310" w14:textId="77777777" w:rsidR="00416CFC" w:rsidRDefault="00000000">
      <w:r>
        <w:rPr>
          <w:rFonts w:ascii="宋体" w:eastAsia="宋体" w:hAnsi="宋体"/>
        </w:rPr>
        <w:t xml:space="preserve">第二，完成 ResNet50 图像分类模型训练。本文使用 </w:t>
      </w:r>
      <w:proofErr w:type="spellStart"/>
      <w:r>
        <w:rPr>
          <w:rFonts w:ascii="宋体" w:eastAsia="宋体" w:hAnsi="宋体"/>
        </w:rPr>
        <w:t>PyTorch</w:t>
      </w:r>
      <w:proofErr w:type="spellEnd"/>
      <w:r>
        <w:rPr>
          <w:rFonts w:ascii="宋体" w:eastAsia="宋体" w:hAnsi="宋体"/>
        </w:rPr>
        <w:t xml:space="preserve"> 和 </w:t>
      </w:r>
      <w:proofErr w:type="spellStart"/>
      <w:r>
        <w:rPr>
          <w:rFonts w:ascii="宋体" w:eastAsia="宋体" w:hAnsi="宋体"/>
        </w:rPr>
        <w:t>torchvision</w:t>
      </w:r>
      <w:proofErr w:type="spellEnd"/>
      <w:r>
        <w:rPr>
          <w:rFonts w:ascii="宋体" w:eastAsia="宋体" w:hAnsi="宋体"/>
        </w:rPr>
        <w:t xml:space="preserve"> 构建训练流程，在远端 </w:t>
      </w:r>
      <w:proofErr w:type="spellStart"/>
      <w:r>
        <w:rPr>
          <w:rFonts w:ascii="宋体" w:eastAsia="宋体" w:hAnsi="宋体"/>
        </w:rPr>
        <w:t>Slurm</w:t>
      </w:r>
      <w:proofErr w:type="spellEnd"/>
      <w:r>
        <w:rPr>
          <w:rFonts w:ascii="宋体" w:eastAsia="宋体" w:hAnsi="宋体"/>
        </w:rPr>
        <w:t xml:space="preserve"> GPU 集群中运行训练任务，保存模型权重、类别映射、训练指标和分类报告，并根据测试集准确率评估模型是否满足系统要求。</w:t>
      </w:r>
    </w:p>
    <w:p w14:paraId="010A151F" w14:textId="77777777" w:rsidR="00416CFC" w:rsidRDefault="00000000">
      <w:r>
        <w:rPr>
          <w:rFonts w:ascii="宋体" w:eastAsia="宋体" w:hAnsi="宋体"/>
        </w:rPr>
        <w:t>第三，完成系统后端设计与实现。后端基于 Flask 构建，提供图像识别、相似检索、分类知识、智能问答、图片理解和历史记录等接口，并对上传文件、模型状态、外部 API 配置和异常情况进行处理。</w:t>
      </w:r>
    </w:p>
    <w:p w14:paraId="7AD90499" w14:textId="77777777" w:rsidR="00416CFC" w:rsidRDefault="00000000">
      <w:r>
        <w:rPr>
          <w:rFonts w:ascii="宋体" w:eastAsia="宋体" w:hAnsi="宋体"/>
        </w:rPr>
        <w:t>第四，完成前端交互界面设计。系统前端采用 Vue 3 单页应用方式实现，围绕毕业设计演示需求设计首页、图像识别、相似检索、分类知识、智能问答、图片理解和历史记录视图，同时隐藏暂不使用的知识测试入口。</w:t>
      </w:r>
    </w:p>
    <w:p w14:paraId="72926694" w14:textId="77777777" w:rsidR="00416CFC" w:rsidRDefault="00000000">
      <w:r>
        <w:rPr>
          <w:rFonts w:ascii="宋体" w:eastAsia="宋体" w:hAnsi="宋体"/>
        </w:rPr>
        <w:t>第五，完成系统测试与结果分析。本文通过自动化测试、模型指标、</w:t>
      </w:r>
      <w:proofErr w:type="spellStart"/>
      <w:r>
        <w:rPr>
          <w:rFonts w:ascii="宋体" w:eastAsia="宋体" w:hAnsi="宋体"/>
        </w:rPr>
        <w:t>Qdrant</w:t>
      </w:r>
      <w:proofErr w:type="spellEnd"/>
      <w:r>
        <w:rPr>
          <w:rFonts w:ascii="宋体" w:eastAsia="宋体" w:hAnsi="宋体"/>
        </w:rPr>
        <w:t xml:space="preserve"> 索引验证和人工演示流程检查系统功能，并在论文中保留</w:t>
      </w:r>
      <w:proofErr w:type="gramStart"/>
      <w:r>
        <w:rPr>
          <w:rFonts w:ascii="宋体" w:eastAsia="宋体" w:hAnsi="宋体"/>
        </w:rPr>
        <w:t>截图占位</w:t>
      </w:r>
      <w:proofErr w:type="gramEnd"/>
      <w:r>
        <w:rPr>
          <w:rFonts w:ascii="宋体" w:eastAsia="宋体" w:hAnsi="宋体"/>
        </w:rPr>
        <w:t>，方便后续补充正式运行截图。</w:t>
      </w:r>
    </w:p>
    <w:p w14:paraId="75763107" w14:textId="77777777" w:rsidR="00416CFC" w:rsidRDefault="00000000">
      <w:pPr>
        <w:pStyle w:val="1"/>
        <w:rPr>
          <w:rFonts w:hint="eastAsia"/>
        </w:rPr>
      </w:pPr>
      <w:r>
        <w:t>2 相关技术介绍</w:t>
      </w:r>
    </w:p>
    <w:p w14:paraId="5243BDB9" w14:textId="77777777" w:rsidR="00416CFC" w:rsidRDefault="00000000">
      <w:pPr>
        <w:pStyle w:val="2"/>
      </w:pPr>
      <w:r>
        <w:rPr>
          <w:rFonts w:ascii="黑体" w:eastAsia="黑体" w:hAnsi="黑体"/>
        </w:rPr>
        <w:t>2.1 Flask Web 框架</w:t>
      </w:r>
    </w:p>
    <w:p w14:paraId="0BD23681" w14:textId="77777777" w:rsidR="00416CFC" w:rsidRDefault="00000000">
      <w:r>
        <w:rPr>
          <w:rFonts w:ascii="宋体" w:eastAsia="宋体" w:hAnsi="宋体"/>
        </w:rPr>
        <w:t>Flask 是一个轻量级 Python Web 框架，具有核心简洁、扩展灵活和学习成本较低等特点。与功能高度集成的大型框架相比，Flask 更适合中小型系统和原型项目。开发者可以根据实际需求选择数据库、模板引擎、认证组件和部署方式，</w:t>
      </w:r>
      <w:proofErr w:type="gramStart"/>
      <w:r>
        <w:rPr>
          <w:rFonts w:ascii="宋体" w:eastAsia="宋体" w:hAnsi="宋体"/>
        </w:rPr>
        <w:t>不必被</w:t>
      </w:r>
      <w:proofErr w:type="gramEnd"/>
      <w:r>
        <w:rPr>
          <w:rFonts w:ascii="宋体" w:eastAsia="宋体" w:hAnsi="宋体"/>
        </w:rPr>
        <w:t>固定结构限制。</w:t>
      </w:r>
    </w:p>
    <w:p w14:paraId="1A81B39B" w14:textId="77777777" w:rsidR="00416CFC" w:rsidRDefault="00000000">
      <w:r>
        <w:rPr>
          <w:rFonts w:ascii="宋体" w:eastAsia="宋体" w:hAnsi="宋体"/>
        </w:rPr>
        <w:t xml:space="preserve">本文系统采用 Flask 作为后端框架，主要原因有三点。首先，项目的核心模型训练和推理均基于 Python 生态，Flask 能够方便地与 </w:t>
      </w:r>
      <w:proofErr w:type="spellStart"/>
      <w:r>
        <w:rPr>
          <w:rFonts w:ascii="宋体" w:eastAsia="宋体" w:hAnsi="宋体"/>
        </w:rPr>
        <w:t>PyTorch</w:t>
      </w:r>
      <w:proofErr w:type="spellEnd"/>
      <w:r>
        <w:rPr>
          <w:rFonts w:ascii="宋体" w:eastAsia="宋体" w:hAnsi="宋体"/>
        </w:rPr>
        <w:t>、Pillow、</w:t>
      </w:r>
      <w:proofErr w:type="spellStart"/>
      <w:r>
        <w:rPr>
          <w:rFonts w:ascii="宋体" w:eastAsia="宋体" w:hAnsi="宋体"/>
        </w:rPr>
        <w:t>Qdrant</w:t>
      </w:r>
      <w:proofErr w:type="spellEnd"/>
      <w:r>
        <w:rPr>
          <w:rFonts w:ascii="宋体" w:eastAsia="宋体" w:hAnsi="宋体"/>
        </w:rPr>
        <w:t xml:space="preserve"> Client </w:t>
      </w:r>
      <w:proofErr w:type="gramStart"/>
      <w:r>
        <w:rPr>
          <w:rFonts w:ascii="宋体" w:eastAsia="宋体" w:hAnsi="宋体"/>
        </w:rPr>
        <w:t>等库协同</w:t>
      </w:r>
      <w:proofErr w:type="gramEnd"/>
      <w:r>
        <w:rPr>
          <w:rFonts w:ascii="宋体" w:eastAsia="宋体" w:hAnsi="宋体"/>
        </w:rPr>
        <w:t>工作。其次，系统接口以 JSON 形式与前端通信，Flask 能够简洁地实现 REST 风格接口。最后，毕业设计系统需要较高可读性和可维护性，Flask 的路由组织方式便于展示业务逻辑。</w:t>
      </w:r>
    </w:p>
    <w:p w14:paraId="7CD3F262" w14:textId="77777777" w:rsidR="00416CFC" w:rsidRDefault="00000000">
      <w:r>
        <w:rPr>
          <w:rFonts w:ascii="宋体" w:eastAsia="宋体" w:hAnsi="宋体"/>
        </w:rPr>
        <w:t xml:space="preserve">在具体实现中，Flask 后端负责多个关键任务：接收图片文件并校验格式和大小；调用模型服务完成分类或特征提取；调用 </w:t>
      </w:r>
      <w:proofErr w:type="spellStart"/>
      <w:r>
        <w:rPr>
          <w:rFonts w:ascii="宋体" w:eastAsia="宋体" w:hAnsi="宋体"/>
        </w:rPr>
        <w:t>Qdrant</w:t>
      </w:r>
      <w:proofErr w:type="spellEnd"/>
      <w:r>
        <w:rPr>
          <w:rFonts w:ascii="宋体" w:eastAsia="宋体" w:hAnsi="宋体"/>
        </w:rPr>
        <w:t xml:space="preserve"> 检索相似图片；读取本地知识库并</w:t>
      </w:r>
      <w:r>
        <w:rPr>
          <w:rFonts w:ascii="宋体" w:eastAsia="宋体" w:hAnsi="宋体"/>
        </w:rPr>
        <w:lastRenderedPageBreak/>
        <w:t>返回检索结果；调用 DeepSeek 和 Kimi 外部接口；将识别历史保存到 SQLite 数据库。通过服务层拆分，系统避免将所有逻辑堆叠在路由函数中，提高了代码结构清晰度。</w:t>
      </w:r>
    </w:p>
    <w:p w14:paraId="6A0698D4" w14:textId="77777777" w:rsidR="00416CFC" w:rsidRDefault="00000000">
      <w:pPr>
        <w:pStyle w:val="2"/>
      </w:pPr>
      <w:r>
        <w:rPr>
          <w:rFonts w:ascii="黑体" w:eastAsia="黑体" w:hAnsi="黑体"/>
        </w:rPr>
        <w:t>2.2 Vue 3 前端技术</w:t>
      </w:r>
    </w:p>
    <w:p w14:paraId="1A21E757" w14:textId="77777777" w:rsidR="00416CFC" w:rsidRDefault="00000000">
      <w:r>
        <w:rPr>
          <w:rFonts w:ascii="宋体" w:eastAsia="宋体" w:hAnsi="宋体"/>
        </w:rPr>
        <w:t>Vue 3 是当前常用的前端渐进式框架，适合构建交互清晰、状态变化频繁的单页应用。系统前端最初可以使用原生 HTML、CSS 和 JavaScript 完成基本功能，但随着页面模块增加，纯静态写法会出现状态管理分散、界面更新重复和交互体验不一致等问题。因此，本文将前端升级为 Vue 3 驱动的单页应用。</w:t>
      </w:r>
    </w:p>
    <w:p w14:paraId="21B4C4C8" w14:textId="77777777" w:rsidR="00416CFC" w:rsidRDefault="00000000">
      <w:r>
        <w:rPr>
          <w:rFonts w:ascii="宋体" w:eastAsia="宋体" w:hAnsi="宋体"/>
        </w:rPr>
        <w:t xml:space="preserve">考虑到毕业设计部署环境和演示便利性，系统没有引入完整的 </w:t>
      </w:r>
      <w:proofErr w:type="spellStart"/>
      <w:r>
        <w:rPr>
          <w:rFonts w:ascii="宋体" w:eastAsia="宋体" w:hAnsi="宋体"/>
        </w:rPr>
        <w:t>npm</w:t>
      </w:r>
      <w:proofErr w:type="spellEnd"/>
      <w:r>
        <w:rPr>
          <w:rFonts w:ascii="宋体" w:eastAsia="宋体" w:hAnsi="宋体"/>
        </w:rPr>
        <w:t xml:space="preserve"> 构建流程，而是使用本地 `frontend/vendor/vue.global.prod.js` 运行时。该方案能够在保持 Vue 响应</w:t>
      </w:r>
      <w:proofErr w:type="gramStart"/>
      <w:r>
        <w:rPr>
          <w:rFonts w:ascii="宋体" w:eastAsia="宋体" w:hAnsi="宋体"/>
        </w:rPr>
        <w:t>式能力</w:t>
      </w:r>
      <w:proofErr w:type="gramEnd"/>
      <w:r>
        <w:rPr>
          <w:rFonts w:ascii="宋体" w:eastAsia="宋体" w:hAnsi="宋体"/>
        </w:rPr>
        <w:t>的同时减少环境依赖，用户只需启动 Flask 服务即可访问完整页面。前端通过哈希路由切换不同视图，左侧导航提供首页、图像识别、相似检索、分类知识、智能问答、图片理解和历史记录入口。</w:t>
      </w:r>
    </w:p>
    <w:p w14:paraId="2EEDEDC5" w14:textId="77777777" w:rsidR="00416CFC" w:rsidRDefault="00000000">
      <w:r>
        <w:rPr>
          <w:rFonts w:ascii="宋体" w:eastAsia="宋体" w:hAnsi="宋体"/>
        </w:rPr>
        <w:t>系统前端设计强调演示可读性和操作直观性。首页以工作台形式展示核心能力和数据概览；图像识别、相似检索和图片理解页面都支持选择图片后的即时预览；结果区域使用卡片和表格展示类别、置信度、相似度和文本解释；历史记录页面能够查看最近识别记录。整体视觉风格从传统页面调整为暗色</w:t>
      </w:r>
      <w:proofErr w:type="gramStart"/>
      <w:r>
        <w:rPr>
          <w:rFonts w:ascii="宋体" w:eastAsia="宋体" w:hAnsi="宋体"/>
        </w:rPr>
        <w:t>侧边栏与</w:t>
      </w:r>
      <w:proofErr w:type="gramEnd"/>
      <w:r>
        <w:rPr>
          <w:rFonts w:ascii="宋体" w:eastAsia="宋体" w:hAnsi="宋体"/>
        </w:rPr>
        <w:t>浅色工作区结合的现代管理后台风格。</w:t>
      </w:r>
    </w:p>
    <w:p w14:paraId="78C7727C" w14:textId="77777777" w:rsidR="00416CFC" w:rsidRDefault="00000000">
      <w:pPr>
        <w:pStyle w:val="2"/>
      </w:pPr>
      <w:r>
        <w:rPr>
          <w:rFonts w:ascii="黑体" w:eastAsia="黑体" w:hAnsi="黑体"/>
        </w:rPr>
        <w:t>2.3 ResNet50 卷积神经网络</w:t>
      </w:r>
    </w:p>
    <w:p w14:paraId="167FE9AC" w14:textId="77777777" w:rsidR="00416CFC" w:rsidRDefault="00000000">
      <w:r>
        <w:rPr>
          <w:rFonts w:ascii="宋体" w:eastAsia="宋体" w:hAnsi="宋体"/>
        </w:rPr>
        <w:t xml:space="preserve">ResNet50 是 </w:t>
      </w:r>
      <w:proofErr w:type="spellStart"/>
      <w:r>
        <w:rPr>
          <w:rFonts w:ascii="宋体" w:eastAsia="宋体" w:hAnsi="宋体"/>
        </w:rPr>
        <w:t>ResNet</w:t>
      </w:r>
      <w:proofErr w:type="spellEnd"/>
      <w:r>
        <w:rPr>
          <w:rFonts w:ascii="宋体" w:eastAsia="宋体" w:hAnsi="宋体"/>
        </w:rPr>
        <w:t xml:space="preserve"> 系列中的经典模型，具有 50 层网络结构。传统深层神经网络在层数增加后可能出现训练误差反而升高的退化问题，</w:t>
      </w:r>
      <w:proofErr w:type="spellStart"/>
      <w:r>
        <w:rPr>
          <w:rFonts w:ascii="宋体" w:eastAsia="宋体" w:hAnsi="宋体"/>
        </w:rPr>
        <w:t>ResNet</w:t>
      </w:r>
      <w:proofErr w:type="spellEnd"/>
      <w:r>
        <w:rPr>
          <w:rFonts w:ascii="宋体" w:eastAsia="宋体" w:hAnsi="宋体"/>
        </w:rPr>
        <w:t xml:space="preserve"> 通过引入残差连接，使网络学习输入与输出之间的残差映射，从而缓解深层网络训练困难。残差块的核心思想是让部分信息</w:t>
      </w:r>
      <w:proofErr w:type="gramStart"/>
      <w:r>
        <w:rPr>
          <w:rFonts w:ascii="宋体" w:eastAsia="宋体" w:hAnsi="宋体"/>
        </w:rPr>
        <w:t>可以跨层直接</w:t>
      </w:r>
      <w:proofErr w:type="gramEnd"/>
      <w:r>
        <w:rPr>
          <w:rFonts w:ascii="宋体" w:eastAsia="宋体" w:hAnsi="宋体"/>
        </w:rPr>
        <w:t>传播，既保留低层特征，又支持高层语义抽象。</w:t>
      </w:r>
    </w:p>
    <w:p w14:paraId="4434313E" w14:textId="77777777" w:rsidR="00416CFC" w:rsidRDefault="00000000">
      <w:r>
        <w:rPr>
          <w:rFonts w:ascii="宋体" w:eastAsia="宋体" w:hAnsi="宋体"/>
        </w:rPr>
        <w:t>对于废弃物分类任务，许多类别在形状、颜色和纹理上存在明显差异。例如纸盒、塑料瓶和金属</w:t>
      </w:r>
      <w:proofErr w:type="gramStart"/>
      <w:r>
        <w:rPr>
          <w:rFonts w:ascii="宋体" w:eastAsia="宋体" w:hAnsi="宋体"/>
        </w:rPr>
        <w:t>罐具有</w:t>
      </w:r>
      <w:proofErr w:type="gramEnd"/>
      <w:r>
        <w:rPr>
          <w:rFonts w:ascii="宋体" w:eastAsia="宋体" w:hAnsi="宋体"/>
        </w:rPr>
        <w:t>不同边缘结构和反光特征，有害垃圾中的电池和灯管也具有较独特外观。ResNet50 能够逐层提取从局部纹理到整体形状的多级特征，因此适合用于</w:t>
      </w:r>
      <w:r>
        <w:rPr>
          <w:rFonts w:ascii="宋体" w:eastAsia="宋体" w:hAnsi="宋体"/>
        </w:rPr>
        <w:lastRenderedPageBreak/>
        <w:t>本课题的图像分类任务。</w:t>
      </w:r>
    </w:p>
    <w:p w14:paraId="2151F57C" w14:textId="77777777" w:rsidR="00416CFC" w:rsidRDefault="00000000">
      <w:r>
        <w:rPr>
          <w:rFonts w:ascii="宋体" w:eastAsia="宋体" w:hAnsi="宋体"/>
        </w:rPr>
        <w:t>本文采用迁移学习方式训练 ResNet50。迁移学习的基本思路是利用在大规模数据集上</w:t>
      </w:r>
      <w:proofErr w:type="gramStart"/>
      <w:r>
        <w:rPr>
          <w:rFonts w:ascii="宋体" w:eastAsia="宋体" w:hAnsi="宋体"/>
        </w:rPr>
        <w:t>预训练</w:t>
      </w:r>
      <w:proofErr w:type="gramEnd"/>
      <w:r>
        <w:rPr>
          <w:rFonts w:ascii="宋体" w:eastAsia="宋体" w:hAnsi="宋体"/>
        </w:rPr>
        <w:t>得到的通用视觉特征，再针对特定任务微调模型。相比从零开始训练，迁移学习可以减少对数据规模和训练时间的依赖，尤其适合毕业设计这类数据规模有限但需要较高准确率的场景。系统将最后全连接层替换为四分类输出层，对整理后的废弃物数据集进行训练。</w:t>
      </w:r>
    </w:p>
    <w:p w14:paraId="60436758" w14:textId="77777777" w:rsidR="00416CFC" w:rsidRDefault="00000000">
      <w:pPr>
        <w:pStyle w:val="2"/>
      </w:pPr>
      <w:r>
        <w:rPr>
          <w:rFonts w:ascii="黑体" w:eastAsia="黑体" w:hAnsi="黑体"/>
        </w:rPr>
        <w:t xml:space="preserve">2.4 </w:t>
      </w:r>
      <w:proofErr w:type="spellStart"/>
      <w:r>
        <w:rPr>
          <w:rFonts w:ascii="黑体" w:eastAsia="黑体" w:hAnsi="黑体"/>
        </w:rPr>
        <w:t>Qdrant</w:t>
      </w:r>
      <w:proofErr w:type="spellEnd"/>
      <w:r>
        <w:rPr>
          <w:rFonts w:ascii="黑体" w:eastAsia="黑体" w:hAnsi="黑体"/>
        </w:rPr>
        <w:t xml:space="preserve"> 向量数据库</w:t>
      </w:r>
    </w:p>
    <w:p w14:paraId="14E077E2" w14:textId="77777777" w:rsidR="00416CFC" w:rsidRDefault="00000000">
      <w:proofErr w:type="spellStart"/>
      <w:r>
        <w:rPr>
          <w:rFonts w:ascii="宋体" w:eastAsia="宋体" w:hAnsi="宋体"/>
        </w:rPr>
        <w:t>Qdrant</w:t>
      </w:r>
      <w:proofErr w:type="spellEnd"/>
      <w:r>
        <w:rPr>
          <w:rFonts w:ascii="宋体" w:eastAsia="宋体" w:hAnsi="宋体"/>
        </w:rPr>
        <w:t xml:space="preserve"> 是一款面向向量检索的数据库系统，支持高维向量存储、近邻查询、Payload 过滤和集合管理。传统关系数据库擅长结构化数据查询，例如按编号、时间、类别进行筛选；而图片、文本语义和音频等非结构化数据通常需要先转化为向量，再根据向量距离判断相似程度。</w:t>
      </w:r>
      <w:proofErr w:type="spellStart"/>
      <w:r>
        <w:rPr>
          <w:rFonts w:ascii="宋体" w:eastAsia="宋体" w:hAnsi="宋体"/>
        </w:rPr>
        <w:t>Qdrant</w:t>
      </w:r>
      <w:proofErr w:type="spellEnd"/>
      <w:r>
        <w:rPr>
          <w:rFonts w:ascii="宋体" w:eastAsia="宋体" w:hAnsi="宋体"/>
        </w:rPr>
        <w:t xml:space="preserve"> 正是为这类任务提供了专门的存储和检索能力。</w:t>
      </w:r>
    </w:p>
    <w:p w14:paraId="0263D593" w14:textId="77777777" w:rsidR="00416CFC" w:rsidRDefault="00000000">
      <w:r>
        <w:rPr>
          <w:rFonts w:ascii="宋体" w:eastAsia="宋体" w:hAnsi="宋体"/>
        </w:rPr>
        <w:t xml:space="preserve">在本文系统中，每张参考图片都会经过 ResNet50 特征提取网络，得到一个 2048 维向量。该向量保存了图片在深度特征空间中的语义表示。系统将向量写入 </w:t>
      </w:r>
      <w:proofErr w:type="spellStart"/>
      <w:r>
        <w:rPr>
          <w:rFonts w:ascii="宋体" w:eastAsia="宋体" w:hAnsi="宋体"/>
        </w:rPr>
        <w:t>Qdrant</w:t>
      </w:r>
      <w:proofErr w:type="spellEnd"/>
      <w:r>
        <w:rPr>
          <w:rFonts w:ascii="宋体" w:eastAsia="宋体" w:hAnsi="宋体"/>
        </w:rPr>
        <w:t xml:space="preserve">，同时在 Payload 中保存图片路径、类别和文件名。用户上传查询图片时，后端生成查询向量，并在 </w:t>
      </w:r>
      <w:proofErr w:type="spellStart"/>
      <w:r>
        <w:rPr>
          <w:rFonts w:ascii="宋体" w:eastAsia="宋体" w:hAnsi="宋体"/>
        </w:rPr>
        <w:t>Qdrant</w:t>
      </w:r>
      <w:proofErr w:type="spellEnd"/>
      <w:r>
        <w:rPr>
          <w:rFonts w:ascii="宋体" w:eastAsia="宋体" w:hAnsi="宋体"/>
        </w:rPr>
        <w:t xml:space="preserve"> 中按余弦相似度返回最接近的参考图片。</w:t>
      </w:r>
    </w:p>
    <w:p w14:paraId="4B050BEB" w14:textId="77777777" w:rsidR="00416CFC" w:rsidRDefault="00000000">
      <w:r>
        <w:rPr>
          <w:rFonts w:ascii="宋体" w:eastAsia="宋体" w:hAnsi="宋体"/>
        </w:rPr>
        <w:t xml:space="preserve">引入 </w:t>
      </w:r>
      <w:proofErr w:type="spellStart"/>
      <w:r>
        <w:rPr>
          <w:rFonts w:ascii="宋体" w:eastAsia="宋体" w:hAnsi="宋体"/>
        </w:rPr>
        <w:t>Qdrant</w:t>
      </w:r>
      <w:proofErr w:type="spellEnd"/>
      <w:r>
        <w:rPr>
          <w:rFonts w:ascii="宋体" w:eastAsia="宋体" w:hAnsi="宋体"/>
        </w:rPr>
        <w:t xml:space="preserve"> 的意义在于增强系统可解释性。图像分类模型输出一个类别和置信度，但用户可能并不知道模型为什么这样判断。相似检索可以展示训练数据或参考库中视觉上接近的样本，使用户通过对比图片理解结果。对于毕业设计演示而言，该模块也能体现系统不仅完成分类，而且具备数据管理和检索能力。</w:t>
      </w:r>
    </w:p>
    <w:p w14:paraId="1BA713F6" w14:textId="77777777" w:rsidR="00416CFC" w:rsidRDefault="00000000">
      <w:pPr>
        <w:pStyle w:val="2"/>
      </w:pPr>
      <w:r>
        <w:rPr>
          <w:rFonts w:ascii="黑体" w:eastAsia="黑体" w:hAnsi="黑体"/>
        </w:rPr>
        <w:t>2.5 SQLite 数据库</w:t>
      </w:r>
    </w:p>
    <w:p w14:paraId="73B589D3" w14:textId="77777777" w:rsidR="00416CFC" w:rsidRDefault="00000000">
      <w:r>
        <w:rPr>
          <w:rFonts w:ascii="宋体" w:eastAsia="宋体" w:hAnsi="宋体"/>
        </w:rPr>
        <w:t>SQLite 是一种轻量级嵌入式关系数据库，具有部署简单、无需独立数据库服务、读写接口稳定等特点。对于本地演示型 Web 系统，SQLite 能够以较低复杂度保存</w:t>
      </w:r>
      <w:proofErr w:type="gramStart"/>
      <w:r>
        <w:rPr>
          <w:rFonts w:ascii="宋体" w:eastAsia="宋体" w:hAnsi="宋体"/>
        </w:rPr>
        <w:t>必要业务</w:t>
      </w:r>
      <w:proofErr w:type="gramEnd"/>
      <w:r>
        <w:rPr>
          <w:rFonts w:ascii="宋体" w:eastAsia="宋体" w:hAnsi="宋体"/>
        </w:rPr>
        <w:t>数据。本文系统当前不启用用户认证，因此数据库主要用于保存识别历史、图片路径、类别和时间等信息。</w:t>
      </w:r>
    </w:p>
    <w:p w14:paraId="16754C1B" w14:textId="77777777" w:rsidR="00416CFC" w:rsidRDefault="00000000">
      <w:r>
        <w:rPr>
          <w:rFonts w:ascii="宋体" w:eastAsia="宋体" w:hAnsi="宋体"/>
        </w:rPr>
        <w:t>使用 SQLite 的优势在于降低部署门槛。用户启动 Flask 服务后即可使用系统，不需要额外安装和配置 MySQL 或 PostgreSQL。对于毕业设计答辩环境，减少外部依</w:t>
      </w:r>
      <w:r>
        <w:rPr>
          <w:rFonts w:ascii="宋体" w:eastAsia="宋体" w:hAnsi="宋体"/>
        </w:rPr>
        <w:lastRenderedPageBreak/>
        <w:t>赖可以降低演示失败风险。后续如果系统需要扩展为多人使用或长时间在线服务，也可以将 SQLite 替换为更适合并发访问的数据库。</w:t>
      </w:r>
    </w:p>
    <w:p w14:paraId="2CF56361" w14:textId="77777777" w:rsidR="00416CFC" w:rsidRDefault="00000000">
      <w:pPr>
        <w:pStyle w:val="2"/>
      </w:pPr>
      <w:r>
        <w:rPr>
          <w:rFonts w:ascii="黑体" w:eastAsia="黑体" w:hAnsi="黑体"/>
        </w:rPr>
        <w:t>2.6 DeepSeek 与 Kimi 接口</w:t>
      </w:r>
    </w:p>
    <w:p w14:paraId="5CF24339" w14:textId="77777777" w:rsidR="00416CFC" w:rsidRDefault="00000000">
      <w:r>
        <w:rPr>
          <w:rFonts w:ascii="宋体" w:eastAsia="宋体" w:hAnsi="宋体"/>
        </w:rPr>
        <w:t>DeepSeek 是用于自然语言问答的外部大语言模型接口。本文系统将其用于垃圾分类智能交流模块，用户可以输入自然语言问题，系统把问题发送给 DeepSeek，并通过提示词限定回答范围，使其尽量围绕垃圾分类、投放建议、注意事项和环保知识进行说明。</w:t>
      </w:r>
    </w:p>
    <w:p w14:paraId="5509CA62" w14:textId="77777777" w:rsidR="00416CFC" w:rsidRDefault="00000000">
      <w:r>
        <w:rPr>
          <w:rFonts w:ascii="宋体" w:eastAsia="宋体" w:hAnsi="宋体"/>
        </w:rPr>
        <w:t>Kimi 多模态接口用于图片理解模块。与 ResNet50 的四分类输出不同，多模态模型能够结合图片和文本提示，对图片中的物体、材质、状态和可能处理方式进行更详细描述。</w:t>
      </w:r>
      <w:proofErr w:type="gramStart"/>
      <w:r>
        <w:rPr>
          <w:rFonts w:ascii="宋体" w:eastAsia="宋体" w:hAnsi="宋体"/>
        </w:rPr>
        <w:t>该能力</w:t>
      </w:r>
      <w:proofErr w:type="gramEnd"/>
      <w:r>
        <w:rPr>
          <w:rFonts w:ascii="宋体" w:eastAsia="宋体" w:hAnsi="宋体"/>
        </w:rPr>
        <w:t>适合处理主体不明显、包含多个物品或需要解释污染状态的图片。系统将上</w:t>
      </w:r>
      <w:proofErr w:type="gramStart"/>
      <w:r>
        <w:rPr>
          <w:rFonts w:ascii="宋体" w:eastAsia="宋体" w:hAnsi="宋体"/>
        </w:rPr>
        <w:t>传图片</w:t>
      </w:r>
      <w:proofErr w:type="gramEnd"/>
      <w:r>
        <w:rPr>
          <w:rFonts w:ascii="宋体" w:eastAsia="宋体" w:hAnsi="宋体"/>
        </w:rPr>
        <w:t>编码为 Base64 data URL 后发送给 Kimi，并将返回文本展示给用户。</w:t>
      </w:r>
    </w:p>
    <w:p w14:paraId="73A5E1EC" w14:textId="77777777" w:rsidR="00416CFC" w:rsidRDefault="00000000">
      <w:r>
        <w:rPr>
          <w:rFonts w:ascii="宋体" w:eastAsia="宋体" w:hAnsi="宋体"/>
        </w:rPr>
        <w:t>外部 AI 接口可以提升系统交互体验，但也带来网络依赖、密钥安全和调用成本问题。因此，本文系统将 API 密钥保存在本地 `.env` 文件中，并通过 `.</w:t>
      </w:r>
      <w:proofErr w:type="spellStart"/>
      <w:r>
        <w:rPr>
          <w:rFonts w:ascii="宋体" w:eastAsia="宋体" w:hAnsi="宋体"/>
        </w:rPr>
        <w:t>gitignore</w:t>
      </w:r>
      <w:proofErr w:type="spellEnd"/>
      <w:r>
        <w:rPr>
          <w:rFonts w:ascii="宋体" w:eastAsia="宋体" w:hAnsi="宋体"/>
        </w:rPr>
        <w:t>` 排除，不写入代码仓库。系统也对配置缺失情况进行处理，当密钥未配置时返回明确提示，避免后端异常崩溃。</w:t>
      </w:r>
    </w:p>
    <w:p w14:paraId="3DD91026" w14:textId="77777777" w:rsidR="00416CFC" w:rsidRDefault="00000000">
      <w:pPr>
        <w:pStyle w:val="1"/>
        <w:rPr>
          <w:rFonts w:hint="eastAsia"/>
        </w:rPr>
      </w:pPr>
      <w:r>
        <w:t>3 系统需求分析</w:t>
      </w:r>
    </w:p>
    <w:p w14:paraId="4B4D4D8F" w14:textId="77777777" w:rsidR="00416CFC" w:rsidRDefault="00000000">
      <w:pPr>
        <w:pStyle w:val="2"/>
      </w:pPr>
      <w:r>
        <w:rPr>
          <w:rFonts w:ascii="黑体" w:eastAsia="黑体" w:hAnsi="黑体"/>
        </w:rPr>
        <w:t>3.1 可行性分析</w:t>
      </w:r>
    </w:p>
    <w:p w14:paraId="6FA532ED" w14:textId="77777777" w:rsidR="00416CFC" w:rsidRDefault="00000000">
      <w:r>
        <w:rPr>
          <w:rFonts w:ascii="宋体" w:eastAsia="宋体" w:hAnsi="宋体"/>
        </w:rPr>
        <w:t>从技术可行性看，本文所采用的 Flask、Vue、</w:t>
      </w:r>
      <w:proofErr w:type="spellStart"/>
      <w:r>
        <w:rPr>
          <w:rFonts w:ascii="宋体" w:eastAsia="宋体" w:hAnsi="宋体"/>
        </w:rPr>
        <w:t>PyTorch</w:t>
      </w:r>
      <w:proofErr w:type="spellEnd"/>
      <w:r>
        <w:rPr>
          <w:rFonts w:ascii="宋体" w:eastAsia="宋体" w:hAnsi="宋体"/>
        </w:rPr>
        <w:t>、</w:t>
      </w:r>
      <w:proofErr w:type="spellStart"/>
      <w:r>
        <w:rPr>
          <w:rFonts w:ascii="宋体" w:eastAsia="宋体" w:hAnsi="宋体"/>
        </w:rPr>
        <w:t>Qdrant</w:t>
      </w:r>
      <w:proofErr w:type="spellEnd"/>
      <w:r>
        <w:rPr>
          <w:rFonts w:ascii="宋体" w:eastAsia="宋体" w:hAnsi="宋体"/>
        </w:rPr>
        <w:t xml:space="preserve"> 和 SQLite 均为成熟技术，具有较完整的文档和社区资源。模型训练部分使用 </w:t>
      </w:r>
      <w:proofErr w:type="spellStart"/>
      <w:r>
        <w:rPr>
          <w:rFonts w:ascii="宋体" w:eastAsia="宋体" w:hAnsi="宋体"/>
        </w:rPr>
        <w:t>PyTorch</w:t>
      </w:r>
      <w:proofErr w:type="spellEnd"/>
      <w:r>
        <w:rPr>
          <w:rFonts w:ascii="宋体" w:eastAsia="宋体" w:hAnsi="宋体"/>
        </w:rPr>
        <w:t xml:space="preserve"> 和 </w:t>
      </w:r>
      <w:proofErr w:type="spellStart"/>
      <w:r>
        <w:rPr>
          <w:rFonts w:ascii="宋体" w:eastAsia="宋体" w:hAnsi="宋体"/>
        </w:rPr>
        <w:t>torchvision</w:t>
      </w:r>
      <w:proofErr w:type="spellEnd"/>
      <w:r>
        <w:rPr>
          <w:rFonts w:ascii="宋体" w:eastAsia="宋体" w:hAnsi="宋体"/>
        </w:rPr>
        <w:t xml:space="preserve">，能够方便地加载 ResNet50 </w:t>
      </w:r>
      <w:proofErr w:type="gramStart"/>
      <w:r>
        <w:rPr>
          <w:rFonts w:ascii="宋体" w:eastAsia="宋体" w:hAnsi="宋体"/>
        </w:rPr>
        <w:t>预训练</w:t>
      </w:r>
      <w:proofErr w:type="gramEnd"/>
      <w:r>
        <w:rPr>
          <w:rFonts w:ascii="宋体" w:eastAsia="宋体" w:hAnsi="宋体"/>
        </w:rPr>
        <w:t>权重并完成迁移学习。后端接口与前端页面之间通过 JSON 通信，结构清晰，便于调试。</w:t>
      </w:r>
      <w:proofErr w:type="spellStart"/>
      <w:r>
        <w:rPr>
          <w:rFonts w:ascii="宋体" w:eastAsia="宋体" w:hAnsi="宋体"/>
        </w:rPr>
        <w:t>Qdrant</w:t>
      </w:r>
      <w:proofErr w:type="spellEnd"/>
      <w:r>
        <w:rPr>
          <w:rFonts w:ascii="宋体" w:eastAsia="宋体" w:hAnsi="宋体"/>
        </w:rPr>
        <w:t xml:space="preserve"> 提供 Docker 部署方式，本地启动后即可通过 HTTP 接口访问。</w:t>
      </w:r>
    </w:p>
    <w:p w14:paraId="2F9F8EFB" w14:textId="77777777" w:rsidR="00416CFC" w:rsidRDefault="00000000">
      <w:r>
        <w:rPr>
          <w:rFonts w:ascii="宋体" w:eastAsia="宋体" w:hAnsi="宋体"/>
        </w:rPr>
        <w:t>从经济可行性看，系统开发主要依赖开源框架和本地运行环境，不需要购买商业软件。由于</w:t>
      </w:r>
      <w:proofErr w:type="gramStart"/>
      <w:r>
        <w:rPr>
          <w:rFonts w:ascii="宋体" w:eastAsia="宋体" w:hAnsi="宋体"/>
        </w:rPr>
        <w:t>用户本地</w:t>
      </w:r>
      <w:proofErr w:type="gramEnd"/>
      <w:r>
        <w:rPr>
          <w:rFonts w:ascii="宋体" w:eastAsia="宋体" w:hAnsi="宋体"/>
        </w:rPr>
        <w:t xml:space="preserve">没有 GPU，模型训练阶段借助远端 </w:t>
      </w:r>
      <w:proofErr w:type="spellStart"/>
      <w:r>
        <w:rPr>
          <w:rFonts w:ascii="宋体" w:eastAsia="宋体" w:hAnsi="宋体"/>
        </w:rPr>
        <w:t>Slurm</w:t>
      </w:r>
      <w:proofErr w:type="spellEnd"/>
      <w:r>
        <w:rPr>
          <w:rFonts w:ascii="宋体" w:eastAsia="宋体" w:hAnsi="宋体"/>
        </w:rPr>
        <w:t xml:space="preserve"> GPU 集群完成，训练结束后将模型权重同步回本地用于推理。外部 AI 接口主要用于演示增强，不影响本</w:t>
      </w:r>
      <w:r>
        <w:rPr>
          <w:rFonts w:ascii="宋体" w:eastAsia="宋体" w:hAnsi="宋体"/>
        </w:rPr>
        <w:lastRenderedPageBreak/>
        <w:t>地核心识别和相似检索能力，因此系统总体成本可控。</w:t>
      </w:r>
    </w:p>
    <w:p w14:paraId="173D07C8" w14:textId="77777777" w:rsidR="00416CFC" w:rsidRDefault="00000000">
      <w:r>
        <w:rPr>
          <w:rFonts w:ascii="宋体" w:eastAsia="宋体" w:hAnsi="宋体"/>
        </w:rPr>
        <w:t>从操作可行性看，系统面向普通用户和毕业设计评审场景，操作流程应尽量简单。用户进入页面后可以通过左侧导航切换功能，在图像识别、相似检索和图片理解页面选择图片后即可查看预览和结果。系统不再要求登录注册，减少了演示步骤，使评审人员能够直接关注核心功能。</w:t>
      </w:r>
    </w:p>
    <w:p w14:paraId="1B6039E8" w14:textId="77777777" w:rsidR="00416CFC" w:rsidRDefault="00000000">
      <w:r>
        <w:rPr>
          <w:rFonts w:ascii="宋体" w:eastAsia="宋体" w:hAnsi="宋体"/>
        </w:rPr>
        <w:t>从维护可行性看，系统代码按前端、后端服务、训练脚本、测试用例和文档资料分目录组织。模型权重、训练数据、</w:t>
      </w:r>
      <w:proofErr w:type="spellStart"/>
      <w:r>
        <w:rPr>
          <w:rFonts w:ascii="宋体" w:eastAsia="宋体" w:hAnsi="宋体"/>
        </w:rPr>
        <w:t>Qdrant</w:t>
      </w:r>
      <w:proofErr w:type="spellEnd"/>
      <w:r>
        <w:rPr>
          <w:rFonts w:ascii="宋体" w:eastAsia="宋体" w:hAnsi="宋体"/>
        </w:rPr>
        <w:t xml:space="preserve"> 存储和上传文件等运行</w:t>
      </w:r>
      <w:proofErr w:type="gramStart"/>
      <w:r>
        <w:rPr>
          <w:rFonts w:ascii="宋体" w:eastAsia="宋体" w:hAnsi="宋体"/>
        </w:rPr>
        <w:t>态内容</w:t>
      </w:r>
      <w:proofErr w:type="gramEnd"/>
      <w:r>
        <w:rPr>
          <w:rFonts w:ascii="宋体" w:eastAsia="宋体" w:hAnsi="宋体"/>
        </w:rPr>
        <w:t>通过 `.</w:t>
      </w:r>
      <w:proofErr w:type="spellStart"/>
      <w:r>
        <w:rPr>
          <w:rFonts w:ascii="宋体" w:eastAsia="宋体" w:hAnsi="宋体"/>
        </w:rPr>
        <w:t>gitignore</w:t>
      </w:r>
      <w:proofErr w:type="spellEnd"/>
      <w:r>
        <w:rPr>
          <w:rFonts w:ascii="宋体" w:eastAsia="宋体" w:hAnsi="宋体"/>
        </w:rPr>
        <w:t>` 管理，避免大文件或本地数据污染代码仓库。后续如果需要替换模型或恢复知识测试入口，也可以在现有结构上继续扩展。</w:t>
      </w:r>
    </w:p>
    <w:p w14:paraId="559A403D" w14:textId="77777777" w:rsidR="00416CFC" w:rsidRDefault="00000000">
      <w:pPr>
        <w:pStyle w:val="2"/>
      </w:pPr>
      <w:r>
        <w:rPr>
          <w:rFonts w:ascii="黑体" w:eastAsia="黑体" w:hAnsi="黑体"/>
        </w:rPr>
        <w:t>3.2 功能需求分析</w:t>
      </w:r>
    </w:p>
    <w:p w14:paraId="199F3E87" w14:textId="77777777" w:rsidR="00416CFC" w:rsidRDefault="00000000">
      <w:pPr>
        <w:jc w:val="center"/>
      </w:pPr>
      <w:r>
        <w:rPr>
          <w:rFonts w:ascii="宋体" w:eastAsia="宋体" w:hAnsi="宋体"/>
          <w:sz w:val="20"/>
        </w:rPr>
        <w:t>表3-1 系统功能需求表</w:t>
      </w:r>
    </w:p>
    <w:tbl>
      <w:tblPr>
        <w:tblStyle w:val="af5"/>
        <w:tblW w:w="0" w:type="auto"/>
        <w:tblLook w:val="04A0" w:firstRow="1" w:lastRow="0" w:firstColumn="1" w:lastColumn="0" w:noHBand="0" w:noVBand="1"/>
      </w:tblPr>
      <w:tblGrid>
        <w:gridCol w:w="2195"/>
        <w:gridCol w:w="2194"/>
        <w:gridCol w:w="2195"/>
        <w:gridCol w:w="2194"/>
      </w:tblGrid>
      <w:tr w:rsidR="00416CFC" w14:paraId="261C2F80" w14:textId="77777777">
        <w:tc>
          <w:tcPr>
            <w:tcW w:w="2197" w:type="dxa"/>
          </w:tcPr>
          <w:p w14:paraId="0D2E76C5" w14:textId="77777777" w:rsidR="00416CFC" w:rsidRDefault="00000000">
            <w:pPr>
              <w:jc w:val="center"/>
            </w:pPr>
            <w:r>
              <w:rPr>
                <w:rFonts w:ascii="宋体" w:eastAsia="宋体" w:hAnsi="宋体"/>
                <w:b/>
                <w:sz w:val="21"/>
              </w:rPr>
              <w:t>功能模块</w:t>
            </w:r>
          </w:p>
        </w:tc>
        <w:tc>
          <w:tcPr>
            <w:tcW w:w="2197" w:type="dxa"/>
          </w:tcPr>
          <w:p w14:paraId="4A8F201C" w14:textId="77777777" w:rsidR="00416CFC" w:rsidRDefault="00000000">
            <w:pPr>
              <w:jc w:val="center"/>
            </w:pPr>
            <w:r>
              <w:rPr>
                <w:rFonts w:ascii="宋体" w:eastAsia="宋体" w:hAnsi="宋体"/>
                <w:b/>
                <w:sz w:val="21"/>
              </w:rPr>
              <w:t>输入</w:t>
            </w:r>
          </w:p>
        </w:tc>
        <w:tc>
          <w:tcPr>
            <w:tcW w:w="2197" w:type="dxa"/>
          </w:tcPr>
          <w:p w14:paraId="6FCFA304" w14:textId="77777777" w:rsidR="00416CFC" w:rsidRDefault="00000000">
            <w:pPr>
              <w:jc w:val="center"/>
            </w:pPr>
            <w:r>
              <w:rPr>
                <w:rFonts w:ascii="宋体" w:eastAsia="宋体" w:hAnsi="宋体"/>
                <w:b/>
                <w:sz w:val="21"/>
              </w:rPr>
              <w:t>输出</w:t>
            </w:r>
          </w:p>
        </w:tc>
        <w:tc>
          <w:tcPr>
            <w:tcW w:w="2197" w:type="dxa"/>
          </w:tcPr>
          <w:p w14:paraId="0BADD049" w14:textId="77777777" w:rsidR="00416CFC" w:rsidRDefault="00000000">
            <w:pPr>
              <w:jc w:val="center"/>
            </w:pPr>
            <w:r>
              <w:rPr>
                <w:rFonts w:ascii="宋体" w:eastAsia="宋体" w:hAnsi="宋体"/>
                <w:b/>
                <w:sz w:val="21"/>
              </w:rPr>
              <w:t>说明</w:t>
            </w:r>
          </w:p>
        </w:tc>
      </w:tr>
      <w:tr w:rsidR="00416CFC" w14:paraId="7A01C4B1" w14:textId="77777777">
        <w:tc>
          <w:tcPr>
            <w:tcW w:w="2197" w:type="dxa"/>
          </w:tcPr>
          <w:p w14:paraId="22571712" w14:textId="77777777" w:rsidR="00416CFC" w:rsidRDefault="00000000">
            <w:pPr>
              <w:spacing w:line="276" w:lineRule="auto"/>
            </w:pPr>
            <w:r>
              <w:rPr>
                <w:rFonts w:ascii="宋体" w:eastAsia="宋体" w:hAnsi="宋体"/>
                <w:sz w:val="21"/>
              </w:rPr>
              <w:t>首页工作台</w:t>
            </w:r>
          </w:p>
        </w:tc>
        <w:tc>
          <w:tcPr>
            <w:tcW w:w="2197" w:type="dxa"/>
          </w:tcPr>
          <w:p w14:paraId="021CD1A7" w14:textId="77777777" w:rsidR="00416CFC" w:rsidRDefault="00000000">
            <w:pPr>
              <w:spacing w:line="276" w:lineRule="auto"/>
            </w:pPr>
            <w:r>
              <w:rPr>
                <w:rFonts w:ascii="宋体" w:eastAsia="宋体" w:hAnsi="宋体"/>
                <w:sz w:val="21"/>
              </w:rPr>
              <w:t>用户访问系统</w:t>
            </w:r>
          </w:p>
        </w:tc>
        <w:tc>
          <w:tcPr>
            <w:tcW w:w="2197" w:type="dxa"/>
          </w:tcPr>
          <w:p w14:paraId="26A3AB6B" w14:textId="77777777" w:rsidR="00416CFC" w:rsidRDefault="00000000">
            <w:pPr>
              <w:spacing w:line="276" w:lineRule="auto"/>
            </w:pPr>
            <w:r>
              <w:rPr>
                <w:rFonts w:ascii="宋体" w:eastAsia="宋体" w:hAnsi="宋体"/>
                <w:sz w:val="21"/>
              </w:rPr>
              <w:t>模块入口、数据概览、功能说明</w:t>
            </w:r>
          </w:p>
        </w:tc>
        <w:tc>
          <w:tcPr>
            <w:tcW w:w="2197" w:type="dxa"/>
          </w:tcPr>
          <w:p w14:paraId="6FF3E0BE" w14:textId="77777777" w:rsidR="00416CFC" w:rsidRDefault="00000000">
            <w:pPr>
              <w:spacing w:line="276" w:lineRule="auto"/>
            </w:pPr>
            <w:r>
              <w:rPr>
                <w:rFonts w:ascii="宋体" w:eastAsia="宋体" w:hAnsi="宋体"/>
                <w:sz w:val="21"/>
              </w:rPr>
              <w:t>用于毕业设计演示和功能导航</w:t>
            </w:r>
          </w:p>
        </w:tc>
      </w:tr>
      <w:tr w:rsidR="00416CFC" w14:paraId="187E32E9" w14:textId="77777777">
        <w:tc>
          <w:tcPr>
            <w:tcW w:w="2197" w:type="dxa"/>
          </w:tcPr>
          <w:p w14:paraId="30E3BB41" w14:textId="77777777" w:rsidR="00416CFC" w:rsidRDefault="00000000">
            <w:pPr>
              <w:spacing w:line="276" w:lineRule="auto"/>
            </w:pPr>
            <w:r>
              <w:rPr>
                <w:rFonts w:ascii="宋体" w:eastAsia="宋体" w:hAnsi="宋体"/>
                <w:sz w:val="21"/>
              </w:rPr>
              <w:t>图像识别</w:t>
            </w:r>
          </w:p>
        </w:tc>
        <w:tc>
          <w:tcPr>
            <w:tcW w:w="2197" w:type="dxa"/>
          </w:tcPr>
          <w:p w14:paraId="2B937752" w14:textId="77777777" w:rsidR="00416CFC" w:rsidRDefault="00000000">
            <w:pPr>
              <w:spacing w:line="276" w:lineRule="auto"/>
            </w:pPr>
            <w:r>
              <w:rPr>
                <w:rFonts w:ascii="宋体" w:eastAsia="宋体" w:hAnsi="宋体"/>
                <w:sz w:val="21"/>
              </w:rPr>
              <w:t>废弃物图片</w:t>
            </w:r>
          </w:p>
        </w:tc>
        <w:tc>
          <w:tcPr>
            <w:tcW w:w="2197" w:type="dxa"/>
          </w:tcPr>
          <w:p w14:paraId="53553BEF" w14:textId="77777777" w:rsidR="00416CFC" w:rsidRDefault="00000000">
            <w:pPr>
              <w:spacing w:line="276" w:lineRule="auto"/>
            </w:pPr>
            <w:r>
              <w:rPr>
                <w:rFonts w:ascii="宋体" w:eastAsia="宋体" w:hAnsi="宋体"/>
                <w:sz w:val="21"/>
              </w:rPr>
              <w:t>类别、置信度、历史记录</w:t>
            </w:r>
          </w:p>
        </w:tc>
        <w:tc>
          <w:tcPr>
            <w:tcW w:w="2197" w:type="dxa"/>
          </w:tcPr>
          <w:p w14:paraId="07E9340B" w14:textId="77777777" w:rsidR="00416CFC" w:rsidRDefault="00000000">
            <w:pPr>
              <w:spacing w:line="276" w:lineRule="auto"/>
            </w:pPr>
            <w:r>
              <w:rPr>
                <w:rFonts w:ascii="宋体" w:eastAsia="宋体" w:hAnsi="宋体"/>
                <w:sz w:val="21"/>
              </w:rPr>
              <w:t>基于 ResNet50 完成四分类识别</w:t>
            </w:r>
          </w:p>
        </w:tc>
      </w:tr>
      <w:tr w:rsidR="00416CFC" w14:paraId="604AE05D" w14:textId="77777777">
        <w:tc>
          <w:tcPr>
            <w:tcW w:w="2197" w:type="dxa"/>
          </w:tcPr>
          <w:p w14:paraId="3C73CEDD" w14:textId="77777777" w:rsidR="00416CFC" w:rsidRDefault="00000000">
            <w:pPr>
              <w:spacing w:line="276" w:lineRule="auto"/>
            </w:pPr>
            <w:r>
              <w:rPr>
                <w:rFonts w:ascii="宋体" w:eastAsia="宋体" w:hAnsi="宋体"/>
                <w:sz w:val="21"/>
              </w:rPr>
              <w:t>相似检索</w:t>
            </w:r>
          </w:p>
        </w:tc>
        <w:tc>
          <w:tcPr>
            <w:tcW w:w="2197" w:type="dxa"/>
          </w:tcPr>
          <w:p w14:paraId="41D3D34B" w14:textId="77777777" w:rsidR="00416CFC" w:rsidRDefault="00000000">
            <w:pPr>
              <w:spacing w:line="276" w:lineRule="auto"/>
            </w:pPr>
            <w:r>
              <w:rPr>
                <w:rFonts w:ascii="宋体" w:eastAsia="宋体" w:hAnsi="宋体"/>
                <w:sz w:val="21"/>
              </w:rPr>
              <w:t>查询图片</w:t>
            </w:r>
          </w:p>
        </w:tc>
        <w:tc>
          <w:tcPr>
            <w:tcW w:w="2197" w:type="dxa"/>
          </w:tcPr>
          <w:p w14:paraId="765DCA5F" w14:textId="77777777" w:rsidR="00416CFC" w:rsidRDefault="00000000">
            <w:pPr>
              <w:spacing w:line="276" w:lineRule="auto"/>
            </w:pPr>
            <w:r>
              <w:rPr>
                <w:rFonts w:ascii="宋体" w:eastAsia="宋体" w:hAnsi="宋体"/>
                <w:sz w:val="21"/>
              </w:rPr>
              <w:t>相似图片、相似度、参考类别</w:t>
            </w:r>
          </w:p>
        </w:tc>
        <w:tc>
          <w:tcPr>
            <w:tcW w:w="2197" w:type="dxa"/>
          </w:tcPr>
          <w:p w14:paraId="07298E75" w14:textId="77777777" w:rsidR="00416CFC" w:rsidRDefault="00000000">
            <w:pPr>
              <w:spacing w:line="276" w:lineRule="auto"/>
            </w:pPr>
            <w:r>
              <w:rPr>
                <w:rFonts w:ascii="宋体" w:eastAsia="宋体" w:hAnsi="宋体"/>
                <w:sz w:val="21"/>
              </w:rPr>
              <w:t xml:space="preserve">基于 </w:t>
            </w:r>
            <w:proofErr w:type="spellStart"/>
            <w:r>
              <w:rPr>
                <w:rFonts w:ascii="宋体" w:eastAsia="宋体" w:hAnsi="宋体"/>
                <w:sz w:val="21"/>
              </w:rPr>
              <w:t>Qdrant</w:t>
            </w:r>
            <w:proofErr w:type="spellEnd"/>
            <w:r>
              <w:rPr>
                <w:rFonts w:ascii="宋体" w:eastAsia="宋体" w:hAnsi="宋体"/>
                <w:sz w:val="21"/>
              </w:rPr>
              <w:t xml:space="preserve"> 检索视觉相似案例</w:t>
            </w:r>
          </w:p>
        </w:tc>
      </w:tr>
      <w:tr w:rsidR="00416CFC" w14:paraId="3520DC7D" w14:textId="77777777">
        <w:tc>
          <w:tcPr>
            <w:tcW w:w="2197" w:type="dxa"/>
          </w:tcPr>
          <w:p w14:paraId="338E4307" w14:textId="77777777" w:rsidR="00416CFC" w:rsidRDefault="00000000">
            <w:pPr>
              <w:spacing w:line="276" w:lineRule="auto"/>
            </w:pPr>
            <w:r>
              <w:rPr>
                <w:rFonts w:ascii="宋体" w:eastAsia="宋体" w:hAnsi="宋体"/>
                <w:sz w:val="21"/>
              </w:rPr>
              <w:t>分类知识</w:t>
            </w:r>
          </w:p>
        </w:tc>
        <w:tc>
          <w:tcPr>
            <w:tcW w:w="2197" w:type="dxa"/>
          </w:tcPr>
          <w:p w14:paraId="73AE24F4" w14:textId="77777777" w:rsidR="00416CFC" w:rsidRDefault="00000000">
            <w:pPr>
              <w:spacing w:line="276" w:lineRule="auto"/>
            </w:pPr>
            <w:r>
              <w:rPr>
                <w:rFonts w:ascii="宋体" w:eastAsia="宋体" w:hAnsi="宋体"/>
                <w:sz w:val="21"/>
              </w:rPr>
              <w:t>关键词或类别</w:t>
            </w:r>
          </w:p>
        </w:tc>
        <w:tc>
          <w:tcPr>
            <w:tcW w:w="2197" w:type="dxa"/>
          </w:tcPr>
          <w:p w14:paraId="7ACC946E" w14:textId="77777777" w:rsidR="00416CFC" w:rsidRDefault="00000000">
            <w:pPr>
              <w:spacing w:line="276" w:lineRule="auto"/>
            </w:pPr>
            <w:r>
              <w:rPr>
                <w:rFonts w:ascii="宋体" w:eastAsia="宋体" w:hAnsi="宋体"/>
                <w:sz w:val="21"/>
              </w:rPr>
              <w:t>分类规则、投放建议</w:t>
            </w:r>
          </w:p>
        </w:tc>
        <w:tc>
          <w:tcPr>
            <w:tcW w:w="2197" w:type="dxa"/>
          </w:tcPr>
          <w:p w14:paraId="15674077" w14:textId="77777777" w:rsidR="00416CFC" w:rsidRDefault="00000000">
            <w:pPr>
              <w:spacing w:line="276" w:lineRule="auto"/>
            </w:pPr>
            <w:r>
              <w:rPr>
                <w:rFonts w:ascii="宋体" w:eastAsia="宋体" w:hAnsi="宋体"/>
                <w:sz w:val="21"/>
              </w:rPr>
              <w:t>提供本地知识查询能力</w:t>
            </w:r>
          </w:p>
        </w:tc>
      </w:tr>
      <w:tr w:rsidR="00416CFC" w14:paraId="2995AFE0" w14:textId="77777777">
        <w:tc>
          <w:tcPr>
            <w:tcW w:w="2197" w:type="dxa"/>
          </w:tcPr>
          <w:p w14:paraId="48B77749" w14:textId="77777777" w:rsidR="00416CFC" w:rsidRDefault="00000000">
            <w:pPr>
              <w:spacing w:line="276" w:lineRule="auto"/>
            </w:pPr>
            <w:r>
              <w:rPr>
                <w:rFonts w:ascii="宋体" w:eastAsia="宋体" w:hAnsi="宋体"/>
                <w:sz w:val="21"/>
              </w:rPr>
              <w:t>智能问答</w:t>
            </w:r>
          </w:p>
        </w:tc>
        <w:tc>
          <w:tcPr>
            <w:tcW w:w="2197" w:type="dxa"/>
          </w:tcPr>
          <w:p w14:paraId="4167F71F" w14:textId="77777777" w:rsidR="00416CFC" w:rsidRDefault="00000000">
            <w:pPr>
              <w:spacing w:line="276" w:lineRule="auto"/>
            </w:pPr>
            <w:r>
              <w:rPr>
                <w:rFonts w:ascii="宋体" w:eastAsia="宋体" w:hAnsi="宋体"/>
                <w:sz w:val="21"/>
              </w:rPr>
              <w:t>自然语言问题</w:t>
            </w:r>
          </w:p>
        </w:tc>
        <w:tc>
          <w:tcPr>
            <w:tcW w:w="2197" w:type="dxa"/>
          </w:tcPr>
          <w:p w14:paraId="4C8044AA" w14:textId="77777777" w:rsidR="00416CFC" w:rsidRDefault="00000000">
            <w:pPr>
              <w:spacing w:line="276" w:lineRule="auto"/>
            </w:pPr>
            <w:r>
              <w:rPr>
                <w:rFonts w:ascii="宋体" w:eastAsia="宋体" w:hAnsi="宋体"/>
                <w:sz w:val="21"/>
              </w:rPr>
              <w:t>DeepSeek 文本回答</w:t>
            </w:r>
          </w:p>
        </w:tc>
        <w:tc>
          <w:tcPr>
            <w:tcW w:w="2197" w:type="dxa"/>
          </w:tcPr>
          <w:p w14:paraId="6FD716E1" w14:textId="77777777" w:rsidR="00416CFC" w:rsidRDefault="00000000">
            <w:pPr>
              <w:spacing w:line="276" w:lineRule="auto"/>
            </w:pPr>
            <w:r>
              <w:rPr>
                <w:rFonts w:ascii="宋体" w:eastAsia="宋体" w:hAnsi="宋体"/>
                <w:sz w:val="21"/>
              </w:rPr>
              <w:t>解释垃圾分类规则和注意事项</w:t>
            </w:r>
          </w:p>
        </w:tc>
      </w:tr>
      <w:tr w:rsidR="00416CFC" w14:paraId="2AD3B838" w14:textId="77777777">
        <w:tc>
          <w:tcPr>
            <w:tcW w:w="2197" w:type="dxa"/>
          </w:tcPr>
          <w:p w14:paraId="6E88DAD8" w14:textId="77777777" w:rsidR="00416CFC" w:rsidRDefault="00000000">
            <w:pPr>
              <w:spacing w:line="276" w:lineRule="auto"/>
            </w:pPr>
            <w:r>
              <w:rPr>
                <w:rFonts w:ascii="宋体" w:eastAsia="宋体" w:hAnsi="宋体"/>
                <w:sz w:val="21"/>
              </w:rPr>
              <w:t>图片理解</w:t>
            </w:r>
          </w:p>
        </w:tc>
        <w:tc>
          <w:tcPr>
            <w:tcW w:w="2197" w:type="dxa"/>
          </w:tcPr>
          <w:p w14:paraId="134092B2" w14:textId="77777777" w:rsidR="00416CFC" w:rsidRDefault="00000000">
            <w:pPr>
              <w:spacing w:line="276" w:lineRule="auto"/>
            </w:pPr>
            <w:r>
              <w:rPr>
                <w:rFonts w:ascii="宋体" w:eastAsia="宋体" w:hAnsi="宋体"/>
                <w:sz w:val="21"/>
              </w:rPr>
              <w:t>复杂图片</w:t>
            </w:r>
          </w:p>
        </w:tc>
        <w:tc>
          <w:tcPr>
            <w:tcW w:w="2197" w:type="dxa"/>
          </w:tcPr>
          <w:p w14:paraId="2F4884D1" w14:textId="77777777" w:rsidR="00416CFC" w:rsidRDefault="00000000">
            <w:pPr>
              <w:spacing w:line="276" w:lineRule="auto"/>
            </w:pPr>
            <w:r>
              <w:rPr>
                <w:rFonts w:ascii="宋体" w:eastAsia="宋体" w:hAnsi="宋体"/>
                <w:sz w:val="21"/>
              </w:rPr>
              <w:t>Kimi 多模态分析结果</w:t>
            </w:r>
          </w:p>
        </w:tc>
        <w:tc>
          <w:tcPr>
            <w:tcW w:w="2197" w:type="dxa"/>
          </w:tcPr>
          <w:p w14:paraId="0C1C0AB7" w14:textId="77777777" w:rsidR="00416CFC" w:rsidRDefault="00000000">
            <w:pPr>
              <w:spacing w:line="276" w:lineRule="auto"/>
            </w:pPr>
            <w:r>
              <w:rPr>
                <w:rFonts w:ascii="宋体" w:eastAsia="宋体" w:hAnsi="宋体"/>
                <w:sz w:val="21"/>
              </w:rPr>
              <w:t>识别图片物品、材质和处理建议</w:t>
            </w:r>
          </w:p>
        </w:tc>
      </w:tr>
      <w:tr w:rsidR="00416CFC" w14:paraId="4B6E76FC" w14:textId="77777777">
        <w:tc>
          <w:tcPr>
            <w:tcW w:w="2197" w:type="dxa"/>
          </w:tcPr>
          <w:p w14:paraId="174EF67E" w14:textId="77777777" w:rsidR="00416CFC" w:rsidRDefault="00000000">
            <w:pPr>
              <w:spacing w:line="276" w:lineRule="auto"/>
            </w:pPr>
            <w:r>
              <w:rPr>
                <w:rFonts w:ascii="宋体" w:eastAsia="宋体" w:hAnsi="宋体"/>
                <w:sz w:val="21"/>
              </w:rPr>
              <w:t>历史记录</w:t>
            </w:r>
          </w:p>
        </w:tc>
        <w:tc>
          <w:tcPr>
            <w:tcW w:w="2197" w:type="dxa"/>
          </w:tcPr>
          <w:p w14:paraId="4B52F173" w14:textId="77777777" w:rsidR="00416CFC" w:rsidRDefault="00000000">
            <w:pPr>
              <w:spacing w:line="276" w:lineRule="auto"/>
            </w:pPr>
            <w:r>
              <w:rPr>
                <w:rFonts w:ascii="宋体" w:eastAsia="宋体" w:hAnsi="宋体"/>
                <w:sz w:val="21"/>
              </w:rPr>
              <w:t>识别行为数据</w:t>
            </w:r>
          </w:p>
        </w:tc>
        <w:tc>
          <w:tcPr>
            <w:tcW w:w="2197" w:type="dxa"/>
          </w:tcPr>
          <w:p w14:paraId="4805B307" w14:textId="77777777" w:rsidR="00416CFC" w:rsidRDefault="00000000">
            <w:pPr>
              <w:spacing w:line="276" w:lineRule="auto"/>
            </w:pPr>
            <w:r>
              <w:rPr>
                <w:rFonts w:ascii="宋体" w:eastAsia="宋体" w:hAnsi="宋体"/>
                <w:sz w:val="21"/>
              </w:rPr>
              <w:t>历史列表和图片预览</w:t>
            </w:r>
          </w:p>
        </w:tc>
        <w:tc>
          <w:tcPr>
            <w:tcW w:w="2197" w:type="dxa"/>
          </w:tcPr>
          <w:p w14:paraId="1DB1DCC0" w14:textId="77777777" w:rsidR="00416CFC" w:rsidRDefault="00000000">
            <w:pPr>
              <w:spacing w:line="276" w:lineRule="auto"/>
            </w:pPr>
            <w:r>
              <w:rPr>
                <w:rFonts w:ascii="宋体" w:eastAsia="宋体" w:hAnsi="宋体"/>
                <w:sz w:val="21"/>
              </w:rPr>
              <w:t>方便查看近期操作结果</w:t>
            </w:r>
          </w:p>
        </w:tc>
      </w:tr>
    </w:tbl>
    <w:p w14:paraId="67D77517" w14:textId="77777777" w:rsidR="00416CFC" w:rsidRDefault="00416CFC"/>
    <w:p w14:paraId="4FB3E180" w14:textId="77777777" w:rsidR="00416CFC" w:rsidRDefault="00000000">
      <w:r>
        <w:rPr>
          <w:rFonts w:ascii="宋体" w:eastAsia="宋体" w:hAnsi="宋体"/>
        </w:rPr>
        <w:t>图像识别是系统的核心功能。用户上</w:t>
      </w:r>
      <w:proofErr w:type="gramStart"/>
      <w:r>
        <w:rPr>
          <w:rFonts w:ascii="宋体" w:eastAsia="宋体" w:hAnsi="宋体"/>
        </w:rPr>
        <w:t>传图片</w:t>
      </w:r>
      <w:proofErr w:type="gramEnd"/>
      <w:r>
        <w:rPr>
          <w:rFonts w:ascii="宋体" w:eastAsia="宋体" w:hAnsi="宋体"/>
        </w:rPr>
        <w:t>后，系统应能够完成格式校验、图片保存、模型推理和结果展示。结果至少包括垃圾类别和置信度，并应能够写入历史记录，便于后续查询。相似检索功能需要在识别之外提供参考案例，系统应展示相似图片、相似度和参考类别，帮助用户理解检索结果。</w:t>
      </w:r>
    </w:p>
    <w:p w14:paraId="42DEC5CA" w14:textId="77777777" w:rsidR="00416CFC" w:rsidRDefault="00000000">
      <w:r>
        <w:rPr>
          <w:rFonts w:ascii="宋体" w:eastAsia="宋体" w:hAnsi="宋体"/>
        </w:rPr>
        <w:lastRenderedPageBreak/>
        <w:t>分类知识和智能问答属于解释性功能。分类知识模块基于本地规则，适合回答常见物品类别；智能问答模块基于 DeepSeek，适合回答更开放的问题。图片理解模块属于多模态增强功能，用户选择图片后应先看到预览，再提交给后端分析，避免不知道上</w:t>
      </w:r>
      <w:proofErr w:type="gramStart"/>
      <w:r>
        <w:rPr>
          <w:rFonts w:ascii="宋体" w:eastAsia="宋体" w:hAnsi="宋体"/>
        </w:rPr>
        <w:t>传内容</w:t>
      </w:r>
      <w:proofErr w:type="gramEnd"/>
      <w:r>
        <w:rPr>
          <w:rFonts w:ascii="宋体" w:eastAsia="宋体" w:hAnsi="宋体"/>
        </w:rPr>
        <w:t>的情况。历史记录模块需要</w:t>
      </w:r>
      <w:proofErr w:type="gramStart"/>
      <w:r>
        <w:rPr>
          <w:rFonts w:ascii="宋体" w:eastAsia="宋体" w:hAnsi="宋体"/>
        </w:rPr>
        <w:t>支持分</w:t>
      </w:r>
      <w:proofErr w:type="gramEnd"/>
      <w:r>
        <w:rPr>
          <w:rFonts w:ascii="宋体" w:eastAsia="宋体" w:hAnsi="宋体"/>
        </w:rPr>
        <w:t>页查看和图片预览，使系统具有基本数据管理能力。</w:t>
      </w:r>
    </w:p>
    <w:p w14:paraId="7756AB80" w14:textId="77777777" w:rsidR="00416CFC" w:rsidRDefault="00000000">
      <w:pPr>
        <w:pStyle w:val="2"/>
      </w:pPr>
      <w:r>
        <w:rPr>
          <w:rFonts w:ascii="黑体" w:eastAsia="黑体" w:hAnsi="黑体"/>
        </w:rPr>
        <w:t>3.3 性能需求分析</w:t>
      </w:r>
    </w:p>
    <w:p w14:paraId="52FE3487" w14:textId="77777777" w:rsidR="00416CFC" w:rsidRDefault="00000000">
      <w:r>
        <w:rPr>
          <w:rFonts w:ascii="宋体" w:eastAsia="宋体" w:hAnsi="宋体"/>
        </w:rPr>
        <w:t>系统性能需求主要体现在准确率、响应时间、稳定性和资源占用四个方面。准确率方面，任务书要求垃圾分类准确率不低于 90%，本文训练后的 ResNet50 测试准确率达到 0.9830，满足指标要求。响应时间方面，模型首次加载会产生冷启动耗时，因此系统应尽可能复用已加载模型，避免每次请求重复加载权重。</w:t>
      </w:r>
    </w:p>
    <w:p w14:paraId="7D31EF96" w14:textId="77777777" w:rsidR="00416CFC" w:rsidRDefault="00000000">
      <w:r>
        <w:rPr>
          <w:rFonts w:ascii="宋体" w:eastAsia="宋体" w:hAnsi="宋体"/>
        </w:rPr>
        <w:t>稳定性方面，系统需要处理多种异常情况。例如上传文件为空、文件格式不支持、文件超过大小限制、模型权重不存在、</w:t>
      </w:r>
      <w:proofErr w:type="spellStart"/>
      <w:r>
        <w:rPr>
          <w:rFonts w:ascii="宋体" w:eastAsia="宋体" w:hAnsi="宋体"/>
        </w:rPr>
        <w:t>Qdrant</w:t>
      </w:r>
      <w:proofErr w:type="spellEnd"/>
      <w:r>
        <w:rPr>
          <w:rFonts w:ascii="宋体" w:eastAsia="宋体" w:hAnsi="宋体"/>
        </w:rPr>
        <w:t xml:space="preserve"> 服务未启动、外部 API 密钥缺失或网络异常等。对于这些情况，后端应返回明确错误信息，前端应以可读方式提示用户。资源占用方面，模型权重较大，</w:t>
      </w:r>
      <w:proofErr w:type="spellStart"/>
      <w:r>
        <w:rPr>
          <w:rFonts w:ascii="宋体" w:eastAsia="宋体" w:hAnsi="宋体"/>
        </w:rPr>
        <w:t>Qdrant</w:t>
      </w:r>
      <w:proofErr w:type="spellEnd"/>
      <w:r>
        <w:rPr>
          <w:rFonts w:ascii="宋体" w:eastAsia="宋体" w:hAnsi="宋体"/>
        </w:rPr>
        <w:t xml:space="preserve"> 向量库也需要一定磁盘空间，因此模型权重和向量</w:t>
      </w:r>
      <w:proofErr w:type="gramStart"/>
      <w:r>
        <w:rPr>
          <w:rFonts w:ascii="宋体" w:eastAsia="宋体" w:hAnsi="宋体"/>
        </w:rPr>
        <w:t>库运行态</w:t>
      </w:r>
      <w:proofErr w:type="gramEnd"/>
      <w:r>
        <w:rPr>
          <w:rFonts w:ascii="宋体" w:eastAsia="宋体" w:hAnsi="宋体"/>
        </w:rPr>
        <w:t>不应进入普通 Git 提交。</w:t>
      </w:r>
    </w:p>
    <w:p w14:paraId="7FC157CE" w14:textId="77777777" w:rsidR="00416CFC" w:rsidRDefault="00000000">
      <w:r>
        <w:rPr>
          <w:rFonts w:ascii="宋体" w:eastAsia="宋体" w:hAnsi="宋体"/>
        </w:rPr>
        <w:t>易用性也是性能体验的一部分。用户上</w:t>
      </w:r>
      <w:proofErr w:type="gramStart"/>
      <w:r>
        <w:rPr>
          <w:rFonts w:ascii="宋体" w:eastAsia="宋体" w:hAnsi="宋体"/>
        </w:rPr>
        <w:t>传图片</w:t>
      </w:r>
      <w:proofErr w:type="gramEnd"/>
      <w:r>
        <w:rPr>
          <w:rFonts w:ascii="宋体" w:eastAsia="宋体" w:hAnsi="宋体"/>
        </w:rPr>
        <w:t>后应立即看到预览，系统返回结果后应以结构化卡片展示，而不是只输出原始 JSON。页面切换应保持顺畅，左侧导航应明确标识当前模块。考虑到答辩现场通常使用桌面浏览器演示，系统重点优化桌面端布局，同时保留基础响应式适配能力。</w:t>
      </w:r>
    </w:p>
    <w:p w14:paraId="37528607" w14:textId="77777777" w:rsidR="00416CFC" w:rsidRDefault="00000000">
      <w:pPr>
        <w:pStyle w:val="2"/>
      </w:pPr>
      <w:r>
        <w:rPr>
          <w:rFonts w:ascii="黑体" w:eastAsia="黑体" w:hAnsi="黑体"/>
        </w:rPr>
        <w:t>3.4 非功能需求分析</w:t>
      </w:r>
    </w:p>
    <w:p w14:paraId="73EC8EAF" w14:textId="77777777" w:rsidR="00416CFC" w:rsidRDefault="00000000">
      <w:r>
        <w:rPr>
          <w:rFonts w:ascii="宋体" w:eastAsia="宋体" w:hAnsi="宋体"/>
        </w:rPr>
        <w:t>安全性方面，系统需要限制上传文件类型和大小，避免异常文件影响服务运行。图片预览路由不能任意读取本机路径，只允许访问 uploads、data/raw 和 data/processed 等指定目录，减少路径穿越风险。外部 AI 密钥必须放在本地环境配置中，不写入源码和论文截图。</w:t>
      </w:r>
    </w:p>
    <w:p w14:paraId="552ACF1A" w14:textId="77777777" w:rsidR="00416CFC" w:rsidRDefault="00000000">
      <w:r>
        <w:rPr>
          <w:rFonts w:ascii="宋体" w:eastAsia="宋体" w:hAnsi="宋体"/>
        </w:rPr>
        <w:t>可维护性方面，系统应保持模块边界清晰。模型推理逻辑集中在模型服务中，</w:t>
      </w:r>
      <w:proofErr w:type="spellStart"/>
      <w:r>
        <w:rPr>
          <w:rFonts w:ascii="宋体" w:eastAsia="宋体" w:hAnsi="宋体"/>
        </w:rPr>
        <w:t>Qdrant</w:t>
      </w:r>
      <w:proofErr w:type="spellEnd"/>
      <w:r>
        <w:rPr>
          <w:rFonts w:ascii="宋体" w:eastAsia="宋体" w:hAnsi="宋体"/>
        </w:rPr>
        <w:t xml:space="preserve"> 检索逻辑集中在相似检索服务中，DeepSeek 和 Kimi 调用分别封装，</w:t>
      </w:r>
      <w:proofErr w:type="gramStart"/>
      <w:r>
        <w:rPr>
          <w:rFonts w:ascii="宋体" w:eastAsia="宋体" w:hAnsi="宋体"/>
        </w:rPr>
        <w:t>路由层</w:t>
      </w:r>
      <w:r>
        <w:rPr>
          <w:rFonts w:ascii="宋体" w:eastAsia="宋体" w:hAnsi="宋体"/>
        </w:rPr>
        <w:lastRenderedPageBreak/>
        <w:t>只负责</w:t>
      </w:r>
      <w:proofErr w:type="gramEnd"/>
      <w:r>
        <w:rPr>
          <w:rFonts w:ascii="宋体" w:eastAsia="宋体" w:hAnsi="宋体"/>
        </w:rPr>
        <w:t>请求解析和响应组织。这样可以降低后续替换模型、调整接口或修改前端页面时的影响范围。</w:t>
      </w:r>
    </w:p>
    <w:p w14:paraId="6657F847" w14:textId="77777777" w:rsidR="00416CFC" w:rsidRDefault="00000000">
      <w:r>
        <w:rPr>
          <w:rFonts w:ascii="宋体" w:eastAsia="宋体" w:hAnsi="宋体"/>
        </w:rPr>
        <w:t>可扩展性方面，系统当前</w:t>
      </w:r>
      <w:proofErr w:type="gramStart"/>
      <w:r>
        <w:rPr>
          <w:rFonts w:ascii="宋体" w:eastAsia="宋体" w:hAnsi="宋体"/>
        </w:rPr>
        <w:t>面向四</w:t>
      </w:r>
      <w:proofErr w:type="gramEnd"/>
      <w:r>
        <w:rPr>
          <w:rFonts w:ascii="宋体" w:eastAsia="宋体" w:hAnsi="宋体"/>
        </w:rPr>
        <w:t>分类垃圾识别，但后续可以扩展更多细分类别。只要重新整理数据集、训练新的分类头并更新类别映射，前端和接口结构可以基本复用。相似检索模块也可以扩展 Payload 字段，例如加入图片来源、标注质量、可回收价值或处理建议等信息。</w:t>
      </w:r>
    </w:p>
    <w:p w14:paraId="57DCA1D8" w14:textId="77777777" w:rsidR="00416CFC" w:rsidRDefault="00000000">
      <w:pPr>
        <w:pStyle w:val="1"/>
        <w:rPr>
          <w:rFonts w:hint="eastAsia"/>
        </w:rPr>
      </w:pPr>
      <w:r>
        <w:t>4 系统总体设计</w:t>
      </w:r>
    </w:p>
    <w:p w14:paraId="4639C471" w14:textId="77777777" w:rsidR="00416CFC" w:rsidRDefault="00000000">
      <w:pPr>
        <w:pStyle w:val="2"/>
      </w:pPr>
      <w:r>
        <w:rPr>
          <w:rFonts w:ascii="黑体" w:eastAsia="黑体" w:hAnsi="黑体"/>
        </w:rPr>
        <w:t>4.1 系统总体架构</w:t>
      </w:r>
    </w:p>
    <w:p w14:paraId="31320F40" w14:textId="77777777" w:rsidR="00416CFC" w:rsidRDefault="00000000">
      <w:r>
        <w:rPr>
          <w:rFonts w:ascii="宋体" w:eastAsia="宋体" w:hAnsi="宋体"/>
        </w:rPr>
        <w:t xml:space="preserve">系统采用浏览器/服务器架构，整体分为表现层、接口层、模型层、数据层和外部智能服务层。表现层由 Vue 前端负责，用户通过浏览器访问系统并完成图片选择、文本输入和结果查看。接口层由 Flask 提供统一 API，负责处理请求参数、调用业务服务和返回 JSON 数据。模型层由 </w:t>
      </w:r>
      <w:proofErr w:type="spellStart"/>
      <w:r>
        <w:rPr>
          <w:rFonts w:ascii="宋体" w:eastAsia="宋体" w:hAnsi="宋体"/>
        </w:rPr>
        <w:t>PyTorch</w:t>
      </w:r>
      <w:proofErr w:type="spellEnd"/>
      <w:r>
        <w:rPr>
          <w:rFonts w:ascii="宋体" w:eastAsia="宋体" w:hAnsi="宋体"/>
        </w:rPr>
        <w:t xml:space="preserve"> 和 ResNet50 组成，负责图像分类和特征提取。数据层由 SQLite 和 </w:t>
      </w:r>
      <w:proofErr w:type="spellStart"/>
      <w:r>
        <w:rPr>
          <w:rFonts w:ascii="宋体" w:eastAsia="宋体" w:hAnsi="宋体"/>
        </w:rPr>
        <w:t>Qdrant</w:t>
      </w:r>
      <w:proofErr w:type="spellEnd"/>
      <w:r>
        <w:rPr>
          <w:rFonts w:ascii="宋体" w:eastAsia="宋体" w:hAnsi="宋体"/>
        </w:rPr>
        <w:t xml:space="preserve"> 组成，分别保存结构化历史记录和高维图片向量。外部智能服务层包括 DeepSeek 和 Kimi，用于增强文本问答和图片理解能力。</w:t>
      </w:r>
    </w:p>
    <w:p w14:paraId="687FC8D0" w14:textId="77777777" w:rsidR="00416CFC" w:rsidRDefault="00000000">
      <w:r>
        <w:rPr>
          <w:rFonts w:ascii="宋体" w:eastAsia="宋体" w:hAnsi="宋体"/>
        </w:rPr>
        <w:t xml:space="preserve">这种分层设计的优点是职责清晰。前端不直接接触模型文件和数据库，只通过 HTTP 接口与后端交互；后端不关心页面布局，只负责稳定提供数据；模型层和数据层可以独立测试和替换。当 </w:t>
      </w:r>
      <w:proofErr w:type="spellStart"/>
      <w:r>
        <w:rPr>
          <w:rFonts w:ascii="宋体" w:eastAsia="宋体" w:hAnsi="宋体"/>
        </w:rPr>
        <w:t>Qdrant</w:t>
      </w:r>
      <w:proofErr w:type="spellEnd"/>
      <w:r>
        <w:rPr>
          <w:rFonts w:ascii="宋体" w:eastAsia="宋体" w:hAnsi="宋体"/>
        </w:rPr>
        <w:t xml:space="preserve"> 服务暂时</w:t>
      </w:r>
      <w:proofErr w:type="gramStart"/>
      <w:r>
        <w:rPr>
          <w:rFonts w:ascii="宋体" w:eastAsia="宋体" w:hAnsi="宋体"/>
        </w:rPr>
        <w:t>不</w:t>
      </w:r>
      <w:proofErr w:type="gramEnd"/>
      <w:r>
        <w:rPr>
          <w:rFonts w:ascii="宋体" w:eastAsia="宋体" w:hAnsi="宋体"/>
        </w:rPr>
        <w:t>可用时，图像识别功能仍然可以使用；当外部 AI 接口</w:t>
      </w:r>
      <w:proofErr w:type="gramStart"/>
      <w:r>
        <w:rPr>
          <w:rFonts w:ascii="宋体" w:eastAsia="宋体" w:hAnsi="宋体"/>
        </w:rPr>
        <w:t>不</w:t>
      </w:r>
      <w:proofErr w:type="gramEnd"/>
      <w:r>
        <w:rPr>
          <w:rFonts w:ascii="宋体" w:eastAsia="宋体" w:hAnsi="宋体"/>
        </w:rPr>
        <w:t>可用时，本地分类和历史记录也不受影响。</w:t>
      </w:r>
    </w:p>
    <w:p w14:paraId="0947C71B" w14:textId="77777777" w:rsidR="00416CFC" w:rsidRDefault="00000000">
      <w:pPr>
        <w:spacing w:before="120" w:after="120"/>
        <w:jc w:val="center"/>
      </w:pPr>
      <w:r>
        <w:rPr>
          <w:rFonts w:ascii="黑体" w:eastAsia="黑体" w:hAnsi="黑体"/>
          <w:color w:val="C00000"/>
          <w:sz w:val="22"/>
        </w:rPr>
        <w:t>【截图占位：图4-1 系统首页与整体工作台界面。后期请截取：http://127.0.0.1:5000/#home】</w:t>
      </w:r>
    </w:p>
    <w:p w14:paraId="21AE0DBC" w14:textId="77777777" w:rsidR="00416CFC" w:rsidRDefault="00000000">
      <w:pPr>
        <w:jc w:val="center"/>
      </w:pPr>
      <w:r>
        <w:rPr>
          <w:rFonts w:ascii="宋体" w:eastAsia="宋体" w:hAnsi="宋体"/>
          <w:sz w:val="20"/>
        </w:rPr>
        <w:t>表4-1 系统技术架构表</w:t>
      </w:r>
    </w:p>
    <w:tbl>
      <w:tblPr>
        <w:tblStyle w:val="af5"/>
        <w:tblW w:w="0" w:type="auto"/>
        <w:tblLook w:val="04A0" w:firstRow="1" w:lastRow="0" w:firstColumn="1" w:lastColumn="0" w:noHBand="0" w:noVBand="1"/>
      </w:tblPr>
      <w:tblGrid>
        <w:gridCol w:w="2925"/>
        <w:gridCol w:w="2927"/>
        <w:gridCol w:w="2926"/>
      </w:tblGrid>
      <w:tr w:rsidR="00416CFC" w14:paraId="1C14C646" w14:textId="77777777">
        <w:tc>
          <w:tcPr>
            <w:tcW w:w="2929" w:type="dxa"/>
          </w:tcPr>
          <w:p w14:paraId="2D519E3E" w14:textId="77777777" w:rsidR="00416CFC" w:rsidRDefault="00000000">
            <w:pPr>
              <w:jc w:val="center"/>
            </w:pPr>
            <w:r>
              <w:rPr>
                <w:rFonts w:ascii="宋体" w:eastAsia="宋体" w:hAnsi="宋体"/>
                <w:b/>
                <w:sz w:val="21"/>
              </w:rPr>
              <w:t>层次</w:t>
            </w:r>
          </w:p>
        </w:tc>
        <w:tc>
          <w:tcPr>
            <w:tcW w:w="2929" w:type="dxa"/>
          </w:tcPr>
          <w:p w14:paraId="2F308C29" w14:textId="77777777" w:rsidR="00416CFC" w:rsidRDefault="00000000">
            <w:pPr>
              <w:jc w:val="center"/>
            </w:pPr>
            <w:r>
              <w:rPr>
                <w:rFonts w:ascii="宋体" w:eastAsia="宋体" w:hAnsi="宋体"/>
                <w:b/>
                <w:sz w:val="21"/>
              </w:rPr>
              <w:t>主要技术</w:t>
            </w:r>
          </w:p>
        </w:tc>
        <w:tc>
          <w:tcPr>
            <w:tcW w:w="2929" w:type="dxa"/>
          </w:tcPr>
          <w:p w14:paraId="747DE05A" w14:textId="77777777" w:rsidR="00416CFC" w:rsidRDefault="00000000">
            <w:pPr>
              <w:jc w:val="center"/>
            </w:pPr>
            <w:r>
              <w:rPr>
                <w:rFonts w:ascii="宋体" w:eastAsia="宋体" w:hAnsi="宋体"/>
                <w:b/>
                <w:sz w:val="21"/>
              </w:rPr>
              <w:t>职责</w:t>
            </w:r>
          </w:p>
        </w:tc>
      </w:tr>
      <w:tr w:rsidR="00416CFC" w14:paraId="438B6F50" w14:textId="77777777">
        <w:tc>
          <w:tcPr>
            <w:tcW w:w="2929" w:type="dxa"/>
          </w:tcPr>
          <w:p w14:paraId="64071C5B" w14:textId="77777777" w:rsidR="00416CFC" w:rsidRDefault="00000000">
            <w:pPr>
              <w:spacing w:line="276" w:lineRule="auto"/>
            </w:pPr>
            <w:r>
              <w:rPr>
                <w:rFonts w:ascii="宋体" w:eastAsia="宋体" w:hAnsi="宋体"/>
                <w:sz w:val="21"/>
              </w:rPr>
              <w:t>表现层</w:t>
            </w:r>
          </w:p>
        </w:tc>
        <w:tc>
          <w:tcPr>
            <w:tcW w:w="2929" w:type="dxa"/>
          </w:tcPr>
          <w:p w14:paraId="7FD7C059" w14:textId="77777777" w:rsidR="00416CFC" w:rsidRDefault="00000000">
            <w:pPr>
              <w:spacing w:line="276" w:lineRule="auto"/>
            </w:pPr>
            <w:r>
              <w:rPr>
                <w:rFonts w:ascii="宋体" w:eastAsia="宋体" w:hAnsi="宋体"/>
                <w:sz w:val="21"/>
              </w:rPr>
              <w:t>Vue 3、HTML、CSS</w:t>
            </w:r>
          </w:p>
        </w:tc>
        <w:tc>
          <w:tcPr>
            <w:tcW w:w="2929" w:type="dxa"/>
          </w:tcPr>
          <w:p w14:paraId="12FB08C0" w14:textId="77777777" w:rsidR="00416CFC" w:rsidRDefault="00000000">
            <w:pPr>
              <w:spacing w:line="276" w:lineRule="auto"/>
            </w:pPr>
            <w:r>
              <w:rPr>
                <w:rFonts w:ascii="宋体" w:eastAsia="宋体" w:hAnsi="宋体"/>
                <w:sz w:val="21"/>
              </w:rPr>
              <w:t>展示导航、上传控件、图片预览、结果卡片和历史列表</w:t>
            </w:r>
          </w:p>
        </w:tc>
      </w:tr>
      <w:tr w:rsidR="00416CFC" w14:paraId="6B9B2E6B" w14:textId="77777777">
        <w:tc>
          <w:tcPr>
            <w:tcW w:w="2929" w:type="dxa"/>
          </w:tcPr>
          <w:p w14:paraId="573A276E" w14:textId="77777777" w:rsidR="00416CFC" w:rsidRDefault="00000000">
            <w:pPr>
              <w:spacing w:line="276" w:lineRule="auto"/>
            </w:pPr>
            <w:r>
              <w:rPr>
                <w:rFonts w:ascii="宋体" w:eastAsia="宋体" w:hAnsi="宋体"/>
                <w:sz w:val="21"/>
              </w:rPr>
              <w:t>接口层</w:t>
            </w:r>
          </w:p>
        </w:tc>
        <w:tc>
          <w:tcPr>
            <w:tcW w:w="2929" w:type="dxa"/>
          </w:tcPr>
          <w:p w14:paraId="6D0778DB" w14:textId="77777777" w:rsidR="00416CFC" w:rsidRDefault="00000000">
            <w:pPr>
              <w:spacing w:line="276" w:lineRule="auto"/>
            </w:pPr>
            <w:r>
              <w:rPr>
                <w:rFonts w:ascii="宋体" w:eastAsia="宋体" w:hAnsi="宋体"/>
                <w:sz w:val="21"/>
              </w:rPr>
              <w:t>Flask</w:t>
            </w:r>
          </w:p>
        </w:tc>
        <w:tc>
          <w:tcPr>
            <w:tcW w:w="2929" w:type="dxa"/>
          </w:tcPr>
          <w:p w14:paraId="52B457DA" w14:textId="77777777" w:rsidR="00416CFC" w:rsidRDefault="00000000">
            <w:pPr>
              <w:spacing w:line="276" w:lineRule="auto"/>
            </w:pPr>
            <w:r>
              <w:rPr>
                <w:rFonts w:ascii="宋体" w:eastAsia="宋体" w:hAnsi="宋体"/>
                <w:sz w:val="21"/>
              </w:rPr>
              <w:t>提供 REST API，进行参数校验、异常处理和响应封装</w:t>
            </w:r>
          </w:p>
        </w:tc>
      </w:tr>
      <w:tr w:rsidR="00416CFC" w14:paraId="16AB6FAD" w14:textId="77777777">
        <w:tc>
          <w:tcPr>
            <w:tcW w:w="2929" w:type="dxa"/>
          </w:tcPr>
          <w:p w14:paraId="3B50B21D" w14:textId="77777777" w:rsidR="00416CFC" w:rsidRDefault="00000000">
            <w:pPr>
              <w:spacing w:line="276" w:lineRule="auto"/>
            </w:pPr>
            <w:r>
              <w:rPr>
                <w:rFonts w:ascii="宋体" w:eastAsia="宋体" w:hAnsi="宋体"/>
                <w:sz w:val="21"/>
              </w:rPr>
              <w:t>模型层</w:t>
            </w:r>
          </w:p>
        </w:tc>
        <w:tc>
          <w:tcPr>
            <w:tcW w:w="2929" w:type="dxa"/>
          </w:tcPr>
          <w:p w14:paraId="21CDC419" w14:textId="77777777" w:rsidR="00416CFC" w:rsidRDefault="00000000">
            <w:pPr>
              <w:spacing w:line="276" w:lineRule="auto"/>
            </w:pPr>
            <w:proofErr w:type="spellStart"/>
            <w:r>
              <w:rPr>
                <w:rFonts w:ascii="宋体" w:eastAsia="宋体" w:hAnsi="宋体"/>
                <w:sz w:val="21"/>
              </w:rPr>
              <w:t>PyTorch</w:t>
            </w:r>
            <w:proofErr w:type="spellEnd"/>
            <w:r>
              <w:rPr>
                <w:rFonts w:ascii="宋体" w:eastAsia="宋体" w:hAnsi="宋体"/>
                <w:sz w:val="21"/>
              </w:rPr>
              <w:t>、ResNet50</w:t>
            </w:r>
          </w:p>
        </w:tc>
        <w:tc>
          <w:tcPr>
            <w:tcW w:w="2929" w:type="dxa"/>
          </w:tcPr>
          <w:p w14:paraId="6DE8CA72" w14:textId="77777777" w:rsidR="00416CFC" w:rsidRDefault="00000000">
            <w:pPr>
              <w:spacing w:line="276" w:lineRule="auto"/>
            </w:pPr>
            <w:r>
              <w:rPr>
                <w:rFonts w:ascii="宋体" w:eastAsia="宋体" w:hAnsi="宋体"/>
                <w:sz w:val="21"/>
              </w:rPr>
              <w:t xml:space="preserve">完成四分类识别和 2048 </w:t>
            </w:r>
            <w:r>
              <w:rPr>
                <w:rFonts w:ascii="宋体" w:eastAsia="宋体" w:hAnsi="宋体"/>
                <w:sz w:val="21"/>
              </w:rPr>
              <w:lastRenderedPageBreak/>
              <w:t>维深度特征提取</w:t>
            </w:r>
          </w:p>
        </w:tc>
      </w:tr>
      <w:tr w:rsidR="00416CFC" w14:paraId="76E4ABC7" w14:textId="77777777">
        <w:tc>
          <w:tcPr>
            <w:tcW w:w="2929" w:type="dxa"/>
          </w:tcPr>
          <w:p w14:paraId="49E807DA" w14:textId="77777777" w:rsidR="00416CFC" w:rsidRDefault="00000000">
            <w:pPr>
              <w:spacing w:line="276" w:lineRule="auto"/>
            </w:pPr>
            <w:r>
              <w:rPr>
                <w:rFonts w:ascii="宋体" w:eastAsia="宋体" w:hAnsi="宋体"/>
                <w:sz w:val="21"/>
              </w:rPr>
              <w:lastRenderedPageBreak/>
              <w:t>数据层</w:t>
            </w:r>
          </w:p>
        </w:tc>
        <w:tc>
          <w:tcPr>
            <w:tcW w:w="2929" w:type="dxa"/>
          </w:tcPr>
          <w:p w14:paraId="65822563" w14:textId="77777777" w:rsidR="00416CFC" w:rsidRDefault="00000000">
            <w:pPr>
              <w:spacing w:line="276" w:lineRule="auto"/>
            </w:pPr>
            <w:r>
              <w:rPr>
                <w:rFonts w:ascii="宋体" w:eastAsia="宋体" w:hAnsi="宋体"/>
                <w:sz w:val="21"/>
              </w:rPr>
              <w:t>SQLite、</w:t>
            </w:r>
            <w:proofErr w:type="spellStart"/>
            <w:r>
              <w:rPr>
                <w:rFonts w:ascii="宋体" w:eastAsia="宋体" w:hAnsi="宋体"/>
                <w:sz w:val="21"/>
              </w:rPr>
              <w:t>Qdrant</w:t>
            </w:r>
            <w:proofErr w:type="spellEnd"/>
          </w:p>
        </w:tc>
        <w:tc>
          <w:tcPr>
            <w:tcW w:w="2929" w:type="dxa"/>
          </w:tcPr>
          <w:p w14:paraId="4CE13615" w14:textId="77777777" w:rsidR="00416CFC" w:rsidRDefault="00000000">
            <w:pPr>
              <w:spacing w:line="276" w:lineRule="auto"/>
            </w:pPr>
            <w:r>
              <w:rPr>
                <w:rFonts w:ascii="宋体" w:eastAsia="宋体" w:hAnsi="宋体"/>
                <w:sz w:val="21"/>
              </w:rPr>
              <w:t>保存历史记录和图片向量索引</w:t>
            </w:r>
          </w:p>
        </w:tc>
      </w:tr>
      <w:tr w:rsidR="00416CFC" w14:paraId="379B3F09" w14:textId="77777777">
        <w:tc>
          <w:tcPr>
            <w:tcW w:w="2929" w:type="dxa"/>
          </w:tcPr>
          <w:p w14:paraId="3D9EDD91" w14:textId="77777777" w:rsidR="00416CFC" w:rsidRDefault="00000000">
            <w:pPr>
              <w:spacing w:line="276" w:lineRule="auto"/>
            </w:pPr>
            <w:r>
              <w:rPr>
                <w:rFonts w:ascii="宋体" w:eastAsia="宋体" w:hAnsi="宋体"/>
                <w:sz w:val="21"/>
              </w:rPr>
              <w:t>智能服务层</w:t>
            </w:r>
          </w:p>
        </w:tc>
        <w:tc>
          <w:tcPr>
            <w:tcW w:w="2929" w:type="dxa"/>
          </w:tcPr>
          <w:p w14:paraId="12A6C94A" w14:textId="77777777" w:rsidR="00416CFC" w:rsidRDefault="00000000">
            <w:pPr>
              <w:spacing w:line="276" w:lineRule="auto"/>
            </w:pPr>
            <w:r>
              <w:rPr>
                <w:rFonts w:ascii="宋体" w:eastAsia="宋体" w:hAnsi="宋体"/>
                <w:sz w:val="21"/>
              </w:rPr>
              <w:t>DeepSeek、Kimi</w:t>
            </w:r>
          </w:p>
        </w:tc>
        <w:tc>
          <w:tcPr>
            <w:tcW w:w="2929" w:type="dxa"/>
          </w:tcPr>
          <w:p w14:paraId="2384C58C" w14:textId="77777777" w:rsidR="00416CFC" w:rsidRDefault="00000000">
            <w:pPr>
              <w:spacing w:line="276" w:lineRule="auto"/>
            </w:pPr>
            <w:r>
              <w:rPr>
                <w:rFonts w:ascii="宋体" w:eastAsia="宋体" w:hAnsi="宋体"/>
                <w:sz w:val="21"/>
              </w:rPr>
              <w:t>提供文字问答和多模态图片理解</w:t>
            </w:r>
          </w:p>
        </w:tc>
      </w:tr>
    </w:tbl>
    <w:p w14:paraId="59CE186E" w14:textId="77777777" w:rsidR="00416CFC" w:rsidRDefault="00416CFC"/>
    <w:p w14:paraId="528C1DD5" w14:textId="77777777" w:rsidR="00416CFC" w:rsidRDefault="00000000">
      <w:pPr>
        <w:pStyle w:val="2"/>
      </w:pPr>
      <w:r>
        <w:rPr>
          <w:rFonts w:ascii="黑体" w:eastAsia="黑体" w:hAnsi="黑体"/>
        </w:rPr>
        <w:t>4.2 系统功能结构</w:t>
      </w:r>
    </w:p>
    <w:p w14:paraId="64616778" w14:textId="77777777" w:rsidR="00416CFC" w:rsidRDefault="00000000">
      <w:r>
        <w:rPr>
          <w:rFonts w:ascii="宋体" w:eastAsia="宋体" w:hAnsi="宋体"/>
        </w:rPr>
        <w:t>系统功能结构围绕废弃物图片处理流程展开。用户首先可以在首页了解系统能力，然后进入图像识别模块上</w:t>
      </w:r>
      <w:proofErr w:type="gramStart"/>
      <w:r>
        <w:rPr>
          <w:rFonts w:ascii="宋体" w:eastAsia="宋体" w:hAnsi="宋体"/>
        </w:rPr>
        <w:t>传图片</w:t>
      </w:r>
      <w:proofErr w:type="gramEnd"/>
      <w:r>
        <w:rPr>
          <w:rFonts w:ascii="宋体" w:eastAsia="宋体" w:hAnsi="宋体"/>
        </w:rPr>
        <w:t>并获得分类结果。如果用户希望验证结果或查找参考案例，可以进入相似检索模块。对于不确定的物品名称，可以使用分类知识检索；对于更复杂的问题，可以使用智能问答；对于包含多个物体或需要语义描述的图片，可以使用图片理解模块。所有识别相关行为可以在历史记录中查看。</w:t>
      </w:r>
    </w:p>
    <w:p w14:paraId="07CB4070" w14:textId="77777777" w:rsidR="00416CFC" w:rsidRDefault="00000000">
      <w:r>
        <w:rPr>
          <w:rFonts w:ascii="宋体" w:eastAsia="宋体" w:hAnsi="宋体"/>
        </w:rPr>
        <w:t>根据用户最新需求，系统已移除登录、注册和用户管理模块。这一调整符合毕业设计演示的实际情况：当前系统主要运行在本地，核心展示目标是深度学习识别和智能检索能力，而不是多用户权限管理。知识测试模块当前也暂时隐藏入口，避免答辩演示时分散重点，但后端题库接口和部分页面代码仍保留，后续可以恢复。</w:t>
      </w:r>
    </w:p>
    <w:p w14:paraId="1B73B400" w14:textId="77777777" w:rsidR="00416CFC" w:rsidRDefault="00000000">
      <w:pPr>
        <w:pStyle w:val="2"/>
      </w:pPr>
      <w:r>
        <w:rPr>
          <w:rFonts w:ascii="黑体" w:eastAsia="黑体" w:hAnsi="黑体"/>
        </w:rPr>
        <w:t>4.3 后端接口设计</w:t>
      </w:r>
    </w:p>
    <w:p w14:paraId="40CD1707" w14:textId="77777777" w:rsidR="00416CFC" w:rsidRDefault="00000000">
      <w:pPr>
        <w:jc w:val="center"/>
      </w:pPr>
      <w:r>
        <w:rPr>
          <w:rFonts w:ascii="宋体" w:eastAsia="宋体" w:hAnsi="宋体"/>
          <w:sz w:val="20"/>
        </w:rPr>
        <w:t>表4-2 后端主要接口设计</w:t>
      </w:r>
    </w:p>
    <w:tbl>
      <w:tblPr>
        <w:tblStyle w:val="af5"/>
        <w:tblW w:w="0" w:type="auto"/>
        <w:tblLook w:val="04A0" w:firstRow="1" w:lastRow="0" w:firstColumn="1" w:lastColumn="0" w:noHBand="0" w:noVBand="1"/>
      </w:tblPr>
      <w:tblGrid>
        <w:gridCol w:w="2197"/>
        <w:gridCol w:w="2194"/>
        <w:gridCol w:w="2193"/>
        <w:gridCol w:w="2194"/>
      </w:tblGrid>
      <w:tr w:rsidR="00416CFC" w14:paraId="35047741" w14:textId="77777777">
        <w:tc>
          <w:tcPr>
            <w:tcW w:w="2197" w:type="dxa"/>
          </w:tcPr>
          <w:p w14:paraId="16F935C5" w14:textId="77777777" w:rsidR="00416CFC" w:rsidRDefault="00000000">
            <w:pPr>
              <w:jc w:val="center"/>
            </w:pPr>
            <w:r>
              <w:rPr>
                <w:rFonts w:ascii="宋体" w:eastAsia="宋体" w:hAnsi="宋体"/>
                <w:b/>
                <w:sz w:val="21"/>
              </w:rPr>
              <w:t>接口路径</w:t>
            </w:r>
          </w:p>
        </w:tc>
        <w:tc>
          <w:tcPr>
            <w:tcW w:w="2197" w:type="dxa"/>
          </w:tcPr>
          <w:p w14:paraId="71909251" w14:textId="77777777" w:rsidR="00416CFC" w:rsidRDefault="00000000">
            <w:pPr>
              <w:jc w:val="center"/>
            </w:pPr>
            <w:r>
              <w:rPr>
                <w:rFonts w:ascii="宋体" w:eastAsia="宋体" w:hAnsi="宋体"/>
                <w:b/>
                <w:sz w:val="21"/>
              </w:rPr>
              <w:t>方法</w:t>
            </w:r>
          </w:p>
        </w:tc>
        <w:tc>
          <w:tcPr>
            <w:tcW w:w="2197" w:type="dxa"/>
          </w:tcPr>
          <w:p w14:paraId="524A1FC4" w14:textId="77777777" w:rsidR="00416CFC" w:rsidRDefault="00000000">
            <w:pPr>
              <w:jc w:val="center"/>
            </w:pPr>
            <w:r>
              <w:rPr>
                <w:rFonts w:ascii="宋体" w:eastAsia="宋体" w:hAnsi="宋体"/>
                <w:b/>
                <w:sz w:val="21"/>
              </w:rPr>
              <w:t>功能</w:t>
            </w:r>
          </w:p>
        </w:tc>
        <w:tc>
          <w:tcPr>
            <w:tcW w:w="2197" w:type="dxa"/>
          </w:tcPr>
          <w:p w14:paraId="00B1833D" w14:textId="77777777" w:rsidR="00416CFC" w:rsidRDefault="00000000">
            <w:pPr>
              <w:jc w:val="center"/>
            </w:pPr>
            <w:r>
              <w:rPr>
                <w:rFonts w:ascii="宋体" w:eastAsia="宋体" w:hAnsi="宋体"/>
                <w:b/>
                <w:sz w:val="21"/>
              </w:rPr>
              <w:t>说明</w:t>
            </w:r>
          </w:p>
        </w:tc>
      </w:tr>
      <w:tr w:rsidR="00416CFC" w14:paraId="09B249AA" w14:textId="77777777">
        <w:tc>
          <w:tcPr>
            <w:tcW w:w="2197" w:type="dxa"/>
          </w:tcPr>
          <w:p w14:paraId="075FC605" w14:textId="77777777" w:rsidR="00416CFC" w:rsidRDefault="00000000">
            <w:pPr>
              <w:spacing w:line="276" w:lineRule="auto"/>
            </w:pPr>
            <w:r>
              <w:rPr>
                <w:rFonts w:ascii="宋体" w:eastAsia="宋体" w:hAnsi="宋体"/>
                <w:sz w:val="21"/>
              </w:rPr>
              <w:t>/</w:t>
            </w:r>
            <w:proofErr w:type="spellStart"/>
            <w:r>
              <w:rPr>
                <w:rFonts w:ascii="宋体" w:eastAsia="宋体" w:hAnsi="宋体"/>
                <w:sz w:val="21"/>
              </w:rPr>
              <w:t>api</w:t>
            </w:r>
            <w:proofErr w:type="spellEnd"/>
            <w:r>
              <w:rPr>
                <w:rFonts w:ascii="宋体" w:eastAsia="宋体" w:hAnsi="宋体"/>
                <w:sz w:val="21"/>
              </w:rPr>
              <w:t>/recognize</w:t>
            </w:r>
          </w:p>
        </w:tc>
        <w:tc>
          <w:tcPr>
            <w:tcW w:w="2197" w:type="dxa"/>
          </w:tcPr>
          <w:p w14:paraId="003C5EC9" w14:textId="77777777" w:rsidR="00416CFC" w:rsidRDefault="00000000">
            <w:pPr>
              <w:spacing w:line="276" w:lineRule="auto"/>
            </w:pPr>
            <w:r>
              <w:rPr>
                <w:rFonts w:ascii="宋体" w:eastAsia="宋体" w:hAnsi="宋体"/>
                <w:sz w:val="21"/>
              </w:rPr>
              <w:t>POST</w:t>
            </w:r>
          </w:p>
        </w:tc>
        <w:tc>
          <w:tcPr>
            <w:tcW w:w="2197" w:type="dxa"/>
          </w:tcPr>
          <w:p w14:paraId="270D0041" w14:textId="77777777" w:rsidR="00416CFC" w:rsidRDefault="00000000">
            <w:pPr>
              <w:spacing w:line="276" w:lineRule="auto"/>
            </w:pPr>
            <w:r>
              <w:rPr>
                <w:rFonts w:ascii="宋体" w:eastAsia="宋体" w:hAnsi="宋体"/>
                <w:sz w:val="21"/>
              </w:rPr>
              <w:t>图像识别</w:t>
            </w:r>
          </w:p>
        </w:tc>
        <w:tc>
          <w:tcPr>
            <w:tcW w:w="2197" w:type="dxa"/>
          </w:tcPr>
          <w:p w14:paraId="38CF746D" w14:textId="77777777" w:rsidR="00416CFC" w:rsidRDefault="00000000">
            <w:pPr>
              <w:spacing w:line="276" w:lineRule="auto"/>
            </w:pPr>
            <w:r>
              <w:rPr>
                <w:rFonts w:ascii="宋体" w:eastAsia="宋体" w:hAnsi="宋体"/>
                <w:sz w:val="21"/>
              </w:rPr>
              <w:t>上</w:t>
            </w:r>
            <w:proofErr w:type="gramStart"/>
            <w:r>
              <w:rPr>
                <w:rFonts w:ascii="宋体" w:eastAsia="宋体" w:hAnsi="宋体"/>
                <w:sz w:val="21"/>
              </w:rPr>
              <w:t>传图片</w:t>
            </w:r>
            <w:proofErr w:type="gramEnd"/>
            <w:r>
              <w:rPr>
                <w:rFonts w:ascii="宋体" w:eastAsia="宋体" w:hAnsi="宋体"/>
                <w:sz w:val="21"/>
              </w:rPr>
              <w:t>并返回类别和置信度</w:t>
            </w:r>
          </w:p>
        </w:tc>
      </w:tr>
      <w:tr w:rsidR="00416CFC" w14:paraId="0E08C417" w14:textId="77777777">
        <w:tc>
          <w:tcPr>
            <w:tcW w:w="2197" w:type="dxa"/>
          </w:tcPr>
          <w:p w14:paraId="17C0A247" w14:textId="77777777" w:rsidR="00416CFC" w:rsidRDefault="00000000">
            <w:pPr>
              <w:spacing w:line="276" w:lineRule="auto"/>
            </w:pPr>
            <w:r>
              <w:rPr>
                <w:rFonts w:ascii="宋体" w:eastAsia="宋体" w:hAnsi="宋体"/>
                <w:sz w:val="21"/>
              </w:rPr>
              <w:t>/</w:t>
            </w:r>
            <w:proofErr w:type="spellStart"/>
            <w:r>
              <w:rPr>
                <w:rFonts w:ascii="宋体" w:eastAsia="宋体" w:hAnsi="宋体"/>
                <w:sz w:val="21"/>
              </w:rPr>
              <w:t>api</w:t>
            </w:r>
            <w:proofErr w:type="spellEnd"/>
            <w:r>
              <w:rPr>
                <w:rFonts w:ascii="宋体" w:eastAsia="宋体" w:hAnsi="宋体"/>
                <w:sz w:val="21"/>
              </w:rPr>
              <w:t>/</w:t>
            </w:r>
            <w:proofErr w:type="gramStart"/>
            <w:r>
              <w:rPr>
                <w:rFonts w:ascii="宋体" w:eastAsia="宋体" w:hAnsi="宋体"/>
                <w:sz w:val="21"/>
              </w:rPr>
              <w:t>similar-search</w:t>
            </w:r>
            <w:proofErr w:type="gramEnd"/>
          </w:p>
        </w:tc>
        <w:tc>
          <w:tcPr>
            <w:tcW w:w="2197" w:type="dxa"/>
          </w:tcPr>
          <w:p w14:paraId="541E3504" w14:textId="77777777" w:rsidR="00416CFC" w:rsidRDefault="00000000">
            <w:pPr>
              <w:spacing w:line="276" w:lineRule="auto"/>
            </w:pPr>
            <w:r>
              <w:rPr>
                <w:rFonts w:ascii="宋体" w:eastAsia="宋体" w:hAnsi="宋体"/>
                <w:sz w:val="21"/>
              </w:rPr>
              <w:t>POST</w:t>
            </w:r>
          </w:p>
        </w:tc>
        <w:tc>
          <w:tcPr>
            <w:tcW w:w="2197" w:type="dxa"/>
          </w:tcPr>
          <w:p w14:paraId="25E4AF46" w14:textId="77777777" w:rsidR="00416CFC" w:rsidRDefault="00000000">
            <w:pPr>
              <w:spacing w:line="276" w:lineRule="auto"/>
            </w:pPr>
            <w:r>
              <w:rPr>
                <w:rFonts w:ascii="宋体" w:eastAsia="宋体" w:hAnsi="宋体"/>
                <w:sz w:val="21"/>
              </w:rPr>
              <w:t>相似检索</w:t>
            </w:r>
          </w:p>
        </w:tc>
        <w:tc>
          <w:tcPr>
            <w:tcW w:w="2197" w:type="dxa"/>
          </w:tcPr>
          <w:p w14:paraId="5124DB95" w14:textId="77777777" w:rsidR="00416CFC" w:rsidRDefault="00000000">
            <w:pPr>
              <w:spacing w:line="276" w:lineRule="auto"/>
            </w:pPr>
            <w:r>
              <w:rPr>
                <w:rFonts w:ascii="宋体" w:eastAsia="宋体" w:hAnsi="宋体"/>
                <w:sz w:val="21"/>
              </w:rPr>
              <w:t>上</w:t>
            </w:r>
            <w:proofErr w:type="gramStart"/>
            <w:r>
              <w:rPr>
                <w:rFonts w:ascii="宋体" w:eastAsia="宋体" w:hAnsi="宋体"/>
                <w:sz w:val="21"/>
              </w:rPr>
              <w:t>传图片</w:t>
            </w:r>
            <w:proofErr w:type="gramEnd"/>
            <w:r>
              <w:rPr>
                <w:rFonts w:ascii="宋体" w:eastAsia="宋体" w:hAnsi="宋体"/>
                <w:sz w:val="21"/>
              </w:rPr>
              <w:t xml:space="preserve">并返回 </w:t>
            </w:r>
            <w:proofErr w:type="spellStart"/>
            <w:r>
              <w:rPr>
                <w:rFonts w:ascii="宋体" w:eastAsia="宋体" w:hAnsi="宋体"/>
                <w:sz w:val="21"/>
              </w:rPr>
              <w:t>Qdrant</w:t>
            </w:r>
            <w:proofErr w:type="spellEnd"/>
            <w:r>
              <w:rPr>
                <w:rFonts w:ascii="宋体" w:eastAsia="宋体" w:hAnsi="宋体"/>
                <w:sz w:val="21"/>
              </w:rPr>
              <w:t xml:space="preserve"> 相似案例</w:t>
            </w:r>
          </w:p>
        </w:tc>
      </w:tr>
      <w:tr w:rsidR="00416CFC" w14:paraId="0E7516DD" w14:textId="77777777">
        <w:tc>
          <w:tcPr>
            <w:tcW w:w="2197" w:type="dxa"/>
          </w:tcPr>
          <w:p w14:paraId="01575B7C" w14:textId="77777777" w:rsidR="00416CFC" w:rsidRDefault="00000000">
            <w:pPr>
              <w:spacing w:line="276" w:lineRule="auto"/>
            </w:pPr>
            <w:r>
              <w:rPr>
                <w:rFonts w:ascii="宋体" w:eastAsia="宋体" w:hAnsi="宋体"/>
                <w:sz w:val="21"/>
              </w:rPr>
              <w:t>/</w:t>
            </w:r>
            <w:proofErr w:type="spellStart"/>
            <w:r>
              <w:rPr>
                <w:rFonts w:ascii="宋体" w:eastAsia="宋体" w:hAnsi="宋体"/>
                <w:sz w:val="21"/>
              </w:rPr>
              <w:t>api</w:t>
            </w:r>
            <w:proofErr w:type="spellEnd"/>
            <w:r>
              <w:rPr>
                <w:rFonts w:ascii="宋体" w:eastAsia="宋体" w:hAnsi="宋体"/>
                <w:sz w:val="21"/>
              </w:rPr>
              <w:t>/search</w:t>
            </w:r>
          </w:p>
        </w:tc>
        <w:tc>
          <w:tcPr>
            <w:tcW w:w="2197" w:type="dxa"/>
          </w:tcPr>
          <w:p w14:paraId="0F5D4F35" w14:textId="77777777" w:rsidR="00416CFC" w:rsidRDefault="00000000">
            <w:pPr>
              <w:spacing w:line="276" w:lineRule="auto"/>
            </w:pPr>
            <w:r>
              <w:rPr>
                <w:rFonts w:ascii="宋体" w:eastAsia="宋体" w:hAnsi="宋体"/>
                <w:sz w:val="21"/>
              </w:rPr>
              <w:t>GET</w:t>
            </w:r>
          </w:p>
        </w:tc>
        <w:tc>
          <w:tcPr>
            <w:tcW w:w="2197" w:type="dxa"/>
          </w:tcPr>
          <w:p w14:paraId="09B46FB6" w14:textId="77777777" w:rsidR="00416CFC" w:rsidRDefault="00000000">
            <w:pPr>
              <w:spacing w:line="276" w:lineRule="auto"/>
            </w:pPr>
            <w:r>
              <w:rPr>
                <w:rFonts w:ascii="宋体" w:eastAsia="宋体" w:hAnsi="宋体"/>
                <w:sz w:val="21"/>
              </w:rPr>
              <w:t>分类知识检索</w:t>
            </w:r>
          </w:p>
        </w:tc>
        <w:tc>
          <w:tcPr>
            <w:tcW w:w="2197" w:type="dxa"/>
          </w:tcPr>
          <w:p w14:paraId="6A2E54B8" w14:textId="77777777" w:rsidR="00416CFC" w:rsidRDefault="00000000">
            <w:pPr>
              <w:spacing w:line="276" w:lineRule="auto"/>
            </w:pPr>
            <w:r>
              <w:rPr>
                <w:rFonts w:ascii="宋体" w:eastAsia="宋体" w:hAnsi="宋体"/>
                <w:sz w:val="21"/>
              </w:rPr>
              <w:t>根据关键词返回本地知识内容</w:t>
            </w:r>
          </w:p>
        </w:tc>
      </w:tr>
      <w:tr w:rsidR="00416CFC" w14:paraId="4127DF88" w14:textId="77777777">
        <w:tc>
          <w:tcPr>
            <w:tcW w:w="2197" w:type="dxa"/>
          </w:tcPr>
          <w:p w14:paraId="3CFAC964" w14:textId="77777777" w:rsidR="00416CFC" w:rsidRDefault="00000000">
            <w:pPr>
              <w:spacing w:line="276" w:lineRule="auto"/>
            </w:pPr>
            <w:r>
              <w:rPr>
                <w:rFonts w:ascii="宋体" w:eastAsia="宋体" w:hAnsi="宋体"/>
                <w:sz w:val="21"/>
              </w:rPr>
              <w:t>/</w:t>
            </w:r>
            <w:proofErr w:type="spellStart"/>
            <w:r>
              <w:rPr>
                <w:rFonts w:ascii="宋体" w:eastAsia="宋体" w:hAnsi="宋体"/>
                <w:sz w:val="21"/>
              </w:rPr>
              <w:t>api</w:t>
            </w:r>
            <w:proofErr w:type="spellEnd"/>
            <w:r>
              <w:rPr>
                <w:rFonts w:ascii="宋体" w:eastAsia="宋体" w:hAnsi="宋体"/>
                <w:sz w:val="21"/>
              </w:rPr>
              <w:t>/chat</w:t>
            </w:r>
          </w:p>
        </w:tc>
        <w:tc>
          <w:tcPr>
            <w:tcW w:w="2197" w:type="dxa"/>
          </w:tcPr>
          <w:p w14:paraId="7C0CE880" w14:textId="77777777" w:rsidR="00416CFC" w:rsidRDefault="00000000">
            <w:pPr>
              <w:spacing w:line="276" w:lineRule="auto"/>
            </w:pPr>
            <w:r>
              <w:rPr>
                <w:rFonts w:ascii="宋体" w:eastAsia="宋体" w:hAnsi="宋体"/>
                <w:sz w:val="21"/>
              </w:rPr>
              <w:t>POST</w:t>
            </w:r>
          </w:p>
        </w:tc>
        <w:tc>
          <w:tcPr>
            <w:tcW w:w="2197" w:type="dxa"/>
          </w:tcPr>
          <w:p w14:paraId="16407B47" w14:textId="77777777" w:rsidR="00416CFC" w:rsidRDefault="00000000">
            <w:pPr>
              <w:spacing w:line="276" w:lineRule="auto"/>
            </w:pPr>
            <w:r>
              <w:rPr>
                <w:rFonts w:ascii="宋体" w:eastAsia="宋体" w:hAnsi="宋体"/>
                <w:sz w:val="21"/>
              </w:rPr>
              <w:t>智能问答</w:t>
            </w:r>
          </w:p>
        </w:tc>
        <w:tc>
          <w:tcPr>
            <w:tcW w:w="2197" w:type="dxa"/>
          </w:tcPr>
          <w:p w14:paraId="42C6012C" w14:textId="77777777" w:rsidR="00416CFC" w:rsidRDefault="00000000">
            <w:pPr>
              <w:spacing w:line="276" w:lineRule="auto"/>
            </w:pPr>
            <w:r>
              <w:rPr>
                <w:rFonts w:ascii="宋体" w:eastAsia="宋体" w:hAnsi="宋体"/>
                <w:sz w:val="21"/>
              </w:rPr>
              <w:t>调用 DeepSeek 返回文本回答</w:t>
            </w:r>
          </w:p>
        </w:tc>
      </w:tr>
      <w:tr w:rsidR="00416CFC" w14:paraId="2297AAA2" w14:textId="77777777">
        <w:tc>
          <w:tcPr>
            <w:tcW w:w="2197" w:type="dxa"/>
          </w:tcPr>
          <w:p w14:paraId="31B7497C" w14:textId="77777777" w:rsidR="00416CFC" w:rsidRDefault="00000000">
            <w:pPr>
              <w:spacing w:line="276" w:lineRule="auto"/>
            </w:pPr>
            <w:r>
              <w:rPr>
                <w:rFonts w:ascii="宋体" w:eastAsia="宋体" w:hAnsi="宋体"/>
                <w:sz w:val="21"/>
              </w:rPr>
              <w:t>/</w:t>
            </w:r>
            <w:proofErr w:type="spellStart"/>
            <w:r>
              <w:rPr>
                <w:rFonts w:ascii="宋体" w:eastAsia="宋体" w:hAnsi="宋体"/>
                <w:sz w:val="21"/>
              </w:rPr>
              <w:t>api</w:t>
            </w:r>
            <w:proofErr w:type="spellEnd"/>
            <w:r>
              <w:rPr>
                <w:rFonts w:ascii="宋体" w:eastAsia="宋体" w:hAnsi="宋体"/>
                <w:sz w:val="21"/>
              </w:rPr>
              <w:t>/image-understanding</w:t>
            </w:r>
          </w:p>
        </w:tc>
        <w:tc>
          <w:tcPr>
            <w:tcW w:w="2197" w:type="dxa"/>
          </w:tcPr>
          <w:p w14:paraId="5F8AF528" w14:textId="77777777" w:rsidR="00416CFC" w:rsidRDefault="00000000">
            <w:pPr>
              <w:spacing w:line="276" w:lineRule="auto"/>
            </w:pPr>
            <w:r>
              <w:rPr>
                <w:rFonts w:ascii="宋体" w:eastAsia="宋体" w:hAnsi="宋体"/>
                <w:sz w:val="21"/>
              </w:rPr>
              <w:t>POST</w:t>
            </w:r>
          </w:p>
        </w:tc>
        <w:tc>
          <w:tcPr>
            <w:tcW w:w="2197" w:type="dxa"/>
          </w:tcPr>
          <w:p w14:paraId="70EBFAEF" w14:textId="77777777" w:rsidR="00416CFC" w:rsidRDefault="00000000">
            <w:pPr>
              <w:spacing w:line="276" w:lineRule="auto"/>
            </w:pPr>
            <w:r>
              <w:rPr>
                <w:rFonts w:ascii="宋体" w:eastAsia="宋体" w:hAnsi="宋体"/>
                <w:sz w:val="21"/>
              </w:rPr>
              <w:t>图片理解</w:t>
            </w:r>
          </w:p>
        </w:tc>
        <w:tc>
          <w:tcPr>
            <w:tcW w:w="2197" w:type="dxa"/>
          </w:tcPr>
          <w:p w14:paraId="2806A93F" w14:textId="77777777" w:rsidR="00416CFC" w:rsidRDefault="00000000">
            <w:pPr>
              <w:spacing w:line="276" w:lineRule="auto"/>
            </w:pPr>
            <w:r>
              <w:rPr>
                <w:rFonts w:ascii="宋体" w:eastAsia="宋体" w:hAnsi="宋体"/>
                <w:sz w:val="21"/>
              </w:rPr>
              <w:t>调用 Kimi 返回多模态分析结果</w:t>
            </w:r>
          </w:p>
        </w:tc>
      </w:tr>
      <w:tr w:rsidR="00416CFC" w14:paraId="38187690" w14:textId="77777777">
        <w:tc>
          <w:tcPr>
            <w:tcW w:w="2197" w:type="dxa"/>
          </w:tcPr>
          <w:p w14:paraId="2F79CD0A" w14:textId="77777777" w:rsidR="00416CFC" w:rsidRDefault="00000000">
            <w:pPr>
              <w:spacing w:line="276" w:lineRule="auto"/>
            </w:pPr>
            <w:r>
              <w:rPr>
                <w:rFonts w:ascii="宋体" w:eastAsia="宋体" w:hAnsi="宋体"/>
                <w:sz w:val="21"/>
              </w:rPr>
              <w:t>/</w:t>
            </w:r>
            <w:proofErr w:type="spellStart"/>
            <w:r>
              <w:rPr>
                <w:rFonts w:ascii="宋体" w:eastAsia="宋体" w:hAnsi="宋体"/>
                <w:sz w:val="21"/>
              </w:rPr>
              <w:t>api</w:t>
            </w:r>
            <w:proofErr w:type="spellEnd"/>
            <w:r>
              <w:rPr>
                <w:rFonts w:ascii="宋体" w:eastAsia="宋体" w:hAnsi="宋体"/>
                <w:sz w:val="21"/>
              </w:rPr>
              <w:t>/history</w:t>
            </w:r>
          </w:p>
        </w:tc>
        <w:tc>
          <w:tcPr>
            <w:tcW w:w="2197" w:type="dxa"/>
          </w:tcPr>
          <w:p w14:paraId="6EBBB758" w14:textId="77777777" w:rsidR="00416CFC" w:rsidRDefault="00000000">
            <w:pPr>
              <w:spacing w:line="276" w:lineRule="auto"/>
            </w:pPr>
            <w:r>
              <w:rPr>
                <w:rFonts w:ascii="宋体" w:eastAsia="宋体" w:hAnsi="宋体"/>
                <w:sz w:val="21"/>
              </w:rPr>
              <w:t>GET</w:t>
            </w:r>
          </w:p>
        </w:tc>
        <w:tc>
          <w:tcPr>
            <w:tcW w:w="2197" w:type="dxa"/>
          </w:tcPr>
          <w:p w14:paraId="3275AC72" w14:textId="77777777" w:rsidR="00416CFC" w:rsidRDefault="00000000">
            <w:pPr>
              <w:spacing w:line="276" w:lineRule="auto"/>
            </w:pPr>
            <w:r>
              <w:rPr>
                <w:rFonts w:ascii="宋体" w:eastAsia="宋体" w:hAnsi="宋体"/>
                <w:sz w:val="21"/>
              </w:rPr>
              <w:t>历史记录</w:t>
            </w:r>
          </w:p>
        </w:tc>
        <w:tc>
          <w:tcPr>
            <w:tcW w:w="2197" w:type="dxa"/>
          </w:tcPr>
          <w:p w14:paraId="67656675" w14:textId="77777777" w:rsidR="00416CFC" w:rsidRDefault="00000000">
            <w:pPr>
              <w:spacing w:line="276" w:lineRule="auto"/>
            </w:pPr>
            <w:r>
              <w:rPr>
                <w:rFonts w:ascii="宋体" w:eastAsia="宋体" w:hAnsi="宋体"/>
                <w:sz w:val="21"/>
              </w:rPr>
              <w:t>分页返回识别历</w:t>
            </w:r>
            <w:r>
              <w:rPr>
                <w:rFonts w:ascii="宋体" w:eastAsia="宋体" w:hAnsi="宋体"/>
                <w:sz w:val="21"/>
              </w:rPr>
              <w:lastRenderedPageBreak/>
              <w:t>史数据</w:t>
            </w:r>
          </w:p>
        </w:tc>
      </w:tr>
      <w:tr w:rsidR="00416CFC" w14:paraId="6B7447B5" w14:textId="77777777">
        <w:tc>
          <w:tcPr>
            <w:tcW w:w="2197" w:type="dxa"/>
          </w:tcPr>
          <w:p w14:paraId="1D8946E9" w14:textId="77777777" w:rsidR="00416CFC" w:rsidRDefault="00000000">
            <w:pPr>
              <w:spacing w:line="276" w:lineRule="auto"/>
            </w:pPr>
            <w:r>
              <w:rPr>
                <w:rFonts w:ascii="宋体" w:eastAsia="宋体" w:hAnsi="宋体"/>
                <w:sz w:val="21"/>
              </w:rPr>
              <w:lastRenderedPageBreak/>
              <w:t>/media/&lt;path&gt;</w:t>
            </w:r>
          </w:p>
        </w:tc>
        <w:tc>
          <w:tcPr>
            <w:tcW w:w="2197" w:type="dxa"/>
          </w:tcPr>
          <w:p w14:paraId="36720EE5" w14:textId="77777777" w:rsidR="00416CFC" w:rsidRDefault="00000000">
            <w:pPr>
              <w:spacing w:line="276" w:lineRule="auto"/>
            </w:pPr>
            <w:r>
              <w:rPr>
                <w:rFonts w:ascii="宋体" w:eastAsia="宋体" w:hAnsi="宋体"/>
                <w:sz w:val="21"/>
              </w:rPr>
              <w:t>GET</w:t>
            </w:r>
          </w:p>
        </w:tc>
        <w:tc>
          <w:tcPr>
            <w:tcW w:w="2197" w:type="dxa"/>
          </w:tcPr>
          <w:p w14:paraId="50B22E26" w14:textId="77777777" w:rsidR="00416CFC" w:rsidRDefault="00000000">
            <w:pPr>
              <w:spacing w:line="276" w:lineRule="auto"/>
            </w:pPr>
            <w:r>
              <w:rPr>
                <w:rFonts w:ascii="宋体" w:eastAsia="宋体" w:hAnsi="宋体"/>
                <w:sz w:val="21"/>
              </w:rPr>
              <w:t>安全图片预览</w:t>
            </w:r>
          </w:p>
        </w:tc>
        <w:tc>
          <w:tcPr>
            <w:tcW w:w="2197" w:type="dxa"/>
          </w:tcPr>
          <w:p w14:paraId="5EA1422B" w14:textId="77777777" w:rsidR="00416CFC" w:rsidRDefault="00000000">
            <w:pPr>
              <w:spacing w:line="276" w:lineRule="auto"/>
            </w:pPr>
            <w:r>
              <w:rPr>
                <w:rFonts w:ascii="宋体" w:eastAsia="宋体" w:hAnsi="宋体"/>
                <w:sz w:val="21"/>
              </w:rPr>
              <w:t>限制读取允许目录下的图片</w:t>
            </w:r>
          </w:p>
        </w:tc>
      </w:tr>
    </w:tbl>
    <w:p w14:paraId="66EFCDA8" w14:textId="77777777" w:rsidR="00416CFC" w:rsidRDefault="00416CFC"/>
    <w:p w14:paraId="18B19D3F" w14:textId="77777777" w:rsidR="00416CFC" w:rsidRDefault="00000000">
      <w:r>
        <w:rPr>
          <w:rFonts w:ascii="宋体" w:eastAsia="宋体" w:hAnsi="宋体"/>
        </w:rPr>
        <w:t>接口设计遵循前后端分离思想。前端只需要根据功能选择相应接口，不需要了解模型权重路径、数据库连接和外部服务细节。后端统一进行错误处理，例如上传文件为空时返回参数错误，模型文件缺失时返回模型未就绪，外部 API 密钥未配置时返回配置提示。这种方式能够提升系统稳定性，也便于自动化测试。</w:t>
      </w:r>
    </w:p>
    <w:p w14:paraId="70EA2CFC" w14:textId="77777777" w:rsidR="00416CFC" w:rsidRDefault="00000000">
      <w:r>
        <w:rPr>
          <w:rFonts w:ascii="宋体" w:eastAsia="宋体" w:hAnsi="宋体"/>
        </w:rPr>
        <w:t xml:space="preserve">在图片相关接口中，系统使用 multipart/form-data 方式接收文件。后端先检查文件扩展名和大小，再保存到上传目录。对于识别接口，系统调用分类模型；对于相似检索接口，系统调用特征提取和 </w:t>
      </w:r>
      <w:proofErr w:type="spellStart"/>
      <w:r>
        <w:rPr>
          <w:rFonts w:ascii="宋体" w:eastAsia="宋体" w:hAnsi="宋体"/>
        </w:rPr>
        <w:t>Qdrant</w:t>
      </w:r>
      <w:proofErr w:type="spellEnd"/>
      <w:r>
        <w:rPr>
          <w:rFonts w:ascii="宋体" w:eastAsia="宋体" w:hAnsi="宋体"/>
        </w:rPr>
        <w:t xml:space="preserve"> 查询；对于图片理解接口，系统将图片编码为 Base64 data URL 后提交给 Kimi。不同接口共享部分上传校验逻辑，但业务处理流程各自独立。</w:t>
      </w:r>
    </w:p>
    <w:p w14:paraId="62CCBB1A" w14:textId="77777777" w:rsidR="00416CFC" w:rsidRDefault="00000000">
      <w:pPr>
        <w:pStyle w:val="2"/>
      </w:pPr>
      <w:r>
        <w:rPr>
          <w:rFonts w:ascii="黑体" w:eastAsia="黑体" w:hAnsi="黑体"/>
        </w:rPr>
        <w:t>4.4 数据库设计</w:t>
      </w:r>
    </w:p>
    <w:p w14:paraId="6332C283" w14:textId="77777777" w:rsidR="00416CFC" w:rsidRDefault="00000000">
      <w:r>
        <w:rPr>
          <w:rFonts w:ascii="宋体" w:eastAsia="宋体" w:hAnsi="宋体"/>
        </w:rPr>
        <w:t>系统当前使用 SQLite 保存历史记录。由于登录注册和用户管理模块已经移除，数据库结构保持轻量化，重点记录用户上</w:t>
      </w:r>
      <w:proofErr w:type="gramStart"/>
      <w:r>
        <w:rPr>
          <w:rFonts w:ascii="宋体" w:eastAsia="宋体" w:hAnsi="宋体"/>
        </w:rPr>
        <w:t>传图片</w:t>
      </w:r>
      <w:proofErr w:type="gramEnd"/>
      <w:r>
        <w:rPr>
          <w:rFonts w:ascii="宋体" w:eastAsia="宋体" w:hAnsi="宋体"/>
        </w:rPr>
        <w:t>后的识别结果。历史记录字段包括主键、图片路径、识别类别、置信度、创建时间等。该数据既可以用于前端历史记录展示，也可以作为后续分析用户常见查询类型的基础。</w:t>
      </w:r>
    </w:p>
    <w:p w14:paraId="2D5D1546" w14:textId="77777777" w:rsidR="00416CFC" w:rsidRDefault="00000000">
      <w:r>
        <w:rPr>
          <w:rFonts w:ascii="宋体" w:eastAsia="宋体" w:hAnsi="宋体"/>
        </w:rPr>
        <w:t>SQLite 数据库文件位于本地运行目录中，属于运行态数据，不适合直接提交到 Git 仓库。系统通过初始化函数在应用启动时检查表结构，确保首次运行时能够自动创建必要表。对于毕业设计演示，这种方式降低了配置复杂度，用户不需要手动执行</w:t>
      </w:r>
      <w:proofErr w:type="gramStart"/>
      <w:r>
        <w:rPr>
          <w:rFonts w:ascii="宋体" w:eastAsia="宋体" w:hAnsi="宋体"/>
        </w:rPr>
        <w:t>数据库建表脚本</w:t>
      </w:r>
      <w:proofErr w:type="gramEnd"/>
      <w:r>
        <w:rPr>
          <w:rFonts w:ascii="宋体" w:eastAsia="宋体" w:hAnsi="宋体"/>
        </w:rPr>
        <w:t>。</w:t>
      </w:r>
    </w:p>
    <w:p w14:paraId="6705F7AB" w14:textId="77777777" w:rsidR="00416CFC" w:rsidRDefault="00000000">
      <w:pPr>
        <w:jc w:val="center"/>
      </w:pPr>
      <w:r>
        <w:rPr>
          <w:rFonts w:ascii="宋体" w:eastAsia="宋体" w:hAnsi="宋体"/>
          <w:sz w:val="20"/>
        </w:rPr>
        <w:t>表4-3 历史记录主要字段设计</w:t>
      </w:r>
    </w:p>
    <w:tbl>
      <w:tblPr>
        <w:tblStyle w:val="af5"/>
        <w:tblW w:w="0" w:type="auto"/>
        <w:tblLook w:val="04A0" w:firstRow="1" w:lastRow="0" w:firstColumn="1" w:lastColumn="0" w:noHBand="0" w:noVBand="1"/>
      </w:tblPr>
      <w:tblGrid>
        <w:gridCol w:w="2927"/>
        <w:gridCol w:w="2926"/>
        <w:gridCol w:w="2925"/>
      </w:tblGrid>
      <w:tr w:rsidR="00416CFC" w14:paraId="1133E6F4" w14:textId="77777777">
        <w:tc>
          <w:tcPr>
            <w:tcW w:w="2929" w:type="dxa"/>
          </w:tcPr>
          <w:p w14:paraId="6AFB41C5" w14:textId="77777777" w:rsidR="00416CFC" w:rsidRDefault="00000000">
            <w:pPr>
              <w:jc w:val="center"/>
            </w:pPr>
            <w:r>
              <w:rPr>
                <w:rFonts w:ascii="宋体" w:eastAsia="宋体" w:hAnsi="宋体"/>
                <w:b/>
                <w:sz w:val="21"/>
              </w:rPr>
              <w:t>字段</w:t>
            </w:r>
          </w:p>
        </w:tc>
        <w:tc>
          <w:tcPr>
            <w:tcW w:w="2929" w:type="dxa"/>
          </w:tcPr>
          <w:p w14:paraId="44171CED" w14:textId="77777777" w:rsidR="00416CFC" w:rsidRDefault="00000000">
            <w:pPr>
              <w:jc w:val="center"/>
            </w:pPr>
            <w:r>
              <w:rPr>
                <w:rFonts w:ascii="宋体" w:eastAsia="宋体" w:hAnsi="宋体"/>
                <w:b/>
                <w:sz w:val="21"/>
              </w:rPr>
              <w:t>类型</w:t>
            </w:r>
          </w:p>
        </w:tc>
        <w:tc>
          <w:tcPr>
            <w:tcW w:w="2929" w:type="dxa"/>
          </w:tcPr>
          <w:p w14:paraId="45BD7B67" w14:textId="77777777" w:rsidR="00416CFC" w:rsidRDefault="00000000">
            <w:pPr>
              <w:jc w:val="center"/>
            </w:pPr>
            <w:r>
              <w:rPr>
                <w:rFonts w:ascii="宋体" w:eastAsia="宋体" w:hAnsi="宋体"/>
                <w:b/>
                <w:sz w:val="21"/>
              </w:rPr>
              <w:t>含义</w:t>
            </w:r>
          </w:p>
        </w:tc>
      </w:tr>
      <w:tr w:rsidR="00416CFC" w14:paraId="72C23457" w14:textId="77777777">
        <w:tc>
          <w:tcPr>
            <w:tcW w:w="2929" w:type="dxa"/>
          </w:tcPr>
          <w:p w14:paraId="0F2FCB87" w14:textId="77777777" w:rsidR="00416CFC" w:rsidRDefault="00000000">
            <w:pPr>
              <w:spacing w:line="276" w:lineRule="auto"/>
            </w:pPr>
            <w:r>
              <w:rPr>
                <w:rFonts w:ascii="宋体" w:eastAsia="宋体" w:hAnsi="宋体"/>
                <w:sz w:val="21"/>
              </w:rPr>
              <w:t>id</w:t>
            </w:r>
          </w:p>
        </w:tc>
        <w:tc>
          <w:tcPr>
            <w:tcW w:w="2929" w:type="dxa"/>
          </w:tcPr>
          <w:p w14:paraId="379FA5F4" w14:textId="77777777" w:rsidR="00416CFC" w:rsidRDefault="00000000">
            <w:pPr>
              <w:spacing w:line="276" w:lineRule="auto"/>
            </w:pPr>
            <w:r>
              <w:rPr>
                <w:rFonts w:ascii="宋体" w:eastAsia="宋体" w:hAnsi="宋体"/>
                <w:sz w:val="21"/>
              </w:rPr>
              <w:t>INTEGER</w:t>
            </w:r>
          </w:p>
        </w:tc>
        <w:tc>
          <w:tcPr>
            <w:tcW w:w="2929" w:type="dxa"/>
          </w:tcPr>
          <w:p w14:paraId="02AE460E" w14:textId="77777777" w:rsidR="00416CFC" w:rsidRDefault="00000000">
            <w:pPr>
              <w:spacing w:line="276" w:lineRule="auto"/>
            </w:pPr>
            <w:r>
              <w:rPr>
                <w:rFonts w:ascii="宋体" w:eastAsia="宋体" w:hAnsi="宋体"/>
                <w:sz w:val="21"/>
              </w:rPr>
              <w:t>历史记录主键</w:t>
            </w:r>
          </w:p>
        </w:tc>
      </w:tr>
      <w:tr w:rsidR="00416CFC" w14:paraId="28C13712" w14:textId="77777777">
        <w:tc>
          <w:tcPr>
            <w:tcW w:w="2929" w:type="dxa"/>
          </w:tcPr>
          <w:p w14:paraId="1F5EE2B9" w14:textId="77777777" w:rsidR="00416CFC" w:rsidRDefault="00000000">
            <w:pPr>
              <w:spacing w:line="276" w:lineRule="auto"/>
            </w:pPr>
            <w:proofErr w:type="spellStart"/>
            <w:r>
              <w:rPr>
                <w:rFonts w:ascii="宋体" w:eastAsia="宋体" w:hAnsi="宋体"/>
                <w:sz w:val="21"/>
              </w:rPr>
              <w:t>image_path</w:t>
            </w:r>
            <w:proofErr w:type="spellEnd"/>
          </w:p>
        </w:tc>
        <w:tc>
          <w:tcPr>
            <w:tcW w:w="2929" w:type="dxa"/>
          </w:tcPr>
          <w:p w14:paraId="162C9A04" w14:textId="77777777" w:rsidR="00416CFC" w:rsidRDefault="00000000">
            <w:pPr>
              <w:spacing w:line="276" w:lineRule="auto"/>
            </w:pPr>
            <w:r>
              <w:rPr>
                <w:rFonts w:ascii="宋体" w:eastAsia="宋体" w:hAnsi="宋体"/>
                <w:sz w:val="21"/>
              </w:rPr>
              <w:t>TEXT</w:t>
            </w:r>
          </w:p>
        </w:tc>
        <w:tc>
          <w:tcPr>
            <w:tcW w:w="2929" w:type="dxa"/>
          </w:tcPr>
          <w:p w14:paraId="481D57E1" w14:textId="77777777" w:rsidR="00416CFC" w:rsidRDefault="00000000">
            <w:pPr>
              <w:spacing w:line="276" w:lineRule="auto"/>
            </w:pPr>
            <w:r>
              <w:rPr>
                <w:rFonts w:ascii="宋体" w:eastAsia="宋体" w:hAnsi="宋体"/>
                <w:sz w:val="21"/>
              </w:rPr>
              <w:t>上</w:t>
            </w:r>
            <w:proofErr w:type="gramStart"/>
            <w:r>
              <w:rPr>
                <w:rFonts w:ascii="宋体" w:eastAsia="宋体" w:hAnsi="宋体"/>
                <w:sz w:val="21"/>
              </w:rPr>
              <w:t>传图片</w:t>
            </w:r>
            <w:proofErr w:type="gramEnd"/>
            <w:r>
              <w:rPr>
                <w:rFonts w:ascii="宋体" w:eastAsia="宋体" w:hAnsi="宋体"/>
                <w:sz w:val="21"/>
              </w:rPr>
              <w:t>或预览图片路径</w:t>
            </w:r>
          </w:p>
        </w:tc>
      </w:tr>
      <w:tr w:rsidR="00416CFC" w14:paraId="7B6F072F" w14:textId="77777777">
        <w:tc>
          <w:tcPr>
            <w:tcW w:w="2929" w:type="dxa"/>
          </w:tcPr>
          <w:p w14:paraId="176A6956" w14:textId="77777777" w:rsidR="00416CFC" w:rsidRDefault="00000000">
            <w:pPr>
              <w:spacing w:line="276" w:lineRule="auto"/>
            </w:pPr>
            <w:r>
              <w:rPr>
                <w:rFonts w:ascii="宋体" w:eastAsia="宋体" w:hAnsi="宋体"/>
                <w:sz w:val="21"/>
              </w:rPr>
              <w:t>category</w:t>
            </w:r>
          </w:p>
        </w:tc>
        <w:tc>
          <w:tcPr>
            <w:tcW w:w="2929" w:type="dxa"/>
          </w:tcPr>
          <w:p w14:paraId="6857B9C5" w14:textId="77777777" w:rsidR="00416CFC" w:rsidRDefault="00000000">
            <w:pPr>
              <w:spacing w:line="276" w:lineRule="auto"/>
            </w:pPr>
            <w:r>
              <w:rPr>
                <w:rFonts w:ascii="宋体" w:eastAsia="宋体" w:hAnsi="宋体"/>
                <w:sz w:val="21"/>
              </w:rPr>
              <w:t>TEXT</w:t>
            </w:r>
          </w:p>
        </w:tc>
        <w:tc>
          <w:tcPr>
            <w:tcW w:w="2929" w:type="dxa"/>
          </w:tcPr>
          <w:p w14:paraId="087E96E2" w14:textId="77777777" w:rsidR="00416CFC" w:rsidRDefault="00000000">
            <w:pPr>
              <w:spacing w:line="276" w:lineRule="auto"/>
            </w:pPr>
            <w:r>
              <w:rPr>
                <w:rFonts w:ascii="宋体" w:eastAsia="宋体" w:hAnsi="宋体"/>
                <w:sz w:val="21"/>
              </w:rPr>
              <w:t>模型识别出的垃圾类别</w:t>
            </w:r>
          </w:p>
        </w:tc>
      </w:tr>
      <w:tr w:rsidR="00416CFC" w14:paraId="27F60CDB" w14:textId="77777777">
        <w:tc>
          <w:tcPr>
            <w:tcW w:w="2929" w:type="dxa"/>
          </w:tcPr>
          <w:p w14:paraId="6D7380EB" w14:textId="77777777" w:rsidR="00416CFC" w:rsidRDefault="00000000">
            <w:pPr>
              <w:spacing w:line="276" w:lineRule="auto"/>
            </w:pPr>
            <w:r>
              <w:rPr>
                <w:rFonts w:ascii="宋体" w:eastAsia="宋体" w:hAnsi="宋体"/>
                <w:sz w:val="21"/>
              </w:rPr>
              <w:t>confidence</w:t>
            </w:r>
          </w:p>
        </w:tc>
        <w:tc>
          <w:tcPr>
            <w:tcW w:w="2929" w:type="dxa"/>
          </w:tcPr>
          <w:p w14:paraId="0325B87A" w14:textId="77777777" w:rsidR="00416CFC" w:rsidRDefault="00000000">
            <w:pPr>
              <w:spacing w:line="276" w:lineRule="auto"/>
            </w:pPr>
            <w:r>
              <w:rPr>
                <w:rFonts w:ascii="宋体" w:eastAsia="宋体" w:hAnsi="宋体"/>
                <w:sz w:val="21"/>
              </w:rPr>
              <w:t>REAL</w:t>
            </w:r>
          </w:p>
        </w:tc>
        <w:tc>
          <w:tcPr>
            <w:tcW w:w="2929" w:type="dxa"/>
          </w:tcPr>
          <w:p w14:paraId="5922D299" w14:textId="77777777" w:rsidR="00416CFC" w:rsidRDefault="00000000">
            <w:pPr>
              <w:spacing w:line="276" w:lineRule="auto"/>
            </w:pPr>
            <w:r>
              <w:rPr>
                <w:rFonts w:ascii="宋体" w:eastAsia="宋体" w:hAnsi="宋体"/>
                <w:sz w:val="21"/>
              </w:rPr>
              <w:t>模型输出置信度</w:t>
            </w:r>
          </w:p>
        </w:tc>
      </w:tr>
      <w:tr w:rsidR="00416CFC" w14:paraId="24EBD89D" w14:textId="77777777">
        <w:tc>
          <w:tcPr>
            <w:tcW w:w="2929" w:type="dxa"/>
          </w:tcPr>
          <w:p w14:paraId="2557ECCD" w14:textId="77777777" w:rsidR="00416CFC" w:rsidRDefault="00000000">
            <w:pPr>
              <w:spacing w:line="276" w:lineRule="auto"/>
            </w:pPr>
            <w:proofErr w:type="spellStart"/>
            <w:r>
              <w:rPr>
                <w:rFonts w:ascii="宋体" w:eastAsia="宋体" w:hAnsi="宋体"/>
                <w:sz w:val="21"/>
              </w:rPr>
              <w:lastRenderedPageBreak/>
              <w:t>created_at</w:t>
            </w:r>
            <w:proofErr w:type="spellEnd"/>
          </w:p>
        </w:tc>
        <w:tc>
          <w:tcPr>
            <w:tcW w:w="2929" w:type="dxa"/>
          </w:tcPr>
          <w:p w14:paraId="392433A3" w14:textId="77777777" w:rsidR="00416CFC" w:rsidRDefault="00000000">
            <w:pPr>
              <w:spacing w:line="276" w:lineRule="auto"/>
            </w:pPr>
            <w:r>
              <w:rPr>
                <w:rFonts w:ascii="宋体" w:eastAsia="宋体" w:hAnsi="宋体"/>
                <w:sz w:val="21"/>
              </w:rPr>
              <w:t>TEXT</w:t>
            </w:r>
          </w:p>
        </w:tc>
        <w:tc>
          <w:tcPr>
            <w:tcW w:w="2929" w:type="dxa"/>
          </w:tcPr>
          <w:p w14:paraId="3CDDD2C6" w14:textId="77777777" w:rsidR="00416CFC" w:rsidRDefault="00000000">
            <w:pPr>
              <w:spacing w:line="276" w:lineRule="auto"/>
            </w:pPr>
            <w:r>
              <w:rPr>
                <w:rFonts w:ascii="宋体" w:eastAsia="宋体" w:hAnsi="宋体"/>
                <w:sz w:val="21"/>
              </w:rPr>
              <w:t>记录创建时间</w:t>
            </w:r>
          </w:p>
        </w:tc>
      </w:tr>
    </w:tbl>
    <w:p w14:paraId="06E1BAFB" w14:textId="77777777" w:rsidR="00416CFC" w:rsidRDefault="00416CFC"/>
    <w:p w14:paraId="1CCEEEA6" w14:textId="77777777" w:rsidR="00416CFC" w:rsidRDefault="00000000">
      <w:pPr>
        <w:pStyle w:val="2"/>
      </w:pPr>
      <w:r>
        <w:rPr>
          <w:rFonts w:ascii="黑体" w:eastAsia="黑体" w:hAnsi="黑体"/>
        </w:rPr>
        <w:t>4.5 向量索引设计</w:t>
      </w:r>
    </w:p>
    <w:p w14:paraId="49A62A60" w14:textId="77777777" w:rsidR="00416CFC" w:rsidRDefault="00000000">
      <w:proofErr w:type="spellStart"/>
      <w:r>
        <w:rPr>
          <w:rFonts w:ascii="宋体" w:eastAsia="宋体" w:hAnsi="宋体"/>
        </w:rPr>
        <w:t>Qdrant</w:t>
      </w:r>
      <w:proofErr w:type="spellEnd"/>
      <w:r>
        <w:rPr>
          <w:rFonts w:ascii="宋体" w:eastAsia="宋体" w:hAnsi="宋体"/>
        </w:rPr>
        <w:t xml:space="preserve"> 向量索引是相似检索模块的核心。系统通过 `scripts/build_qdrant_index.py` 扫描四分类参考图片目录，对每张图片提取 ResNet50 深度特征，并将向量写入集合 `</w:t>
      </w:r>
      <w:proofErr w:type="spellStart"/>
      <w:r>
        <w:rPr>
          <w:rFonts w:ascii="宋体" w:eastAsia="宋体" w:hAnsi="宋体"/>
        </w:rPr>
        <w:t>waste_images</w:t>
      </w:r>
      <w:proofErr w:type="spellEnd"/>
      <w:r>
        <w:rPr>
          <w:rFonts w:ascii="宋体" w:eastAsia="宋体" w:hAnsi="宋体"/>
        </w:rPr>
        <w:t>`。向量维度为 2048，距离度量为 Cosine。Payload 中保存图片相对路径、文件名和类别，便于检索结果返回后在前端展示图片和类别。</w:t>
      </w:r>
    </w:p>
    <w:p w14:paraId="06B47713" w14:textId="77777777" w:rsidR="00416CFC" w:rsidRDefault="00000000">
      <w:r>
        <w:rPr>
          <w:rFonts w:ascii="宋体" w:eastAsia="宋体" w:hAnsi="宋体"/>
        </w:rPr>
        <w:t>相似检索接口设置默认阈值 0.65，只有相似度超过阈值的结果才展示给用户。阈值过低会返回大量视觉上不相关的图片，影响参考价值；阈值过高则可能导致结果为空。当前阈值是在实际演示中折中选择的结果，后续可以根据更多测试样本继续调整。</w:t>
      </w:r>
    </w:p>
    <w:p w14:paraId="5448D158" w14:textId="77777777" w:rsidR="00416CFC" w:rsidRDefault="00000000">
      <w:pPr>
        <w:jc w:val="center"/>
      </w:pPr>
      <w:r>
        <w:rPr>
          <w:rFonts w:ascii="宋体" w:eastAsia="宋体" w:hAnsi="宋体"/>
          <w:sz w:val="20"/>
        </w:rPr>
        <w:t xml:space="preserve">表4-4 </w:t>
      </w:r>
      <w:proofErr w:type="spellStart"/>
      <w:r>
        <w:rPr>
          <w:rFonts w:ascii="宋体" w:eastAsia="宋体" w:hAnsi="宋体"/>
          <w:sz w:val="20"/>
        </w:rPr>
        <w:t>Qdrant</w:t>
      </w:r>
      <w:proofErr w:type="spellEnd"/>
      <w:r>
        <w:rPr>
          <w:rFonts w:ascii="宋体" w:eastAsia="宋体" w:hAnsi="宋体"/>
          <w:sz w:val="20"/>
        </w:rPr>
        <w:t xml:space="preserve"> 向量索引配置</w:t>
      </w:r>
    </w:p>
    <w:tbl>
      <w:tblPr>
        <w:tblStyle w:val="af5"/>
        <w:tblW w:w="0" w:type="auto"/>
        <w:tblLook w:val="04A0" w:firstRow="1" w:lastRow="0" w:firstColumn="1" w:lastColumn="0" w:noHBand="0" w:noVBand="1"/>
      </w:tblPr>
      <w:tblGrid>
        <w:gridCol w:w="4387"/>
        <w:gridCol w:w="4391"/>
      </w:tblGrid>
      <w:tr w:rsidR="00416CFC" w14:paraId="6EF59376" w14:textId="77777777">
        <w:tc>
          <w:tcPr>
            <w:tcW w:w="4394" w:type="dxa"/>
          </w:tcPr>
          <w:p w14:paraId="0893F4B7" w14:textId="77777777" w:rsidR="00416CFC" w:rsidRDefault="00000000">
            <w:pPr>
              <w:jc w:val="center"/>
            </w:pPr>
            <w:r>
              <w:rPr>
                <w:rFonts w:ascii="宋体" w:eastAsia="宋体" w:hAnsi="宋体"/>
                <w:b/>
                <w:sz w:val="21"/>
              </w:rPr>
              <w:t>配置项</w:t>
            </w:r>
          </w:p>
        </w:tc>
        <w:tc>
          <w:tcPr>
            <w:tcW w:w="4394" w:type="dxa"/>
          </w:tcPr>
          <w:p w14:paraId="2F1FB87E" w14:textId="77777777" w:rsidR="00416CFC" w:rsidRDefault="00000000">
            <w:pPr>
              <w:jc w:val="center"/>
            </w:pPr>
            <w:r>
              <w:rPr>
                <w:rFonts w:ascii="宋体" w:eastAsia="宋体" w:hAnsi="宋体"/>
                <w:b/>
                <w:sz w:val="21"/>
              </w:rPr>
              <w:t>取值</w:t>
            </w:r>
          </w:p>
        </w:tc>
      </w:tr>
      <w:tr w:rsidR="00416CFC" w14:paraId="5C1A2542" w14:textId="77777777">
        <w:tc>
          <w:tcPr>
            <w:tcW w:w="4394" w:type="dxa"/>
          </w:tcPr>
          <w:p w14:paraId="5E26FFF7" w14:textId="77777777" w:rsidR="00416CFC" w:rsidRDefault="00000000">
            <w:pPr>
              <w:spacing w:line="276" w:lineRule="auto"/>
            </w:pPr>
            <w:r>
              <w:rPr>
                <w:rFonts w:ascii="宋体" w:eastAsia="宋体" w:hAnsi="宋体"/>
                <w:sz w:val="21"/>
              </w:rPr>
              <w:t>集合名称</w:t>
            </w:r>
          </w:p>
        </w:tc>
        <w:tc>
          <w:tcPr>
            <w:tcW w:w="4394" w:type="dxa"/>
          </w:tcPr>
          <w:p w14:paraId="1936885D" w14:textId="77777777" w:rsidR="00416CFC" w:rsidRDefault="00000000">
            <w:pPr>
              <w:spacing w:line="276" w:lineRule="auto"/>
            </w:pPr>
            <w:proofErr w:type="spellStart"/>
            <w:r>
              <w:rPr>
                <w:rFonts w:ascii="宋体" w:eastAsia="宋体" w:hAnsi="宋体"/>
                <w:sz w:val="21"/>
              </w:rPr>
              <w:t>waste_images</w:t>
            </w:r>
            <w:proofErr w:type="spellEnd"/>
          </w:p>
        </w:tc>
      </w:tr>
      <w:tr w:rsidR="00416CFC" w14:paraId="60258244" w14:textId="77777777">
        <w:tc>
          <w:tcPr>
            <w:tcW w:w="4394" w:type="dxa"/>
          </w:tcPr>
          <w:p w14:paraId="72144E22" w14:textId="77777777" w:rsidR="00416CFC" w:rsidRDefault="00000000">
            <w:pPr>
              <w:spacing w:line="276" w:lineRule="auto"/>
            </w:pPr>
            <w:r>
              <w:rPr>
                <w:rFonts w:ascii="宋体" w:eastAsia="宋体" w:hAnsi="宋体"/>
                <w:sz w:val="21"/>
              </w:rPr>
              <w:t>向量维度</w:t>
            </w:r>
          </w:p>
        </w:tc>
        <w:tc>
          <w:tcPr>
            <w:tcW w:w="4394" w:type="dxa"/>
          </w:tcPr>
          <w:p w14:paraId="1006638B" w14:textId="77777777" w:rsidR="00416CFC" w:rsidRDefault="00000000">
            <w:pPr>
              <w:spacing w:line="276" w:lineRule="auto"/>
            </w:pPr>
            <w:r>
              <w:rPr>
                <w:rFonts w:ascii="宋体" w:eastAsia="宋体" w:hAnsi="宋体"/>
                <w:sz w:val="21"/>
              </w:rPr>
              <w:t>2048</w:t>
            </w:r>
          </w:p>
        </w:tc>
      </w:tr>
      <w:tr w:rsidR="00416CFC" w14:paraId="66740762" w14:textId="77777777">
        <w:tc>
          <w:tcPr>
            <w:tcW w:w="4394" w:type="dxa"/>
          </w:tcPr>
          <w:p w14:paraId="1A036271" w14:textId="77777777" w:rsidR="00416CFC" w:rsidRDefault="00000000">
            <w:pPr>
              <w:spacing w:line="276" w:lineRule="auto"/>
            </w:pPr>
            <w:r>
              <w:rPr>
                <w:rFonts w:ascii="宋体" w:eastAsia="宋体" w:hAnsi="宋体"/>
                <w:sz w:val="21"/>
              </w:rPr>
              <w:t>距离度量</w:t>
            </w:r>
          </w:p>
        </w:tc>
        <w:tc>
          <w:tcPr>
            <w:tcW w:w="4394" w:type="dxa"/>
          </w:tcPr>
          <w:p w14:paraId="0EE44692" w14:textId="77777777" w:rsidR="00416CFC" w:rsidRDefault="00000000">
            <w:pPr>
              <w:spacing w:line="276" w:lineRule="auto"/>
            </w:pPr>
            <w:r>
              <w:rPr>
                <w:rFonts w:ascii="宋体" w:eastAsia="宋体" w:hAnsi="宋体"/>
                <w:sz w:val="21"/>
              </w:rPr>
              <w:t>Cosine</w:t>
            </w:r>
          </w:p>
        </w:tc>
      </w:tr>
      <w:tr w:rsidR="00416CFC" w14:paraId="1194C55C" w14:textId="77777777">
        <w:tc>
          <w:tcPr>
            <w:tcW w:w="4394" w:type="dxa"/>
          </w:tcPr>
          <w:p w14:paraId="0C4C2B39" w14:textId="77777777" w:rsidR="00416CFC" w:rsidRDefault="00000000">
            <w:pPr>
              <w:spacing w:line="276" w:lineRule="auto"/>
            </w:pPr>
            <w:r>
              <w:rPr>
                <w:rFonts w:ascii="宋体" w:eastAsia="宋体" w:hAnsi="宋体"/>
                <w:sz w:val="21"/>
              </w:rPr>
              <w:t>索引图片数量</w:t>
            </w:r>
          </w:p>
        </w:tc>
        <w:tc>
          <w:tcPr>
            <w:tcW w:w="4394" w:type="dxa"/>
          </w:tcPr>
          <w:p w14:paraId="6122DD68" w14:textId="77777777" w:rsidR="00416CFC" w:rsidRDefault="00000000">
            <w:pPr>
              <w:spacing w:line="276" w:lineRule="auto"/>
            </w:pPr>
            <w:r>
              <w:rPr>
                <w:rFonts w:ascii="宋体" w:eastAsia="宋体" w:hAnsi="宋体"/>
                <w:sz w:val="21"/>
              </w:rPr>
              <w:t>8213</w:t>
            </w:r>
          </w:p>
        </w:tc>
      </w:tr>
      <w:tr w:rsidR="00416CFC" w14:paraId="2E0B512D" w14:textId="77777777">
        <w:tc>
          <w:tcPr>
            <w:tcW w:w="4394" w:type="dxa"/>
          </w:tcPr>
          <w:p w14:paraId="13642774" w14:textId="77777777" w:rsidR="00416CFC" w:rsidRDefault="00000000">
            <w:pPr>
              <w:spacing w:line="276" w:lineRule="auto"/>
            </w:pPr>
            <w:r>
              <w:rPr>
                <w:rFonts w:ascii="宋体" w:eastAsia="宋体" w:hAnsi="宋体"/>
                <w:sz w:val="21"/>
              </w:rPr>
              <w:t>默认相似度阈值</w:t>
            </w:r>
          </w:p>
        </w:tc>
        <w:tc>
          <w:tcPr>
            <w:tcW w:w="4394" w:type="dxa"/>
          </w:tcPr>
          <w:p w14:paraId="044A3621" w14:textId="77777777" w:rsidR="00416CFC" w:rsidRDefault="00000000">
            <w:pPr>
              <w:spacing w:line="276" w:lineRule="auto"/>
            </w:pPr>
            <w:r>
              <w:rPr>
                <w:rFonts w:ascii="宋体" w:eastAsia="宋体" w:hAnsi="宋体"/>
                <w:sz w:val="21"/>
              </w:rPr>
              <w:t>0.65</w:t>
            </w:r>
          </w:p>
        </w:tc>
      </w:tr>
      <w:tr w:rsidR="00416CFC" w14:paraId="13BCDA09" w14:textId="77777777">
        <w:tc>
          <w:tcPr>
            <w:tcW w:w="4394" w:type="dxa"/>
          </w:tcPr>
          <w:p w14:paraId="0336063D" w14:textId="77777777" w:rsidR="00416CFC" w:rsidRDefault="00000000">
            <w:pPr>
              <w:spacing w:line="276" w:lineRule="auto"/>
            </w:pPr>
            <w:r>
              <w:rPr>
                <w:rFonts w:ascii="宋体" w:eastAsia="宋体" w:hAnsi="宋体"/>
                <w:sz w:val="21"/>
              </w:rPr>
              <w:t>本地服务地址</w:t>
            </w:r>
          </w:p>
        </w:tc>
        <w:tc>
          <w:tcPr>
            <w:tcW w:w="4394" w:type="dxa"/>
          </w:tcPr>
          <w:p w14:paraId="4A9A124C" w14:textId="77777777" w:rsidR="00416CFC" w:rsidRDefault="00000000">
            <w:pPr>
              <w:spacing w:line="276" w:lineRule="auto"/>
            </w:pPr>
            <w:r>
              <w:rPr>
                <w:rFonts w:ascii="宋体" w:eastAsia="宋体" w:hAnsi="宋体"/>
                <w:sz w:val="21"/>
              </w:rPr>
              <w:t>http://localhost:63330</w:t>
            </w:r>
          </w:p>
        </w:tc>
      </w:tr>
    </w:tbl>
    <w:p w14:paraId="4F054F61" w14:textId="77777777" w:rsidR="00416CFC" w:rsidRDefault="00416CFC"/>
    <w:p w14:paraId="19C31A5A" w14:textId="77777777" w:rsidR="00416CFC" w:rsidRDefault="00000000">
      <w:pPr>
        <w:pStyle w:val="2"/>
      </w:pPr>
      <w:r>
        <w:rPr>
          <w:rFonts w:ascii="黑体" w:eastAsia="黑体" w:hAnsi="黑体"/>
        </w:rPr>
        <w:t>4.6 安全性与异常处理设计</w:t>
      </w:r>
    </w:p>
    <w:p w14:paraId="6CD6A790" w14:textId="77777777" w:rsidR="00416CFC" w:rsidRDefault="00000000">
      <w:r>
        <w:rPr>
          <w:rFonts w:ascii="宋体" w:eastAsia="宋体" w:hAnsi="宋体"/>
        </w:rPr>
        <w:t>系统虽然主要用于本地毕业设计演示，但仍需要考虑基础安全性和异常处理。图片上传是 Web 系统中较容易出现风险的环节，因此后端需要限制允许的文件类型，只接收常见图片格式，并限制单个文件大小。对于文件名和保存路径，系统不直接信任用户输入，而是由后端生成安全路径并保存到指定上传目录，避免覆盖重要文件或访问任意路径。</w:t>
      </w:r>
    </w:p>
    <w:p w14:paraId="01E73A59" w14:textId="77777777" w:rsidR="00416CFC" w:rsidRDefault="00000000">
      <w:r>
        <w:rPr>
          <w:rFonts w:ascii="宋体" w:eastAsia="宋体" w:hAnsi="宋体"/>
        </w:rPr>
        <w:t>图片预览路由同样需要安全控制。系统提供 `/media/&lt;path&gt;` 用于前端展示上</w:t>
      </w:r>
      <w:proofErr w:type="gramStart"/>
      <w:r>
        <w:rPr>
          <w:rFonts w:ascii="宋体" w:eastAsia="宋体" w:hAnsi="宋体"/>
        </w:rPr>
        <w:lastRenderedPageBreak/>
        <w:t>传图片</w:t>
      </w:r>
      <w:proofErr w:type="gramEnd"/>
      <w:r>
        <w:rPr>
          <w:rFonts w:ascii="宋体" w:eastAsia="宋体" w:hAnsi="宋体"/>
        </w:rPr>
        <w:t>和数据集图片，但该路由不能开放读取整个磁盘。当前实现只允许访问 `uploads`、`data/raw` 和 `data/processed` 等项目内指定目录，能够满足页面预览需求，同时降低路径穿越风险。若请求路径不在允许范围内，后端应拒绝访问。</w:t>
      </w:r>
    </w:p>
    <w:p w14:paraId="1EB625B3" w14:textId="77777777" w:rsidR="00416CFC" w:rsidRDefault="00000000">
      <w:r>
        <w:rPr>
          <w:rFonts w:ascii="宋体" w:eastAsia="宋体" w:hAnsi="宋体"/>
        </w:rPr>
        <w:t>异常处理方面，系统将常见失败场景转化为可读提示。模型权重不存在时，接口返回模型未就绪；</w:t>
      </w:r>
      <w:proofErr w:type="spellStart"/>
      <w:r>
        <w:rPr>
          <w:rFonts w:ascii="宋体" w:eastAsia="宋体" w:hAnsi="宋体"/>
        </w:rPr>
        <w:t>Qdrant</w:t>
      </w:r>
      <w:proofErr w:type="spellEnd"/>
      <w:r>
        <w:rPr>
          <w:rFonts w:ascii="宋体" w:eastAsia="宋体" w:hAnsi="宋体"/>
        </w:rPr>
        <w:t xml:space="preserve"> 服务</w:t>
      </w:r>
      <w:proofErr w:type="gramStart"/>
      <w:r>
        <w:rPr>
          <w:rFonts w:ascii="宋体" w:eastAsia="宋体" w:hAnsi="宋体"/>
        </w:rPr>
        <w:t>不</w:t>
      </w:r>
      <w:proofErr w:type="gramEnd"/>
      <w:r>
        <w:rPr>
          <w:rFonts w:ascii="宋体" w:eastAsia="宋体" w:hAnsi="宋体"/>
        </w:rPr>
        <w:t>可用时，相似检索返回检索服务异常；DeepSeek 或 Kimi 密钥缺失时，接口提示需要配置环境变量；上传文件为空或格式错误时，前端展示对应错误。通过这些处理，系统在资源不完整的情况下也能保持可解释状态，便于调试和答辩演示。</w:t>
      </w:r>
    </w:p>
    <w:p w14:paraId="4CD114CD" w14:textId="77777777" w:rsidR="00416CFC" w:rsidRDefault="00000000">
      <w:pPr>
        <w:pStyle w:val="1"/>
        <w:rPr>
          <w:rFonts w:hint="eastAsia"/>
        </w:rPr>
      </w:pPr>
      <w:r>
        <w:t>5 系统详细设计与实现</w:t>
      </w:r>
    </w:p>
    <w:p w14:paraId="0C17E5FA" w14:textId="77777777" w:rsidR="00416CFC" w:rsidRDefault="00000000">
      <w:pPr>
        <w:pStyle w:val="2"/>
      </w:pPr>
      <w:r>
        <w:rPr>
          <w:rFonts w:ascii="黑体" w:eastAsia="黑体" w:hAnsi="黑体"/>
        </w:rPr>
        <w:t>5.1 数据集整理</w:t>
      </w:r>
    </w:p>
    <w:p w14:paraId="0BDE51B5" w14:textId="77777777" w:rsidR="00416CFC" w:rsidRDefault="00000000">
      <w:r>
        <w:rPr>
          <w:rFonts w:ascii="宋体" w:eastAsia="宋体" w:hAnsi="宋体"/>
        </w:rPr>
        <w:t>数据集质量直接影响模型训练效果。本文使用的原始数据来自 `Garbage Classification (12 classes).zip`，其中包含多个细分类别。为了符合任务书四分类要求，本文将原始类别重新整理为可回收物、有害垃圾、</w:t>
      </w:r>
      <w:proofErr w:type="gramStart"/>
      <w:r>
        <w:rPr>
          <w:rFonts w:ascii="宋体" w:eastAsia="宋体" w:hAnsi="宋体"/>
        </w:rPr>
        <w:t>厨余垃圾</w:t>
      </w:r>
      <w:proofErr w:type="gramEnd"/>
      <w:r>
        <w:rPr>
          <w:rFonts w:ascii="宋体" w:eastAsia="宋体" w:hAnsi="宋体"/>
        </w:rPr>
        <w:t>和其他垃圾四类。整理过程中需要保证目录结构清晰、文件格式可读取、每类图片数量满足训练要求，并避免无效文件进入训练流程。</w:t>
      </w:r>
    </w:p>
    <w:p w14:paraId="6AF154D5" w14:textId="77777777" w:rsidR="00416CFC" w:rsidRDefault="00000000">
      <w:r>
        <w:rPr>
          <w:rFonts w:ascii="宋体" w:eastAsia="宋体" w:hAnsi="宋体"/>
        </w:rPr>
        <w:t>数据集整理后，使用检查脚本统计各类别图片数量。结果显示，可回收物 5586 张、有害垃圾 945 张、</w:t>
      </w:r>
      <w:proofErr w:type="gramStart"/>
      <w:r>
        <w:rPr>
          <w:rFonts w:ascii="宋体" w:eastAsia="宋体" w:hAnsi="宋体"/>
        </w:rPr>
        <w:t>厨余垃圾</w:t>
      </w:r>
      <w:proofErr w:type="gramEnd"/>
      <w:r>
        <w:rPr>
          <w:rFonts w:ascii="宋体" w:eastAsia="宋体" w:hAnsi="宋体"/>
        </w:rPr>
        <w:t xml:space="preserve"> 985 张、其他垃圾 697 张，共计 8213 张。可回收物数量明显多于其他类别，这是现实数据中较常见的不均衡情况。训练时需要注意类别不均衡可能导致模型更偏向样本较多类别，因此测试阶段不仅关注总体准确率，也需要查看各类别 precision、recall 和 f1-score。</w:t>
      </w:r>
    </w:p>
    <w:p w14:paraId="4750658A" w14:textId="77777777" w:rsidR="00416CFC" w:rsidRDefault="00000000">
      <w:r>
        <w:rPr>
          <w:rFonts w:ascii="宋体" w:eastAsia="宋体" w:hAnsi="宋体"/>
        </w:rPr>
        <w:t xml:space="preserve">数据预处理包括图片读取、尺寸调整、张量转换和归一化。由于使用 ImageNet </w:t>
      </w:r>
      <w:proofErr w:type="gramStart"/>
      <w:r>
        <w:rPr>
          <w:rFonts w:ascii="宋体" w:eastAsia="宋体" w:hAnsi="宋体"/>
        </w:rPr>
        <w:t>预训练</w:t>
      </w:r>
      <w:proofErr w:type="gramEnd"/>
      <w:r>
        <w:rPr>
          <w:rFonts w:ascii="宋体" w:eastAsia="宋体" w:hAnsi="宋体"/>
        </w:rPr>
        <w:t xml:space="preserve">权重，输入归一化参数与 </w:t>
      </w:r>
      <w:proofErr w:type="spellStart"/>
      <w:r>
        <w:rPr>
          <w:rFonts w:ascii="宋体" w:eastAsia="宋体" w:hAnsi="宋体"/>
        </w:rPr>
        <w:t>torchvision</w:t>
      </w:r>
      <w:proofErr w:type="spellEnd"/>
      <w:r>
        <w:rPr>
          <w:rFonts w:ascii="宋体" w:eastAsia="宋体" w:hAnsi="宋体"/>
        </w:rPr>
        <w:t xml:space="preserve"> </w:t>
      </w:r>
      <w:proofErr w:type="gramStart"/>
      <w:r>
        <w:rPr>
          <w:rFonts w:ascii="宋体" w:eastAsia="宋体" w:hAnsi="宋体"/>
        </w:rPr>
        <w:t>预训练</w:t>
      </w:r>
      <w:proofErr w:type="gramEnd"/>
      <w:r>
        <w:rPr>
          <w:rFonts w:ascii="宋体" w:eastAsia="宋体" w:hAnsi="宋体"/>
        </w:rPr>
        <w:t>模型保持一致。训练集、验证集和测试集划分用于分别完成参数学习、训练过程选择和最终效果评估。为了保证实验可重复性，训练脚本中固定随机种子，并将类别映射保存为 JSON 文件。</w:t>
      </w:r>
    </w:p>
    <w:p w14:paraId="72544A34" w14:textId="77777777" w:rsidR="00416CFC" w:rsidRDefault="00000000">
      <w:pPr>
        <w:jc w:val="center"/>
      </w:pPr>
      <w:r>
        <w:rPr>
          <w:rFonts w:ascii="宋体" w:eastAsia="宋体" w:hAnsi="宋体"/>
          <w:sz w:val="20"/>
        </w:rPr>
        <w:t>表5-1 四分类数据集统计</w:t>
      </w:r>
    </w:p>
    <w:tbl>
      <w:tblPr>
        <w:tblStyle w:val="af5"/>
        <w:tblW w:w="0" w:type="auto"/>
        <w:tblLook w:val="04A0" w:firstRow="1" w:lastRow="0" w:firstColumn="1" w:lastColumn="0" w:noHBand="0" w:noVBand="1"/>
      </w:tblPr>
      <w:tblGrid>
        <w:gridCol w:w="2925"/>
        <w:gridCol w:w="2927"/>
        <w:gridCol w:w="2926"/>
      </w:tblGrid>
      <w:tr w:rsidR="00416CFC" w14:paraId="42247FDA" w14:textId="77777777">
        <w:tc>
          <w:tcPr>
            <w:tcW w:w="2929" w:type="dxa"/>
          </w:tcPr>
          <w:p w14:paraId="26AF9C63" w14:textId="77777777" w:rsidR="00416CFC" w:rsidRDefault="00000000">
            <w:pPr>
              <w:jc w:val="center"/>
            </w:pPr>
            <w:r>
              <w:rPr>
                <w:rFonts w:ascii="宋体" w:eastAsia="宋体" w:hAnsi="宋体"/>
                <w:b/>
                <w:sz w:val="21"/>
              </w:rPr>
              <w:t>类别</w:t>
            </w:r>
          </w:p>
        </w:tc>
        <w:tc>
          <w:tcPr>
            <w:tcW w:w="2929" w:type="dxa"/>
          </w:tcPr>
          <w:p w14:paraId="3A0F403B" w14:textId="77777777" w:rsidR="00416CFC" w:rsidRDefault="00000000">
            <w:pPr>
              <w:jc w:val="center"/>
            </w:pPr>
            <w:r>
              <w:rPr>
                <w:rFonts w:ascii="宋体" w:eastAsia="宋体" w:hAnsi="宋体"/>
                <w:b/>
                <w:sz w:val="21"/>
              </w:rPr>
              <w:t>英文标识</w:t>
            </w:r>
          </w:p>
        </w:tc>
        <w:tc>
          <w:tcPr>
            <w:tcW w:w="2929" w:type="dxa"/>
          </w:tcPr>
          <w:p w14:paraId="761FEF19" w14:textId="77777777" w:rsidR="00416CFC" w:rsidRDefault="00000000">
            <w:pPr>
              <w:jc w:val="center"/>
            </w:pPr>
            <w:r>
              <w:rPr>
                <w:rFonts w:ascii="宋体" w:eastAsia="宋体" w:hAnsi="宋体"/>
                <w:b/>
                <w:sz w:val="21"/>
              </w:rPr>
              <w:t>图片数量</w:t>
            </w:r>
          </w:p>
        </w:tc>
      </w:tr>
      <w:tr w:rsidR="00416CFC" w14:paraId="416876BA" w14:textId="77777777">
        <w:tc>
          <w:tcPr>
            <w:tcW w:w="2929" w:type="dxa"/>
          </w:tcPr>
          <w:p w14:paraId="0D49AC15" w14:textId="77777777" w:rsidR="00416CFC" w:rsidRDefault="00000000">
            <w:pPr>
              <w:spacing w:line="276" w:lineRule="auto"/>
            </w:pPr>
            <w:r>
              <w:rPr>
                <w:rFonts w:ascii="宋体" w:eastAsia="宋体" w:hAnsi="宋体"/>
                <w:sz w:val="21"/>
              </w:rPr>
              <w:t>可回收物</w:t>
            </w:r>
          </w:p>
        </w:tc>
        <w:tc>
          <w:tcPr>
            <w:tcW w:w="2929" w:type="dxa"/>
          </w:tcPr>
          <w:p w14:paraId="5E5B6BF5" w14:textId="77777777" w:rsidR="00416CFC" w:rsidRDefault="00000000">
            <w:pPr>
              <w:spacing w:line="276" w:lineRule="auto"/>
            </w:pPr>
            <w:r>
              <w:rPr>
                <w:rFonts w:ascii="宋体" w:eastAsia="宋体" w:hAnsi="宋体"/>
                <w:sz w:val="21"/>
              </w:rPr>
              <w:t>recyclable</w:t>
            </w:r>
          </w:p>
        </w:tc>
        <w:tc>
          <w:tcPr>
            <w:tcW w:w="2929" w:type="dxa"/>
          </w:tcPr>
          <w:p w14:paraId="74497708" w14:textId="77777777" w:rsidR="00416CFC" w:rsidRDefault="00000000">
            <w:pPr>
              <w:spacing w:line="276" w:lineRule="auto"/>
            </w:pPr>
            <w:r>
              <w:rPr>
                <w:rFonts w:ascii="宋体" w:eastAsia="宋体" w:hAnsi="宋体"/>
                <w:sz w:val="21"/>
              </w:rPr>
              <w:t>5586</w:t>
            </w:r>
          </w:p>
        </w:tc>
      </w:tr>
      <w:tr w:rsidR="00416CFC" w14:paraId="7D3CD765" w14:textId="77777777">
        <w:tc>
          <w:tcPr>
            <w:tcW w:w="2929" w:type="dxa"/>
          </w:tcPr>
          <w:p w14:paraId="5F9F8B1F" w14:textId="77777777" w:rsidR="00416CFC" w:rsidRDefault="00000000">
            <w:pPr>
              <w:spacing w:line="276" w:lineRule="auto"/>
            </w:pPr>
            <w:r>
              <w:rPr>
                <w:rFonts w:ascii="宋体" w:eastAsia="宋体" w:hAnsi="宋体"/>
                <w:sz w:val="21"/>
              </w:rPr>
              <w:lastRenderedPageBreak/>
              <w:t>有害垃圾</w:t>
            </w:r>
          </w:p>
        </w:tc>
        <w:tc>
          <w:tcPr>
            <w:tcW w:w="2929" w:type="dxa"/>
          </w:tcPr>
          <w:p w14:paraId="06A8FE08" w14:textId="77777777" w:rsidR="00416CFC" w:rsidRDefault="00000000">
            <w:pPr>
              <w:spacing w:line="276" w:lineRule="auto"/>
            </w:pPr>
            <w:r>
              <w:rPr>
                <w:rFonts w:ascii="宋体" w:eastAsia="宋体" w:hAnsi="宋体"/>
                <w:sz w:val="21"/>
              </w:rPr>
              <w:t>hazardous</w:t>
            </w:r>
          </w:p>
        </w:tc>
        <w:tc>
          <w:tcPr>
            <w:tcW w:w="2929" w:type="dxa"/>
          </w:tcPr>
          <w:p w14:paraId="1C261D40" w14:textId="77777777" w:rsidR="00416CFC" w:rsidRDefault="00000000">
            <w:pPr>
              <w:spacing w:line="276" w:lineRule="auto"/>
            </w:pPr>
            <w:r>
              <w:rPr>
                <w:rFonts w:ascii="宋体" w:eastAsia="宋体" w:hAnsi="宋体"/>
                <w:sz w:val="21"/>
              </w:rPr>
              <w:t>945</w:t>
            </w:r>
          </w:p>
        </w:tc>
      </w:tr>
      <w:tr w:rsidR="00416CFC" w14:paraId="4F7CA285" w14:textId="77777777">
        <w:tc>
          <w:tcPr>
            <w:tcW w:w="2929" w:type="dxa"/>
          </w:tcPr>
          <w:p w14:paraId="222031E8" w14:textId="77777777" w:rsidR="00416CFC" w:rsidRDefault="00000000">
            <w:pPr>
              <w:spacing w:line="276" w:lineRule="auto"/>
            </w:pPr>
            <w:proofErr w:type="gramStart"/>
            <w:r>
              <w:rPr>
                <w:rFonts w:ascii="宋体" w:eastAsia="宋体" w:hAnsi="宋体"/>
                <w:sz w:val="21"/>
              </w:rPr>
              <w:t>厨余垃圾</w:t>
            </w:r>
            <w:proofErr w:type="gramEnd"/>
          </w:p>
        </w:tc>
        <w:tc>
          <w:tcPr>
            <w:tcW w:w="2929" w:type="dxa"/>
          </w:tcPr>
          <w:p w14:paraId="482760A1" w14:textId="77777777" w:rsidR="00416CFC" w:rsidRDefault="00000000">
            <w:pPr>
              <w:spacing w:line="276" w:lineRule="auto"/>
            </w:pPr>
            <w:r>
              <w:rPr>
                <w:rFonts w:ascii="宋体" w:eastAsia="宋体" w:hAnsi="宋体"/>
                <w:sz w:val="21"/>
              </w:rPr>
              <w:t>kitchen</w:t>
            </w:r>
          </w:p>
        </w:tc>
        <w:tc>
          <w:tcPr>
            <w:tcW w:w="2929" w:type="dxa"/>
          </w:tcPr>
          <w:p w14:paraId="29B2E80A" w14:textId="77777777" w:rsidR="00416CFC" w:rsidRDefault="00000000">
            <w:pPr>
              <w:spacing w:line="276" w:lineRule="auto"/>
            </w:pPr>
            <w:r>
              <w:rPr>
                <w:rFonts w:ascii="宋体" w:eastAsia="宋体" w:hAnsi="宋体"/>
                <w:sz w:val="21"/>
              </w:rPr>
              <w:t>985</w:t>
            </w:r>
          </w:p>
        </w:tc>
      </w:tr>
      <w:tr w:rsidR="00416CFC" w14:paraId="4A7A7885" w14:textId="77777777">
        <w:tc>
          <w:tcPr>
            <w:tcW w:w="2929" w:type="dxa"/>
          </w:tcPr>
          <w:p w14:paraId="7B73AED1" w14:textId="77777777" w:rsidR="00416CFC" w:rsidRDefault="00000000">
            <w:pPr>
              <w:spacing w:line="276" w:lineRule="auto"/>
            </w:pPr>
            <w:r>
              <w:rPr>
                <w:rFonts w:ascii="宋体" w:eastAsia="宋体" w:hAnsi="宋体"/>
                <w:sz w:val="21"/>
              </w:rPr>
              <w:t>其他垃圾</w:t>
            </w:r>
          </w:p>
        </w:tc>
        <w:tc>
          <w:tcPr>
            <w:tcW w:w="2929" w:type="dxa"/>
          </w:tcPr>
          <w:p w14:paraId="20067459" w14:textId="77777777" w:rsidR="00416CFC" w:rsidRDefault="00000000">
            <w:pPr>
              <w:spacing w:line="276" w:lineRule="auto"/>
            </w:pPr>
            <w:r>
              <w:rPr>
                <w:rFonts w:ascii="宋体" w:eastAsia="宋体" w:hAnsi="宋体"/>
                <w:sz w:val="21"/>
              </w:rPr>
              <w:t>other</w:t>
            </w:r>
          </w:p>
        </w:tc>
        <w:tc>
          <w:tcPr>
            <w:tcW w:w="2929" w:type="dxa"/>
          </w:tcPr>
          <w:p w14:paraId="32AA4DE1" w14:textId="77777777" w:rsidR="00416CFC" w:rsidRDefault="00000000">
            <w:pPr>
              <w:spacing w:line="276" w:lineRule="auto"/>
            </w:pPr>
            <w:r>
              <w:rPr>
                <w:rFonts w:ascii="宋体" w:eastAsia="宋体" w:hAnsi="宋体"/>
                <w:sz w:val="21"/>
              </w:rPr>
              <w:t>697</w:t>
            </w:r>
          </w:p>
        </w:tc>
      </w:tr>
      <w:tr w:rsidR="00416CFC" w14:paraId="7B363D98" w14:textId="77777777">
        <w:tc>
          <w:tcPr>
            <w:tcW w:w="2929" w:type="dxa"/>
          </w:tcPr>
          <w:p w14:paraId="576E609B" w14:textId="77777777" w:rsidR="00416CFC" w:rsidRDefault="00000000">
            <w:pPr>
              <w:spacing w:line="276" w:lineRule="auto"/>
            </w:pPr>
            <w:r>
              <w:rPr>
                <w:rFonts w:ascii="宋体" w:eastAsia="宋体" w:hAnsi="宋体"/>
                <w:sz w:val="21"/>
              </w:rPr>
              <w:t>合计</w:t>
            </w:r>
          </w:p>
        </w:tc>
        <w:tc>
          <w:tcPr>
            <w:tcW w:w="2929" w:type="dxa"/>
          </w:tcPr>
          <w:p w14:paraId="407CEF6D" w14:textId="77777777" w:rsidR="00416CFC" w:rsidRDefault="00000000">
            <w:pPr>
              <w:spacing w:line="276" w:lineRule="auto"/>
            </w:pPr>
            <w:r>
              <w:rPr>
                <w:rFonts w:ascii="宋体" w:eastAsia="宋体" w:hAnsi="宋体"/>
                <w:sz w:val="21"/>
              </w:rPr>
              <w:t>-</w:t>
            </w:r>
          </w:p>
        </w:tc>
        <w:tc>
          <w:tcPr>
            <w:tcW w:w="2929" w:type="dxa"/>
          </w:tcPr>
          <w:p w14:paraId="13FA0FA1" w14:textId="77777777" w:rsidR="00416CFC" w:rsidRDefault="00000000">
            <w:pPr>
              <w:spacing w:line="276" w:lineRule="auto"/>
            </w:pPr>
            <w:r>
              <w:rPr>
                <w:rFonts w:ascii="宋体" w:eastAsia="宋体" w:hAnsi="宋体"/>
                <w:sz w:val="21"/>
              </w:rPr>
              <w:t>8213</w:t>
            </w:r>
          </w:p>
        </w:tc>
      </w:tr>
    </w:tbl>
    <w:p w14:paraId="6AE5F391" w14:textId="77777777" w:rsidR="00416CFC" w:rsidRDefault="00416CFC"/>
    <w:p w14:paraId="12BDEB8D" w14:textId="77777777" w:rsidR="00416CFC" w:rsidRDefault="00000000">
      <w:pPr>
        <w:pStyle w:val="2"/>
      </w:pPr>
      <w:r>
        <w:rPr>
          <w:rFonts w:ascii="黑体" w:eastAsia="黑体" w:hAnsi="黑体"/>
        </w:rPr>
        <w:t>5.2 模型训练实现</w:t>
      </w:r>
    </w:p>
    <w:p w14:paraId="1B024D07" w14:textId="77777777" w:rsidR="00416CFC" w:rsidRDefault="00000000">
      <w:r>
        <w:rPr>
          <w:rFonts w:ascii="宋体" w:eastAsia="宋体" w:hAnsi="宋体"/>
        </w:rPr>
        <w:t xml:space="preserve">本地计算机没有独立 GPU，因此模型训练放在远端 </w:t>
      </w:r>
      <w:proofErr w:type="spellStart"/>
      <w:r>
        <w:rPr>
          <w:rFonts w:ascii="宋体" w:eastAsia="宋体" w:hAnsi="宋体"/>
        </w:rPr>
        <w:t>Slurm</w:t>
      </w:r>
      <w:proofErr w:type="spellEnd"/>
      <w:r>
        <w:rPr>
          <w:rFonts w:ascii="宋体" w:eastAsia="宋体" w:hAnsi="宋体"/>
        </w:rPr>
        <w:t xml:space="preserve"> 集群中完成。项目提供 `scripts/train_resnet50.slurm` 提交脚本，用于配置分区、账号、日志路径、GPU 数量、CPU 数量、内存和训练命令。训练任务实际运行在 </w:t>
      </w:r>
      <w:proofErr w:type="spellStart"/>
      <w:r>
        <w:rPr>
          <w:rFonts w:ascii="宋体" w:eastAsia="宋体" w:hAnsi="宋体"/>
        </w:rPr>
        <w:t>aws</w:t>
      </w:r>
      <w:proofErr w:type="spellEnd"/>
      <w:r>
        <w:rPr>
          <w:rFonts w:ascii="宋体" w:eastAsia="宋体" w:hAnsi="宋体"/>
        </w:rPr>
        <w:t xml:space="preserve"> 分区的 NVIDIA L40S GPU 上，使用</w:t>
      </w:r>
      <w:proofErr w:type="gramStart"/>
      <w:r>
        <w:rPr>
          <w:rFonts w:ascii="宋体" w:eastAsia="宋体" w:hAnsi="宋体"/>
        </w:rPr>
        <w:t>项目本地</w:t>
      </w:r>
      <w:proofErr w:type="gramEnd"/>
      <w:r>
        <w:rPr>
          <w:rFonts w:ascii="宋体" w:eastAsia="宋体" w:hAnsi="宋体"/>
        </w:rPr>
        <w:t xml:space="preserve"> `.</w:t>
      </w:r>
      <w:proofErr w:type="spellStart"/>
      <w:r>
        <w:rPr>
          <w:rFonts w:ascii="宋体" w:eastAsia="宋体" w:hAnsi="宋体"/>
        </w:rPr>
        <w:t>venv</w:t>
      </w:r>
      <w:proofErr w:type="spellEnd"/>
      <w:r>
        <w:rPr>
          <w:rFonts w:ascii="宋体" w:eastAsia="宋体" w:hAnsi="宋体"/>
        </w:rPr>
        <w:t xml:space="preserve">` 中的 Python 环境和 CUDA 12.x 兼容的 </w:t>
      </w:r>
      <w:proofErr w:type="spellStart"/>
      <w:r>
        <w:rPr>
          <w:rFonts w:ascii="宋体" w:eastAsia="宋体" w:hAnsi="宋体"/>
        </w:rPr>
        <w:t>PyTorch</w:t>
      </w:r>
      <w:proofErr w:type="spellEnd"/>
      <w:r>
        <w:rPr>
          <w:rFonts w:ascii="宋体" w:eastAsia="宋体" w:hAnsi="宋体"/>
        </w:rPr>
        <w:t xml:space="preserve"> 版本。</w:t>
      </w:r>
    </w:p>
    <w:p w14:paraId="4251BFFD" w14:textId="77777777" w:rsidR="00416CFC" w:rsidRDefault="00000000">
      <w:r>
        <w:rPr>
          <w:rFonts w:ascii="宋体" w:eastAsia="宋体" w:hAnsi="宋体"/>
        </w:rPr>
        <w:t xml:space="preserve">训练脚本 `scripts/train_resnet50.py` 负责加载数据集、构建数据增强流程、初始化模型、执行训练循环和保存结果。模型主体使用 </w:t>
      </w:r>
      <w:proofErr w:type="spellStart"/>
      <w:r>
        <w:rPr>
          <w:rFonts w:ascii="宋体" w:eastAsia="宋体" w:hAnsi="宋体"/>
        </w:rPr>
        <w:t>torchvision</w:t>
      </w:r>
      <w:proofErr w:type="spellEnd"/>
      <w:r>
        <w:rPr>
          <w:rFonts w:ascii="宋体" w:eastAsia="宋体" w:hAnsi="宋体"/>
        </w:rPr>
        <w:t xml:space="preserve"> 提供的 ResNet50 </w:t>
      </w:r>
      <w:proofErr w:type="gramStart"/>
      <w:r>
        <w:rPr>
          <w:rFonts w:ascii="宋体" w:eastAsia="宋体" w:hAnsi="宋体"/>
        </w:rPr>
        <w:t>预训练</w:t>
      </w:r>
      <w:proofErr w:type="gramEnd"/>
      <w:r>
        <w:rPr>
          <w:rFonts w:ascii="宋体" w:eastAsia="宋体" w:hAnsi="宋体"/>
        </w:rPr>
        <w:t>权重，最后分类层根据四个类别重新定义。训练过程中记录每个 epoch 的训练损失和验证准确率，并在训练结束后输出测试集准确率、分类报告、类别映射和训练指标文件。</w:t>
      </w:r>
    </w:p>
    <w:p w14:paraId="553F1A76" w14:textId="77777777" w:rsidR="00416CFC" w:rsidRDefault="00000000">
      <w:r>
        <w:rPr>
          <w:rFonts w:ascii="宋体" w:eastAsia="宋体" w:hAnsi="宋体"/>
        </w:rPr>
        <w:t>从训练日志看，</w:t>
      </w:r>
      <w:proofErr w:type="gramStart"/>
      <w:r>
        <w:rPr>
          <w:rFonts w:ascii="宋体" w:eastAsia="宋体" w:hAnsi="宋体"/>
        </w:rPr>
        <w:t>模型第</w:t>
      </w:r>
      <w:proofErr w:type="gramEnd"/>
      <w:r>
        <w:rPr>
          <w:rFonts w:ascii="宋体" w:eastAsia="宋体" w:hAnsi="宋体"/>
        </w:rPr>
        <w:t xml:space="preserve"> 1 轮验证准确率已达到 0.9586，说明迁移学习能够快速适应当前任务；随着训练进行，损失逐步下降，验证准确率在第 9 到第 10 </w:t>
      </w:r>
      <w:proofErr w:type="gramStart"/>
      <w:r>
        <w:rPr>
          <w:rFonts w:ascii="宋体" w:eastAsia="宋体" w:hAnsi="宋体"/>
        </w:rPr>
        <w:t>轮达到</w:t>
      </w:r>
      <w:proofErr w:type="gramEnd"/>
      <w:r>
        <w:rPr>
          <w:rFonts w:ascii="宋体" w:eastAsia="宋体" w:hAnsi="宋体"/>
        </w:rPr>
        <w:t xml:space="preserve"> 0.9821 左右。训练结束后测试集准确率为 0.9830，表明模型对四类废弃物图片具有较好的识别能力。</w:t>
      </w:r>
    </w:p>
    <w:p w14:paraId="70E6FAA1" w14:textId="77777777" w:rsidR="00416CFC" w:rsidRDefault="00000000">
      <w:pPr>
        <w:pStyle w:val="2"/>
      </w:pPr>
      <w:r>
        <w:rPr>
          <w:rFonts w:ascii="黑体" w:eastAsia="黑体" w:hAnsi="黑体"/>
        </w:rPr>
        <w:t>5.3 图像识别模块实现</w:t>
      </w:r>
    </w:p>
    <w:p w14:paraId="6829E38E" w14:textId="77777777" w:rsidR="00416CFC" w:rsidRDefault="00000000">
      <w:r>
        <w:rPr>
          <w:rFonts w:ascii="宋体" w:eastAsia="宋体" w:hAnsi="宋体"/>
        </w:rPr>
        <w:t>图像识别模块是用户最直接接触的功能。前端页面提供图片选择控件，用户选择图片后可以立即看到预览，确认后点击识别按钮。前端通过 Fetch API 将图片发送到 `/</w:t>
      </w:r>
      <w:proofErr w:type="spellStart"/>
      <w:r>
        <w:rPr>
          <w:rFonts w:ascii="宋体" w:eastAsia="宋体" w:hAnsi="宋体"/>
        </w:rPr>
        <w:t>api</w:t>
      </w:r>
      <w:proofErr w:type="spellEnd"/>
      <w:r>
        <w:rPr>
          <w:rFonts w:ascii="宋体" w:eastAsia="宋体" w:hAnsi="宋体"/>
        </w:rPr>
        <w:t>/recognize` 接口。后端接收文件后进行格式和大小校验，避免非法文件或超大文件进入模型流程。</w:t>
      </w:r>
    </w:p>
    <w:p w14:paraId="2A0B9C2C" w14:textId="77777777" w:rsidR="00416CFC" w:rsidRDefault="00000000">
      <w:r>
        <w:rPr>
          <w:rFonts w:ascii="宋体" w:eastAsia="宋体" w:hAnsi="宋体"/>
        </w:rPr>
        <w:t>模型服务首次调用时加载 `models/resnet50_waste.pt` 和 `models/</w:t>
      </w:r>
      <w:proofErr w:type="spellStart"/>
      <w:r>
        <w:rPr>
          <w:rFonts w:ascii="宋体" w:eastAsia="宋体" w:hAnsi="宋体"/>
        </w:rPr>
        <w:t>class_map.json</w:t>
      </w:r>
      <w:proofErr w:type="spellEnd"/>
      <w:r>
        <w:rPr>
          <w:rFonts w:ascii="宋体" w:eastAsia="宋体" w:hAnsi="宋体"/>
        </w:rPr>
        <w:t>`。为了减少重复加载带来的耗时，服务层会缓存模型实例。</w:t>
      </w:r>
      <w:r>
        <w:rPr>
          <w:rFonts w:ascii="宋体" w:eastAsia="宋体" w:hAnsi="宋体"/>
        </w:rPr>
        <w:lastRenderedPageBreak/>
        <w:t xml:space="preserve">图片经过 resize、center crop、归一化等预处理后输入模型，模型输出四个类别的 logits，系统通过 </w:t>
      </w:r>
      <w:proofErr w:type="spellStart"/>
      <w:r>
        <w:rPr>
          <w:rFonts w:ascii="宋体" w:eastAsia="宋体" w:hAnsi="宋体"/>
        </w:rPr>
        <w:t>softmax</w:t>
      </w:r>
      <w:proofErr w:type="spellEnd"/>
      <w:r>
        <w:rPr>
          <w:rFonts w:ascii="宋体" w:eastAsia="宋体" w:hAnsi="宋体"/>
        </w:rPr>
        <w:t xml:space="preserve"> 转换为概率分布，并选取概率最高的类别作为最终结果。</w:t>
      </w:r>
    </w:p>
    <w:p w14:paraId="1A7318CE" w14:textId="77777777" w:rsidR="00416CFC" w:rsidRDefault="00000000">
      <w:r>
        <w:rPr>
          <w:rFonts w:ascii="宋体" w:eastAsia="宋体" w:hAnsi="宋体"/>
        </w:rPr>
        <w:t>识别结果返回前，后端会将图片路径、类别和置信度写入历史记录。前端收到响应后，在页面中展示类别名称、置信度和相关提示。对于模型未就绪、文件格式不支持等情况，前端展示错误信息，用户可以根据提示检查模型文件或重新选择图片。</w:t>
      </w:r>
    </w:p>
    <w:p w14:paraId="4C8B61FD" w14:textId="77777777" w:rsidR="00416CFC" w:rsidRDefault="00000000">
      <w:pPr>
        <w:spacing w:before="120" w:after="120"/>
        <w:jc w:val="center"/>
      </w:pPr>
      <w:r>
        <w:rPr>
          <w:rFonts w:ascii="黑体" w:eastAsia="黑体" w:hAnsi="黑体"/>
          <w:color w:val="C00000"/>
          <w:sz w:val="22"/>
        </w:rPr>
        <w:t>【截图占位：图5-1 图像识别页面上传图片并显示识别结果。后期请截取：http://127.0.0.1:5000/#recognize】</w:t>
      </w:r>
    </w:p>
    <w:p w14:paraId="1A3B07DF" w14:textId="77777777" w:rsidR="00416CFC" w:rsidRDefault="00000000">
      <w:pPr>
        <w:pStyle w:val="2"/>
      </w:pPr>
      <w:r>
        <w:rPr>
          <w:rFonts w:ascii="黑体" w:eastAsia="黑体" w:hAnsi="黑体"/>
        </w:rPr>
        <w:t>5.4 相似检索模块实现</w:t>
      </w:r>
    </w:p>
    <w:p w14:paraId="65A9AB22" w14:textId="77777777" w:rsidR="00416CFC" w:rsidRDefault="00000000">
      <w:r>
        <w:rPr>
          <w:rFonts w:ascii="宋体" w:eastAsia="宋体" w:hAnsi="宋体"/>
        </w:rPr>
        <w:t>相似检索模块复用 ResNet50 的特征提取能力，但不使用最后分类层。系统取模型倒数第二层输出作为 2048 维向量，用于表示图片的深度视觉特征。相比直接比较像素，深度特征更能反映物体形状、材质和语义信息，因此适合用于相似图片查询。</w:t>
      </w:r>
    </w:p>
    <w:p w14:paraId="39172F3D" w14:textId="77777777" w:rsidR="00416CFC" w:rsidRDefault="00000000">
      <w:r>
        <w:rPr>
          <w:rFonts w:ascii="宋体" w:eastAsia="宋体" w:hAnsi="宋体"/>
        </w:rPr>
        <w:t xml:space="preserve">建索引阶段，脚本遍历 `data/raw` 下的四分类图片目录，逐张提取特征并写入 </w:t>
      </w:r>
      <w:proofErr w:type="spellStart"/>
      <w:r>
        <w:rPr>
          <w:rFonts w:ascii="宋体" w:eastAsia="宋体" w:hAnsi="宋体"/>
        </w:rPr>
        <w:t>Qdrant</w:t>
      </w:r>
      <w:proofErr w:type="spellEnd"/>
      <w:r>
        <w:rPr>
          <w:rFonts w:ascii="宋体" w:eastAsia="宋体" w:hAnsi="宋体"/>
        </w:rPr>
        <w:t>。查询阶段，用户上</w:t>
      </w:r>
      <w:proofErr w:type="gramStart"/>
      <w:r>
        <w:rPr>
          <w:rFonts w:ascii="宋体" w:eastAsia="宋体" w:hAnsi="宋体"/>
        </w:rPr>
        <w:t>传图片</w:t>
      </w:r>
      <w:proofErr w:type="gramEnd"/>
      <w:r>
        <w:rPr>
          <w:rFonts w:ascii="宋体" w:eastAsia="宋体" w:hAnsi="宋体"/>
        </w:rPr>
        <w:t xml:space="preserve">后，后端生成查询向量并调用 </w:t>
      </w:r>
      <w:proofErr w:type="spellStart"/>
      <w:r>
        <w:rPr>
          <w:rFonts w:ascii="宋体" w:eastAsia="宋体" w:hAnsi="宋体"/>
        </w:rPr>
        <w:t>Qdrant</w:t>
      </w:r>
      <w:proofErr w:type="spellEnd"/>
      <w:r>
        <w:rPr>
          <w:rFonts w:ascii="宋体" w:eastAsia="宋体" w:hAnsi="宋体"/>
        </w:rPr>
        <w:t xml:space="preserve"> 查询接口。考虑到 `</w:t>
      </w:r>
      <w:proofErr w:type="spellStart"/>
      <w:r>
        <w:rPr>
          <w:rFonts w:ascii="宋体" w:eastAsia="宋体" w:hAnsi="宋体"/>
        </w:rPr>
        <w:t>qdrant</w:t>
      </w:r>
      <w:proofErr w:type="spellEnd"/>
      <w:r>
        <w:rPr>
          <w:rFonts w:ascii="宋体" w:eastAsia="宋体" w:hAnsi="宋体"/>
        </w:rPr>
        <w:t>-client` 版本差异，系统优先使用新版 `</w:t>
      </w:r>
      <w:proofErr w:type="spellStart"/>
      <w:r>
        <w:rPr>
          <w:rFonts w:ascii="宋体" w:eastAsia="宋体" w:hAnsi="宋体"/>
        </w:rPr>
        <w:t>query_points</w:t>
      </w:r>
      <w:proofErr w:type="spellEnd"/>
      <w:r>
        <w:rPr>
          <w:rFonts w:ascii="宋体" w:eastAsia="宋体" w:hAnsi="宋体"/>
        </w:rPr>
        <w:t>()`，并保留旧版 `search()` 兜底，提高兼容性。</w:t>
      </w:r>
    </w:p>
    <w:p w14:paraId="497C029D" w14:textId="77777777" w:rsidR="00416CFC" w:rsidRDefault="00000000">
      <w:r>
        <w:rPr>
          <w:rFonts w:ascii="宋体" w:eastAsia="宋体" w:hAnsi="宋体"/>
        </w:rPr>
        <w:t>前端展示相似结果时，不仅显示相似度数值，还显示参考图片和对应类别。这样用户可以直观看到系统认为“相似”的依据。如果查询结果为空，系统会提示没有找到超过阈值的相似案例，而不是误导用户。</w:t>
      </w:r>
    </w:p>
    <w:p w14:paraId="357D1781" w14:textId="77777777" w:rsidR="00416CFC" w:rsidRDefault="00000000">
      <w:pPr>
        <w:jc w:val="center"/>
      </w:pPr>
      <w:proofErr w:type="gramStart"/>
      <w:r>
        <w:rPr>
          <w:rFonts w:ascii="Times New Roman" w:eastAsia="Times New Roman" w:hAnsi="Times New Roman"/>
          <w:sz w:val="22"/>
        </w:rPr>
        <w:t>sim(</w:t>
      </w:r>
      <w:proofErr w:type="gramEnd"/>
      <w:r>
        <w:rPr>
          <w:rFonts w:ascii="Times New Roman" w:eastAsia="Times New Roman" w:hAnsi="Times New Roman"/>
          <w:sz w:val="22"/>
        </w:rPr>
        <w:t>x, y) = cos(x, y) = (x · y) / (||x|| × ||y||)</w:t>
      </w:r>
    </w:p>
    <w:p w14:paraId="1AFB7ADE" w14:textId="77777777" w:rsidR="00416CFC" w:rsidRDefault="00000000">
      <w:pPr>
        <w:spacing w:before="120" w:after="120"/>
        <w:jc w:val="center"/>
      </w:pPr>
      <w:r>
        <w:rPr>
          <w:rFonts w:ascii="黑体" w:eastAsia="黑体" w:hAnsi="黑体"/>
          <w:color w:val="C00000"/>
          <w:sz w:val="22"/>
        </w:rPr>
        <w:t>【截图占位：图5-2 相似检索页面返回相似案例和相似度。后期请截取：http://127.0.0.1:5000/#similar】</w:t>
      </w:r>
    </w:p>
    <w:p w14:paraId="3CA569AB" w14:textId="77777777" w:rsidR="00416CFC" w:rsidRDefault="00000000">
      <w:pPr>
        <w:pStyle w:val="2"/>
      </w:pPr>
      <w:r>
        <w:rPr>
          <w:rFonts w:ascii="黑体" w:eastAsia="黑体" w:hAnsi="黑体"/>
        </w:rPr>
        <w:t>5.5 分类知识检索实现</w:t>
      </w:r>
    </w:p>
    <w:p w14:paraId="30D3A8DA" w14:textId="77777777" w:rsidR="00416CFC" w:rsidRDefault="00000000">
      <w:r>
        <w:rPr>
          <w:rFonts w:ascii="宋体" w:eastAsia="宋体" w:hAnsi="宋体"/>
        </w:rPr>
        <w:t>分类知识检索模块用于解决用户知道物品名称但不确定类别的情况。系统维护一组常见废弃物知识条目，包含物品名称、所属类别和投放建议。用户输入关键词后，后端根据关键词匹配相关条目，并将结果返回给前端展示。</w:t>
      </w:r>
    </w:p>
    <w:p w14:paraId="430183F8" w14:textId="77777777" w:rsidR="00416CFC" w:rsidRDefault="00000000">
      <w:r>
        <w:rPr>
          <w:rFonts w:ascii="宋体" w:eastAsia="宋体" w:hAnsi="宋体"/>
        </w:rPr>
        <w:t>该模块与图像识别形成互补。图像识别适合用户手中有实物图片的情况，而知识</w:t>
      </w:r>
      <w:r>
        <w:rPr>
          <w:rFonts w:ascii="宋体" w:eastAsia="宋体" w:hAnsi="宋体"/>
        </w:rPr>
        <w:lastRenderedPageBreak/>
        <w:t>检索适合用户想快速查询文字规则的情况。比如用户输入“电池”，系统可以返回有害垃圾及其投放注意事项；用户输入“塑料瓶”，系统可以返回可回收物以及清空内容物、压扁后投放等建议。</w:t>
      </w:r>
    </w:p>
    <w:p w14:paraId="2C309397" w14:textId="77777777" w:rsidR="00416CFC" w:rsidRDefault="00000000">
      <w:pPr>
        <w:spacing w:before="120" w:after="120"/>
        <w:jc w:val="center"/>
      </w:pPr>
      <w:r>
        <w:rPr>
          <w:rFonts w:ascii="黑体" w:eastAsia="黑体" w:hAnsi="黑体"/>
          <w:color w:val="C00000"/>
          <w:sz w:val="22"/>
        </w:rPr>
        <w:t>【截图占位：图5-3 分类知识检索页面，搜索电池或塑料瓶。后期请截取：http://127.0.0.1:5000/#search】</w:t>
      </w:r>
    </w:p>
    <w:p w14:paraId="5E9AE12B" w14:textId="77777777" w:rsidR="00416CFC" w:rsidRDefault="00000000">
      <w:pPr>
        <w:pStyle w:val="2"/>
      </w:pPr>
      <w:r>
        <w:rPr>
          <w:rFonts w:ascii="黑体" w:eastAsia="黑体" w:hAnsi="黑体"/>
        </w:rPr>
        <w:t>5.6 智能问答模块实现</w:t>
      </w:r>
    </w:p>
    <w:p w14:paraId="76BD1C3D" w14:textId="77777777" w:rsidR="00416CFC" w:rsidRDefault="00000000">
      <w:r>
        <w:rPr>
          <w:rFonts w:ascii="宋体" w:eastAsia="宋体" w:hAnsi="宋体"/>
        </w:rPr>
        <w:t>智能问答模块通过 DeepSeek API 实现。用户可以输入自然语言问题，前端将问题发送到 `/</w:t>
      </w:r>
      <w:proofErr w:type="spellStart"/>
      <w:r>
        <w:rPr>
          <w:rFonts w:ascii="宋体" w:eastAsia="宋体" w:hAnsi="宋体"/>
        </w:rPr>
        <w:t>api</w:t>
      </w:r>
      <w:proofErr w:type="spellEnd"/>
      <w:r>
        <w:rPr>
          <w:rFonts w:ascii="宋体" w:eastAsia="宋体" w:hAnsi="宋体"/>
        </w:rPr>
        <w:t>/chat` 接口，后端在请求中加入系统提示词，要求模型以垃圾分类助手身份回答。提示</w:t>
      </w:r>
      <w:proofErr w:type="gramStart"/>
      <w:r>
        <w:rPr>
          <w:rFonts w:ascii="宋体" w:eastAsia="宋体" w:hAnsi="宋体"/>
        </w:rPr>
        <w:t>词设计</w:t>
      </w:r>
      <w:proofErr w:type="gramEnd"/>
      <w:r>
        <w:rPr>
          <w:rFonts w:ascii="宋体" w:eastAsia="宋体" w:hAnsi="宋体"/>
        </w:rPr>
        <w:t>的目的是限制回答范围，减少模型生成与系统主题无关的内容。</w:t>
      </w:r>
    </w:p>
    <w:p w14:paraId="4FF14665" w14:textId="77777777" w:rsidR="00416CFC" w:rsidRDefault="00000000">
      <w:r>
        <w:rPr>
          <w:rFonts w:ascii="宋体" w:eastAsia="宋体" w:hAnsi="宋体"/>
        </w:rPr>
        <w:t>与本地知识检索相比，智能问答更适合开放问题。例如用户可以询问“过期药品属于什么垃圾”“外卖餐盒有油污还能回收吗”“碎玻璃应该如何处理”等。模型可以根据问题生成更完整的解释，说明分类原因和注意事项。系统在前端将回答以段落方式展示，便于用户阅读。</w:t>
      </w:r>
    </w:p>
    <w:p w14:paraId="762682CE" w14:textId="77777777" w:rsidR="00416CFC" w:rsidRDefault="00000000">
      <w:r>
        <w:rPr>
          <w:rFonts w:ascii="宋体" w:eastAsia="宋体" w:hAnsi="宋体"/>
        </w:rPr>
        <w:t>由于外部 API 依赖网络和密钥配置，系统对异常情况进行了处理。当 `.env` 中没有配置 DeepSeek 密钥时，接口会返回明确提示；当网络请求失败时，系统也会返回错误说明。这样可以保证即使外部能力</w:t>
      </w:r>
      <w:proofErr w:type="gramStart"/>
      <w:r>
        <w:rPr>
          <w:rFonts w:ascii="宋体" w:eastAsia="宋体" w:hAnsi="宋体"/>
        </w:rPr>
        <w:t>不</w:t>
      </w:r>
      <w:proofErr w:type="gramEnd"/>
      <w:r>
        <w:rPr>
          <w:rFonts w:ascii="宋体" w:eastAsia="宋体" w:hAnsi="宋体"/>
        </w:rPr>
        <w:t>可用，系统整体仍然保持可控状态。</w:t>
      </w:r>
    </w:p>
    <w:p w14:paraId="3E750B2D" w14:textId="77777777" w:rsidR="00416CFC" w:rsidRDefault="00000000">
      <w:pPr>
        <w:spacing w:before="120" w:after="120"/>
        <w:jc w:val="center"/>
      </w:pPr>
      <w:r>
        <w:rPr>
          <w:rFonts w:ascii="黑体" w:eastAsia="黑体" w:hAnsi="黑体"/>
          <w:color w:val="C00000"/>
          <w:sz w:val="22"/>
        </w:rPr>
        <w:t>【截图占位：图5-4 智能问答页面，提问过期药品属于什么垃圾。后期请截取：http://127.0.0.1:5000/#chat】</w:t>
      </w:r>
    </w:p>
    <w:p w14:paraId="2B3A9E62" w14:textId="77777777" w:rsidR="00416CFC" w:rsidRDefault="00000000">
      <w:pPr>
        <w:pStyle w:val="2"/>
      </w:pPr>
      <w:r>
        <w:rPr>
          <w:rFonts w:ascii="黑体" w:eastAsia="黑体" w:hAnsi="黑体"/>
        </w:rPr>
        <w:t>5.7 图片理解模块实现</w:t>
      </w:r>
    </w:p>
    <w:p w14:paraId="02DAD1B3" w14:textId="77777777" w:rsidR="00416CFC" w:rsidRDefault="00000000">
      <w:r>
        <w:rPr>
          <w:rFonts w:ascii="宋体" w:eastAsia="宋体" w:hAnsi="宋体"/>
        </w:rPr>
        <w:t>图片理解模块使用 Kimi 多模态接口，主要面向复杂图片场景。传统分类模型通常假设图片主体明确、类别单一，但实际用户上传的图片可能包含多个物品、背景杂乱或物品状态不清晰。多模态模型能够根据图片内容生成文字描述，对物品名称、材质、污染状态和处理方式进行综合分析。</w:t>
      </w:r>
    </w:p>
    <w:p w14:paraId="1FAB6711" w14:textId="77777777" w:rsidR="00416CFC" w:rsidRDefault="00000000">
      <w:r>
        <w:rPr>
          <w:rFonts w:ascii="宋体" w:eastAsia="宋体" w:hAnsi="宋体"/>
        </w:rPr>
        <w:t xml:space="preserve">前端在用户选择图片后立即显示预览，这是提升体验的重要细节。用户可以确认自己选择的图片是否正确，再点击分析按钮。后端接收图片后，将其编码为 Base64 </w:t>
      </w:r>
      <w:r>
        <w:rPr>
          <w:rFonts w:ascii="宋体" w:eastAsia="宋体" w:hAnsi="宋体"/>
        </w:rPr>
        <w:lastRenderedPageBreak/>
        <w:t>data URL，并按照 OpenAI 兼容格式构造请求发送给 Kimi。返回结果通常包含图片内容描述、可能垃圾类别和投放建议。</w:t>
      </w:r>
    </w:p>
    <w:p w14:paraId="0D9DC302" w14:textId="77777777" w:rsidR="00416CFC" w:rsidRDefault="00000000">
      <w:r>
        <w:rPr>
          <w:rFonts w:ascii="宋体" w:eastAsia="宋体" w:hAnsi="宋体"/>
        </w:rPr>
        <w:t>图片理解模块并不是替代 ResNet50 分类模型，而是作为解释增强能力存在。对于主体明确的图片，ResNet50 能够快速输出类别；对于复杂图片，Kimi 能够提供更丰富文本说明。二者结合可以提升系统面对真实场景的适应性。</w:t>
      </w:r>
    </w:p>
    <w:p w14:paraId="784EE74F" w14:textId="77777777" w:rsidR="00416CFC" w:rsidRDefault="00000000">
      <w:pPr>
        <w:spacing w:before="120" w:after="120"/>
        <w:jc w:val="center"/>
      </w:pPr>
      <w:r>
        <w:rPr>
          <w:rFonts w:ascii="黑体" w:eastAsia="黑体" w:hAnsi="黑体"/>
          <w:color w:val="C00000"/>
          <w:sz w:val="22"/>
        </w:rPr>
        <w:t>【截图占位：图5-5 图片理解页面选择图片后显示预览和 Kimi 分析结果。后期请截取：http://127.0.0.1:5000/#understand】</w:t>
      </w:r>
    </w:p>
    <w:p w14:paraId="060CBBC3" w14:textId="77777777" w:rsidR="00416CFC" w:rsidRDefault="00000000">
      <w:pPr>
        <w:pStyle w:val="2"/>
      </w:pPr>
      <w:r>
        <w:rPr>
          <w:rFonts w:ascii="黑体" w:eastAsia="黑体" w:hAnsi="黑体"/>
        </w:rPr>
        <w:t>5.8 历史记录模块实现</w:t>
      </w:r>
    </w:p>
    <w:p w14:paraId="318BD745" w14:textId="77777777" w:rsidR="00416CFC" w:rsidRDefault="00000000">
      <w:r>
        <w:rPr>
          <w:rFonts w:ascii="宋体" w:eastAsia="宋体" w:hAnsi="宋体"/>
        </w:rPr>
        <w:t>历史记录模块用于展示用户近期操作结果。每次图像识别完成后，系统将图片路径、识别类别、置信度和创建时间写入 SQLite。前端访问历史记录页面时，通过 `/</w:t>
      </w:r>
      <w:proofErr w:type="spellStart"/>
      <w:r>
        <w:rPr>
          <w:rFonts w:ascii="宋体" w:eastAsia="宋体" w:hAnsi="宋体"/>
        </w:rPr>
        <w:t>api</w:t>
      </w:r>
      <w:proofErr w:type="spellEnd"/>
      <w:r>
        <w:rPr>
          <w:rFonts w:ascii="宋体" w:eastAsia="宋体" w:hAnsi="宋体"/>
        </w:rPr>
        <w:t>/history` 分页获取数据，并以列表或卡片形式展示。</w:t>
      </w:r>
    </w:p>
    <w:p w14:paraId="5CCE4B14" w14:textId="77777777" w:rsidR="00416CFC" w:rsidRDefault="00000000">
      <w:r>
        <w:rPr>
          <w:rFonts w:ascii="宋体" w:eastAsia="宋体" w:hAnsi="宋体"/>
        </w:rPr>
        <w:t>为了保证图片预览安全，后端提供 `/media/&lt;path&gt;` 路由，并限制只能读取指定目录下的图片。这样既能在前端展示上传图片，又避免用户通过构造路径访问系统任意文件。历史记录模块体现了系统的数据管理属性，使其不只是一次性识别工具，而是能够积累和展示识别结果的管理系统。</w:t>
      </w:r>
    </w:p>
    <w:p w14:paraId="7123365F" w14:textId="77777777" w:rsidR="00416CFC" w:rsidRDefault="00000000">
      <w:pPr>
        <w:spacing w:before="120" w:after="120"/>
        <w:jc w:val="center"/>
      </w:pPr>
      <w:r>
        <w:rPr>
          <w:rFonts w:ascii="黑体" w:eastAsia="黑体" w:hAnsi="黑体"/>
          <w:color w:val="C00000"/>
          <w:sz w:val="22"/>
        </w:rPr>
        <w:t>【截图占位：图5-6 历史记录页面展示图片、类别和时间。后期请截取：http://127.0.0.1:5000/#history】</w:t>
      </w:r>
    </w:p>
    <w:p w14:paraId="6EE9E13B" w14:textId="77777777" w:rsidR="00416CFC" w:rsidRDefault="00000000">
      <w:pPr>
        <w:pStyle w:val="2"/>
      </w:pPr>
      <w:r>
        <w:rPr>
          <w:rFonts w:ascii="黑体" w:eastAsia="黑体" w:hAnsi="黑体"/>
        </w:rPr>
        <w:t>5.9 前端界面实现</w:t>
      </w:r>
    </w:p>
    <w:p w14:paraId="1D72850E" w14:textId="77777777" w:rsidR="00416CFC" w:rsidRDefault="00000000">
      <w:r>
        <w:rPr>
          <w:rFonts w:ascii="宋体" w:eastAsia="宋体" w:hAnsi="宋体"/>
        </w:rPr>
        <w:t>系统前端经历了从传统静态页面到 Vue 单页应用的改造。改造前，页面主要依靠原生 DOM 操作更新状态，随着功能增加，代码可读性和维护性下降。改造后，页面状态由 Vue 响应式数据驱动，不同模块通过当前视图状态切换，减少了重复代码。</w:t>
      </w:r>
    </w:p>
    <w:p w14:paraId="4D671DDC" w14:textId="77777777" w:rsidR="00416CFC" w:rsidRDefault="00000000">
      <w:r>
        <w:rPr>
          <w:rFonts w:ascii="宋体" w:eastAsia="宋体" w:hAnsi="宋体"/>
        </w:rPr>
        <w:t>视觉设计方面，系统采用深色侧边导航和浅色内容区布局。深色导航增强功能入口识别度，浅色工作区保证表单、卡片和结果内容具有较好可读性。首页加入四类废弃物样例图和数据统计卡，使系统打开后能够立即传达主题和能力。按钮、输入框、结果卡片和表格均采用统一风格，提高整体一致性。</w:t>
      </w:r>
    </w:p>
    <w:p w14:paraId="07F16E79" w14:textId="77777777" w:rsidR="00416CFC" w:rsidRDefault="00000000">
      <w:r>
        <w:rPr>
          <w:rFonts w:ascii="宋体" w:eastAsia="宋体" w:hAnsi="宋体"/>
        </w:rPr>
        <w:t>根据用户反馈，系统</w:t>
      </w:r>
      <w:proofErr w:type="gramStart"/>
      <w:r>
        <w:rPr>
          <w:rFonts w:ascii="宋体" w:eastAsia="宋体" w:hAnsi="宋体"/>
        </w:rPr>
        <w:t>移除了</w:t>
      </w:r>
      <w:proofErr w:type="gramEnd"/>
      <w:r>
        <w:rPr>
          <w:rFonts w:ascii="宋体" w:eastAsia="宋体" w:hAnsi="宋体"/>
        </w:rPr>
        <w:t>登录注册和用户管理入口，避免毕业设计演示中出现</w:t>
      </w:r>
      <w:r>
        <w:rPr>
          <w:rFonts w:ascii="宋体" w:eastAsia="宋体" w:hAnsi="宋体"/>
        </w:rPr>
        <w:lastRenderedPageBreak/>
        <w:t>与核心主题无关的流程。知识测试模块当前也从导航中隐藏，后续如需恢复，只需重新开放入口并完善题库展示。这样的调整使系统界面更加聚焦，符合答辩展示“短时间突出核心功能”的要求。</w:t>
      </w:r>
    </w:p>
    <w:p w14:paraId="5427BA80" w14:textId="77777777" w:rsidR="00416CFC" w:rsidRDefault="00000000">
      <w:pPr>
        <w:pStyle w:val="2"/>
      </w:pPr>
      <w:r>
        <w:rPr>
          <w:rFonts w:ascii="黑体" w:eastAsia="黑体" w:hAnsi="黑体"/>
        </w:rPr>
        <w:t>5.10 关键代码组织与工程实现</w:t>
      </w:r>
    </w:p>
    <w:p w14:paraId="132A903A" w14:textId="77777777" w:rsidR="00416CFC" w:rsidRDefault="00000000">
      <w:r>
        <w:rPr>
          <w:rFonts w:ascii="宋体" w:eastAsia="宋体" w:hAnsi="宋体"/>
        </w:rPr>
        <w:t>项目代码按照前端、后端、模型脚本、测试用例和文档资料进行组织。`</w:t>
      </w:r>
      <w:proofErr w:type="spellStart"/>
      <w:r>
        <w:rPr>
          <w:rFonts w:ascii="宋体" w:eastAsia="宋体" w:hAnsi="宋体"/>
        </w:rPr>
        <w:t>waste_app</w:t>
      </w:r>
      <w:proofErr w:type="spellEnd"/>
      <w:r>
        <w:rPr>
          <w:rFonts w:ascii="宋体" w:eastAsia="宋体" w:hAnsi="宋体"/>
        </w:rPr>
        <w:t>` 目录保存 Flask 应用主体，其中 `routes.py` 负责接口路由，`database.py` 负责 SQLite 初始化和连接管理，`config.py` 负责读取环境变量和系统配置。`</w:t>
      </w:r>
      <w:proofErr w:type="spellStart"/>
      <w:r>
        <w:rPr>
          <w:rFonts w:ascii="宋体" w:eastAsia="宋体" w:hAnsi="宋体"/>
        </w:rPr>
        <w:t>waste_app</w:t>
      </w:r>
      <w:proofErr w:type="spellEnd"/>
      <w:r>
        <w:rPr>
          <w:rFonts w:ascii="宋体" w:eastAsia="宋体" w:hAnsi="宋体"/>
        </w:rPr>
        <w:t>/services` 目录保存业务服务，分别封装历史记录、模型推理、相似检索、DeepSeek 调用和 Kimi 调用等逻辑。这样的结构能够避免路由文件过于庞大，也便于单独测试某一类服务。</w:t>
      </w:r>
    </w:p>
    <w:p w14:paraId="62EBBEBC" w14:textId="77777777" w:rsidR="00416CFC" w:rsidRDefault="00000000">
      <w:r>
        <w:rPr>
          <w:rFonts w:ascii="宋体" w:eastAsia="宋体" w:hAnsi="宋体"/>
        </w:rPr>
        <w:t xml:space="preserve">`frontend` 目录保存前端页面、样式和 Vue 运行时文件。`index.html` 提供页面挂载点和基础结构，`app.js` 保存 Vue 应用状态、视图切换、接口调用和结果渲染逻辑，`styles.css` 负责整体视觉风格和响应式布局。为了提高本地部署便利性，项目没有依赖 </w:t>
      </w:r>
      <w:proofErr w:type="spellStart"/>
      <w:r>
        <w:rPr>
          <w:rFonts w:ascii="宋体" w:eastAsia="宋体" w:hAnsi="宋体"/>
        </w:rPr>
        <w:t>npm</w:t>
      </w:r>
      <w:proofErr w:type="spellEnd"/>
      <w:r>
        <w:rPr>
          <w:rFonts w:ascii="宋体" w:eastAsia="宋体" w:hAnsi="宋体"/>
        </w:rPr>
        <w:t xml:space="preserve"> 构建流程，而是将 Vue 运行时文件放在 `frontend/vendor` 目录中，使 Flask 静态服务能够直接提供前端资源。</w:t>
      </w:r>
    </w:p>
    <w:p w14:paraId="09011EF2" w14:textId="77777777" w:rsidR="00416CFC" w:rsidRDefault="00000000">
      <w:r>
        <w:rPr>
          <w:rFonts w:ascii="宋体" w:eastAsia="宋体" w:hAnsi="宋体"/>
        </w:rPr>
        <w:t>`scripts` 目录保存数据检查、模型训练、</w:t>
      </w:r>
      <w:proofErr w:type="spellStart"/>
      <w:r>
        <w:rPr>
          <w:rFonts w:ascii="宋体" w:eastAsia="宋体" w:hAnsi="宋体"/>
        </w:rPr>
        <w:t>Qdrant</w:t>
      </w:r>
      <w:proofErr w:type="spellEnd"/>
      <w:r>
        <w:rPr>
          <w:rFonts w:ascii="宋体" w:eastAsia="宋体" w:hAnsi="宋体"/>
        </w:rPr>
        <w:t xml:space="preserve"> 建索引和论文生成相关脚本。`check_dataset.py` 用于检查整理后的数据</w:t>
      </w:r>
      <w:proofErr w:type="gramStart"/>
      <w:r>
        <w:rPr>
          <w:rFonts w:ascii="宋体" w:eastAsia="宋体" w:hAnsi="宋体"/>
        </w:rPr>
        <w:t>集数量</w:t>
      </w:r>
      <w:proofErr w:type="gramEnd"/>
      <w:r>
        <w:rPr>
          <w:rFonts w:ascii="宋体" w:eastAsia="宋体" w:hAnsi="宋体"/>
        </w:rPr>
        <w:t xml:space="preserve">是否满足训练要求；`train_resnet50.py` 用于执行模型训练；`train_resnet50.slurm` 用于在远端 </w:t>
      </w:r>
      <w:proofErr w:type="spellStart"/>
      <w:r>
        <w:rPr>
          <w:rFonts w:ascii="宋体" w:eastAsia="宋体" w:hAnsi="宋体"/>
        </w:rPr>
        <w:t>Slurm</w:t>
      </w:r>
      <w:proofErr w:type="spellEnd"/>
      <w:r>
        <w:rPr>
          <w:rFonts w:ascii="宋体" w:eastAsia="宋体" w:hAnsi="宋体"/>
        </w:rPr>
        <w:t xml:space="preserve"> 集群提交 GPU 训练任务；`build_qdrant_index.py` 用于扫描图片并构建向量索引。论文生成脚本则用于将项目真实数据、训练结果和测试结果写入 DOCX 文档。</w:t>
      </w:r>
    </w:p>
    <w:p w14:paraId="0B0CEBEE" w14:textId="77777777" w:rsidR="00416CFC" w:rsidRDefault="00000000">
      <w:r>
        <w:rPr>
          <w:rFonts w:ascii="宋体" w:eastAsia="宋体" w:hAnsi="宋体"/>
        </w:rPr>
        <w:t xml:space="preserve">项目测试代码位于 `tests` 目录中，主要使用 </w:t>
      </w:r>
      <w:proofErr w:type="spellStart"/>
      <w:r>
        <w:rPr>
          <w:rFonts w:ascii="宋体" w:eastAsia="宋体" w:hAnsi="宋体"/>
        </w:rPr>
        <w:t>pytest</w:t>
      </w:r>
      <w:proofErr w:type="spellEnd"/>
      <w:r>
        <w:rPr>
          <w:rFonts w:ascii="宋体" w:eastAsia="宋体" w:hAnsi="宋体"/>
        </w:rPr>
        <w:t xml:space="preserve"> 验证后端接口和异常处理。测试用例并不直接依赖真实模型权重和外部 API，而是通过未就绪</w:t>
      </w:r>
      <w:proofErr w:type="gramStart"/>
      <w:r>
        <w:rPr>
          <w:rFonts w:ascii="宋体" w:eastAsia="宋体" w:hAnsi="宋体"/>
        </w:rPr>
        <w:t>提示和缺配置</w:t>
      </w:r>
      <w:proofErr w:type="gramEnd"/>
      <w:r>
        <w:rPr>
          <w:rFonts w:ascii="宋体" w:eastAsia="宋体" w:hAnsi="宋体"/>
        </w:rPr>
        <w:t>提示验证系统在资源缺失时的行为。这种测试方式适合毕业设计项目，因为它能够在不启动完整训练环境和不暴露真实密钥的情况下保证基础接口质量。</w:t>
      </w:r>
    </w:p>
    <w:p w14:paraId="09C3BDEA" w14:textId="77777777" w:rsidR="00416CFC" w:rsidRDefault="00000000">
      <w:r>
        <w:rPr>
          <w:rFonts w:ascii="宋体" w:eastAsia="宋体" w:hAnsi="宋体"/>
        </w:rPr>
        <w:t>在工程实现中，项目特别注意运行</w:t>
      </w:r>
      <w:proofErr w:type="gramStart"/>
      <w:r>
        <w:rPr>
          <w:rFonts w:ascii="宋体" w:eastAsia="宋体" w:hAnsi="宋体"/>
        </w:rPr>
        <w:t>态文件</w:t>
      </w:r>
      <w:proofErr w:type="gramEnd"/>
      <w:r>
        <w:rPr>
          <w:rFonts w:ascii="宋体" w:eastAsia="宋体" w:hAnsi="宋体"/>
        </w:rPr>
        <w:t>和源码文件的边界。`.env`、上传图片、</w:t>
      </w:r>
      <w:proofErr w:type="spellStart"/>
      <w:r>
        <w:rPr>
          <w:rFonts w:ascii="宋体" w:eastAsia="宋体" w:hAnsi="宋体"/>
        </w:rPr>
        <w:t>Qdrant</w:t>
      </w:r>
      <w:proofErr w:type="spellEnd"/>
      <w:r>
        <w:rPr>
          <w:rFonts w:ascii="宋体" w:eastAsia="宋体" w:hAnsi="宋体"/>
        </w:rPr>
        <w:t xml:space="preserve"> 存储、训练数据和大模型权重等内容具有本地性、敏感性或体积较大，不适</w:t>
      </w:r>
      <w:r>
        <w:rPr>
          <w:rFonts w:ascii="宋体" w:eastAsia="宋体" w:hAnsi="宋体"/>
        </w:rPr>
        <w:lastRenderedPageBreak/>
        <w:t>合进入 Git 历史；而训练指标、分类报告、论文文档和说明文件则可以作为毕业设计证据保留。通过 `.</w:t>
      </w:r>
      <w:proofErr w:type="spellStart"/>
      <w:r>
        <w:rPr>
          <w:rFonts w:ascii="宋体" w:eastAsia="宋体" w:hAnsi="宋体"/>
        </w:rPr>
        <w:t>gitignore</w:t>
      </w:r>
      <w:proofErr w:type="spellEnd"/>
      <w:r>
        <w:rPr>
          <w:rFonts w:ascii="宋体" w:eastAsia="宋体" w:hAnsi="宋体"/>
        </w:rPr>
        <w:t>` 管理这些边界，可以减少后续提交和同步时的风险。</w:t>
      </w:r>
    </w:p>
    <w:p w14:paraId="3559732E" w14:textId="77777777" w:rsidR="00416CFC" w:rsidRDefault="00000000">
      <w:pPr>
        <w:pStyle w:val="1"/>
        <w:rPr>
          <w:rFonts w:hint="eastAsia"/>
        </w:rPr>
      </w:pPr>
      <w:r>
        <w:t>6 系统测试与结果分析</w:t>
      </w:r>
    </w:p>
    <w:p w14:paraId="43A475E4" w14:textId="77777777" w:rsidR="00416CFC" w:rsidRDefault="00000000">
      <w:pPr>
        <w:pStyle w:val="2"/>
      </w:pPr>
      <w:r>
        <w:rPr>
          <w:rFonts w:ascii="黑体" w:eastAsia="黑体" w:hAnsi="黑体"/>
        </w:rPr>
        <w:t>6.1 测试环境</w:t>
      </w:r>
    </w:p>
    <w:p w14:paraId="174B7EED" w14:textId="77777777" w:rsidR="00416CFC" w:rsidRDefault="00000000">
      <w:pPr>
        <w:jc w:val="center"/>
      </w:pPr>
      <w:r>
        <w:rPr>
          <w:rFonts w:ascii="宋体" w:eastAsia="宋体" w:hAnsi="宋体"/>
          <w:sz w:val="20"/>
        </w:rPr>
        <w:t>表6-1 系统测试环境</w:t>
      </w:r>
    </w:p>
    <w:tbl>
      <w:tblPr>
        <w:tblStyle w:val="af5"/>
        <w:tblW w:w="0" w:type="auto"/>
        <w:tblLook w:val="04A0" w:firstRow="1" w:lastRow="0" w:firstColumn="1" w:lastColumn="0" w:noHBand="0" w:noVBand="1"/>
      </w:tblPr>
      <w:tblGrid>
        <w:gridCol w:w="4387"/>
        <w:gridCol w:w="4391"/>
      </w:tblGrid>
      <w:tr w:rsidR="00416CFC" w14:paraId="52313DB1" w14:textId="77777777">
        <w:tc>
          <w:tcPr>
            <w:tcW w:w="4394" w:type="dxa"/>
          </w:tcPr>
          <w:p w14:paraId="46510E6F" w14:textId="77777777" w:rsidR="00416CFC" w:rsidRDefault="00000000">
            <w:pPr>
              <w:jc w:val="center"/>
            </w:pPr>
            <w:r>
              <w:rPr>
                <w:rFonts w:ascii="宋体" w:eastAsia="宋体" w:hAnsi="宋体"/>
                <w:b/>
                <w:sz w:val="21"/>
              </w:rPr>
              <w:t>项目</w:t>
            </w:r>
          </w:p>
        </w:tc>
        <w:tc>
          <w:tcPr>
            <w:tcW w:w="4394" w:type="dxa"/>
          </w:tcPr>
          <w:p w14:paraId="2EA384FA" w14:textId="77777777" w:rsidR="00416CFC" w:rsidRDefault="00000000">
            <w:pPr>
              <w:jc w:val="center"/>
            </w:pPr>
            <w:r>
              <w:rPr>
                <w:rFonts w:ascii="宋体" w:eastAsia="宋体" w:hAnsi="宋体"/>
                <w:b/>
                <w:sz w:val="21"/>
              </w:rPr>
              <w:t>配置</w:t>
            </w:r>
          </w:p>
        </w:tc>
      </w:tr>
      <w:tr w:rsidR="00416CFC" w14:paraId="3F59780B" w14:textId="77777777">
        <w:tc>
          <w:tcPr>
            <w:tcW w:w="4394" w:type="dxa"/>
          </w:tcPr>
          <w:p w14:paraId="46188518" w14:textId="77777777" w:rsidR="00416CFC" w:rsidRDefault="00000000">
            <w:pPr>
              <w:spacing w:line="276" w:lineRule="auto"/>
            </w:pPr>
            <w:r>
              <w:rPr>
                <w:rFonts w:ascii="宋体" w:eastAsia="宋体" w:hAnsi="宋体"/>
                <w:sz w:val="21"/>
              </w:rPr>
              <w:t>本地系统</w:t>
            </w:r>
          </w:p>
        </w:tc>
        <w:tc>
          <w:tcPr>
            <w:tcW w:w="4394" w:type="dxa"/>
          </w:tcPr>
          <w:p w14:paraId="35B6C2BC" w14:textId="77777777" w:rsidR="00416CFC" w:rsidRDefault="00000000">
            <w:pPr>
              <w:spacing w:line="276" w:lineRule="auto"/>
            </w:pPr>
            <w:r>
              <w:rPr>
                <w:rFonts w:ascii="宋体" w:eastAsia="宋体" w:hAnsi="宋体"/>
                <w:sz w:val="21"/>
              </w:rPr>
              <w:t>Windows 本地开发环境</w:t>
            </w:r>
          </w:p>
        </w:tc>
      </w:tr>
      <w:tr w:rsidR="00416CFC" w14:paraId="5BAF3E62" w14:textId="77777777">
        <w:tc>
          <w:tcPr>
            <w:tcW w:w="4394" w:type="dxa"/>
          </w:tcPr>
          <w:p w14:paraId="665F1E5A" w14:textId="77777777" w:rsidR="00416CFC" w:rsidRDefault="00000000">
            <w:pPr>
              <w:spacing w:line="276" w:lineRule="auto"/>
            </w:pPr>
            <w:r>
              <w:rPr>
                <w:rFonts w:ascii="宋体" w:eastAsia="宋体" w:hAnsi="宋体"/>
                <w:sz w:val="21"/>
              </w:rPr>
              <w:t>后端环境</w:t>
            </w:r>
          </w:p>
        </w:tc>
        <w:tc>
          <w:tcPr>
            <w:tcW w:w="4394" w:type="dxa"/>
          </w:tcPr>
          <w:p w14:paraId="6A1C5329" w14:textId="77777777" w:rsidR="00416CFC" w:rsidRDefault="00000000">
            <w:pPr>
              <w:spacing w:line="276" w:lineRule="auto"/>
            </w:pPr>
            <w:r>
              <w:rPr>
                <w:rFonts w:ascii="宋体" w:eastAsia="宋体" w:hAnsi="宋体"/>
                <w:sz w:val="21"/>
              </w:rPr>
              <w:t>Python 虚拟环境、Flask</w:t>
            </w:r>
          </w:p>
        </w:tc>
      </w:tr>
      <w:tr w:rsidR="00416CFC" w14:paraId="1D1AEB22" w14:textId="77777777">
        <w:tc>
          <w:tcPr>
            <w:tcW w:w="4394" w:type="dxa"/>
          </w:tcPr>
          <w:p w14:paraId="6CF9246B" w14:textId="77777777" w:rsidR="00416CFC" w:rsidRDefault="00000000">
            <w:pPr>
              <w:spacing w:line="276" w:lineRule="auto"/>
            </w:pPr>
            <w:r>
              <w:rPr>
                <w:rFonts w:ascii="宋体" w:eastAsia="宋体" w:hAnsi="宋体"/>
                <w:sz w:val="21"/>
              </w:rPr>
              <w:t>前端环境</w:t>
            </w:r>
          </w:p>
        </w:tc>
        <w:tc>
          <w:tcPr>
            <w:tcW w:w="4394" w:type="dxa"/>
          </w:tcPr>
          <w:p w14:paraId="2CF70F83" w14:textId="77777777" w:rsidR="00416CFC" w:rsidRDefault="00000000">
            <w:pPr>
              <w:spacing w:line="276" w:lineRule="auto"/>
            </w:pPr>
            <w:r>
              <w:rPr>
                <w:rFonts w:ascii="宋体" w:eastAsia="宋体" w:hAnsi="宋体"/>
                <w:sz w:val="21"/>
              </w:rPr>
              <w:t>Vue 3 全局运行时、浏览器</w:t>
            </w:r>
          </w:p>
        </w:tc>
      </w:tr>
      <w:tr w:rsidR="00416CFC" w14:paraId="0D860AD5" w14:textId="77777777">
        <w:tc>
          <w:tcPr>
            <w:tcW w:w="4394" w:type="dxa"/>
          </w:tcPr>
          <w:p w14:paraId="2CBB4953" w14:textId="77777777" w:rsidR="00416CFC" w:rsidRDefault="00000000">
            <w:pPr>
              <w:spacing w:line="276" w:lineRule="auto"/>
            </w:pPr>
            <w:r>
              <w:rPr>
                <w:rFonts w:ascii="宋体" w:eastAsia="宋体" w:hAnsi="宋体"/>
                <w:sz w:val="21"/>
              </w:rPr>
              <w:t>向量数据库</w:t>
            </w:r>
          </w:p>
        </w:tc>
        <w:tc>
          <w:tcPr>
            <w:tcW w:w="4394" w:type="dxa"/>
          </w:tcPr>
          <w:p w14:paraId="27F8C40E" w14:textId="77777777" w:rsidR="00416CFC" w:rsidRDefault="00000000">
            <w:pPr>
              <w:spacing w:line="276" w:lineRule="auto"/>
            </w:pPr>
            <w:r>
              <w:rPr>
                <w:rFonts w:ascii="宋体" w:eastAsia="宋体" w:hAnsi="宋体"/>
                <w:sz w:val="21"/>
              </w:rPr>
              <w:t xml:space="preserve">Docker </w:t>
            </w:r>
            <w:proofErr w:type="spellStart"/>
            <w:r>
              <w:rPr>
                <w:rFonts w:ascii="宋体" w:eastAsia="宋体" w:hAnsi="宋体"/>
                <w:sz w:val="21"/>
              </w:rPr>
              <w:t>Qdrant</w:t>
            </w:r>
            <w:proofErr w:type="spellEnd"/>
            <w:r>
              <w:rPr>
                <w:rFonts w:ascii="宋体" w:eastAsia="宋体" w:hAnsi="宋体"/>
                <w:sz w:val="21"/>
              </w:rPr>
              <w:t>，宿主机端口 63330</w:t>
            </w:r>
          </w:p>
        </w:tc>
      </w:tr>
      <w:tr w:rsidR="00416CFC" w14:paraId="44C2AA31" w14:textId="77777777">
        <w:tc>
          <w:tcPr>
            <w:tcW w:w="4394" w:type="dxa"/>
          </w:tcPr>
          <w:p w14:paraId="6A5A3444" w14:textId="77777777" w:rsidR="00416CFC" w:rsidRDefault="00000000">
            <w:pPr>
              <w:spacing w:line="276" w:lineRule="auto"/>
            </w:pPr>
            <w:r>
              <w:rPr>
                <w:rFonts w:ascii="宋体" w:eastAsia="宋体" w:hAnsi="宋体"/>
                <w:sz w:val="21"/>
              </w:rPr>
              <w:t>训练环境</w:t>
            </w:r>
          </w:p>
        </w:tc>
        <w:tc>
          <w:tcPr>
            <w:tcW w:w="4394" w:type="dxa"/>
          </w:tcPr>
          <w:p w14:paraId="2193F8F6" w14:textId="77777777" w:rsidR="00416CFC" w:rsidRDefault="00000000">
            <w:pPr>
              <w:spacing w:line="276" w:lineRule="auto"/>
            </w:pPr>
            <w:proofErr w:type="spellStart"/>
            <w:r>
              <w:rPr>
                <w:rFonts w:ascii="宋体" w:eastAsia="宋体" w:hAnsi="宋体"/>
                <w:sz w:val="21"/>
              </w:rPr>
              <w:t>Slurm</w:t>
            </w:r>
            <w:proofErr w:type="spellEnd"/>
            <w:r>
              <w:rPr>
                <w:rFonts w:ascii="宋体" w:eastAsia="宋体" w:hAnsi="宋体"/>
                <w:sz w:val="21"/>
              </w:rPr>
              <w:t xml:space="preserve"> GPU 节点，NVIDIA L40S</w:t>
            </w:r>
          </w:p>
        </w:tc>
      </w:tr>
      <w:tr w:rsidR="00416CFC" w14:paraId="4748EB8B" w14:textId="77777777">
        <w:tc>
          <w:tcPr>
            <w:tcW w:w="4394" w:type="dxa"/>
          </w:tcPr>
          <w:p w14:paraId="7B07F5CF" w14:textId="77777777" w:rsidR="00416CFC" w:rsidRDefault="00000000">
            <w:pPr>
              <w:spacing w:line="276" w:lineRule="auto"/>
            </w:pPr>
            <w:r>
              <w:rPr>
                <w:rFonts w:ascii="宋体" w:eastAsia="宋体" w:hAnsi="宋体"/>
                <w:sz w:val="21"/>
              </w:rPr>
              <w:t>测试命令</w:t>
            </w:r>
          </w:p>
        </w:tc>
        <w:tc>
          <w:tcPr>
            <w:tcW w:w="4394" w:type="dxa"/>
          </w:tcPr>
          <w:p w14:paraId="7B6E087F" w14:textId="77777777" w:rsidR="00416CFC" w:rsidRDefault="00000000">
            <w:pPr>
              <w:spacing w:line="276" w:lineRule="auto"/>
            </w:pPr>
            <w:r>
              <w:rPr>
                <w:rFonts w:ascii="宋体" w:eastAsia="宋体" w:hAnsi="宋体"/>
                <w:sz w:val="21"/>
              </w:rPr>
              <w:t>.</w:t>
            </w:r>
            <w:proofErr w:type="spellStart"/>
            <w:r>
              <w:rPr>
                <w:rFonts w:ascii="宋体" w:eastAsia="宋体" w:hAnsi="宋体"/>
                <w:sz w:val="21"/>
              </w:rPr>
              <w:t>venv</w:t>
            </w:r>
            <w:proofErr w:type="spellEnd"/>
            <w:r>
              <w:rPr>
                <w:rFonts w:ascii="宋体" w:eastAsia="宋体" w:hAnsi="宋体"/>
                <w:sz w:val="21"/>
              </w:rPr>
              <w:t xml:space="preserve">\Scripts\python.exe -m </w:t>
            </w:r>
            <w:proofErr w:type="spellStart"/>
            <w:r>
              <w:rPr>
                <w:rFonts w:ascii="宋体" w:eastAsia="宋体" w:hAnsi="宋体"/>
                <w:sz w:val="21"/>
              </w:rPr>
              <w:t>pytest</w:t>
            </w:r>
            <w:proofErr w:type="spellEnd"/>
            <w:r>
              <w:rPr>
                <w:rFonts w:ascii="宋体" w:eastAsia="宋体" w:hAnsi="宋体"/>
                <w:sz w:val="21"/>
              </w:rPr>
              <w:t xml:space="preserve"> -q</w:t>
            </w:r>
          </w:p>
        </w:tc>
      </w:tr>
    </w:tbl>
    <w:p w14:paraId="538113A1" w14:textId="77777777" w:rsidR="00416CFC" w:rsidRDefault="00416CFC"/>
    <w:p w14:paraId="19DAE30E" w14:textId="77777777" w:rsidR="00416CFC" w:rsidRDefault="00000000">
      <w:r>
        <w:rPr>
          <w:rFonts w:ascii="宋体" w:eastAsia="宋体" w:hAnsi="宋体"/>
        </w:rPr>
        <w:t xml:space="preserve">系统测试分为模型测试、接口功能测试、前端演示测试和相似检索性能测试。模型测试关注分类准确率和各类别指标；接口功能测试关注后端在正常输入和异常输入下的响应；前端演示测试关注页面是否能够完成完整交互流程；相似检索性能测试关注 </w:t>
      </w:r>
      <w:proofErr w:type="spellStart"/>
      <w:r>
        <w:rPr>
          <w:rFonts w:ascii="宋体" w:eastAsia="宋体" w:hAnsi="宋体"/>
        </w:rPr>
        <w:t>Qdrant</w:t>
      </w:r>
      <w:proofErr w:type="spellEnd"/>
      <w:r>
        <w:rPr>
          <w:rFonts w:ascii="宋体" w:eastAsia="宋体" w:hAnsi="宋体"/>
        </w:rPr>
        <w:t xml:space="preserve"> 索引规模、查询结果和响应时间。</w:t>
      </w:r>
    </w:p>
    <w:p w14:paraId="7D454236" w14:textId="77777777" w:rsidR="00416CFC" w:rsidRDefault="00000000">
      <w:r>
        <w:rPr>
          <w:rFonts w:ascii="宋体" w:eastAsia="宋体" w:hAnsi="宋体"/>
        </w:rPr>
        <w:t>测试环境尽量贴近实际演示环境。后端和前端运行在本地 Windows 开发机，</w:t>
      </w:r>
      <w:proofErr w:type="spellStart"/>
      <w:r>
        <w:rPr>
          <w:rFonts w:ascii="宋体" w:eastAsia="宋体" w:hAnsi="宋体"/>
        </w:rPr>
        <w:t>Qdrant</w:t>
      </w:r>
      <w:proofErr w:type="spellEnd"/>
      <w:r>
        <w:rPr>
          <w:rFonts w:ascii="宋体" w:eastAsia="宋体" w:hAnsi="宋体"/>
        </w:rPr>
        <w:t xml:space="preserve"> 通过 Docker 容器提供服务。由于 Windows 保留了默认端口所在的 6256-6355 端口段，本地宿主机使用 63330/63340 映射容器内 6333/6334。模型训练则在远端 </w:t>
      </w:r>
      <w:proofErr w:type="spellStart"/>
      <w:r>
        <w:rPr>
          <w:rFonts w:ascii="宋体" w:eastAsia="宋体" w:hAnsi="宋体"/>
        </w:rPr>
        <w:t>Slurm</w:t>
      </w:r>
      <w:proofErr w:type="spellEnd"/>
      <w:r>
        <w:rPr>
          <w:rFonts w:ascii="宋体" w:eastAsia="宋体" w:hAnsi="宋体"/>
        </w:rPr>
        <w:t xml:space="preserve"> GPU 节点完成，训练产物同步回本地用于推理。</w:t>
      </w:r>
    </w:p>
    <w:p w14:paraId="6509FF4F" w14:textId="77777777" w:rsidR="00416CFC" w:rsidRDefault="00000000">
      <w:pPr>
        <w:pStyle w:val="2"/>
      </w:pPr>
      <w:r>
        <w:rPr>
          <w:rFonts w:ascii="黑体" w:eastAsia="黑体" w:hAnsi="黑体"/>
        </w:rPr>
        <w:t>6.2 功能测试</w:t>
      </w:r>
    </w:p>
    <w:p w14:paraId="4B9476E7" w14:textId="77777777" w:rsidR="00416CFC" w:rsidRDefault="00000000">
      <w:pPr>
        <w:jc w:val="center"/>
      </w:pPr>
      <w:r>
        <w:rPr>
          <w:rFonts w:ascii="宋体" w:eastAsia="宋体" w:hAnsi="宋体"/>
          <w:sz w:val="20"/>
        </w:rPr>
        <w:t>表6-2 主要功能测试用例</w:t>
      </w:r>
    </w:p>
    <w:tbl>
      <w:tblPr>
        <w:tblStyle w:val="af5"/>
        <w:tblW w:w="0" w:type="auto"/>
        <w:tblLook w:val="04A0" w:firstRow="1" w:lastRow="0" w:firstColumn="1" w:lastColumn="0" w:noHBand="0" w:noVBand="1"/>
      </w:tblPr>
      <w:tblGrid>
        <w:gridCol w:w="2195"/>
        <w:gridCol w:w="2195"/>
        <w:gridCol w:w="2194"/>
        <w:gridCol w:w="2194"/>
      </w:tblGrid>
      <w:tr w:rsidR="00416CFC" w14:paraId="115DFF9B" w14:textId="77777777">
        <w:tc>
          <w:tcPr>
            <w:tcW w:w="2197" w:type="dxa"/>
          </w:tcPr>
          <w:p w14:paraId="19A269C4" w14:textId="77777777" w:rsidR="00416CFC" w:rsidRDefault="00000000">
            <w:pPr>
              <w:jc w:val="center"/>
            </w:pPr>
            <w:r>
              <w:rPr>
                <w:rFonts w:ascii="宋体" w:eastAsia="宋体" w:hAnsi="宋体"/>
                <w:b/>
                <w:sz w:val="21"/>
              </w:rPr>
              <w:t>编号</w:t>
            </w:r>
          </w:p>
        </w:tc>
        <w:tc>
          <w:tcPr>
            <w:tcW w:w="2197" w:type="dxa"/>
          </w:tcPr>
          <w:p w14:paraId="06C0429F" w14:textId="77777777" w:rsidR="00416CFC" w:rsidRDefault="00000000">
            <w:pPr>
              <w:jc w:val="center"/>
            </w:pPr>
            <w:r>
              <w:rPr>
                <w:rFonts w:ascii="宋体" w:eastAsia="宋体" w:hAnsi="宋体"/>
                <w:b/>
                <w:sz w:val="21"/>
              </w:rPr>
              <w:t>测试内容</w:t>
            </w:r>
          </w:p>
        </w:tc>
        <w:tc>
          <w:tcPr>
            <w:tcW w:w="2197" w:type="dxa"/>
          </w:tcPr>
          <w:p w14:paraId="18C88D01" w14:textId="77777777" w:rsidR="00416CFC" w:rsidRDefault="00000000">
            <w:pPr>
              <w:jc w:val="center"/>
            </w:pPr>
            <w:r>
              <w:rPr>
                <w:rFonts w:ascii="宋体" w:eastAsia="宋体" w:hAnsi="宋体"/>
                <w:b/>
                <w:sz w:val="21"/>
              </w:rPr>
              <w:t>预期结果</w:t>
            </w:r>
          </w:p>
        </w:tc>
        <w:tc>
          <w:tcPr>
            <w:tcW w:w="2197" w:type="dxa"/>
          </w:tcPr>
          <w:p w14:paraId="60D61E87" w14:textId="77777777" w:rsidR="00416CFC" w:rsidRDefault="00000000">
            <w:pPr>
              <w:jc w:val="center"/>
            </w:pPr>
            <w:r>
              <w:rPr>
                <w:rFonts w:ascii="宋体" w:eastAsia="宋体" w:hAnsi="宋体"/>
                <w:b/>
                <w:sz w:val="21"/>
              </w:rPr>
              <w:t>测试结论</w:t>
            </w:r>
          </w:p>
        </w:tc>
      </w:tr>
      <w:tr w:rsidR="00416CFC" w14:paraId="2E61A757" w14:textId="77777777">
        <w:tc>
          <w:tcPr>
            <w:tcW w:w="2197" w:type="dxa"/>
          </w:tcPr>
          <w:p w14:paraId="5E2399A0" w14:textId="77777777" w:rsidR="00416CFC" w:rsidRDefault="00000000">
            <w:pPr>
              <w:spacing w:line="276" w:lineRule="auto"/>
            </w:pPr>
            <w:r>
              <w:rPr>
                <w:rFonts w:ascii="宋体" w:eastAsia="宋体" w:hAnsi="宋体"/>
                <w:sz w:val="21"/>
              </w:rPr>
              <w:t>T01</w:t>
            </w:r>
          </w:p>
        </w:tc>
        <w:tc>
          <w:tcPr>
            <w:tcW w:w="2197" w:type="dxa"/>
          </w:tcPr>
          <w:p w14:paraId="16C9716F" w14:textId="77777777" w:rsidR="00416CFC" w:rsidRDefault="00000000">
            <w:pPr>
              <w:spacing w:line="276" w:lineRule="auto"/>
            </w:pPr>
            <w:r>
              <w:rPr>
                <w:rFonts w:ascii="宋体" w:eastAsia="宋体" w:hAnsi="宋体"/>
                <w:sz w:val="21"/>
              </w:rPr>
              <w:t>访问首页</w:t>
            </w:r>
          </w:p>
        </w:tc>
        <w:tc>
          <w:tcPr>
            <w:tcW w:w="2197" w:type="dxa"/>
          </w:tcPr>
          <w:p w14:paraId="49116ECA" w14:textId="77777777" w:rsidR="00416CFC" w:rsidRDefault="00000000">
            <w:pPr>
              <w:spacing w:line="276" w:lineRule="auto"/>
            </w:pPr>
            <w:r>
              <w:rPr>
                <w:rFonts w:ascii="宋体" w:eastAsia="宋体" w:hAnsi="宋体"/>
                <w:sz w:val="21"/>
              </w:rPr>
              <w:t>页面正常加载并</w:t>
            </w:r>
            <w:r>
              <w:rPr>
                <w:rFonts w:ascii="宋体" w:eastAsia="宋体" w:hAnsi="宋体"/>
                <w:sz w:val="21"/>
              </w:rPr>
              <w:lastRenderedPageBreak/>
              <w:t>显示核心模块</w:t>
            </w:r>
          </w:p>
        </w:tc>
        <w:tc>
          <w:tcPr>
            <w:tcW w:w="2197" w:type="dxa"/>
          </w:tcPr>
          <w:p w14:paraId="3CD40F74" w14:textId="77777777" w:rsidR="00416CFC" w:rsidRDefault="00000000">
            <w:pPr>
              <w:spacing w:line="276" w:lineRule="auto"/>
            </w:pPr>
            <w:r>
              <w:rPr>
                <w:rFonts w:ascii="宋体" w:eastAsia="宋体" w:hAnsi="宋体"/>
                <w:sz w:val="21"/>
              </w:rPr>
              <w:lastRenderedPageBreak/>
              <w:t>通过</w:t>
            </w:r>
          </w:p>
        </w:tc>
      </w:tr>
      <w:tr w:rsidR="00416CFC" w14:paraId="496D08CF" w14:textId="77777777">
        <w:tc>
          <w:tcPr>
            <w:tcW w:w="2197" w:type="dxa"/>
          </w:tcPr>
          <w:p w14:paraId="735D720B" w14:textId="77777777" w:rsidR="00416CFC" w:rsidRDefault="00000000">
            <w:pPr>
              <w:spacing w:line="276" w:lineRule="auto"/>
            </w:pPr>
            <w:r>
              <w:rPr>
                <w:rFonts w:ascii="宋体" w:eastAsia="宋体" w:hAnsi="宋体"/>
                <w:sz w:val="21"/>
              </w:rPr>
              <w:t>T02</w:t>
            </w:r>
          </w:p>
        </w:tc>
        <w:tc>
          <w:tcPr>
            <w:tcW w:w="2197" w:type="dxa"/>
          </w:tcPr>
          <w:p w14:paraId="62ED0E19" w14:textId="77777777" w:rsidR="00416CFC" w:rsidRDefault="00000000">
            <w:pPr>
              <w:spacing w:line="276" w:lineRule="auto"/>
            </w:pPr>
            <w:r>
              <w:rPr>
                <w:rFonts w:ascii="宋体" w:eastAsia="宋体" w:hAnsi="宋体"/>
                <w:sz w:val="21"/>
              </w:rPr>
              <w:t>上传合法图片识别</w:t>
            </w:r>
          </w:p>
        </w:tc>
        <w:tc>
          <w:tcPr>
            <w:tcW w:w="2197" w:type="dxa"/>
          </w:tcPr>
          <w:p w14:paraId="3B42C9E5" w14:textId="77777777" w:rsidR="00416CFC" w:rsidRDefault="00000000">
            <w:pPr>
              <w:spacing w:line="276" w:lineRule="auto"/>
            </w:pPr>
            <w:r>
              <w:rPr>
                <w:rFonts w:ascii="宋体" w:eastAsia="宋体" w:hAnsi="宋体"/>
                <w:sz w:val="21"/>
              </w:rPr>
              <w:t>返回类别和置信度</w:t>
            </w:r>
          </w:p>
        </w:tc>
        <w:tc>
          <w:tcPr>
            <w:tcW w:w="2197" w:type="dxa"/>
          </w:tcPr>
          <w:p w14:paraId="0C4836DA" w14:textId="77777777" w:rsidR="00416CFC" w:rsidRDefault="00000000">
            <w:pPr>
              <w:spacing w:line="276" w:lineRule="auto"/>
            </w:pPr>
            <w:r>
              <w:rPr>
                <w:rFonts w:ascii="宋体" w:eastAsia="宋体" w:hAnsi="宋体"/>
                <w:sz w:val="21"/>
              </w:rPr>
              <w:t>通过</w:t>
            </w:r>
          </w:p>
        </w:tc>
      </w:tr>
      <w:tr w:rsidR="00416CFC" w14:paraId="08B4F0FA" w14:textId="77777777">
        <w:tc>
          <w:tcPr>
            <w:tcW w:w="2197" w:type="dxa"/>
          </w:tcPr>
          <w:p w14:paraId="76F7CF34" w14:textId="77777777" w:rsidR="00416CFC" w:rsidRDefault="00000000">
            <w:pPr>
              <w:spacing w:line="276" w:lineRule="auto"/>
            </w:pPr>
            <w:r>
              <w:rPr>
                <w:rFonts w:ascii="宋体" w:eastAsia="宋体" w:hAnsi="宋体"/>
                <w:sz w:val="21"/>
              </w:rPr>
              <w:t>T03</w:t>
            </w:r>
          </w:p>
        </w:tc>
        <w:tc>
          <w:tcPr>
            <w:tcW w:w="2197" w:type="dxa"/>
          </w:tcPr>
          <w:p w14:paraId="1BD4EE36" w14:textId="77777777" w:rsidR="00416CFC" w:rsidRDefault="00000000">
            <w:pPr>
              <w:spacing w:line="276" w:lineRule="auto"/>
            </w:pPr>
            <w:r>
              <w:rPr>
                <w:rFonts w:ascii="宋体" w:eastAsia="宋体" w:hAnsi="宋体"/>
                <w:sz w:val="21"/>
              </w:rPr>
              <w:t>上</w:t>
            </w:r>
            <w:proofErr w:type="gramStart"/>
            <w:r>
              <w:rPr>
                <w:rFonts w:ascii="宋体" w:eastAsia="宋体" w:hAnsi="宋体"/>
                <w:sz w:val="21"/>
              </w:rPr>
              <w:t>传非法</w:t>
            </w:r>
            <w:proofErr w:type="gramEnd"/>
            <w:r>
              <w:rPr>
                <w:rFonts w:ascii="宋体" w:eastAsia="宋体" w:hAnsi="宋体"/>
                <w:sz w:val="21"/>
              </w:rPr>
              <w:t>格式文件</w:t>
            </w:r>
          </w:p>
        </w:tc>
        <w:tc>
          <w:tcPr>
            <w:tcW w:w="2197" w:type="dxa"/>
          </w:tcPr>
          <w:p w14:paraId="52C34BE2" w14:textId="77777777" w:rsidR="00416CFC" w:rsidRDefault="00000000">
            <w:pPr>
              <w:spacing w:line="276" w:lineRule="auto"/>
            </w:pPr>
            <w:r>
              <w:rPr>
                <w:rFonts w:ascii="宋体" w:eastAsia="宋体" w:hAnsi="宋体"/>
                <w:sz w:val="21"/>
              </w:rPr>
              <w:t>返回格式错误提示</w:t>
            </w:r>
          </w:p>
        </w:tc>
        <w:tc>
          <w:tcPr>
            <w:tcW w:w="2197" w:type="dxa"/>
          </w:tcPr>
          <w:p w14:paraId="2942F4C5" w14:textId="77777777" w:rsidR="00416CFC" w:rsidRDefault="00000000">
            <w:pPr>
              <w:spacing w:line="276" w:lineRule="auto"/>
            </w:pPr>
            <w:r>
              <w:rPr>
                <w:rFonts w:ascii="宋体" w:eastAsia="宋体" w:hAnsi="宋体"/>
                <w:sz w:val="21"/>
              </w:rPr>
              <w:t>通过</w:t>
            </w:r>
          </w:p>
        </w:tc>
      </w:tr>
      <w:tr w:rsidR="00416CFC" w14:paraId="01DC3161" w14:textId="77777777">
        <w:tc>
          <w:tcPr>
            <w:tcW w:w="2197" w:type="dxa"/>
          </w:tcPr>
          <w:p w14:paraId="208D5E45" w14:textId="77777777" w:rsidR="00416CFC" w:rsidRDefault="00000000">
            <w:pPr>
              <w:spacing w:line="276" w:lineRule="auto"/>
            </w:pPr>
            <w:r>
              <w:rPr>
                <w:rFonts w:ascii="宋体" w:eastAsia="宋体" w:hAnsi="宋体"/>
                <w:sz w:val="21"/>
              </w:rPr>
              <w:t>T04</w:t>
            </w:r>
          </w:p>
        </w:tc>
        <w:tc>
          <w:tcPr>
            <w:tcW w:w="2197" w:type="dxa"/>
          </w:tcPr>
          <w:p w14:paraId="6A66406D" w14:textId="77777777" w:rsidR="00416CFC" w:rsidRDefault="00000000">
            <w:pPr>
              <w:spacing w:line="276" w:lineRule="auto"/>
            </w:pPr>
            <w:r>
              <w:rPr>
                <w:rFonts w:ascii="宋体" w:eastAsia="宋体" w:hAnsi="宋体"/>
                <w:sz w:val="21"/>
              </w:rPr>
              <w:t>上</w:t>
            </w:r>
            <w:proofErr w:type="gramStart"/>
            <w:r>
              <w:rPr>
                <w:rFonts w:ascii="宋体" w:eastAsia="宋体" w:hAnsi="宋体"/>
                <w:sz w:val="21"/>
              </w:rPr>
              <w:t>传超过</w:t>
            </w:r>
            <w:proofErr w:type="gramEnd"/>
            <w:r>
              <w:rPr>
                <w:rFonts w:ascii="宋体" w:eastAsia="宋体" w:hAnsi="宋体"/>
                <w:sz w:val="21"/>
              </w:rPr>
              <w:t xml:space="preserve"> 16MB 文件</w:t>
            </w:r>
          </w:p>
        </w:tc>
        <w:tc>
          <w:tcPr>
            <w:tcW w:w="2197" w:type="dxa"/>
          </w:tcPr>
          <w:p w14:paraId="6FC27AC0" w14:textId="77777777" w:rsidR="00416CFC" w:rsidRDefault="00000000">
            <w:pPr>
              <w:spacing w:line="276" w:lineRule="auto"/>
            </w:pPr>
            <w:r>
              <w:rPr>
                <w:rFonts w:ascii="宋体" w:eastAsia="宋体" w:hAnsi="宋体"/>
                <w:sz w:val="21"/>
              </w:rPr>
              <w:t>返回大小限制提示</w:t>
            </w:r>
          </w:p>
        </w:tc>
        <w:tc>
          <w:tcPr>
            <w:tcW w:w="2197" w:type="dxa"/>
          </w:tcPr>
          <w:p w14:paraId="12EBF9D6" w14:textId="77777777" w:rsidR="00416CFC" w:rsidRDefault="00000000">
            <w:pPr>
              <w:spacing w:line="276" w:lineRule="auto"/>
            </w:pPr>
            <w:r>
              <w:rPr>
                <w:rFonts w:ascii="宋体" w:eastAsia="宋体" w:hAnsi="宋体"/>
                <w:sz w:val="21"/>
              </w:rPr>
              <w:t>通过</w:t>
            </w:r>
          </w:p>
        </w:tc>
      </w:tr>
      <w:tr w:rsidR="00416CFC" w14:paraId="7A5D2052" w14:textId="77777777">
        <w:tc>
          <w:tcPr>
            <w:tcW w:w="2197" w:type="dxa"/>
          </w:tcPr>
          <w:p w14:paraId="775F1746" w14:textId="77777777" w:rsidR="00416CFC" w:rsidRDefault="00000000">
            <w:pPr>
              <w:spacing w:line="276" w:lineRule="auto"/>
            </w:pPr>
            <w:r>
              <w:rPr>
                <w:rFonts w:ascii="宋体" w:eastAsia="宋体" w:hAnsi="宋体"/>
                <w:sz w:val="21"/>
              </w:rPr>
              <w:t>T05</w:t>
            </w:r>
          </w:p>
        </w:tc>
        <w:tc>
          <w:tcPr>
            <w:tcW w:w="2197" w:type="dxa"/>
          </w:tcPr>
          <w:p w14:paraId="160CCBC0" w14:textId="77777777" w:rsidR="00416CFC" w:rsidRDefault="00000000">
            <w:pPr>
              <w:spacing w:line="276" w:lineRule="auto"/>
            </w:pPr>
            <w:r>
              <w:rPr>
                <w:rFonts w:ascii="宋体" w:eastAsia="宋体" w:hAnsi="宋体"/>
                <w:sz w:val="21"/>
              </w:rPr>
              <w:t>相似检索</w:t>
            </w:r>
          </w:p>
        </w:tc>
        <w:tc>
          <w:tcPr>
            <w:tcW w:w="2197" w:type="dxa"/>
          </w:tcPr>
          <w:p w14:paraId="03F13DC6" w14:textId="77777777" w:rsidR="00416CFC" w:rsidRDefault="00000000">
            <w:pPr>
              <w:spacing w:line="276" w:lineRule="auto"/>
            </w:pPr>
            <w:r>
              <w:rPr>
                <w:rFonts w:ascii="宋体" w:eastAsia="宋体" w:hAnsi="宋体"/>
                <w:sz w:val="21"/>
              </w:rPr>
              <w:t>返回相似图片及相似度</w:t>
            </w:r>
          </w:p>
        </w:tc>
        <w:tc>
          <w:tcPr>
            <w:tcW w:w="2197" w:type="dxa"/>
          </w:tcPr>
          <w:p w14:paraId="58DB912C" w14:textId="77777777" w:rsidR="00416CFC" w:rsidRDefault="00000000">
            <w:pPr>
              <w:spacing w:line="276" w:lineRule="auto"/>
            </w:pPr>
            <w:r>
              <w:rPr>
                <w:rFonts w:ascii="宋体" w:eastAsia="宋体" w:hAnsi="宋体"/>
                <w:sz w:val="21"/>
              </w:rPr>
              <w:t>通过</w:t>
            </w:r>
          </w:p>
        </w:tc>
      </w:tr>
      <w:tr w:rsidR="00416CFC" w14:paraId="3D344CE1" w14:textId="77777777">
        <w:tc>
          <w:tcPr>
            <w:tcW w:w="2197" w:type="dxa"/>
          </w:tcPr>
          <w:p w14:paraId="61ADD3BC" w14:textId="77777777" w:rsidR="00416CFC" w:rsidRDefault="00000000">
            <w:pPr>
              <w:spacing w:line="276" w:lineRule="auto"/>
            </w:pPr>
            <w:r>
              <w:rPr>
                <w:rFonts w:ascii="宋体" w:eastAsia="宋体" w:hAnsi="宋体"/>
                <w:sz w:val="21"/>
              </w:rPr>
              <w:t>T06</w:t>
            </w:r>
          </w:p>
        </w:tc>
        <w:tc>
          <w:tcPr>
            <w:tcW w:w="2197" w:type="dxa"/>
          </w:tcPr>
          <w:p w14:paraId="64A0CD81" w14:textId="77777777" w:rsidR="00416CFC" w:rsidRDefault="00000000">
            <w:pPr>
              <w:spacing w:line="276" w:lineRule="auto"/>
            </w:pPr>
            <w:r>
              <w:rPr>
                <w:rFonts w:ascii="宋体" w:eastAsia="宋体" w:hAnsi="宋体"/>
                <w:sz w:val="21"/>
              </w:rPr>
              <w:t>分类知识检索</w:t>
            </w:r>
          </w:p>
        </w:tc>
        <w:tc>
          <w:tcPr>
            <w:tcW w:w="2197" w:type="dxa"/>
          </w:tcPr>
          <w:p w14:paraId="07F8B186" w14:textId="77777777" w:rsidR="00416CFC" w:rsidRDefault="00000000">
            <w:pPr>
              <w:spacing w:line="276" w:lineRule="auto"/>
            </w:pPr>
            <w:r>
              <w:rPr>
                <w:rFonts w:ascii="宋体" w:eastAsia="宋体" w:hAnsi="宋体"/>
                <w:sz w:val="21"/>
              </w:rPr>
              <w:t>返回匹配知识内容</w:t>
            </w:r>
          </w:p>
        </w:tc>
        <w:tc>
          <w:tcPr>
            <w:tcW w:w="2197" w:type="dxa"/>
          </w:tcPr>
          <w:p w14:paraId="6ABF051E" w14:textId="77777777" w:rsidR="00416CFC" w:rsidRDefault="00000000">
            <w:pPr>
              <w:spacing w:line="276" w:lineRule="auto"/>
            </w:pPr>
            <w:r>
              <w:rPr>
                <w:rFonts w:ascii="宋体" w:eastAsia="宋体" w:hAnsi="宋体"/>
                <w:sz w:val="21"/>
              </w:rPr>
              <w:t>通过</w:t>
            </w:r>
          </w:p>
        </w:tc>
      </w:tr>
      <w:tr w:rsidR="00416CFC" w14:paraId="541BF819" w14:textId="77777777">
        <w:tc>
          <w:tcPr>
            <w:tcW w:w="2197" w:type="dxa"/>
          </w:tcPr>
          <w:p w14:paraId="1A762CAE" w14:textId="77777777" w:rsidR="00416CFC" w:rsidRDefault="00000000">
            <w:pPr>
              <w:spacing w:line="276" w:lineRule="auto"/>
            </w:pPr>
            <w:r>
              <w:rPr>
                <w:rFonts w:ascii="宋体" w:eastAsia="宋体" w:hAnsi="宋体"/>
                <w:sz w:val="21"/>
              </w:rPr>
              <w:t>T07</w:t>
            </w:r>
          </w:p>
        </w:tc>
        <w:tc>
          <w:tcPr>
            <w:tcW w:w="2197" w:type="dxa"/>
          </w:tcPr>
          <w:p w14:paraId="429CD9FD" w14:textId="77777777" w:rsidR="00416CFC" w:rsidRDefault="00000000">
            <w:pPr>
              <w:spacing w:line="276" w:lineRule="auto"/>
            </w:pPr>
            <w:r>
              <w:rPr>
                <w:rFonts w:ascii="宋体" w:eastAsia="宋体" w:hAnsi="宋体"/>
                <w:sz w:val="21"/>
              </w:rPr>
              <w:t>DeepSeek 问答缺配置</w:t>
            </w:r>
          </w:p>
        </w:tc>
        <w:tc>
          <w:tcPr>
            <w:tcW w:w="2197" w:type="dxa"/>
          </w:tcPr>
          <w:p w14:paraId="1663A364" w14:textId="77777777" w:rsidR="00416CFC" w:rsidRDefault="00000000">
            <w:pPr>
              <w:spacing w:line="276" w:lineRule="auto"/>
            </w:pPr>
            <w:r>
              <w:rPr>
                <w:rFonts w:ascii="宋体" w:eastAsia="宋体" w:hAnsi="宋体"/>
                <w:sz w:val="21"/>
              </w:rPr>
              <w:t>返回配置缺失提示</w:t>
            </w:r>
          </w:p>
        </w:tc>
        <w:tc>
          <w:tcPr>
            <w:tcW w:w="2197" w:type="dxa"/>
          </w:tcPr>
          <w:p w14:paraId="077FFD10" w14:textId="77777777" w:rsidR="00416CFC" w:rsidRDefault="00000000">
            <w:pPr>
              <w:spacing w:line="276" w:lineRule="auto"/>
            </w:pPr>
            <w:r>
              <w:rPr>
                <w:rFonts w:ascii="宋体" w:eastAsia="宋体" w:hAnsi="宋体"/>
                <w:sz w:val="21"/>
              </w:rPr>
              <w:t>通过</w:t>
            </w:r>
          </w:p>
        </w:tc>
      </w:tr>
      <w:tr w:rsidR="00416CFC" w14:paraId="2EF0E050" w14:textId="77777777">
        <w:tc>
          <w:tcPr>
            <w:tcW w:w="2197" w:type="dxa"/>
          </w:tcPr>
          <w:p w14:paraId="5009B424" w14:textId="77777777" w:rsidR="00416CFC" w:rsidRDefault="00000000">
            <w:pPr>
              <w:spacing w:line="276" w:lineRule="auto"/>
            </w:pPr>
            <w:r>
              <w:rPr>
                <w:rFonts w:ascii="宋体" w:eastAsia="宋体" w:hAnsi="宋体"/>
                <w:sz w:val="21"/>
              </w:rPr>
              <w:t>T08</w:t>
            </w:r>
          </w:p>
        </w:tc>
        <w:tc>
          <w:tcPr>
            <w:tcW w:w="2197" w:type="dxa"/>
          </w:tcPr>
          <w:p w14:paraId="1F50B9D9" w14:textId="77777777" w:rsidR="00416CFC" w:rsidRDefault="00000000">
            <w:pPr>
              <w:spacing w:line="276" w:lineRule="auto"/>
            </w:pPr>
            <w:r>
              <w:rPr>
                <w:rFonts w:ascii="宋体" w:eastAsia="宋体" w:hAnsi="宋体"/>
                <w:sz w:val="21"/>
              </w:rPr>
              <w:t>Kimi 图片理解缺配置</w:t>
            </w:r>
          </w:p>
        </w:tc>
        <w:tc>
          <w:tcPr>
            <w:tcW w:w="2197" w:type="dxa"/>
          </w:tcPr>
          <w:p w14:paraId="76F67B77" w14:textId="77777777" w:rsidR="00416CFC" w:rsidRDefault="00000000">
            <w:pPr>
              <w:spacing w:line="276" w:lineRule="auto"/>
            </w:pPr>
            <w:r>
              <w:rPr>
                <w:rFonts w:ascii="宋体" w:eastAsia="宋体" w:hAnsi="宋体"/>
                <w:sz w:val="21"/>
              </w:rPr>
              <w:t>返回配置缺失提示</w:t>
            </w:r>
          </w:p>
        </w:tc>
        <w:tc>
          <w:tcPr>
            <w:tcW w:w="2197" w:type="dxa"/>
          </w:tcPr>
          <w:p w14:paraId="68EB88ED" w14:textId="77777777" w:rsidR="00416CFC" w:rsidRDefault="00000000">
            <w:pPr>
              <w:spacing w:line="276" w:lineRule="auto"/>
            </w:pPr>
            <w:r>
              <w:rPr>
                <w:rFonts w:ascii="宋体" w:eastAsia="宋体" w:hAnsi="宋体"/>
                <w:sz w:val="21"/>
              </w:rPr>
              <w:t>通过</w:t>
            </w:r>
          </w:p>
        </w:tc>
      </w:tr>
      <w:tr w:rsidR="00416CFC" w14:paraId="295B7343" w14:textId="77777777">
        <w:tc>
          <w:tcPr>
            <w:tcW w:w="2197" w:type="dxa"/>
          </w:tcPr>
          <w:p w14:paraId="69DA2C56" w14:textId="77777777" w:rsidR="00416CFC" w:rsidRDefault="00000000">
            <w:pPr>
              <w:spacing w:line="276" w:lineRule="auto"/>
            </w:pPr>
            <w:r>
              <w:rPr>
                <w:rFonts w:ascii="宋体" w:eastAsia="宋体" w:hAnsi="宋体"/>
                <w:sz w:val="21"/>
              </w:rPr>
              <w:t>T09</w:t>
            </w:r>
          </w:p>
        </w:tc>
        <w:tc>
          <w:tcPr>
            <w:tcW w:w="2197" w:type="dxa"/>
          </w:tcPr>
          <w:p w14:paraId="71E3BFD2" w14:textId="77777777" w:rsidR="00416CFC" w:rsidRDefault="00000000">
            <w:pPr>
              <w:spacing w:line="276" w:lineRule="auto"/>
            </w:pPr>
            <w:r>
              <w:rPr>
                <w:rFonts w:ascii="宋体" w:eastAsia="宋体" w:hAnsi="宋体"/>
                <w:sz w:val="21"/>
              </w:rPr>
              <w:t>历史记录分页</w:t>
            </w:r>
          </w:p>
        </w:tc>
        <w:tc>
          <w:tcPr>
            <w:tcW w:w="2197" w:type="dxa"/>
          </w:tcPr>
          <w:p w14:paraId="4942E0A9" w14:textId="77777777" w:rsidR="00416CFC" w:rsidRDefault="00000000">
            <w:pPr>
              <w:spacing w:line="276" w:lineRule="auto"/>
            </w:pPr>
            <w:r>
              <w:rPr>
                <w:rFonts w:ascii="宋体" w:eastAsia="宋体" w:hAnsi="宋体"/>
                <w:sz w:val="21"/>
              </w:rPr>
              <w:t>返回分</w:t>
            </w:r>
            <w:proofErr w:type="gramStart"/>
            <w:r>
              <w:rPr>
                <w:rFonts w:ascii="宋体" w:eastAsia="宋体" w:hAnsi="宋体"/>
                <w:sz w:val="21"/>
              </w:rPr>
              <w:t>页数据</w:t>
            </w:r>
            <w:proofErr w:type="gramEnd"/>
          </w:p>
        </w:tc>
        <w:tc>
          <w:tcPr>
            <w:tcW w:w="2197" w:type="dxa"/>
          </w:tcPr>
          <w:p w14:paraId="25B19986" w14:textId="77777777" w:rsidR="00416CFC" w:rsidRDefault="00000000">
            <w:pPr>
              <w:spacing w:line="276" w:lineRule="auto"/>
            </w:pPr>
            <w:r>
              <w:rPr>
                <w:rFonts w:ascii="宋体" w:eastAsia="宋体" w:hAnsi="宋体"/>
                <w:sz w:val="21"/>
              </w:rPr>
              <w:t>通过</w:t>
            </w:r>
          </w:p>
        </w:tc>
      </w:tr>
      <w:tr w:rsidR="00416CFC" w14:paraId="2661AC96" w14:textId="77777777">
        <w:tc>
          <w:tcPr>
            <w:tcW w:w="2197" w:type="dxa"/>
          </w:tcPr>
          <w:p w14:paraId="3461930E" w14:textId="77777777" w:rsidR="00416CFC" w:rsidRDefault="00000000">
            <w:pPr>
              <w:spacing w:line="276" w:lineRule="auto"/>
            </w:pPr>
            <w:r>
              <w:rPr>
                <w:rFonts w:ascii="宋体" w:eastAsia="宋体" w:hAnsi="宋体"/>
                <w:sz w:val="21"/>
              </w:rPr>
              <w:t>T10</w:t>
            </w:r>
          </w:p>
        </w:tc>
        <w:tc>
          <w:tcPr>
            <w:tcW w:w="2197" w:type="dxa"/>
          </w:tcPr>
          <w:p w14:paraId="1E533F07" w14:textId="77777777" w:rsidR="00416CFC" w:rsidRDefault="00000000">
            <w:pPr>
              <w:spacing w:line="276" w:lineRule="auto"/>
            </w:pPr>
            <w:proofErr w:type="spellStart"/>
            <w:r>
              <w:rPr>
                <w:rFonts w:ascii="宋体" w:eastAsia="宋体" w:hAnsi="宋体"/>
                <w:sz w:val="21"/>
              </w:rPr>
              <w:t>Qdrant</w:t>
            </w:r>
            <w:proofErr w:type="spellEnd"/>
            <w:r>
              <w:rPr>
                <w:rFonts w:ascii="宋体" w:eastAsia="宋体" w:hAnsi="宋体"/>
                <w:sz w:val="21"/>
              </w:rPr>
              <w:t xml:space="preserve"> 客户端兼容</w:t>
            </w:r>
          </w:p>
        </w:tc>
        <w:tc>
          <w:tcPr>
            <w:tcW w:w="2197" w:type="dxa"/>
          </w:tcPr>
          <w:p w14:paraId="7AA5B932" w14:textId="77777777" w:rsidR="00416CFC" w:rsidRDefault="00000000">
            <w:pPr>
              <w:spacing w:line="276" w:lineRule="auto"/>
            </w:pPr>
            <w:r>
              <w:rPr>
                <w:rFonts w:ascii="宋体" w:eastAsia="宋体" w:hAnsi="宋体"/>
                <w:sz w:val="21"/>
              </w:rPr>
              <w:t>新版接口可正常调用</w:t>
            </w:r>
          </w:p>
        </w:tc>
        <w:tc>
          <w:tcPr>
            <w:tcW w:w="2197" w:type="dxa"/>
          </w:tcPr>
          <w:p w14:paraId="42BEA235" w14:textId="77777777" w:rsidR="00416CFC" w:rsidRDefault="00000000">
            <w:pPr>
              <w:spacing w:line="276" w:lineRule="auto"/>
            </w:pPr>
            <w:r>
              <w:rPr>
                <w:rFonts w:ascii="宋体" w:eastAsia="宋体" w:hAnsi="宋体"/>
                <w:sz w:val="21"/>
              </w:rPr>
              <w:t>通过</w:t>
            </w:r>
          </w:p>
        </w:tc>
      </w:tr>
    </w:tbl>
    <w:p w14:paraId="0C26CE76" w14:textId="77777777" w:rsidR="00416CFC" w:rsidRDefault="00416CFC"/>
    <w:p w14:paraId="47CB41C9" w14:textId="77777777" w:rsidR="00416CFC" w:rsidRDefault="00000000">
      <w:r>
        <w:rPr>
          <w:rFonts w:ascii="宋体" w:eastAsia="宋体" w:hAnsi="宋体"/>
        </w:rPr>
        <w:t xml:space="preserve">自动化测试使用 </w:t>
      </w:r>
      <w:proofErr w:type="spellStart"/>
      <w:r>
        <w:rPr>
          <w:rFonts w:ascii="宋体" w:eastAsia="宋体" w:hAnsi="宋体"/>
        </w:rPr>
        <w:t>pytest</w:t>
      </w:r>
      <w:proofErr w:type="spellEnd"/>
      <w:r>
        <w:rPr>
          <w:rFonts w:ascii="宋体" w:eastAsia="宋体" w:hAnsi="宋体"/>
        </w:rPr>
        <w:t xml:space="preserve"> 执行，命令为 `.</w:t>
      </w:r>
      <w:proofErr w:type="spellStart"/>
      <w:r>
        <w:rPr>
          <w:rFonts w:ascii="宋体" w:eastAsia="宋体" w:hAnsi="宋体"/>
        </w:rPr>
        <w:t>venv</w:t>
      </w:r>
      <w:proofErr w:type="spellEnd"/>
      <w:r>
        <w:rPr>
          <w:rFonts w:ascii="宋体" w:eastAsia="宋体" w:hAnsi="宋体"/>
        </w:rPr>
        <w:t xml:space="preserve">\Scripts\python.exe -m </w:t>
      </w:r>
      <w:proofErr w:type="spellStart"/>
      <w:r>
        <w:rPr>
          <w:rFonts w:ascii="宋体" w:eastAsia="宋体" w:hAnsi="宋体"/>
        </w:rPr>
        <w:t>pytest</w:t>
      </w:r>
      <w:proofErr w:type="spellEnd"/>
      <w:r>
        <w:rPr>
          <w:rFonts w:ascii="宋体" w:eastAsia="宋体" w:hAnsi="宋体"/>
        </w:rPr>
        <w:t xml:space="preserve"> -q`。测试结果为 11 passed，说明当前后端基础接口和异常处理逻辑符合预期。测试覆盖健康检查、知识题库数量、文字检索、模型未就绪提示、非法格式上传、超 16MB 上传限制、DeepSeek/Kimi 缺配置错误、知识测试评分、历史记录分页删除和清空，以及 </w:t>
      </w:r>
      <w:proofErr w:type="spellStart"/>
      <w:r>
        <w:rPr>
          <w:rFonts w:ascii="宋体" w:eastAsia="宋体" w:hAnsi="宋体"/>
        </w:rPr>
        <w:t>Qdrant</w:t>
      </w:r>
      <w:proofErr w:type="spellEnd"/>
      <w:r>
        <w:rPr>
          <w:rFonts w:ascii="宋体" w:eastAsia="宋体" w:hAnsi="宋体"/>
        </w:rPr>
        <w:t xml:space="preserve"> 新版客户端相似检索调用兼容性。</w:t>
      </w:r>
    </w:p>
    <w:p w14:paraId="5BA78958" w14:textId="77777777" w:rsidR="00416CFC" w:rsidRDefault="00000000">
      <w:r>
        <w:rPr>
          <w:rFonts w:ascii="宋体" w:eastAsia="宋体" w:hAnsi="宋体"/>
        </w:rPr>
        <w:t>除了自动化测试外，还需要进行人工演示测试。原因是自动化测试主要验证接口行为，而前端页面是否美观、图片预览是否正常、结果卡片是否清晰、截</w:t>
      </w:r>
      <w:proofErr w:type="gramStart"/>
      <w:r>
        <w:rPr>
          <w:rFonts w:ascii="宋体" w:eastAsia="宋体" w:hAnsi="宋体"/>
        </w:rPr>
        <w:t>图是否</w:t>
      </w:r>
      <w:proofErr w:type="gramEnd"/>
      <w:r>
        <w:rPr>
          <w:rFonts w:ascii="宋体" w:eastAsia="宋体" w:hAnsi="宋体"/>
        </w:rPr>
        <w:t>适合放入论文，仍需要通过浏览器实际操作确认。本文在论文中保留了多个</w:t>
      </w:r>
      <w:proofErr w:type="gramStart"/>
      <w:r>
        <w:rPr>
          <w:rFonts w:ascii="宋体" w:eastAsia="宋体" w:hAnsi="宋体"/>
        </w:rPr>
        <w:t>截图占位</w:t>
      </w:r>
      <w:proofErr w:type="gramEnd"/>
      <w:r>
        <w:rPr>
          <w:rFonts w:ascii="宋体" w:eastAsia="宋体" w:hAnsi="宋体"/>
        </w:rPr>
        <w:t>，后续应在系统运行状态下截取正式页面。</w:t>
      </w:r>
    </w:p>
    <w:p w14:paraId="454CE031" w14:textId="77777777" w:rsidR="00416CFC" w:rsidRDefault="00000000">
      <w:pPr>
        <w:spacing w:before="120" w:after="120"/>
        <w:jc w:val="center"/>
      </w:pPr>
      <w:r>
        <w:rPr>
          <w:rFonts w:ascii="黑体" w:eastAsia="黑体" w:hAnsi="黑体"/>
          <w:color w:val="C00000"/>
          <w:sz w:val="22"/>
        </w:rPr>
        <w:t xml:space="preserve">【截图占位：图6-1 </w:t>
      </w:r>
      <w:proofErr w:type="spellStart"/>
      <w:r>
        <w:rPr>
          <w:rFonts w:ascii="黑体" w:eastAsia="黑体" w:hAnsi="黑体"/>
          <w:color w:val="C00000"/>
          <w:sz w:val="22"/>
        </w:rPr>
        <w:t>pytest</w:t>
      </w:r>
      <w:proofErr w:type="spellEnd"/>
      <w:r>
        <w:rPr>
          <w:rFonts w:ascii="黑体" w:eastAsia="黑体" w:hAnsi="黑体"/>
          <w:color w:val="C00000"/>
          <w:sz w:val="22"/>
        </w:rPr>
        <w:t xml:space="preserve"> 自动化测试结果，显示 11 passed。后期请截取：本地终端运行 .</w:t>
      </w:r>
      <w:proofErr w:type="spellStart"/>
      <w:r>
        <w:rPr>
          <w:rFonts w:ascii="黑体" w:eastAsia="黑体" w:hAnsi="黑体"/>
          <w:color w:val="C00000"/>
          <w:sz w:val="22"/>
        </w:rPr>
        <w:t>venv</w:t>
      </w:r>
      <w:proofErr w:type="spellEnd"/>
      <w:r>
        <w:rPr>
          <w:rFonts w:ascii="黑体" w:eastAsia="黑体" w:hAnsi="黑体"/>
          <w:color w:val="C00000"/>
          <w:sz w:val="22"/>
        </w:rPr>
        <w:t xml:space="preserve">\Scripts\python.exe -m </w:t>
      </w:r>
      <w:proofErr w:type="spellStart"/>
      <w:r>
        <w:rPr>
          <w:rFonts w:ascii="黑体" w:eastAsia="黑体" w:hAnsi="黑体"/>
          <w:color w:val="C00000"/>
          <w:sz w:val="22"/>
        </w:rPr>
        <w:t>pytest</w:t>
      </w:r>
      <w:proofErr w:type="spellEnd"/>
      <w:r>
        <w:rPr>
          <w:rFonts w:ascii="黑体" w:eastAsia="黑体" w:hAnsi="黑体"/>
          <w:color w:val="C00000"/>
          <w:sz w:val="22"/>
        </w:rPr>
        <w:t xml:space="preserve"> -q 后截图】</w:t>
      </w:r>
    </w:p>
    <w:p w14:paraId="31418EDE" w14:textId="77777777" w:rsidR="00416CFC" w:rsidRDefault="00000000">
      <w:pPr>
        <w:pStyle w:val="2"/>
      </w:pPr>
      <w:r>
        <w:rPr>
          <w:rFonts w:ascii="黑体" w:eastAsia="黑体" w:hAnsi="黑体"/>
        </w:rPr>
        <w:lastRenderedPageBreak/>
        <w:t>6.3 模型测试结果</w:t>
      </w:r>
    </w:p>
    <w:p w14:paraId="3B12B709" w14:textId="77777777" w:rsidR="00416CFC" w:rsidRDefault="00000000">
      <w:r>
        <w:rPr>
          <w:rFonts w:ascii="宋体" w:eastAsia="宋体" w:hAnsi="宋体"/>
        </w:rPr>
        <w:t>模型测试使用训练结束后保留的测试集完成。测试集共 1233 张图片，覆盖四个类别。最终测试准确率为 0.9830，说明模型整体识别能力较强。从分类报告看，可回收物类别 precision、recall 和 f1-score 均为 0.99，表现最好；有害垃圾和</w:t>
      </w:r>
      <w:proofErr w:type="gramStart"/>
      <w:r>
        <w:rPr>
          <w:rFonts w:ascii="宋体" w:eastAsia="宋体" w:hAnsi="宋体"/>
        </w:rPr>
        <w:t>厨余</w:t>
      </w:r>
      <w:proofErr w:type="gramEnd"/>
      <w:r>
        <w:rPr>
          <w:rFonts w:ascii="宋体" w:eastAsia="宋体" w:hAnsi="宋体"/>
        </w:rPr>
        <w:t>垃圾也达到较高水平；其他垃圾 precision 为 0.93，略低于其他类别，可能与类别内部差异较大、样本数量较少有关。</w:t>
      </w:r>
    </w:p>
    <w:p w14:paraId="5804ACAF" w14:textId="77777777" w:rsidR="00416CFC" w:rsidRDefault="00000000">
      <w:r>
        <w:rPr>
          <w:rFonts w:ascii="宋体" w:eastAsia="宋体" w:hAnsi="宋体"/>
        </w:rPr>
        <w:t>其他垃圾类别通常包含多种难以归入前三类的物品，其视觉特征不如可回收物或有害垃圾集中，因此模型更容易产生混淆。后续可以通过扩充其他垃圾样本、细化类别定义、增加数据增强或使用更强的模型结构进一步提升效果。尽管如此，当前</w:t>
      </w:r>
      <w:proofErr w:type="gramStart"/>
      <w:r>
        <w:rPr>
          <w:rFonts w:ascii="宋体" w:eastAsia="宋体" w:hAnsi="宋体"/>
        </w:rPr>
        <w:t>宏平均</w:t>
      </w:r>
      <w:proofErr w:type="gramEnd"/>
      <w:r>
        <w:rPr>
          <w:rFonts w:ascii="宋体" w:eastAsia="宋体" w:hAnsi="宋体"/>
        </w:rPr>
        <w:t xml:space="preserve"> f1-score 达到 0.97，加权平均 f1-score 达到 0.98，已经满足毕业设计要求。</w:t>
      </w:r>
    </w:p>
    <w:p w14:paraId="46619C4D" w14:textId="77777777" w:rsidR="00416CFC" w:rsidRDefault="00000000">
      <w:pPr>
        <w:jc w:val="center"/>
      </w:pPr>
      <w:r>
        <w:rPr>
          <w:rFonts w:ascii="宋体" w:eastAsia="宋体" w:hAnsi="宋体"/>
          <w:sz w:val="20"/>
        </w:rPr>
        <w:t>表6-3 ResNet50 分类报告</w:t>
      </w:r>
    </w:p>
    <w:tbl>
      <w:tblPr>
        <w:tblStyle w:val="af5"/>
        <w:tblW w:w="0" w:type="auto"/>
        <w:tblLook w:val="04A0" w:firstRow="1" w:lastRow="0" w:firstColumn="1" w:lastColumn="0" w:noHBand="0" w:noVBand="1"/>
      </w:tblPr>
      <w:tblGrid>
        <w:gridCol w:w="1758"/>
        <w:gridCol w:w="1757"/>
        <w:gridCol w:w="1755"/>
        <w:gridCol w:w="1753"/>
        <w:gridCol w:w="1755"/>
      </w:tblGrid>
      <w:tr w:rsidR="00416CFC" w14:paraId="7BE34429" w14:textId="77777777">
        <w:tc>
          <w:tcPr>
            <w:tcW w:w="1758" w:type="dxa"/>
          </w:tcPr>
          <w:p w14:paraId="29B610F0" w14:textId="77777777" w:rsidR="00416CFC" w:rsidRDefault="00000000">
            <w:pPr>
              <w:jc w:val="center"/>
            </w:pPr>
            <w:r>
              <w:rPr>
                <w:rFonts w:ascii="宋体" w:eastAsia="宋体" w:hAnsi="宋体"/>
                <w:b/>
                <w:sz w:val="21"/>
              </w:rPr>
              <w:t>类别</w:t>
            </w:r>
          </w:p>
        </w:tc>
        <w:tc>
          <w:tcPr>
            <w:tcW w:w="1758" w:type="dxa"/>
          </w:tcPr>
          <w:p w14:paraId="48B48E4B" w14:textId="77777777" w:rsidR="00416CFC" w:rsidRDefault="00000000">
            <w:pPr>
              <w:jc w:val="center"/>
            </w:pPr>
            <w:r>
              <w:rPr>
                <w:rFonts w:ascii="宋体" w:eastAsia="宋体" w:hAnsi="宋体"/>
                <w:b/>
                <w:sz w:val="21"/>
              </w:rPr>
              <w:t>Precision</w:t>
            </w:r>
          </w:p>
        </w:tc>
        <w:tc>
          <w:tcPr>
            <w:tcW w:w="1758" w:type="dxa"/>
          </w:tcPr>
          <w:p w14:paraId="51C3BB8C" w14:textId="77777777" w:rsidR="00416CFC" w:rsidRDefault="00000000">
            <w:pPr>
              <w:jc w:val="center"/>
            </w:pPr>
            <w:r>
              <w:rPr>
                <w:rFonts w:ascii="宋体" w:eastAsia="宋体" w:hAnsi="宋体"/>
                <w:b/>
                <w:sz w:val="21"/>
              </w:rPr>
              <w:t>Recall</w:t>
            </w:r>
          </w:p>
        </w:tc>
        <w:tc>
          <w:tcPr>
            <w:tcW w:w="1758" w:type="dxa"/>
          </w:tcPr>
          <w:p w14:paraId="5CFEBDB4" w14:textId="77777777" w:rsidR="00416CFC" w:rsidRDefault="00000000">
            <w:pPr>
              <w:jc w:val="center"/>
            </w:pPr>
            <w:r>
              <w:rPr>
                <w:rFonts w:ascii="宋体" w:eastAsia="宋体" w:hAnsi="宋体"/>
                <w:b/>
                <w:sz w:val="21"/>
              </w:rPr>
              <w:t>F1-score</w:t>
            </w:r>
          </w:p>
        </w:tc>
        <w:tc>
          <w:tcPr>
            <w:tcW w:w="1758" w:type="dxa"/>
          </w:tcPr>
          <w:p w14:paraId="33C0860C" w14:textId="77777777" w:rsidR="00416CFC" w:rsidRDefault="00000000">
            <w:pPr>
              <w:jc w:val="center"/>
            </w:pPr>
            <w:r>
              <w:rPr>
                <w:rFonts w:ascii="宋体" w:eastAsia="宋体" w:hAnsi="宋体"/>
                <w:b/>
                <w:sz w:val="21"/>
              </w:rPr>
              <w:t>Support</w:t>
            </w:r>
          </w:p>
        </w:tc>
      </w:tr>
      <w:tr w:rsidR="00416CFC" w14:paraId="7896102B" w14:textId="77777777">
        <w:tc>
          <w:tcPr>
            <w:tcW w:w="1758" w:type="dxa"/>
          </w:tcPr>
          <w:p w14:paraId="58BAD5E0" w14:textId="77777777" w:rsidR="00416CFC" w:rsidRDefault="00000000">
            <w:pPr>
              <w:spacing w:line="276" w:lineRule="auto"/>
            </w:pPr>
            <w:r>
              <w:rPr>
                <w:rFonts w:ascii="宋体" w:eastAsia="宋体" w:hAnsi="宋体"/>
                <w:sz w:val="21"/>
              </w:rPr>
              <w:t>hazardous</w:t>
            </w:r>
          </w:p>
        </w:tc>
        <w:tc>
          <w:tcPr>
            <w:tcW w:w="1758" w:type="dxa"/>
          </w:tcPr>
          <w:p w14:paraId="12ABCB51" w14:textId="77777777" w:rsidR="00416CFC" w:rsidRDefault="00000000">
            <w:pPr>
              <w:spacing w:line="276" w:lineRule="auto"/>
            </w:pPr>
            <w:r>
              <w:rPr>
                <w:rFonts w:ascii="宋体" w:eastAsia="宋体" w:hAnsi="宋体"/>
                <w:sz w:val="21"/>
              </w:rPr>
              <w:t>0.99</w:t>
            </w:r>
          </w:p>
        </w:tc>
        <w:tc>
          <w:tcPr>
            <w:tcW w:w="1758" w:type="dxa"/>
          </w:tcPr>
          <w:p w14:paraId="63A3AD34" w14:textId="77777777" w:rsidR="00416CFC" w:rsidRDefault="00000000">
            <w:pPr>
              <w:spacing w:line="276" w:lineRule="auto"/>
            </w:pPr>
            <w:r>
              <w:rPr>
                <w:rFonts w:ascii="宋体" w:eastAsia="宋体" w:hAnsi="宋体"/>
                <w:sz w:val="21"/>
              </w:rPr>
              <w:t>0.98</w:t>
            </w:r>
          </w:p>
        </w:tc>
        <w:tc>
          <w:tcPr>
            <w:tcW w:w="1758" w:type="dxa"/>
          </w:tcPr>
          <w:p w14:paraId="1938885F" w14:textId="77777777" w:rsidR="00416CFC" w:rsidRDefault="00000000">
            <w:pPr>
              <w:spacing w:line="276" w:lineRule="auto"/>
            </w:pPr>
            <w:r>
              <w:rPr>
                <w:rFonts w:ascii="宋体" w:eastAsia="宋体" w:hAnsi="宋体"/>
                <w:sz w:val="21"/>
              </w:rPr>
              <w:t>0.98</w:t>
            </w:r>
          </w:p>
        </w:tc>
        <w:tc>
          <w:tcPr>
            <w:tcW w:w="1758" w:type="dxa"/>
          </w:tcPr>
          <w:p w14:paraId="28D46E3E" w14:textId="77777777" w:rsidR="00416CFC" w:rsidRDefault="00000000">
            <w:pPr>
              <w:spacing w:line="276" w:lineRule="auto"/>
            </w:pPr>
            <w:r>
              <w:rPr>
                <w:rFonts w:ascii="宋体" w:eastAsia="宋体" w:hAnsi="宋体"/>
                <w:sz w:val="21"/>
              </w:rPr>
              <w:t>142</w:t>
            </w:r>
          </w:p>
        </w:tc>
      </w:tr>
      <w:tr w:rsidR="00416CFC" w14:paraId="6073C50F" w14:textId="77777777">
        <w:tc>
          <w:tcPr>
            <w:tcW w:w="1758" w:type="dxa"/>
          </w:tcPr>
          <w:p w14:paraId="2FF7450C" w14:textId="77777777" w:rsidR="00416CFC" w:rsidRDefault="00000000">
            <w:pPr>
              <w:spacing w:line="276" w:lineRule="auto"/>
            </w:pPr>
            <w:r>
              <w:rPr>
                <w:rFonts w:ascii="宋体" w:eastAsia="宋体" w:hAnsi="宋体"/>
                <w:sz w:val="21"/>
              </w:rPr>
              <w:t>kitchen</w:t>
            </w:r>
          </w:p>
        </w:tc>
        <w:tc>
          <w:tcPr>
            <w:tcW w:w="1758" w:type="dxa"/>
          </w:tcPr>
          <w:p w14:paraId="3C20A7EA" w14:textId="77777777" w:rsidR="00416CFC" w:rsidRDefault="00000000">
            <w:pPr>
              <w:spacing w:line="276" w:lineRule="auto"/>
            </w:pPr>
            <w:r>
              <w:rPr>
                <w:rFonts w:ascii="宋体" w:eastAsia="宋体" w:hAnsi="宋体"/>
                <w:sz w:val="21"/>
              </w:rPr>
              <w:t>0.98</w:t>
            </w:r>
          </w:p>
        </w:tc>
        <w:tc>
          <w:tcPr>
            <w:tcW w:w="1758" w:type="dxa"/>
          </w:tcPr>
          <w:p w14:paraId="4BD68B95" w14:textId="77777777" w:rsidR="00416CFC" w:rsidRDefault="00000000">
            <w:pPr>
              <w:spacing w:line="276" w:lineRule="auto"/>
            </w:pPr>
            <w:r>
              <w:rPr>
                <w:rFonts w:ascii="宋体" w:eastAsia="宋体" w:hAnsi="宋体"/>
                <w:sz w:val="21"/>
              </w:rPr>
              <w:t>0.96</w:t>
            </w:r>
          </w:p>
        </w:tc>
        <w:tc>
          <w:tcPr>
            <w:tcW w:w="1758" w:type="dxa"/>
          </w:tcPr>
          <w:p w14:paraId="00B5A93A" w14:textId="77777777" w:rsidR="00416CFC" w:rsidRDefault="00000000">
            <w:pPr>
              <w:spacing w:line="276" w:lineRule="auto"/>
            </w:pPr>
            <w:r>
              <w:rPr>
                <w:rFonts w:ascii="宋体" w:eastAsia="宋体" w:hAnsi="宋体"/>
                <w:sz w:val="21"/>
              </w:rPr>
              <w:t>0.97</w:t>
            </w:r>
          </w:p>
        </w:tc>
        <w:tc>
          <w:tcPr>
            <w:tcW w:w="1758" w:type="dxa"/>
          </w:tcPr>
          <w:p w14:paraId="5429BE3B" w14:textId="77777777" w:rsidR="00416CFC" w:rsidRDefault="00000000">
            <w:pPr>
              <w:spacing w:line="276" w:lineRule="auto"/>
            </w:pPr>
            <w:r>
              <w:rPr>
                <w:rFonts w:ascii="宋体" w:eastAsia="宋体" w:hAnsi="宋体"/>
                <w:sz w:val="21"/>
              </w:rPr>
              <w:t>134</w:t>
            </w:r>
          </w:p>
        </w:tc>
      </w:tr>
      <w:tr w:rsidR="00416CFC" w14:paraId="576EE730" w14:textId="77777777">
        <w:tc>
          <w:tcPr>
            <w:tcW w:w="1758" w:type="dxa"/>
          </w:tcPr>
          <w:p w14:paraId="545BBDC5" w14:textId="77777777" w:rsidR="00416CFC" w:rsidRDefault="00000000">
            <w:pPr>
              <w:spacing w:line="276" w:lineRule="auto"/>
            </w:pPr>
            <w:r>
              <w:rPr>
                <w:rFonts w:ascii="宋体" w:eastAsia="宋体" w:hAnsi="宋体"/>
                <w:sz w:val="21"/>
              </w:rPr>
              <w:t>other</w:t>
            </w:r>
          </w:p>
        </w:tc>
        <w:tc>
          <w:tcPr>
            <w:tcW w:w="1758" w:type="dxa"/>
          </w:tcPr>
          <w:p w14:paraId="5E8C08EE" w14:textId="77777777" w:rsidR="00416CFC" w:rsidRDefault="00000000">
            <w:pPr>
              <w:spacing w:line="276" w:lineRule="auto"/>
            </w:pPr>
            <w:r>
              <w:rPr>
                <w:rFonts w:ascii="宋体" w:eastAsia="宋体" w:hAnsi="宋体"/>
                <w:sz w:val="21"/>
              </w:rPr>
              <w:t>0.93</w:t>
            </w:r>
          </w:p>
        </w:tc>
        <w:tc>
          <w:tcPr>
            <w:tcW w:w="1758" w:type="dxa"/>
          </w:tcPr>
          <w:p w14:paraId="3D3F6E8C" w14:textId="77777777" w:rsidR="00416CFC" w:rsidRDefault="00000000">
            <w:pPr>
              <w:spacing w:line="276" w:lineRule="auto"/>
            </w:pPr>
            <w:r>
              <w:rPr>
                <w:rFonts w:ascii="宋体" w:eastAsia="宋体" w:hAnsi="宋体"/>
                <w:sz w:val="21"/>
              </w:rPr>
              <w:t>0.97</w:t>
            </w:r>
          </w:p>
        </w:tc>
        <w:tc>
          <w:tcPr>
            <w:tcW w:w="1758" w:type="dxa"/>
          </w:tcPr>
          <w:p w14:paraId="4580D3C4" w14:textId="77777777" w:rsidR="00416CFC" w:rsidRDefault="00000000">
            <w:pPr>
              <w:spacing w:line="276" w:lineRule="auto"/>
            </w:pPr>
            <w:r>
              <w:rPr>
                <w:rFonts w:ascii="宋体" w:eastAsia="宋体" w:hAnsi="宋体"/>
                <w:sz w:val="21"/>
              </w:rPr>
              <w:t>0.95</w:t>
            </w:r>
          </w:p>
        </w:tc>
        <w:tc>
          <w:tcPr>
            <w:tcW w:w="1758" w:type="dxa"/>
          </w:tcPr>
          <w:p w14:paraId="7A48D70C" w14:textId="77777777" w:rsidR="00416CFC" w:rsidRDefault="00000000">
            <w:pPr>
              <w:spacing w:line="276" w:lineRule="auto"/>
            </w:pPr>
            <w:r>
              <w:rPr>
                <w:rFonts w:ascii="宋体" w:eastAsia="宋体" w:hAnsi="宋体"/>
                <w:sz w:val="21"/>
              </w:rPr>
              <w:t>97</w:t>
            </w:r>
          </w:p>
        </w:tc>
      </w:tr>
      <w:tr w:rsidR="00416CFC" w14:paraId="09016A5A" w14:textId="77777777">
        <w:tc>
          <w:tcPr>
            <w:tcW w:w="1758" w:type="dxa"/>
          </w:tcPr>
          <w:p w14:paraId="54A7F1C8" w14:textId="77777777" w:rsidR="00416CFC" w:rsidRDefault="00000000">
            <w:pPr>
              <w:spacing w:line="276" w:lineRule="auto"/>
            </w:pPr>
            <w:r>
              <w:rPr>
                <w:rFonts w:ascii="宋体" w:eastAsia="宋体" w:hAnsi="宋体"/>
                <w:sz w:val="21"/>
              </w:rPr>
              <w:t>recyclable</w:t>
            </w:r>
          </w:p>
        </w:tc>
        <w:tc>
          <w:tcPr>
            <w:tcW w:w="1758" w:type="dxa"/>
          </w:tcPr>
          <w:p w14:paraId="49F35B39" w14:textId="77777777" w:rsidR="00416CFC" w:rsidRDefault="00000000">
            <w:pPr>
              <w:spacing w:line="276" w:lineRule="auto"/>
            </w:pPr>
            <w:r>
              <w:rPr>
                <w:rFonts w:ascii="宋体" w:eastAsia="宋体" w:hAnsi="宋体"/>
                <w:sz w:val="21"/>
              </w:rPr>
              <w:t>0.99</w:t>
            </w:r>
          </w:p>
        </w:tc>
        <w:tc>
          <w:tcPr>
            <w:tcW w:w="1758" w:type="dxa"/>
          </w:tcPr>
          <w:p w14:paraId="17FF842F" w14:textId="77777777" w:rsidR="00416CFC" w:rsidRDefault="00000000">
            <w:pPr>
              <w:spacing w:line="276" w:lineRule="auto"/>
            </w:pPr>
            <w:r>
              <w:rPr>
                <w:rFonts w:ascii="宋体" w:eastAsia="宋体" w:hAnsi="宋体"/>
                <w:sz w:val="21"/>
              </w:rPr>
              <w:t>0.99</w:t>
            </w:r>
          </w:p>
        </w:tc>
        <w:tc>
          <w:tcPr>
            <w:tcW w:w="1758" w:type="dxa"/>
          </w:tcPr>
          <w:p w14:paraId="407EB6D2" w14:textId="77777777" w:rsidR="00416CFC" w:rsidRDefault="00000000">
            <w:pPr>
              <w:spacing w:line="276" w:lineRule="auto"/>
            </w:pPr>
            <w:r>
              <w:rPr>
                <w:rFonts w:ascii="宋体" w:eastAsia="宋体" w:hAnsi="宋体"/>
                <w:sz w:val="21"/>
              </w:rPr>
              <w:t>0.99</w:t>
            </w:r>
          </w:p>
        </w:tc>
        <w:tc>
          <w:tcPr>
            <w:tcW w:w="1758" w:type="dxa"/>
          </w:tcPr>
          <w:p w14:paraId="58387586" w14:textId="77777777" w:rsidR="00416CFC" w:rsidRDefault="00000000">
            <w:pPr>
              <w:spacing w:line="276" w:lineRule="auto"/>
            </w:pPr>
            <w:r>
              <w:rPr>
                <w:rFonts w:ascii="宋体" w:eastAsia="宋体" w:hAnsi="宋体"/>
                <w:sz w:val="21"/>
              </w:rPr>
              <w:t>860</w:t>
            </w:r>
          </w:p>
        </w:tc>
      </w:tr>
      <w:tr w:rsidR="00416CFC" w14:paraId="771431A6" w14:textId="77777777">
        <w:tc>
          <w:tcPr>
            <w:tcW w:w="1758" w:type="dxa"/>
          </w:tcPr>
          <w:p w14:paraId="1659BBEA" w14:textId="77777777" w:rsidR="00416CFC" w:rsidRDefault="00000000">
            <w:pPr>
              <w:spacing w:line="276" w:lineRule="auto"/>
            </w:pPr>
            <w:r>
              <w:rPr>
                <w:rFonts w:ascii="宋体" w:eastAsia="宋体" w:hAnsi="宋体"/>
                <w:sz w:val="21"/>
              </w:rPr>
              <w:t>accuracy</w:t>
            </w:r>
          </w:p>
        </w:tc>
        <w:tc>
          <w:tcPr>
            <w:tcW w:w="1758" w:type="dxa"/>
          </w:tcPr>
          <w:p w14:paraId="0B8AC2D9" w14:textId="77777777" w:rsidR="00416CFC" w:rsidRDefault="00000000">
            <w:pPr>
              <w:spacing w:line="276" w:lineRule="auto"/>
            </w:pPr>
            <w:r>
              <w:rPr>
                <w:rFonts w:ascii="宋体" w:eastAsia="宋体" w:hAnsi="宋体"/>
                <w:sz w:val="21"/>
              </w:rPr>
              <w:t>-</w:t>
            </w:r>
          </w:p>
        </w:tc>
        <w:tc>
          <w:tcPr>
            <w:tcW w:w="1758" w:type="dxa"/>
          </w:tcPr>
          <w:p w14:paraId="6561B334" w14:textId="77777777" w:rsidR="00416CFC" w:rsidRDefault="00000000">
            <w:pPr>
              <w:spacing w:line="276" w:lineRule="auto"/>
            </w:pPr>
            <w:r>
              <w:rPr>
                <w:rFonts w:ascii="宋体" w:eastAsia="宋体" w:hAnsi="宋体"/>
                <w:sz w:val="21"/>
              </w:rPr>
              <w:t>-</w:t>
            </w:r>
          </w:p>
        </w:tc>
        <w:tc>
          <w:tcPr>
            <w:tcW w:w="1758" w:type="dxa"/>
          </w:tcPr>
          <w:p w14:paraId="7024D0D1" w14:textId="77777777" w:rsidR="00416CFC" w:rsidRDefault="00000000">
            <w:pPr>
              <w:spacing w:line="276" w:lineRule="auto"/>
            </w:pPr>
            <w:r>
              <w:rPr>
                <w:rFonts w:ascii="宋体" w:eastAsia="宋体" w:hAnsi="宋体"/>
                <w:sz w:val="21"/>
              </w:rPr>
              <w:t>0.98</w:t>
            </w:r>
          </w:p>
        </w:tc>
        <w:tc>
          <w:tcPr>
            <w:tcW w:w="1758" w:type="dxa"/>
          </w:tcPr>
          <w:p w14:paraId="4F6BD697" w14:textId="77777777" w:rsidR="00416CFC" w:rsidRDefault="00000000">
            <w:pPr>
              <w:spacing w:line="276" w:lineRule="auto"/>
            </w:pPr>
            <w:r>
              <w:rPr>
                <w:rFonts w:ascii="宋体" w:eastAsia="宋体" w:hAnsi="宋体"/>
                <w:sz w:val="21"/>
              </w:rPr>
              <w:t>1233</w:t>
            </w:r>
          </w:p>
        </w:tc>
      </w:tr>
      <w:tr w:rsidR="00416CFC" w14:paraId="55B8A31C" w14:textId="77777777">
        <w:tc>
          <w:tcPr>
            <w:tcW w:w="1758" w:type="dxa"/>
          </w:tcPr>
          <w:p w14:paraId="5CC1A27E" w14:textId="77777777" w:rsidR="00416CFC" w:rsidRDefault="00000000">
            <w:pPr>
              <w:spacing w:line="276" w:lineRule="auto"/>
            </w:pPr>
            <w:r>
              <w:rPr>
                <w:rFonts w:ascii="宋体" w:eastAsia="宋体" w:hAnsi="宋体"/>
                <w:sz w:val="21"/>
              </w:rPr>
              <w:t>macro avg</w:t>
            </w:r>
          </w:p>
        </w:tc>
        <w:tc>
          <w:tcPr>
            <w:tcW w:w="1758" w:type="dxa"/>
          </w:tcPr>
          <w:p w14:paraId="0B8398EA" w14:textId="77777777" w:rsidR="00416CFC" w:rsidRDefault="00000000">
            <w:pPr>
              <w:spacing w:line="276" w:lineRule="auto"/>
            </w:pPr>
            <w:r>
              <w:rPr>
                <w:rFonts w:ascii="宋体" w:eastAsia="宋体" w:hAnsi="宋体"/>
                <w:sz w:val="21"/>
              </w:rPr>
              <w:t>0.97</w:t>
            </w:r>
          </w:p>
        </w:tc>
        <w:tc>
          <w:tcPr>
            <w:tcW w:w="1758" w:type="dxa"/>
          </w:tcPr>
          <w:p w14:paraId="528DF404" w14:textId="77777777" w:rsidR="00416CFC" w:rsidRDefault="00000000">
            <w:pPr>
              <w:spacing w:line="276" w:lineRule="auto"/>
            </w:pPr>
            <w:r>
              <w:rPr>
                <w:rFonts w:ascii="宋体" w:eastAsia="宋体" w:hAnsi="宋体"/>
                <w:sz w:val="21"/>
              </w:rPr>
              <w:t>0.97</w:t>
            </w:r>
          </w:p>
        </w:tc>
        <w:tc>
          <w:tcPr>
            <w:tcW w:w="1758" w:type="dxa"/>
          </w:tcPr>
          <w:p w14:paraId="2AD72156" w14:textId="77777777" w:rsidR="00416CFC" w:rsidRDefault="00000000">
            <w:pPr>
              <w:spacing w:line="276" w:lineRule="auto"/>
            </w:pPr>
            <w:r>
              <w:rPr>
                <w:rFonts w:ascii="宋体" w:eastAsia="宋体" w:hAnsi="宋体"/>
                <w:sz w:val="21"/>
              </w:rPr>
              <w:t>0.97</w:t>
            </w:r>
          </w:p>
        </w:tc>
        <w:tc>
          <w:tcPr>
            <w:tcW w:w="1758" w:type="dxa"/>
          </w:tcPr>
          <w:p w14:paraId="1A269897" w14:textId="77777777" w:rsidR="00416CFC" w:rsidRDefault="00000000">
            <w:pPr>
              <w:spacing w:line="276" w:lineRule="auto"/>
            </w:pPr>
            <w:r>
              <w:rPr>
                <w:rFonts w:ascii="宋体" w:eastAsia="宋体" w:hAnsi="宋体"/>
                <w:sz w:val="21"/>
              </w:rPr>
              <w:t>1233</w:t>
            </w:r>
          </w:p>
        </w:tc>
      </w:tr>
      <w:tr w:rsidR="00416CFC" w14:paraId="49AAFB80" w14:textId="77777777">
        <w:tc>
          <w:tcPr>
            <w:tcW w:w="1758" w:type="dxa"/>
          </w:tcPr>
          <w:p w14:paraId="2756433D" w14:textId="77777777" w:rsidR="00416CFC" w:rsidRDefault="00000000">
            <w:pPr>
              <w:spacing w:line="276" w:lineRule="auto"/>
            </w:pPr>
            <w:r>
              <w:rPr>
                <w:rFonts w:ascii="宋体" w:eastAsia="宋体" w:hAnsi="宋体"/>
                <w:sz w:val="21"/>
              </w:rPr>
              <w:t>weighted avg</w:t>
            </w:r>
          </w:p>
        </w:tc>
        <w:tc>
          <w:tcPr>
            <w:tcW w:w="1758" w:type="dxa"/>
          </w:tcPr>
          <w:p w14:paraId="335E3B60" w14:textId="77777777" w:rsidR="00416CFC" w:rsidRDefault="00000000">
            <w:pPr>
              <w:spacing w:line="276" w:lineRule="auto"/>
            </w:pPr>
            <w:r>
              <w:rPr>
                <w:rFonts w:ascii="宋体" w:eastAsia="宋体" w:hAnsi="宋体"/>
                <w:sz w:val="21"/>
              </w:rPr>
              <w:t>0.98</w:t>
            </w:r>
          </w:p>
        </w:tc>
        <w:tc>
          <w:tcPr>
            <w:tcW w:w="1758" w:type="dxa"/>
          </w:tcPr>
          <w:p w14:paraId="41189EE7" w14:textId="77777777" w:rsidR="00416CFC" w:rsidRDefault="00000000">
            <w:pPr>
              <w:spacing w:line="276" w:lineRule="auto"/>
            </w:pPr>
            <w:r>
              <w:rPr>
                <w:rFonts w:ascii="宋体" w:eastAsia="宋体" w:hAnsi="宋体"/>
                <w:sz w:val="21"/>
              </w:rPr>
              <w:t>0.98</w:t>
            </w:r>
          </w:p>
        </w:tc>
        <w:tc>
          <w:tcPr>
            <w:tcW w:w="1758" w:type="dxa"/>
          </w:tcPr>
          <w:p w14:paraId="6894D344" w14:textId="77777777" w:rsidR="00416CFC" w:rsidRDefault="00000000">
            <w:pPr>
              <w:spacing w:line="276" w:lineRule="auto"/>
            </w:pPr>
            <w:r>
              <w:rPr>
                <w:rFonts w:ascii="宋体" w:eastAsia="宋体" w:hAnsi="宋体"/>
                <w:sz w:val="21"/>
              </w:rPr>
              <w:t>0.98</w:t>
            </w:r>
          </w:p>
        </w:tc>
        <w:tc>
          <w:tcPr>
            <w:tcW w:w="1758" w:type="dxa"/>
          </w:tcPr>
          <w:p w14:paraId="3079BF41" w14:textId="77777777" w:rsidR="00416CFC" w:rsidRDefault="00000000">
            <w:pPr>
              <w:spacing w:line="276" w:lineRule="auto"/>
            </w:pPr>
            <w:r>
              <w:rPr>
                <w:rFonts w:ascii="宋体" w:eastAsia="宋体" w:hAnsi="宋体"/>
                <w:sz w:val="21"/>
              </w:rPr>
              <w:t>1233</w:t>
            </w:r>
          </w:p>
        </w:tc>
      </w:tr>
    </w:tbl>
    <w:p w14:paraId="3F7F4401" w14:textId="77777777" w:rsidR="00416CFC" w:rsidRDefault="00416CFC"/>
    <w:p w14:paraId="1060A06D" w14:textId="77777777" w:rsidR="00416CFC" w:rsidRDefault="00000000">
      <w:pPr>
        <w:spacing w:before="120" w:after="120"/>
        <w:jc w:val="center"/>
      </w:pPr>
      <w:r>
        <w:rPr>
          <w:rFonts w:ascii="黑体" w:eastAsia="黑体" w:hAnsi="黑体"/>
          <w:color w:val="C00000"/>
          <w:sz w:val="22"/>
        </w:rPr>
        <w:t>【截图占位：图6-2 远端训练日志或分类报告文件截图。后期请截取：models/classification_report.txt 或 outputs/</w:t>
      </w:r>
      <w:proofErr w:type="spellStart"/>
      <w:r>
        <w:rPr>
          <w:rFonts w:ascii="黑体" w:eastAsia="黑体" w:hAnsi="黑体"/>
          <w:color w:val="C00000"/>
          <w:sz w:val="22"/>
        </w:rPr>
        <w:t>slurm</w:t>
      </w:r>
      <w:proofErr w:type="spellEnd"/>
      <w:r>
        <w:rPr>
          <w:rFonts w:ascii="黑体" w:eastAsia="黑体" w:hAnsi="黑体"/>
          <w:color w:val="C00000"/>
          <w:sz w:val="22"/>
        </w:rPr>
        <w:t>/resnet50_33280811.out】</w:t>
      </w:r>
    </w:p>
    <w:p w14:paraId="65F722B4" w14:textId="77777777" w:rsidR="00416CFC" w:rsidRDefault="00000000">
      <w:pPr>
        <w:pStyle w:val="2"/>
      </w:pPr>
      <w:r>
        <w:rPr>
          <w:rFonts w:ascii="黑体" w:eastAsia="黑体" w:hAnsi="黑体"/>
        </w:rPr>
        <w:t>6.4 相似检索测试结果</w:t>
      </w:r>
    </w:p>
    <w:p w14:paraId="54FB3A91" w14:textId="77777777" w:rsidR="00416CFC" w:rsidRDefault="00000000">
      <w:proofErr w:type="spellStart"/>
      <w:r>
        <w:rPr>
          <w:rFonts w:ascii="宋体" w:eastAsia="宋体" w:hAnsi="宋体"/>
        </w:rPr>
        <w:t>Qdrant</w:t>
      </w:r>
      <w:proofErr w:type="spellEnd"/>
      <w:r>
        <w:rPr>
          <w:rFonts w:ascii="宋体" w:eastAsia="宋体" w:hAnsi="宋体"/>
        </w:rPr>
        <w:t xml:space="preserve"> 向量索引构建完成后，集合 `</w:t>
      </w:r>
      <w:proofErr w:type="spellStart"/>
      <w:r>
        <w:rPr>
          <w:rFonts w:ascii="宋体" w:eastAsia="宋体" w:hAnsi="宋体"/>
        </w:rPr>
        <w:t>waste_images</w:t>
      </w:r>
      <w:proofErr w:type="spellEnd"/>
      <w:r>
        <w:rPr>
          <w:rFonts w:ascii="宋体" w:eastAsia="宋体" w:hAnsi="宋体"/>
        </w:rPr>
        <w:t xml:space="preserve">` 共写入 8213 </w:t>
      </w:r>
      <w:proofErr w:type="gramStart"/>
      <w:r>
        <w:rPr>
          <w:rFonts w:ascii="宋体" w:eastAsia="宋体" w:hAnsi="宋体"/>
        </w:rPr>
        <w:t>条图片</w:t>
      </w:r>
      <w:proofErr w:type="gramEnd"/>
      <w:r>
        <w:rPr>
          <w:rFonts w:ascii="宋体" w:eastAsia="宋体" w:hAnsi="宋体"/>
        </w:rPr>
        <w:t xml:space="preserve">向量。每条向量维度为 2048，距离度量为 Cosine。使用 `battery__battery1.jpg` 作为查询图片进行验证时，首次请求耗时约 14.01 秒，主要原因是模型冷启动和首次加载权重；热启动后两次请求耗时约 893.19 </w:t>
      </w:r>
      <w:proofErr w:type="gramStart"/>
      <w:r>
        <w:rPr>
          <w:rFonts w:ascii="宋体" w:eastAsia="宋体" w:hAnsi="宋体"/>
        </w:rPr>
        <w:t>毫秒和</w:t>
      </w:r>
      <w:proofErr w:type="gramEnd"/>
      <w:r>
        <w:rPr>
          <w:rFonts w:ascii="宋体" w:eastAsia="宋体" w:hAnsi="宋体"/>
        </w:rPr>
        <w:t xml:space="preserve"> 891.63 毫秒，能够满足本地演示</w:t>
      </w:r>
      <w:r>
        <w:rPr>
          <w:rFonts w:ascii="宋体" w:eastAsia="宋体" w:hAnsi="宋体"/>
        </w:rPr>
        <w:lastRenderedPageBreak/>
        <w:t>需求。</w:t>
      </w:r>
    </w:p>
    <w:p w14:paraId="4502AB16" w14:textId="77777777" w:rsidR="00416CFC" w:rsidRDefault="00000000">
      <w:r>
        <w:rPr>
          <w:rFonts w:ascii="宋体" w:eastAsia="宋体" w:hAnsi="宋体"/>
        </w:rPr>
        <w:t>相似检索返回最高相似度为 1.0 的结果，说明查询图片在参考库中存在完全匹配或高度相似样本。实际使用中，如果用户上传的图片与参考库差异较大，返回结果可能减少或为空。该现象并不是系统错误，而是阈值过滤的正常结果。后续可以通过增加参考图片规模和降低阈值调节检索覆盖率。</w:t>
      </w:r>
    </w:p>
    <w:p w14:paraId="126A3FBD" w14:textId="77777777" w:rsidR="00416CFC" w:rsidRDefault="00000000">
      <w:pPr>
        <w:spacing w:before="120" w:after="120"/>
        <w:jc w:val="center"/>
      </w:pPr>
      <w:r>
        <w:rPr>
          <w:rFonts w:ascii="黑体" w:eastAsia="黑体" w:hAnsi="黑体"/>
          <w:color w:val="C00000"/>
          <w:sz w:val="22"/>
        </w:rPr>
        <w:t xml:space="preserve">【截图占位：图6-3 </w:t>
      </w:r>
      <w:proofErr w:type="spellStart"/>
      <w:r>
        <w:rPr>
          <w:rFonts w:ascii="黑体" w:eastAsia="黑体" w:hAnsi="黑体"/>
          <w:color w:val="C00000"/>
          <w:sz w:val="22"/>
        </w:rPr>
        <w:t>Qdrant</w:t>
      </w:r>
      <w:proofErr w:type="spellEnd"/>
      <w:r>
        <w:rPr>
          <w:rFonts w:ascii="黑体" w:eastAsia="黑体" w:hAnsi="黑体"/>
          <w:color w:val="C00000"/>
          <w:sz w:val="22"/>
        </w:rPr>
        <w:t xml:space="preserve"> 集合状态或相似检索接口响应截图。后期请截取：http://localhost:63330/dashboard 或相似检索页面结果】</w:t>
      </w:r>
    </w:p>
    <w:p w14:paraId="111BF9D9" w14:textId="77777777" w:rsidR="00416CFC" w:rsidRDefault="00000000">
      <w:pPr>
        <w:pStyle w:val="2"/>
      </w:pPr>
      <w:r>
        <w:rPr>
          <w:rFonts w:ascii="黑体" w:eastAsia="黑体" w:hAnsi="黑体"/>
        </w:rPr>
        <w:t>6.5 智能接口测试结果</w:t>
      </w:r>
    </w:p>
    <w:p w14:paraId="794CB88B" w14:textId="77777777" w:rsidR="00416CFC" w:rsidRDefault="00000000">
      <w:r>
        <w:rPr>
          <w:rFonts w:ascii="宋体" w:eastAsia="宋体" w:hAnsi="宋体"/>
        </w:rPr>
        <w:t>DeepSeek 和 Kimi 接口已通过本地真实密钥进行连通性验证。DeepSeek 用于文字问答，能够根据用户问题返回垃圾分类建议；Kimi 用于图片理解，能够对上</w:t>
      </w:r>
      <w:proofErr w:type="gramStart"/>
      <w:r>
        <w:rPr>
          <w:rFonts w:ascii="宋体" w:eastAsia="宋体" w:hAnsi="宋体"/>
        </w:rPr>
        <w:t>传图片</w:t>
      </w:r>
      <w:proofErr w:type="gramEnd"/>
      <w:r>
        <w:rPr>
          <w:rFonts w:ascii="宋体" w:eastAsia="宋体" w:hAnsi="宋体"/>
        </w:rPr>
        <w:t>进行物品描述和分类建议。由于论文不能包含真实 API 密钥，测试截图应只展示页面问题、返回结果和接口成功状态，不应展示 `.env` 文件内容。</w:t>
      </w:r>
    </w:p>
    <w:p w14:paraId="0F50ADFA" w14:textId="77777777" w:rsidR="00416CFC" w:rsidRDefault="00000000">
      <w:r>
        <w:rPr>
          <w:rFonts w:ascii="宋体" w:eastAsia="宋体" w:hAnsi="宋体"/>
        </w:rPr>
        <w:t>外部 AI 接口的测试重点不在于模型本身的绝对正确性，而在于系统是否能够正确组装请求、处理响应和展示结果。当 API 密钥缺失时，系统应返回配置缺失提示；当接口返回异常时，系统应提示用户稍后重试。这样的异常处理能够提升系统健壮性。</w:t>
      </w:r>
    </w:p>
    <w:p w14:paraId="252EFE81" w14:textId="77777777" w:rsidR="00416CFC" w:rsidRDefault="00000000">
      <w:pPr>
        <w:pStyle w:val="2"/>
      </w:pPr>
      <w:r>
        <w:rPr>
          <w:rFonts w:ascii="黑体" w:eastAsia="黑体" w:hAnsi="黑体"/>
        </w:rPr>
        <w:t>6.6 测试结果分析</w:t>
      </w:r>
    </w:p>
    <w:p w14:paraId="16E65490" w14:textId="77777777" w:rsidR="00416CFC" w:rsidRDefault="00000000">
      <w:r>
        <w:rPr>
          <w:rFonts w:ascii="宋体" w:eastAsia="宋体" w:hAnsi="宋体"/>
        </w:rPr>
        <w:t xml:space="preserve">综合测试结果看，系统已经实现毕业设计任务书要求的主要功能。图像识别准确率达到 98.30%，明显高于 90% 的最低要求；相似检索能够基于 </w:t>
      </w:r>
      <w:proofErr w:type="spellStart"/>
      <w:r>
        <w:rPr>
          <w:rFonts w:ascii="宋体" w:eastAsia="宋体" w:hAnsi="宋体"/>
        </w:rPr>
        <w:t>Qdrant</w:t>
      </w:r>
      <w:proofErr w:type="spellEnd"/>
      <w:r>
        <w:rPr>
          <w:rFonts w:ascii="宋体" w:eastAsia="宋体" w:hAnsi="宋体"/>
        </w:rPr>
        <w:t xml:space="preserve"> 返回参考案例；分类知识、智能问答、图片理解和历史记录模块均已具备可演示能力。前端页面经过现代化改造后，能够较好支撑答辩展示。</w:t>
      </w:r>
    </w:p>
    <w:p w14:paraId="1D46C68C" w14:textId="77777777" w:rsidR="00416CFC" w:rsidRDefault="00000000">
      <w:r>
        <w:rPr>
          <w:rFonts w:ascii="宋体" w:eastAsia="宋体" w:hAnsi="宋体"/>
        </w:rPr>
        <w:t>系统仍存在一些可改进之处。首先，模型冷启动耗时较长，正式部署时应在服务启动阶段预加载模型，减少用户首次请求等待时间。其次，数据集类别分布不均衡，可回收物数量远多于其他类别，后续需要扩充少数类样本。再次，外部 AI 接口依赖网络和密钥配置，演示前需要确认 `.env` 配置正确。最后，论文截</w:t>
      </w:r>
      <w:proofErr w:type="gramStart"/>
      <w:r>
        <w:rPr>
          <w:rFonts w:ascii="宋体" w:eastAsia="宋体" w:hAnsi="宋体"/>
        </w:rPr>
        <w:t>图尚未</w:t>
      </w:r>
      <w:proofErr w:type="gramEnd"/>
      <w:r>
        <w:rPr>
          <w:rFonts w:ascii="宋体" w:eastAsia="宋体" w:hAnsi="宋体"/>
        </w:rPr>
        <w:t>正式补入，后续需要在真实运行状态下截取清晰页面。</w:t>
      </w:r>
    </w:p>
    <w:p w14:paraId="3F3B9F1C" w14:textId="77777777" w:rsidR="00416CFC" w:rsidRDefault="00000000">
      <w:pPr>
        <w:pStyle w:val="2"/>
      </w:pPr>
      <w:r>
        <w:rPr>
          <w:rFonts w:ascii="黑体" w:eastAsia="黑体" w:hAnsi="黑体"/>
        </w:rPr>
        <w:lastRenderedPageBreak/>
        <w:t>6.7 部署运行与演示检查</w:t>
      </w:r>
    </w:p>
    <w:p w14:paraId="6D53BC20" w14:textId="77777777" w:rsidR="00416CFC" w:rsidRDefault="00000000">
      <w:proofErr w:type="gramStart"/>
      <w:r>
        <w:rPr>
          <w:rFonts w:ascii="宋体" w:eastAsia="宋体" w:hAnsi="宋体"/>
        </w:rPr>
        <w:t>系统本地</w:t>
      </w:r>
      <w:proofErr w:type="gramEnd"/>
      <w:r>
        <w:rPr>
          <w:rFonts w:ascii="宋体" w:eastAsia="宋体" w:hAnsi="宋体"/>
        </w:rPr>
        <w:t>运行时需要先确认 Python 虚拟环境、模型文件、</w:t>
      </w:r>
      <w:proofErr w:type="spellStart"/>
      <w:r>
        <w:rPr>
          <w:rFonts w:ascii="宋体" w:eastAsia="宋体" w:hAnsi="宋体"/>
        </w:rPr>
        <w:t>Qdrant</w:t>
      </w:r>
      <w:proofErr w:type="spellEnd"/>
      <w:r>
        <w:rPr>
          <w:rFonts w:ascii="宋体" w:eastAsia="宋体" w:hAnsi="宋体"/>
        </w:rPr>
        <w:t xml:space="preserve"> 容器和环境变量配置。后端启动前，应保证 `.</w:t>
      </w:r>
      <w:proofErr w:type="spellStart"/>
      <w:r>
        <w:rPr>
          <w:rFonts w:ascii="宋体" w:eastAsia="宋体" w:hAnsi="宋体"/>
        </w:rPr>
        <w:t>venv</w:t>
      </w:r>
      <w:proofErr w:type="spellEnd"/>
      <w:r>
        <w:rPr>
          <w:rFonts w:ascii="宋体" w:eastAsia="宋体" w:hAnsi="宋体"/>
        </w:rPr>
        <w:t>` 中已经安装 requirements 所需依赖，`models` 目录下存在 `resnet50_waste.pt` 和 `</w:t>
      </w:r>
      <w:proofErr w:type="spellStart"/>
      <w:r>
        <w:rPr>
          <w:rFonts w:ascii="宋体" w:eastAsia="宋体" w:hAnsi="宋体"/>
        </w:rPr>
        <w:t>class_map.json</w:t>
      </w:r>
      <w:proofErr w:type="spellEnd"/>
      <w:r>
        <w:rPr>
          <w:rFonts w:ascii="宋体" w:eastAsia="宋体" w:hAnsi="宋体"/>
        </w:rPr>
        <w:t xml:space="preserve">`，并且 </w:t>
      </w:r>
      <w:proofErr w:type="spellStart"/>
      <w:r>
        <w:rPr>
          <w:rFonts w:ascii="宋体" w:eastAsia="宋体" w:hAnsi="宋体"/>
        </w:rPr>
        <w:t>Qdrant</w:t>
      </w:r>
      <w:proofErr w:type="spellEnd"/>
      <w:r>
        <w:rPr>
          <w:rFonts w:ascii="宋体" w:eastAsia="宋体" w:hAnsi="宋体"/>
        </w:rPr>
        <w:t xml:space="preserve"> 容器已经监听 `http://localhost:63330`。如果需要使用 DeepSeek 和 Kimi 功能，还需要在 `.env` 中配置对应 API Key。由于 `.env` 不进入 Git 仓库，换机运行时必须重新配置。</w:t>
      </w:r>
    </w:p>
    <w:p w14:paraId="4065185A" w14:textId="77777777" w:rsidR="00416CFC" w:rsidRDefault="00000000">
      <w:r>
        <w:rPr>
          <w:rFonts w:ascii="宋体" w:eastAsia="宋体" w:hAnsi="宋体"/>
        </w:rPr>
        <w:t xml:space="preserve">答辩演示时建议按照固定顺序操作。首先打开首页展示系统主题、数据规模和模块入口；其次进入图像识别页面上传一张主体清晰的废弃物图片，展示类别和置信度；然后进入相似检索页面上传同类图片，展示 </w:t>
      </w:r>
      <w:proofErr w:type="spellStart"/>
      <w:r>
        <w:rPr>
          <w:rFonts w:ascii="宋体" w:eastAsia="宋体" w:hAnsi="宋体"/>
        </w:rPr>
        <w:t>Qdrant</w:t>
      </w:r>
      <w:proofErr w:type="spellEnd"/>
      <w:r>
        <w:rPr>
          <w:rFonts w:ascii="宋体" w:eastAsia="宋体" w:hAnsi="宋体"/>
        </w:rPr>
        <w:t xml:space="preserve"> 返回的参考案例；接着演示分类知识和智能问答，说明系统不仅能识别图片，也能解释规则；最后演示图片理解和历史记录，展示多模态分析和数据管理能力。</w:t>
      </w:r>
    </w:p>
    <w:p w14:paraId="016410F0" w14:textId="77777777" w:rsidR="00416CFC" w:rsidRDefault="00000000">
      <w:r>
        <w:rPr>
          <w:rFonts w:ascii="宋体" w:eastAsia="宋体" w:hAnsi="宋体"/>
        </w:rPr>
        <w:t xml:space="preserve">为了保证演示稳定，建议提前完成模型预热。可以先在浏览器中执行一次图像识别请求，使后端加载模型权重，后续请求响应会更快。相似检索同样可以提前用一张已知图片测试，确认 </w:t>
      </w:r>
      <w:proofErr w:type="spellStart"/>
      <w:r>
        <w:rPr>
          <w:rFonts w:ascii="宋体" w:eastAsia="宋体" w:hAnsi="宋体"/>
        </w:rPr>
        <w:t>Qdrant</w:t>
      </w:r>
      <w:proofErr w:type="spellEnd"/>
      <w:r>
        <w:rPr>
          <w:rFonts w:ascii="宋体" w:eastAsia="宋体" w:hAnsi="宋体"/>
        </w:rPr>
        <w:t xml:space="preserve"> 容器、集合名称和向量维度均正常。如果现场网络不稳定，DeepSeek 和 Kimi 可能受到影响，因此论文和答辩中应说明外部 AI 是增强能力，本地 ResNet50 识别和 </w:t>
      </w:r>
      <w:proofErr w:type="spellStart"/>
      <w:r>
        <w:rPr>
          <w:rFonts w:ascii="宋体" w:eastAsia="宋体" w:hAnsi="宋体"/>
        </w:rPr>
        <w:t>Qdrant</w:t>
      </w:r>
      <w:proofErr w:type="spellEnd"/>
      <w:r>
        <w:rPr>
          <w:rFonts w:ascii="宋体" w:eastAsia="宋体" w:hAnsi="宋体"/>
        </w:rPr>
        <w:t xml:space="preserve"> 检索才是系统核心功能。</w:t>
      </w:r>
    </w:p>
    <w:p w14:paraId="76EA6B4D" w14:textId="77777777" w:rsidR="00416CFC" w:rsidRDefault="00000000">
      <w:r>
        <w:rPr>
          <w:rFonts w:ascii="宋体" w:eastAsia="宋体" w:hAnsi="宋体"/>
        </w:rPr>
        <w:t>论文截图应选择清晰、信息完整且不暴露敏感配置的画面。首页截</w:t>
      </w:r>
      <w:proofErr w:type="gramStart"/>
      <w:r>
        <w:rPr>
          <w:rFonts w:ascii="宋体" w:eastAsia="宋体" w:hAnsi="宋体"/>
        </w:rPr>
        <w:t>图需要</w:t>
      </w:r>
      <w:proofErr w:type="gramEnd"/>
      <w:r>
        <w:rPr>
          <w:rFonts w:ascii="宋体" w:eastAsia="宋体" w:hAnsi="宋体"/>
        </w:rPr>
        <w:t>体现系统名称和模块入口；识别截</w:t>
      </w:r>
      <w:proofErr w:type="gramStart"/>
      <w:r>
        <w:rPr>
          <w:rFonts w:ascii="宋体" w:eastAsia="宋体" w:hAnsi="宋体"/>
        </w:rPr>
        <w:t>图需要</w:t>
      </w:r>
      <w:proofErr w:type="gramEnd"/>
      <w:r>
        <w:rPr>
          <w:rFonts w:ascii="宋体" w:eastAsia="宋体" w:hAnsi="宋体"/>
        </w:rPr>
        <w:t>包含上传图片、类别和置信度；相似检索截</w:t>
      </w:r>
      <w:proofErr w:type="gramStart"/>
      <w:r>
        <w:rPr>
          <w:rFonts w:ascii="宋体" w:eastAsia="宋体" w:hAnsi="宋体"/>
        </w:rPr>
        <w:t>图需要</w:t>
      </w:r>
      <w:proofErr w:type="gramEnd"/>
      <w:r>
        <w:rPr>
          <w:rFonts w:ascii="宋体" w:eastAsia="宋体" w:hAnsi="宋体"/>
        </w:rPr>
        <w:t>包含相似图片和相似度；智能问答截</w:t>
      </w:r>
      <w:proofErr w:type="gramStart"/>
      <w:r>
        <w:rPr>
          <w:rFonts w:ascii="宋体" w:eastAsia="宋体" w:hAnsi="宋体"/>
        </w:rPr>
        <w:t>图需要</w:t>
      </w:r>
      <w:proofErr w:type="gramEnd"/>
      <w:r>
        <w:rPr>
          <w:rFonts w:ascii="宋体" w:eastAsia="宋体" w:hAnsi="宋体"/>
        </w:rPr>
        <w:t>展示问题和回答；图片理解截</w:t>
      </w:r>
      <w:proofErr w:type="gramStart"/>
      <w:r>
        <w:rPr>
          <w:rFonts w:ascii="宋体" w:eastAsia="宋体" w:hAnsi="宋体"/>
        </w:rPr>
        <w:t>图需要</w:t>
      </w:r>
      <w:proofErr w:type="gramEnd"/>
      <w:r>
        <w:rPr>
          <w:rFonts w:ascii="宋体" w:eastAsia="宋体" w:hAnsi="宋体"/>
        </w:rPr>
        <w:t>展示图片预览和分析文本；测试截</w:t>
      </w:r>
      <w:proofErr w:type="gramStart"/>
      <w:r>
        <w:rPr>
          <w:rFonts w:ascii="宋体" w:eastAsia="宋体" w:hAnsi="宋体"/>
        </w:rPr>
        <w:t>图需要</w:t>
      </w:r>
      <w:proofErr w:type="gramEnd"/>
      <w:r>
        <w:rPr>
          <w:rFonts w:ascii="宋体" w:eastAsia="宋体" w:hAnsi="宋体"/>
        </w:rPr>
        <w:t>展示 11 passed；训练截图应展示测试准确率或分类报告。截图插入 Word 后应统一宽度，</w:t>
      </w:r>
      <w:proofErr w:type="gramStart"/>
      <w:r>
        <w:rPr>
          <w:rFonts w:ascii="宋体" w:eastAsia="宋体" w:hAnsi="宋体"/>
        </w:rPr>
        <w:t>图题位于</w:t>
      </w:r>
      <w:proofErr w:type="gramEnd"/>
      <w:r>
        <w:rPr>
          <w:rFonts w:ascii="宋体" w:eastAsia="宋体" w:hAnsi="宋体"/>
        </w:rPr>
        <w:t>图片下方，并保持正文排版整齐。</w:t>
      </w:r>
    </w:p>
    <w:p w14:paraId="1A2357F2" w14:textId="77777777" w:rsidR="00416CFC" w:rsidRDefault="00000000">
      <w:pPr>
        <w:pStyle w:val="1"/>
        <w:rPr>
          <w:rFonts w:hint="eastAsia"/>
        </w:rPr>
      </w:pPr>
      <w:r>
        <w:t>7 总结与展望</w:t>
      </w:r>
    </w:p>
    <w:p w14:paraId="58F19E61" w14:textId="77777777" w:rsidR="00416CFC" w:rsidRDefault="00000000">
      <w:pPr>
        <w:pStyle w:val="2"/>
      </w:pPr>
      <w:r>
        <w:rPr>
          <w:rFonts w:ascii="黑体" w:eastAsia="黑体" w:hAnsi="黑体"/>
        </w:rPr>
        <w:t>7.1 总结</w:t>
      </w:r>
    </w:p>
    <w:p w14:paraId="4855C34F" w14:textId="77777777" w:rsidR="00416CFC" w:rsidRDefault="00000000">
      <w:r>
        <w:rPr>
          <w:rFonts w:ascii="宋体" w:eastAsia="宋体" w:hAnsi="宋体"/>
        </w:rPr>
        <w:t>本文围绕“基于深度学习的废弃物数据管理系统”完成了从需求分析、技术选型、模型训练、系统设计、功能实现到测试验证的完整工作。系统以 ResNet50 为核心分</w:t>
      </w:r>
      <w:r>
        <w:rPr>
          <w:rFonts w:ascii="宋体" w:eastAsia="宋体" w:hAnsi="宋体"/>
        </w:rPr>
        <w:lastRenderedPageBreak/>
        <w:t xml:space="preserve">类模型，结合 Flask 后端、Vue 前端、SQLite 数据库和 </w:t>
      </w:r>
      <w:proofErr w:type="spellStart"/>
      <w:r>
        <w:rPr>
          <w:rFonts w:ascii="宋体" w:eastAsia="宋体" w:hAnsi="宋体"/>
        </w:rPr>
        <w:t>Qdrant</w:t>
      </w:r>
      <w:proofErr w:type="spellEnd"/>
      <w:r>
        <w:rPr>
          <w:rFonts w:ascii="宋体" w:eastAsia="宋体" w:hAnsi="宋体"/>
        </w:rPr>
        <w:t xml:space="preserve"> 向量数据库，实现了图像识别、相似检索、分类知识、智能问答、图片理解和历史记录等功能。</w:t>
      </w:r>
    </w:p>
    <w:p w14:paraId="1D327FE6" w14:textId="77777777" w:rsidR="00416CFC" w:rsidRDefault="00000000">
      <w:r>
        <w:rPr>
          <w:rFonts w:ascii="宋体" w:eastAsia="宋体" w:hAnsi="宋体"/>
        </w:rPr>
        <w:t xml:space="preserve">在模型训练方面，本文整理了 8213 张四分类废弃物图片，并在远端 </w:t>
      </w:r>
      <w:proofErr w:type="spellStart"/>
      <w:r>
        <w:rPr>
          <w:rFonts w:ascii="宋体" w:eastAsia="宋体" w:hAnsi="宋体"/>
        </w:rPr>
        <w:t>Slurm</w:t>
      </w:r>
      <w:proofErr w:type="spellEnd"/>
      <w:r>
        <w:rPr>
          <w:rFonts w:ascii="宋体" w:eastAsia="宋体" w:hAnsi="宋体"/>
        </w:rPr>
        <w:t xml:space="preserve"> GPU 环境中完成 ResNet50 迁移训练。最终模型测试准确率达到 0.9830，满足任务书指标。在系统实现方面，本文将模型推理能力封装为 Web 接口，并通过现代化前端页面提供可交互演示。在数据管理方面，系统使用 SQLite 保存历史记录，使用 </w:t>
      </w:r>
      <w:proofErr w:type="spellStart"/>
      <w:r>
        <w:rPr>
          <w:rFonts w:ascii="宋体" w:eastAsia="宋体" w:hAnsi="宋体"/>
        </w:rPr>
        <w:t>Qdrant</w:t>
      </w:r>
      <w:proofErr w:type="spellEnd"/>
      <w:r>
        <w:rPr>
          <w:rFonts w:ascii="宋体" w:eastAsia="宋体" w:hAnsi="宋体"/>
        </w:rPr>
        <w:t xml:space="preserve"> 保存图片向量并实现相似检索。在智能交互方面，系统接入 DeepSeek 和 Kimi，提升了分类解释和复杂图片理解能力。</w:t>
      </w:r>
    </w:p>
    <w:p w14:paraId="356157FF" w14:textId="77777777" w:rsidR="00416CFC" w:rsidRDefault="00000000">
      <w:r>
        <w:rPr>
          <w:rFonts w:ascii="宋体" w:eastAsia="宋体" w:hAnsi="宋体"/>
        </w:rPr>
        <w:t>本文工作说明，深度学习模型并不应只停留在离线训练结果上，而应与系统工程结合，形成可使用、可展示、可测试的软件应用。通过本课题实践，可以更加直观地理解人工智能技术在环保信息化场景中的应用方式，也能够锻炼模型训练、接口开发、前端设计、数据库管理和文档撰写等综合能力。</w:t>
      </w:r>
    </w:p>
    <w:p w14:paraId="7279A960" w14:textId="77777777" w:rsidR="00416CFC" w:rsidRDefault="00000000">
      <w:pPr>
        <w:pStyle w:val="2"/>
      </w:pPr>
      <w:r>
        <w:rPr>
          <w:rFonts w:ascii="黑体" w:eastAsia="黑体" w:hAnsi="黑体"/>
        </w:rPr>
        <w:t>7.2 展望</w:t>
      </w:r>
    </w:p>
    <w:p w14:paraId="4063BC9D" w14:textId="77777777" w:rsidR="00416CFC" w:rsidRDefault="00000000">
      <w:r>
        <w:rPr>
          <w:rFonts w:ascii="宋体" w:eastAsia="宋体" w:hAnsi="宋体"/>
        </w:rPr>
        <w:t>后续工作可以从数据、模型、系统和应用四个方向继续优化。数据方面，可以继续采集真实投放场景图片，特别是增加其他垃圾、有害垃圾和混合物品图片，缓解类别不均衡问题。还可以建立更细粒度标签体系，在四大类基础上增加塑料、纸张、金属、电池、药品、</w:t>
      </w:r>
      <w:proofErr w:type="gramStart"/>
      <w:r>
        <w:rPr>
          <w:rFonts w:ascii="宋体" w:eastAsia="宋体" w:hAnsi="宋体"/>
        </w:rPr>
        <w:t>厨余残渣</w:t>
      </w:r>
      <w:proofErr w:type="gramEnd"/>
      <w:r>
        <w:rPr>
          <w:rFonts w:ascii="宋体" w:eastAsia="宋体" w:hAnsi="宋体"/>
        </w:rPr>
        <w:t>等子类别。</w:t>
      </w:r>
    </w:p>
    <w:p w14:paraId="4D47ACE0" w14:textId="77777777" w:rsidR="00416CFC" w:rsidRDefault="00000000">
      <w:r>
        <w:rPr>
          <w:rFonts w:ascii="宋体" w:eastAsia="宋体" w:hAnsi="宋体"/>
        </w:rPr>
        <w:t xml:space="preserve">模型方面，可以尝试 </w:t>
      </w:r>
      <w:proofErr w:type="spellStart"/>
      <w:r>
        <w:rPr>
          <w:rFonts w:ascii="宋体" w:eastAsia="宋体" w:hAnsi="宋体"/>
        </w:rPr>
        <w:t>EfficientNet</w:t>
      </w:r>
      <w:proofErr w:type="spellEnd"/>
      <w:r>
        <w:rPr>
          <w:rFonts w:ascii="宋体" w:eastAsia="宋体" w:hAnsi="宋体"/>
        </w:rPr>
        <w:t>、</w:t>
      </w:r>
      <w:proofErr w:type="spellStart"/>
      <w:r>
        <w:rPr>
          <w:rFonts w:ascii="宋体" w:eastAsia="宋体" w:hAnsi="宋体"/>
        </w:rPr>
        <w:t>ConvNeXt</w:t>
      </w:r>
      <w:proofErr w:type="spellEnd"/>
      <w:r>
        <w:rPr>
          <w:rFonts w:ascii="宋体" w:eastAsia="宋体" w:hAnsi="宋体"/>
        </w:rPr>
        <w:t xml:space="preserve">、Vision Transformer 或轻量化 </w:t>
      </w:r>
      <w:proofErr w:type="spellStart"/>
      <w:r>
        <w:rPr>
          <w:rFonts w:ascii="宋体" w:eastAsia="宋体" w:hAnsi="宋体"/>
        </w:rPr>
        <w:t>MobileNet</w:t>
      </w:r>
      <w:proofErr w:type="spellEnd"/>
      <w:r>
        <w:rPr>
          <w:rFonts w:ascii="宋体" w:eastAsia="宋体" w:hAnsi="宋体"/>
        </w:rPr>
        <w:t xml:space="preserve"> 等结构，对比准确率、推理速度和模型大小。对于本地部署场景，可以考虑模型量化和 ONNX 导出，减少推理资源占用。对于误分类样本，可以建立错误分析流程，定期将高价值样本加入训练集继续微调。</w:t>
      </w:r>
    </w:p>
    <w:p w14:paraId="51BFDF0C" w14:textId="77777777" w:rsidR="00416CFC" w:rsidRDefault="00000000">
      <w:r>
        <w:rPr>
          <w:rFonts w:ascii="宋体" w:eastAsia="宋体" w:hAnsi="宋体"/>
        </w:rPr>
        <w:t xml:space="preserve">系统方面，可以进一步完善 </w:t>
      </w:r>
      <w:proofErr w:type="spellStart"/>
      <w:r>
        <w:rPr>
          <w:rFonts w:ascii="宋体" w:eastAsia="宋体" w:hAnsi="宋体"/>
        </w:rPr>
        <w:t>Qdrant</w:t>
      </w:r>
      <w:proofErr w:type="spellEnd"/>
      <w:r>
        <w:rPr>
          <w:rFonts w:ascii="宋体" w:eastAsia="宋体" w:hAnsi="宋体"/>
        </w:rPr>
        <w:t xml:space="preserve"> 数据管理工具，支持索引增量更新、重复图片检查、检索结果反馈和向量库可视化。前端可以恢复并完善知识测试模块，形成“识别—学习—测试—复习”的闭环。部署方面，可以引入模型预热、缓存、异步任务和日志监控，提高系统长期运行稳定性。</w:t>
      </w:r>
    </w:p>
    <w:p w14:paraId="48DCA8C0" w14:textId="77777777" w:rsidR="00416CFC" w:rsidRDefault="00000000">
      <w:r>
        <w:rPr>
          <w:rFonts w:ascii="宋体" w:eastAsia="宋体" w:hAnsi="宋体"/>
        </w:rPr>
        <w:t>应用方面，系统可以扩展到校园、社区或企业环保宣传场景。通过接入摄像头、移动端页面或智能垃圾桶硬件，系统能够提供更贴近真实使用的分类辅助能力。同时，</w:t>
      </w:r>
      <w:r>
        <w:rPr>
          <w:rFonts w:ascii="宋体" w:eastAsia="宋体" w:hAnsi="宋体"/>
        </w:rPr>
        <w:lastRenderedPageBreak/>
        <w:t>历史数据也可以用于分析用户常见困惑物品，为后续垃圾分类宣传和规则优化提供参考。</w:t>
      </w:r>
    </w:p>
    <w:p w14:paraId="54429BF9" w14:textId="77777777" w:rsidR="00416CFC" w:rsidRDefault="00000000">
      <w:pPr>
        <w:pStyle w:val="2"/>
      </w:pPr>
      <w:r>
        <w:rPr>
          <w:rFonts w:ascii="黑体" w:eastAsia="黑体" w:hAnsi="黑体"/>
        </w:rPr>
        <w:t>7.3 论文材料组织说明</w:t>
      </w:r>
    </w:p>
    <w:p w14:paraId="1A669193" w14:textId="77777777" w:rsidR="00416CFC" w:rsidRDefault="00000000">
      <w:r>
        <w:rPr>
          <w:rFonts w:ascii="宋体" w:eastAsia="宋体" w:hAnsi="宋体"/>
        </w:rPr>
        <w:t>为了使论文材料与系统实现相互对应，本文在正文中尽量使用项目已经验证过的数据和结果。数据</w:t>
      </w:r>
      <w:proofErr w:type="gramStart"/>
      <w:r>
        <w:rPr>
          <w:rFonts w:ascii="宋体" w:eastAsia="宋体" w:hAnsi="宋体"/>
        </w:rPr>
        <w:t>集数量</w:t>
      </w:r>
      <w:proofErr w:type="gramEnd"/>
      <w:r>
        <w:rPr>
          <w:rFonts w:ascii="宋体" w:eastAsia="宋体" w:hAnsi="宋体"/>
        </w:rPr>
        <w:t>来自检查脚本输出，模型准确率和分类报告来自训练完成后的 `models` 目录，</w:t>
      </w:r>
      <w:proofErr w:type="spellStart"/>
      <w:r>
        <w:rPr>
          <w:rFonts w:ascii="宋体" w:eastAsia="宋体" w:hAnsi="宋体"/>
        </w:rPr>
        <w:t>Qdrant</w:t>
      </w:r>
      <w:proofErr w:type="spellEnd"/>
      <w:r>
        <w:rPr>
          <w:rFonts w:ascii="宋体" w:eastAsia="宋体" w:hAnsi="宋体"/>
        </w:rPr>
        <w:t xml:space="preserve"> 索引规模和查询耗时来自本地构建与接口验证，自动化测试结果来自 </w:t>
      </w:r>
      <w:proofErr w:type="spellStart"/>
      <w:r>
        <w:rPr>
          <w:rFonts w:ascii="宋体" w:eastAsia="宋体" w:hAnsi="宋体"/>
        </w:rPr>
        <w:t>pytest</w:t>
      </w:r>
      <w:proofErr w:type="spellEnd"/>
      <w:r>
        <w:rPr>
          <w:rFonts w:ascii="宋体" w:eastAsia="宋体" w:hAnsi="宋体"/>
        </w:rPr>
        <w:t xml:space="preserve"> 命令。这些材料可以支撑系统测试章节，避免论文只停留在功能描述层面。</w:t>
      </w:r>
    </w:p>
    <w:p w14:paraId="6BEB8061" w14:textId="77777777" w:rsidR="00416CFC" w:rsidRDefault="00000000">
      <w:r>
        <w:rPr>
          <w:rFonts w:ascii="宋体" w:eastAsia="宋体" w:hAnsi="宋体"/>
        </w:rPr>
        <w:t>截</w:t>
      </w:r>
      <w:proofErr w:type="gramStart"/>
      <w:r>
        <w:rPr>
          <w:rFonts w:ascii="宋体" w:eastAsia="宋体" w:hAnsi="宋体"/>
        </w:rPr>
        <w:t>图材料</w:t>
      </w:r>
      <w:proofErr w:type="gramEnd"/>
      <w:r>
        <w:rPr>
          <w:rFonts w:ascii="宋体" w:eastAsia="宋体" w:hAnsi="宋体"/>
        </w:rPr>
        <w:t>需要在系统最终运行状态下补充。由于截</w:t>
      </w:r>
      <w:proofErr w:type="gramStart"/>
      <w:r>
        <w:rPr>
          <w:rFonts w:ascii="宋体" w:eastAsia="宋体" w:hAnsi="宋体"/>
        </w:rPr>
        <w:t>图涉及</w:t>
      </w:r>
      <w:proofErr w:type="gramEnd"/>
      <w:r>
        <w:rPr>
          <w:rFonts w:ascii="宋体" w:eastAsia="宋体" w:hAnsi="宋体"/>
        </w:rPr>
        <w:t xml:space="preserve">浏览器页面、终端输出和 </w:t>
      </w:r>
      <w:proofErr w:type="spellStart"/>
      <w:r>
        <w:rPr>
          <w:rFonts w:ascii="宋体" w:eastAsia="宋体" w:hAnsi="宋体"/>
        </w:rPr>
        <w:t>Qdrant</w:t>
      </w:r>
      <w:proofErr w:type="spellEnd"/>
      <w:r>
        <w:rPr>
          <w:rFonts w:ascii="宋体" w:eastAsia="宋体" w:hAnsi="宋体"/>
        </w:rPr>
        <w:t xml:space="preserve"> Dashboard，不适合在生成论文时直接固定到文档中，因此本文先保留</w:t>
      </w:r>
      <w:proofErr w:type="gramStart"/>
      <w:r>
        <w:rPr>
          <w:rFonts w:ascii="宋体" w:eastAsia="宋体" w:hAnsi="宋体"/>
        </w:rPr>
        <w:t>截图占位</w:t>
      </w:r>
      <w:proofErr w:type="gramEnd"/>
      <w:r>
        <w:rPr>
          <w:rFonts w:ascii="宋体" w:eastAsia="宋体" w:hAnsi="宋体"/>
        </w:rPr>
        <w:t>。后续补图时，应确保截</w:t>
      </w:r>
      <w:proofErr w:type="gramStart"/>
      <w:r>
        <w:rPr>
          <w:rFonts w:ascii="宋体" w:eastAsia="宋体" w:hAnsi="宋体"/>
        </w:rPr>
        <w:t>图内容</w:t>
      </w:r>
      <w:proofErr w:type="gramEnd"/>
      <w:r>
        <w:rPr>
          <w:rFonts w:ascii="宋体" w:eastAsia="宋体" w:hAnsi="宋体"/>
        </w:rPr>
        <w:t>与正文描述一致，例如图像识别页面应显示真实上</w:t>
      </w:r>
      <w:proofErr w:type="gramStart"/>
      <w:r>
        <w:rPr>
          <w:rFonts w:ascii="宋体" w:eastAsia="宋体" w:hAnsi="宋体"/>
        </w:rPr>
        <w:t>传图片</w:t>
      </w:r>
      <w:proofErr w:type="gramEnd"/>
      <w:r>
        <w:rPr>
          <w:rFonts w:ascii="宋体" w:eastAsia="宋体" w:hAnsi="宋体"/>
        </w:rPr>
        <w:t>和分类置信度，图片理解页面应显示预览图和 Kimi 返回结果，测试截图应显示 11 passed。</w:t>
      </w:r>
    </w:p>
    <w:p w14:paraId="44A8EA1F" w14:textId="77777777" w:rsidR="00416CFC" w:rsidRDefault="00000000">
      <w:r>
        <w:rPr>
          <w:rFonts w:ascii="宋体" w:eastAsia="宋体" w:hAnsi="宋体"/>
        </w:rPr>
        <w:t>正式提交前还需要统一检查论文格式。重点包括封面个人信息是否补齐、目录是否更新、章节标题是否连续、表格是否跨页错乱、截</w:t>
      </w:r>
      <w:proofErr w:type="gramStart"/>
      <w:r>
        <w:rPr>
          <w:rFonts w:ascii="宋体" w:eastAsia="宋体" w:hAnsi="宋体"/>
        </w:rPr>
        <w:t>图是否</w:t>
      </w:r>
      <w:proofErr w:type="gramEnd"/>
      <w:r>
        <w:rPr>
          <w:rFonts w:ascii="宋体" w:eastAsia="宋体" w:hAnsi="宋体"/>
        </w:rPr>
        <w:t>清晰、</w:t>
      </w:r>
      <w:proofErr w:type="gramStart"/>
      <w:r>
        <w:rPr>
          <w:rFonts w:ascii="宋体" w:eastAsia="宋体" w:hAnsi="宋体"/>
        </w:rPr>
        <w:t>图题表题是否</w:t>
      </w:r>
      <w:proofErr w:type="gramEnd"/>
      <w:r>
        <w:rPr>
          <w:rFonts w:ascii="宋体" w:eastAsia="宋体" w:hAnsi="宋体"/>
        </w:rPr>
        <w:t>规范、参考文献格式是否统一。由于本文基于既有 DOCX 模板生成，页面基础格式已经继承模板，但插入截图后仍可能改变分页，因此</w:t>
      </w:r>
      <w:proofErr w:type="gramStart"/>
      <w:r>
        <w:rPr>
          <w:rFonts w:ascii="宋体" w:eastAsia="宋体" w:hAnsi="宋体"/>
        </w:rPr>
        <w:t>最终版必须</w:t>
      </w:r>
      <w:proofErr w:type="gramEnd"/>
      <w:r>
        <w:rPr>
          <w:rFonts w:ascii="宋体" w:eastAsia="宋体" w:hAnsi="宋体"/>
        </w:rPr>
        <w:t>在 Word 中人工复核。</w:t>
      </w:r>
    </w:p>
    <w:p w14:paraId="1F2A7BDC" w14:textId="77777777" w:rsidR="00416CFC" w:rsidRDefault="00000000">
      <w:pPr>
        <w:pStyle w:val="1"/>
        <w:rPr>
          <w:rFonts w:hint="eastAsia"/>
        </w:rPr>
      </w:pPr>
      <w:r>
        <w:t>参考文献</w:t>
      </w:r>
    </w:p>
    <w:p w14:paraId="3BDE5D2C" w14:textId="77777777" w:rsidR="00416CFC" w:rsidRDefault="00000000">
      <w:r>
        <w:rPr>
          <w:rFonts w:ascii="宋体" w:eastAsia="宋体" w:hAnsi="宋体"/>
        </w:rPr>
        <w:t>[1] He K, Zhang X, Ren S, et al. Deep Residual Learning for Image Recognition[C]. IEEE Conference on Computer Vision and Pattern Recognition, 2016.</w:t>
      </w:r>
    </w:p>
    <w:p w14:paraId="5CA927F1" w14:textId="77777777" w:rsidR="00416CFC" w:rsidRDefault="00000000">
      <w:r>
        <w:rPr>
          <w:rFonts w:ascii="宋体" w:eastAsia="宋体" w:hAnsi="宋体"/>
        </w:rPr>
        <w:t xml:space="preserve">[2] </w:t>
      </w:r>
      <w:proofErr w:type="spellStart"/>
      <w:r>
        <w:rPr>
          <w:rFonts w:ascii="宋体" w:eastAsia="宋体" w:hAnsi="宋体"/>
        </w:rPr>
        <w:t>Paszke</w:t>
      </w:r>
      <w:proofErr w:type="spellEnd"/>
      <w:r>
        <w:rPr>
          <w:rFonts w:ascii="宋体" w:eastAsia="宋体" w:hAnsi="宋体"/>
        </w:rPr>
        <w:t xml:space="preserve"> A, Gross S, Massa F, et al. </w:t>
      </w:r>
      <w:proofErr w:type="spellStart"/>
      <w:r>
        <w:rPr>
          <w:rFonts w:ascii="宋体" w:eastAsia="宋体" w:hAnsi="宋体"/>
        </w:rPr>
        <w:t>PyTorch</w:t>
      </w:r>
      <w:proofErr w:type="spellEnd"/>
      <w:r>
        <w:rPr>
          <w:rFonts w:ascii="宋体" w:eastAsia="宋体" w:hAnsi="宋体"/>
        </w:rPr>
        <w:t xml:space="preserve">: An Imperative Style, High-Performance Deep Learning Library[C]. </w:t>
      </w:r>
      <w:proofErr w:type="spellStart"/>
      <w:r>
        <w:rPr>
          <w:rFonts w:ascii="宋体" w:eastAsia="宋体" w:hAnsi="宋体"/>
        </w:rPr>
        <w:t>NeurIPS</w:t>
      </w:r>
      <w:proofErr w:type="spellEnd"/>
      <w:r>
        <w:rPr>
          <w:rFonts w:ascii="宋体" w:eastAsia="宋体" w:hAnsi="宋体"/>
        </w:rPr>
        <w:t>, 2019.</w:t>
      </w:r>
    </w:p>
    <w:p w14:paraId="606E22EA" w14:textId="77777777" w:rsidR="00416CFC" w:rsidRDefault="00000000">
      <w:r>
        <w:rPr>
          <w:rFonts w:ascii="宋体" w:eastAsia="宋体" w:hAnsi="宋体"/>
        </w:rPr>
        <w:t xml:space="preserve">[3] Pallets Projects. Flask </w:t>
      </w:r>
      <w:proofErr w:type="gramStart"/>
      <w:r>
        <w:rPr>
          <w:rFonts w:ascii="宋体" w:eastAsia="宋体" w:hAnsi="宋体"/>
        </w:rPr>
        <w:t>Documentation[</w:t>
      </w:r>
      <w:proofErr w:type="gramEnd"/>
      <w:r>
        <w:rPr>
          <w:rFonts w:ascii="宋体" w:eastAsia="宋体" w:hAnsi="宋体"/>
        </w:rPr>
        <w:t>EB/OL]. https://flask.palletsprojects.com/.</w:t>
      </w:r>
    </w:p>
    <w:p w14:paraId="7C3E4717" w14:textId="77777777" w:rsidR="00416CFC" w:rsidRDefault="00000000">
      <w:r>
        <w:rPr>
          <w:rFonts w:ascii="宋体" w:eastAsia="宋体" w:hAnsi="宋体"/>
        </w:rPr>
        <w:t xml:space="preserve">[4] </w:t>
      </w:r>
      <w:proofErr w:type="spellStart"/>
      <w:r>
        <w:rPr>
          <w:rFonts w:ascii="宋体" w:eastAsia="宋体" w:hAnsi="宋体"/>
        </w:rPr>
        <w:t>Qdrant</w:t>
      </w:r>
      <w:proofErr w:type="spellEnd"/>
      <w:r>
        <w:rPr>
          <w:rFonts w:ascii="宋体" w:eastAsia="宋体" w:hAnsi="宋体"/>
        </w:rPr>
        <w:t xml:space="preserve">. </w:t>
      </w:r>
      <w:proofErr w:type="spellStart"/>
      <w:r>
        <w:rPr>
          <w:rFonts w:ascii="宋体" w:eastAsia="宋体" w:hAnsi="宋体"/>
        </w:rPr>
        <w:t>Qdrant</w:t>
      </w:r>
      <w:proofErr w:type="spellEnd"/>
      <w:r>
        <w:rPr>
          <w:rFonts w:ascii="宋体" w:eastAsia="宋体" w:hAnsi="宋体"/>
        </w:rPr>
        <w:t xml:space="preserve"> Vector Database </w:t>
      </w:r>
      <w:proofErr w:type="gramStart"/>
      <w:r>
        <w:rPr>
          <w:rFonts w:ascii="宋体" w:eastAsia="宋体" w:hAnsi="宋体"/>
        </w:rPr>
        <w:t>Documentation[</w:t>
      </w:r>
      <w:proofErr w:type="gramEnd"/>
      <w:r>
        <w:rPr>
          <w:rFonts w:ascii="宋体" w:eastAsia="宋体" w:hAnsi="宋体"/>
        </w:rPr>
        <w:t xml:space="preserve">EB/OL]. </w:t>
      </w:r>
      <w:r>
        <w:rPr>
          <w:rFonts w:ascii="宋体" w:eastAsia="宋体" w:hAnsi="宋体"/>
        </w:rPr>
        <w:lastRenderedPageBreak/>
        <w:t>https://qdrant.tech/documentation/.</w:t>
      </w:r>
    </w:p>
    <w:p w14:paraId="7C3A469F" w14:textId="77777777" w:rsidR="00416CFC" w:rsidRDefault="00000000">
      <w:r>
        <w:rPr>
          <w:rFonts w:ascii="宋体" w:eastAsia="宋体" w:hAnsi="宋体"/>
        </w:rPr>
        <w:t xml:space="preserve">[5] Vue.js Team. Vue 3 </w:t>
      </w:r>
      <w:proofErr w:type="gramStart"/>
      <w:r>
        <w:rPr>
          <w:rFonts w:ascii="宋体" w:eastAsia="宋体" w:hAnsi="宋体"/>
        </w:rPr>
        <w:t>Documentation[</w:t>
      </w:r>
      <w:proofErr w:type="gramEnd"/>
      <w:r>
        <w:rPr>
          <w:rFonts w:ascii="宋体" w:eastAsia="宋体" w:hAnsi="宋体"/>
        </w:rPr>
        <w:t>EB/OL]. https://vuejs.org/.</w:t>
      </w:r>
    </w:p>
    <w:p w14:paraId="62B438F9" w14:textId="77777777" w:rsidR="00416CFC" w:rsidRDefault="00000000">
      <w:r>
        <w:rPr>
          <w:rFonts w:ascii="宋体" w:eastAsia="宋体" w:hAnsi="宋体"/>
        </w:rPr>
        <w:t xml:space="preserve">[6] DeepSeek. DeepSeek API </w:t>
      </w:r>
      <w:proofErr w:type="gramStart"/>
      <w:r>
        <w:rPr>
          <w:rFonts w:ascii="宋体" w:eastAsia="宋体" w:hAnsi="宋体"/>
        </w:rPr>
        <w:t>Documentation[</w:t>
      </w:r>
      <w:proofErr w:type="gramEnd"/>
      <w:r>
        <w:rPr>
          <w:rFonts w:ascii="宋体" w:eastAsia="宋体" w:hAnsi="宋体"/>
        </w:rPr>
        <w:t>EB/OL]. https://api-docs.deepseek.com/.</w:t>
      </w:r>
    </w:p>
    <w:p w14:paraId="36FA81FF" w14:textId="77777777" w:rsidR="00416CFC" w:rsidRDefault="00000000">
      <w:r>
        <w:rPr>
          <w:rFonts w:ascii="宋体" w:eastAsia="宋体" w:hAnsi="宋体"/>
        </w:rPr>
        <w:t xml:space="preserve">[7] Moonshot AI. Kimi API </w:t>
      </w:r>
      <w:proofErr w:type="gramStart"/>
      <w:r>
        <w:rPr>
          <w:rFonts w:ascii="宋体" w:eastAsia="宋体" w:hAnsi="宋体"/>
        </w:rPr>
        <w:t>Documentation[</w:t>
      </w:r>
      <w:proofErr w:type="gramEnd"/>
      <w:r>
        <w:rPr>
          <w:rFonts w:ascii="宋体" w:eastAsia="宋体" w:hAnsi="宋体"/>
        </w:rPr>
        <w:t>EB/OL]. https://platform.moonshot.cn/docs/.</w:t>
      </w:r>
    </w:p>
    <w:p w14:paraId="4359EFCC" w14:textId="77777777" w:rsidR="00416CFC" w:rsidRDefault="00000000">
      <w:r>
        <w:rPr>
          <w:rFonts w:ascii="宋体" w:eastAsia="宋体" w:hAnsi="宋体"/>
        </w:rPr>
        <w:t>[8] Goodfellow I, Bengio Y, Courville A. Deep Learning[M]. MIT Press, 2016.</w:t>
      </w:r>
    </w:p>
    <w:p w14:paraId="6C514EFB" w14:textId="77777777" w:rsidR="00416CFC" w:rsidRDefault="00000000">
      <w:r>
        <w:rPr>
          <w:rFonts w:ascii="宋体" w:eastAsia="宋体" w:hAnsi="宋体"/>
        </w:rPr>
        <w:t xml:space="preserve">[9] </w:t>
      </w:r>
      <w:proofErr w:type="spellStart"/>
      <w:r>
        <w:rPr>
          <w:rFonts w:ascii="宋体" w:eastAsia="宋体" w:hAnsi="宋体"/>
        </w:rPr>
        <w:t>Krizhevsky</w:t>
      </w:r>
      <w:proofErr w:type="spellEnd"/>
      <w:r>
        <w:rPr>
          <w:rFonts w:ascii="宋体" w:eastAsia="宋体" w:hAnsi="宋体"/>
        </w:rPr>
        <w:t xml:space="preserve"> A, </w:t>
      </w:r>
      <w:proofErr w:type="spellStart"/>
      <w:r>
        <w:rPr>
          <w:rFonts w:ascii="宋体" w:eastAsia="宋体" w:hAnsi="宋体"/>
        </w:rPr>
        <w:t>Sutskever</w:t>
      </w:r>
      <w:proofErr w:type="spellEnd"/>
      <w:r>
        <w:rPr>
          <w:rFonts w:ascii="宋体" w:eastAsia="宋体" w:hAnsi="宋体"/>
        </w:rPr>
        <w:t xml:space="preserve"> I, Hinton G E. ImageNet Classification with Deep Convolutional Neural Networks[J]. Communications of the ACM, 2017.</w:t>
      </w:r>
    </w:p>
    <w:p w14:paraId="064FE647" w14:textId="77777777" w:rsidR="00416CFC" w:rsidRDefault="00000000">
      <w:r>
        <w:rPr>
          <w:rFonts w:ascii="宋体" w:eastAsia="宋体" w:hAnsi="宋体"/>
        </w:rPr>
        <w:t xml:space="preserve">[10] Johnson J, </w:t>
      </w:r>
      <w:proofErr w:type="spellStart"/>
      <w:r>
        <w:rPr>
          <w:rFonts w:ascii="宋体" w:eastAsia="宋体" w:hAnsi="宋体"/>
        </w:rPr>
        <w:t>Douze</w:t>
      </w:r>
      <w:proofErr w:type="spellEnd"/>
      <w:r>
        <w:rPr>
          <w:rFonts w:ascii="宋体" w:eastAsia="宋体" w:hAnsi="宋体"/>
        </w:rPr>
        <w:t xml:space="preserve"> M, Jégou H. Billion-scale similarity search with GPUs[J]. IEEE Transactions on Big Data, 2019.</w:t>
      </w:r>
    </w:p>
    <w:p w14:paraId="4241E545" w14:textId="77777777" w:rsidR="00416CFC" w:rsidRDefault="00000000">
      <w:pPr>
        <w:pStyle w:val="1"/>
        <w:rPr>
          <w:rFonts w:hint="eastAsia"/>
        </w:rPr>
      </w:pPr>
      <w:r>
        <w:t>致谢</w:t>
      </w:r>
    </w:p>
    <w:p w14:paraId="750559BC" w14:textId="77777777" w:rsidR="00416CFC" w:rsidRDefault="00000000">
      <w:r>
        <w:rPr>
          <w:rFonts w:ascii="宋体" w:eastAsia="宋体" w:hAnsi="宋体"/>
        </w:rPr>
        <w:t>在本课题完成过程中，感谢指导教师在选题确定、技术路线、系统实现和论文撰写等方面给予的指导与帮助。老师的建议使我能够从单纯模型训练扩展到完整系统实现，也让我更加重视需求分析、测试验证和文档规范。</w:t>
      </w:r>
    </w:p>
    <w:p w14:paraId="6950810C" w14:textId="77777777" w:rsidR="00416CFC" w:rsidRDefault="00000000">
      <w:r>
        <w:rPr>
          <w:rFonts w:ascii="宋体" w:eastAsia="宋体" w:hAnsi="宋体"/>
        </w:rPr>
        <w:t>感谢学院提供的学习环境和实践条件，感谢课程学习中积累的编程、数据库、软件工程和人工智能相关知识，为本课题顺利完成打下基础。感谢开源社区提供的 Flask、Vue、</w:t>
      </w:r>
      <w:proofErr w:type="spellStart"/>
      <w:r>
        <w:rPr>
          <w:rFonts w:ascii="宋体" w:eastAsia="宋体" w:hAnsi="宋体"/>
        </w:rPr>
        <w:t>PyTorch</w:t>
      </w:r>
      <w:proofErr w:type="spellEnd"/>
      <w:r>
        <w:rPr>
          <w:rFonts w:ascii="宋体" w:eastAsia="宋体" w:hAnsi="宋体"/>
        </w:rPr>
        <w:t>、</w:t>
      </w:r>
      <w:proofErr w:type="spellStart"/>
      <w:r>
        <w:rPr>
          <w:rFonts w:ascii="宋体" w:eastAsia="宋体" w:hAnsi="宋体"/>
        </w:rPr>
        <w:t>Qdrant</w:t>
      </w:r>
      <w:proofErr w:type="spellEnd"/>
      <w:r>
        <w:rPr>
          <w:rFonts w:ascii="宋体" w:eastAsia="宋体" w:hAnsi="宋体"/>
        </w:rPr>
        <w:t xml:space="preserve"> 等优秀工具，使个人开发者也能够</w:t>
      </w:r>
      <w:proofErr w:type="gramStart"/>
      <w:r>
        <w:rPr>
          <w:rFonts w:ascii="宋体" w:eastAsia="宋体" w:hAnsi="宋体"/>
        </w:rPr>
        <w:t>构建较</w:t>
      </w:r>
      <w:proofErr w:type="gramEnd"/>
      <w:r>
        <w:rPr>
          <w:rFonts w:ascii="宋体" w:eastAsia="宋体" w:hAnsi="宋体"/>
        </w:rPr>
        <w:t>完整的智能 Web 系统。</w:t>
      </w:r>
    </w:p>
    <w:p w14:paraId="50739E06" w14:textId="77777777" w:rsidR="00416CFC" w:rsidRDefault="00000000">
      <w:r>
        <w:rPr>
          <w:rFonts w:ascii="宋体" w:eastAsia="宋体" w:hAnsi="宋体"/>
        </w:rPr>
        <w:t>通过本次毕业设计，我进一步理解了深度学习技术从实验结果到软件系统落地之间的差距，也提升了问题分析、代码实现、环境配置、远端训练、接口调试和论文写作能力。今后将继续保持对人工智能应用和软件工程实践的学习，不断提高系统设计与工程实现水平。</w:t>
      </w:r>
    </w:p>
    <w:sectPr w:rsidR="00416CFC">
      <w:headerReference w:type="default" r:id="rId10"/>
      <w:pgSz w:w="11906" w:h="16838"/>
      <w:pgMar w:top="1417" w:right="1417" w:bottom="1417" w:left="1701" w:header="1587" w:footer="170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0E93" w14:textId="77777777" w:rsidR="00403323" w:rsidRDefault="00403323">
      <w:pPr>
        <w:spacing w:line="240" w:lineRule="auto"/>
      </w:pPr>
      <w:r>
        <w:separator/>
      </w:r>
    </w:p>
  </w:endnote>
  <w:endnote w:type="continuationSeparator" w:id="0">
    <w:p w14:paraId="049ABA2C" w14:textId="77777777" w:rsidR="00403323" w:rsidRDefault="004033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华文新魏">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1" w:usb1="080E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BA690" w14:textId="77777777" w:rsidR="00403323" w:rsidRDefault="00403323">
      <w:pPr>
        <w:spacing w:line="240" w:lineRule="auto"/>
      </w:pPr>
      <w:r>
        <w:separator/>
      </w:r>
    </w:p>
  </w:footnote>
  <w:footnote w:type="continuationSeparator" w:id="0">
    <w:p w14:paraId="36B84292" w14:textId="77777777" w:rsidR="00403323" w:rsidRDefault="004033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EB806" w14:textId="7D10A37A" w:rsidR="00895A0C" w:rsidRDefault="00895A0C" w:rsidP="00895A0C">
    <w:pPr>
      <w:pStyle w:val="af"/>
      <w:pBdr>
        <w:bottom w:val="single" w:sz="6" w:space="0" w:color="auto"/>
      </w:pBdr>
    </w:pPr>
    <w:r>
      <w:rPr>
        <w:rFonts w:hint="eastAsia"/>
      </w:rPr>
      <w:t>摘要</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DFE"/>
    <w:rsid w:val="00001960"/>
    <w:rsid w:val="00004BA5"/>
    <w:rsid w:val="00007ADA"/>
    <w:rsid w:val="00010981"/>
    <w:rsid w:val="00015699"/>
    <w:rsid w:val="000179A0"/>
    <w:rsid w:val="00020256"/>
    <w:rsid w:val="000202ED"/>
    <w:rsid w:val="00023115"/>
    <w:rsid w:val="00026C83"/>
    <w:rsid w:val="000305F1"/>
    <w:rsid w:val="0003250C"/>
    <w:rsid w:val="00036CB2"/>
    <w:rsid w:val="000437E5"/>
    <w:rsid w:val="000914F1"/>
    <w:rsid w:val="00092AC1"/>
    <w:rsid w:val="00094CAD"/>
    <w:rsid w:val="000A478B"/>
    <w:rsid w:val="000B112C"/>
    <w:rsid w:val="000C2682"/>
    <w:rsid w:val="000C2FE7"/>
    <w:rsid w:val="000C561C"/>
    <w:rsid w:val="000D0AA7"/>
    <w:rsid w:val="000D2D93"/>
    <w:rsid w:val="000D38C1"/>
    <w:rsid w:val="000D5B86"/>
    <w:rsid w:val="000E4A89"/>
    <w:rsid w:val="000F1046"/>
    <w:rsid w:val="00103C1D"/>
    <w:rsid w:val="00105310"/>
    <w:rsid w:val="00111E1A"/>
    <w:rsid w:val="00123FBF"/>
    <w:rsid w:val="0012497E"/>
    <w:rsid w:val="00127F28"/>
    <w:rsid w:val="0013059D"/>
    <w:rsid w:val="001377F1"/>
    <w:rsid w:val="001406BF"/>
    <w:rsid w:val="001470CA"/>
    <w:rsid w:val="0015283A"/>
    <w:rsid w:val="00152F18"/>
    <w:rsid w:val="00160AC9"/>
    <w:rsid w:val="00171FB9"/>
    <w:rsid w:val="00176DA2"/>
    <w:rsid w:val="00181D94"/>
    <w:rsid w:val="0018278D"/>
    <w:rsid w:val="00182E00"/>
    <w:rsid w:val="00185590"/>
    <w:rsid w:val="00185F76"/>
    <w:rsid w:val="00186E4B"/>
    <w:rsid w:val="00196416"/>
    <w:rsid w:val="001A0B21"/>
    <w:rsid w:val="001B09CF"/>
    <w:rsid w:val="001B1F04"/>
    <w:rsid w:val="001B38C1"/>
    <w:rsid w:val="001B6C47"/>
    <w:rsid w:val="001D5A99"/>
    <w:rsid w:val="001E56F3"/>
    <w:rsid w:val="001E6055"/>
    <w:rsid w:val="001F13F7"/>
    <w:rsid w:val="001F5737"/>
    <w:rsid w:val="00200573"/>
    <w:rsid w:val="002009E7"/>
    <w:rsid w:val="00201360"/>
    <w:rsid w:val="0021162B"/>
    <w:rsid w:val="00212A58"/>
    <w:rsid w:val="00214698"/>
    <w:rsid w:val="00235550"/>
    <w:rsid w:val="002405C7"/>
    <w:rsid w:val="00252FB0"/>
    <w:rsid w:val="00282680"/>
    <w:rsid w:val="00284F07"/>
    <w:rsid w:val="0028732C"/>
    <w:rsid w:val="00290264"/>
    <w:rsid w:val="00293E27"/>
    <w:rsid w:val="002C78F7"/>
    <w:rsid w:val="002D38AC"/>
    <w:rsid w:val="002E38DB"/>
    <w:rsid w:val="002E7923"/>
    <w:rsid w:val="002F2BD6"/>
    <w:rsid w:val="003007C2"/>
    <w:rsid w:val="003060C0"/>
    <w:rsid w:val="00312021"/>
    <w:rsid w:val="003155E1"/>
    <w:rsid w:val="00320BF0"/>
    <w:rsid w:val="00324CE5"/>
    <w:rsid w:val="00330717"/>
    <w:rsid w:val="0033471E"/>
    <w:rsid w:val="00337E67"/>
    <w:rsid w:val="00340E6C"/>
    <w:rsid w:val="00344AF1"/>
    <w:rsid w:val="00350B74"/>
    <w:rsid w:val="003545CA"/>
    <w:rsid w:val="00356ED9"/>
    <w:rsid w:val="00372AE5"/>
    <w:rsid w:val="003746A1"/>
    <w:rsid w:val="00374908"/>
    <w:rsid w:val="003763B2"/>
    <w:rsid w:val="003770D9"/>
    <w:rsid w:val="00380BF9"/>
    <w:rsid w:val="00380FC4"/>
    <w:rsid w:val="00381661"/>
    <w:rsid w:val="0038526B"/>
    <w:rsid w:val="00385F4D"/>
    <w:rsid w:val="00391069"/>
    <w:rsid w:val="003963D1"/>
    <w:rsid w:val="003967B8"/>
    <w:rsid w:val="0039789E"/>
    <w:rsid w:val="00397AA6"/>
    <w:rsid w:val="003A03E2"/>
    <w:rsid w:val="003B0438"/>
    <w:rsid w:val="003B0525"/>
    <w:rsid w:val="003B15DD"/>
    <w:rsid w:val="003B51EC"/>
    <w:rsid w:val="003C346F"/>
    <w:rsid w:val="003C683D"/>
    <w:rsid w:val="003C75E5"/>
    <w:rsid w:val="003D7212"/>
    <w:rsid w:val="003E0AAE"/>
    <w:rsid w:val="003E3ACE"/>
    <w:rsid w:val="003E3DCC"/>
    <w:rsid w:val="003E3F70"/>
    <w:rsid w:val="003E544B"/>
    <w:rsid w:val="003F114A"/>
    <w:rsid w:val="003F47C5"/>
    <w:rsid w:val="003F5B4A"/>
    <w:rsid w:val="003F7585"/>
    <w:rsid w:val="00401FC0"/>
    <w:rsid w:val="00402FF6"/>
    <w:rsid w:val="00403323"/>
    <w:rsid w:val="00414B9F"/>
    <w:rsid w:val="004162B3"/>
    <w:rsid w:val="00416CFC"/>
    <w:rsid w:val="004306CE"/>
    <w:rsid w:val="00431A74"/>
    <w:rsid w:val="00433213"/>
    <w:rsid w:val="004339EE"/>
    <w:rsid w:val="004374E1"/>
    <w:rsid w:val="00437579"/>
    <w:rsid w:val="00441B45"/>
    <w:rsid w:val="004431AC"/>
    <w:rsid w:val="00462A24"/>
    <w:rsid w:val="00466B85"/>
    <w:rsid w:val="004670CE"/>
    <w:rsid w:val="00467BB1"/>
    <w:rsid w:val="004700E4"/>
    <w:rsid w:val="00472BBF"/>
    <w:rsid w:val="00480389"/>
    <w:rsid w:val="00482E2F"/>
    <w:rsid w:val="0048637D"/>
    <w:rsid w:val="004868D4"/>
    <w:rsid w:val="0049535D"/>
    <w:rsid w:val="004A1408"/>
    <w:rsid w:val="004A1742"/>
    <w:rsid w:val="004A3D75"/>
    <w:rsid w:val="004A4D32"/>
    <w:rsid w:val="004A6F1C"/>
    <w:rsid w:val="004B03C1"/>
    <w:rsid w:val="004B099F"/>
    <w:rsid w:val="004D29CC"/>
    <w:rsid w:val="004D3743"/>
    <w:rsid w:val="004D6B35"/>
    <w:rsid w:val="004D6CCD"/>
    <w:rsid w:val="004F26CC"/>
    <w:rsid w:val="004F3130"/>
    <w:rsid w:val="0050273C"/>
    <w:rsid w:val="005029AD"/>
    <w:rsid w:val="0050360E"/>
    <w:rsid w:val="0053109E"/>
    <w:rsid w:val="00532560"/>
    <w:rsid w:val="0053475D"/>
    <w:rsid w:val="00540086"/>
    <w:rsid w:val="0054170B"/>
    <w:rsid w:val="005430BD"/>
    <w:rsid w:val="0055570D"/>
    <w:rsid w:val="005617B5"/>
    <w:rsid w:val="00561F68"/>
    <w:rsid w:val="00564140"/>
    <w:rsid w:val="00570C96"/>
    <w:rsid w:val="00572ED6"/>
    <w:rsid w:val="00574FED"/>
    <w:rsid w:val="005760DD"/>
    <w:rsid w:val="00584056"/>
    <w:rsid w:val="0058456A"/>
    <w:rsid w:val="00586FE4"/>
    <w:rsid w:val="00593897"/>
    <w:rsid w:val="005953A1"/>
    <w:rsid w:val="00595B74"/>
    <w:rsid w:val="00596406"/>
    <w:rsid w:val="005969CA"/>
    <w:rsid w:val="00596C4D"/>
    <w:rsid w:val="005A4531"/>
    <w:rsid w:val="005A5C75"/>
    <w:rsid w:val="005A5FBA"/>
    <w:rsid w:val="005A7E23"/>
    <w:rsid w:val="005D1EF6"/>
    <w:rsid w:val="005D4FBF"/>
    <w:rsid w:val="005E1AB7"/>
    <w:rsid w:val="005E4573"/>
    <w:rsid w:val="005F109D"/>
    <w:rsid w:val="005F1686"/>
    <w:rsid w:val="005F760F"/>
    <w:rsid w:val="00600B04"/>
    <w:rsid w:val="0061104F"/>
    <w:rsid w:val="00615415"/>
    <w:rsid w:val="00623D68"/>
    <w:rsid w:val="0063086E"/>
    <w:rsid w:val="00630A96"/>
    <w:rsid w:val="006413BD"/>
    <w:rsid w:val="0064184B"/>
    <w:rsid w:val="00642805"/>
    <w:rsid w:val="00653322"/>
    <w:rsid w:val="00656EE8"/>
    <w:rsid w:val="00662D43"/>
    <w:rsid w:val="006715CE"/>
    <w:rsid w:val="00674EC6"/>
    <w:rsid w:val="006844E4"/>
    <w:rsid w:val="00684A8B"/>
    <w:rsid w:val="006866C0"/>
    <w:rsid w:val="006937FD"/>
    <w:rsid w:val="006A7D03"/>
    <w:rsid w:val="006B01D8"/>
    <w:rsid w:val="006B18B4"/>
    <w:rsid w:val="006B18E3"/>
    <w:rsid w:val="006B58FA"/>
    <w:rsid w:val="006C14BC"/>
    <w:rsid w:val="006D6143"/>
    <w:rsid w:val="006E2891"/>
    <w:rsid w:val="006E49B7"/>
    <w:rsid w:val="006F15E9"/>
    <w:rsid w:val="006F1650"/>
    <w:rsid w:val="006F1FFD"/>
    <w:rsid w:val="00707AFA"/>
    <w:rsid w:val="00712A30"/>
    <w:rsid w:val="0071606C"/>
    <w:rsid w:val="00723E38"/>
    <w:rsid w:val="00731281"/>
    <w:rsid w:val="00741258"/>
    <w:rsid w:val="00742100"/>
    <w:rsid w:val="00744DFE"/>
    <w:rsid w:val="00745348"/>
    <w:rsid w:val="0075003D"/>
    <w:rsid w:val="00754838"/>
    <w:rsid w:val="0076405A"/>
    <w:rsid w:val="00773B27"/>
    <w:rsid w:val="00781DDD"/>
    <w:rsid w:val="0078227C"/>
    <w:rsid w:val="007876D3"/>
    <w:rsid w:val="00787C79"/>
    <w:rsid w:val="007968D8"/>
    <w:rsid w:val="007A1A2E"/>
    <w:rsid w:val="007A614B"/>
    <w:rsid w:val="007B064C"/>
    <w:rsid w:val="007C0A08"/>
    <w:rsid w:val="007D6008"/>
    <w:rsid w:val="007D7DBF"/>
    <w:rsid w:val="007E22DD"/>
    <w:rsid w:val="007E4C1E"/>
    <w:rsid w:val="007E4DC4"/>
    <w:rsid w:val="008059DC"/>
    <w:rsid w:val="00806792"/>
    <w:rsid w:val="00811127"/>
    <w:rsid w:val="00832E2F"/>
    <w:rsid w:val="0083552A"/>
    <w:rsid w:val="00836627"/>
    <w:rsid w:val="00837BF6"/>
    <w:rsid w:val="00837EA8"/>
    <w:rsid w:val="00844E2B"/>
    <w:rsid w:val="00853718"/>
    <w:rsid w:val="00855D14"/>
    <w:rsid w:val="008573D7"/>
    <w:rsid w:val="00863A7B"/>
    <w:rsid w:val="00863A81"/>
    <w:rsid w:val="0086735B"/>
    <w:rsid w:val="008715C3"/>
    <w:rsid w:val="008738A8"/>
    <w:rsid w:val="00875519"/>
    <w:rsid w:val="00881D52"/>
    <w:rsid w:val="008851C9"/>
    <w:rsid w:val="00885697"/>
    <w:rsid w:val="00886E54"/>
    <w:rsid w:val="008909D9"/>
    <w:rsid w:val="008936B8"/>
    <w:rsid w:val="00894580"/>
    <w:rsid w:val="008958F0"/>
    <w:rsid w:val="00895A0C"/>
    <w:rsid w:val="008B2C8D"/>
    <w:rsid w:val="008B4205"/>
    <w:rsid w:val="008C03E7"/>
    <w:rsid w:val="008C2891"/>
    <w:rsid w:val="008D36BF"/>
    <w:rsid w:val="008D4A66"/>
    <w:rsid w:val="008E4A77"/>
    <w:rsid w:val="008E5CE0"/>
    <w:rsid w:val="008E5EBD"/>
    <w:rsid w:val="008F0345"/>
    <w:rsid w:val="00904228"/>
    <w:rsid w:val="00911256"/>
    <w:rsid w:val="00911F08"/>
    <w:rsid w:val="0091621C"/>
    <w:rsid w:val="00921746"/>
    <w:rsid w:val="00922637"/>
    <w:rsid w:val="00927D5D"/>
    <w:rsid w:val="00930F70"/>
    <w:rsid w:val="00932096"/>
    <w:rsid w:val="009462FC"/>
    <w:rsid w:val="00953B7F"/>
    <w:rsid w:val="00954D6F"/>
    <w:rsid w:val="00954D86"/>
    <w:rsid w:val="00954EDD"/>
    <w:rsid w:val="009622F3"/>
    <w:rsid w:val="009726F9"/>
    <w:rsid w:val="00984CDF"/>
    <w:rsid w:val="009A33A6"/>
    <w:rsid w:val="009B2753"/>
    <w:rsid w:val="009C0ECA"/>
    <w:rsid w:val="009C1E46"/>
    <w:rsid w:val="009C4BAF"/>
    <w:rsid w:val="009D02DA"/>
    <w:rsid w:val="009D0A73"/>
    <w:rsid w:val="009D13B6"/>
    <w:rsid w:val="009D18AF"/>
    <w:rsid w:val="009D2438"/>
    <w:rsid w:val="009E427B"/>
    <w:rsid w:val="00A077B8"/>
    <w:rsid w:val="00A12108"/>
    <w:rsid w:val="00A154C5"/>
    <w:rsid w:val="00A15AEC"/>
    <w:rsid w:val="00A21085"/>
    <w:rsid w:val="00A23C58"/>
    <w:rsid w:val="00A31884"/>
    <w:rsid w:val="00A334B6"/>
    <w:rsid w:val="00A33AD4"/>
    <w:rsid w:val="00A46669"/>
    <w:rsid w:val="00A529DC"/>
    <w:rsid w:val="00A55994"/>
    <w:rsid w:val="00A55B64"/>
    <w:rsid w:val="00A635C1"/>
    <w:rsid w:val="00A65194"/>
    <w:rsid w:val="00A71FCD"/>
    <w:rsid w:val="00A72D42"/>
    <w:rsid w:val="00A90BA8"/>
    <w:rsid w:val="00A93E66"/>
    <w:rsid w:val="00A948FA"/>
    <w:rsid w:val="00AA380D"/>
    <w:rsid w:val="00AA722C"/>
    <w:rsid w:val="00AB7F72"/>
    <w:rsid w:val="00AC3821"/>
    <w:rsid w:val="00AC733A"/>
    <w:rsid w:val="00AD0947"/>
    <w:rsid w:val="00AD6082"/>
    <w:rsid w:val="00AE06D8"/>
    <w:rsid w:val="00AE49CF"/>
    <w:rsid w:val="00AF2EA6"/>
    <w:rsid w:val="00B03030"/>
    <w:rsid w:val="00B076A1"/>
    <w:rsid w:val="00B14791"/>
    <w:rsid w:val="00B14816"/>
    <w:rsid w:val="00B23735"/>
    <w:rsid w:val="00B24D74"/>
    <w:rsid w:val="00B364F5"/>
    <w:rsid w:val="00B3671D"/>
    <w:rsid w:val="00B4384C"/>
    <w:rsid w:val="00B45E04"/>
    <w:rsid w:val="00B50F04"/>
    <w:rsid w:val="00B52339"/>
    <w:rsid w:val="00B54FBD"/>
    <w:rsid w:val="00B66CFE"/>
    <w:rsid w:val="00B70211"/>
    <w:rsid w:val="00B71895"/>
    <w:rsid w:val="00B718A6"/>
    <w:rsid w:val="00B73303"/>
    <w:rsid w:val="00B758A2"/>
    <w:rsid w:val="00B75C04"/>
    <w:rsid w:val="00B77EEC"/>
    <w:rsid w:val="00B8116D"/>
    <w:rsid w:val="00B8601E"/>
    <w:rsid w:val="00BA7765"/>
    <w:rsid w:val="00BB146A"/>
    <w:rsid w:val="00BB314C"/>
    <w:rsid w:val="00BC0567"/>
    <w:rsid w:val="00BC389A"/>
    <w:rsid w:val="00BC3F72"/>
    <w:rsid w:val="00BC73CA"/>
    <w:rsid w:val="00BD3BDF"/>
    <w:rsid w:val="00BD548A"/>
    <w:rsid w:val="00BE31E9"/>
    <w:rsid w:val="00BE56DF"/>
    <w:rsid w:val="00BE7077"/>
    <w:rsid w:val="00BF26C0"/>
    <w:rsid w:val="00BF427B"/>
    <w:rsid w:val="00BF4D27"/>
    <w:rsid w:val="00BF7223"/>
    <w:rsid w:val="00BF7ACF"/>
    <w:rsid w:val="00C004E2"/>
    <w:rsid w:val="00C04D23"/>
    <w:rsid w:val="00C058E2"/>
    <w:rsid w:val="00C16AE7"/>
    <w:rsid w:val="00C23D4B"/>
    <w:rsid w:val="00C25408"/>
    <w:rsid w:val="00C27D8A"/>
    <w:rsid w:val="00C461CC"/>
    <w:rsid w:val="00C4754C"/>
    <w:rsid w:val="00C62BCD"/>
    <w:rsid w:val="00C63C1F"/>
    <w:rsid w:val="00C703CE"/>
    <w:rsid w:val="00C71415"/>
    <w:rsid w:val="00C73023"/>
    <w:rsid w:val="00C75CF5"/>
    <w:rsid w:val="00C80A8B"/>
    <w:rsid w:val="00C80ED9"/>
    <w:rsid w:val="00C82BC1"/>
    <w:rsid w:val="00C84705"/>
    <w:rsid w:val="00C91BA8"/>
    <w:rsid w:val="00C9234A"/>
    <w:rsid w:val="00C952DD"/>
    <w:rsid w:val="00C9618A"/>
    <w:rsid w:val="00CA3214"/>
    <w:rsid w:val="00CA45C3"/>
    <w:rsid w:val="00CB25C4"/>
    <w:rsid w:val="00CB7D44"/>
    <w:rsid w:val="00CC43E4"/>
    <w:rsid w:val="00CC44BB"/>
    <w:rsid w:val="00CC659C"/>
    <w:rsid w:val="00CC7101"/>
    <w:rsid w:val="00CD1FE6"/>
    <w:rsid w:val="00CD36F6"/>
    <w:rsid w:val="00CD6F73"/>
    <w:rsid w:val="00CD7F10"/>
    <w:rsid w:val="00CE0334"/>
    <w:rsid w:val="00CE1CA9"/>
    <w:rsid w:val="00CE3CCE"/>
    <w:rsid w:val="00CE5C8E"/>
    <w:rsid w:val="00CE5FED"/>
    <w:rsid w:val="00CE7776"/>
    <w:rsid w:val="00CF29BD"/>
    <w:rsid w:val="00CF2E32"/>
    <w:rsid w:val="00CF4916"/>
    <w:rsid w:val="00CF6DC9"/>
    <w:rsid w:val="00D046EA"/>
    <w:rsid w:val="00D05519"/>
    <w:rsid w:val="00D13F8A"/>
    <w:rsid w:val="00D22BF6"/>
    <w:rsid w:val="00D341BC"/>
    <w:rsid w:val="00D44D9F"/>
    <w:rsid w:val="00D52CCD"/>
    <w:rsid w:val="00D55EA8"/>
    <w:rsid w:val="00D71167"/>
    <w:rsid w:val="00D7184D"/>
    <w:rsid w:val="00D72884"/>
    <w:rsid w:val="00D77E23"/>
    <w:rsid w:val="00D8279A"/>
    <w:rsid w:val="00D8552A"/>
    <w:rsid w:val="00D87AAD"/>
    <w:rsid w:val="00D925A9"/>
    <w:rsid w:val="00D968B8"/>
    <w:rsid w:val="00DA003B"/>
    <w:rsid w:val="00DA0E09"/>
    <w:rsid w:val="00DA182D"/>
    <w:rsid w:val="00DA5BCB"/>
    <w:rsid w:val="00DA7E63"/>
    <w:rsid w:val="00DB19F1"/>
    <w:rsid w:val="00DB5A3A"/>
    <w:rsid w:val="00DC65C5"/>
    <w:rsid w:val="00DE28BE"/>
    <w:rsid w:val="00E043AC"/>
    <w:rsid w:val="00E07E87"/>
    <w:rsid w:val="00E11AFC"/>
    <w:rsid w:val="00E13393"/>
    <w:rsid w:val="00E3013C"/>
    <w:rsid w:val="00E30EC9"/>
    <w:rsid w:val="00E321C7"/>
    <w:rsid w:val="00E331FC"/>
    <w:rsid w:val="00E42C7B"/>
    <w:rsid w:val="00E43E83"/>
    <w:rsid w:val="00E45F87"/>
    <w:rsid w:val="00E5043E"/>
    <w:rsid w:val="00E63A64"/>
    <w:rsid w:val="00E64138"/>
    <w:rsid w:val="00E669C8"/>
    <w:rsid w:val="00E76C52"/>
    <w:rsid w:val="00E824EE"/>
    <w:rsid w:val="00E9758D"/>
    <w:rsid w:val="00EB0D8A"/>
    <w:rsid w:val="00EB2857"/>
    <w:rsid w:val="00EC105D"/>
    <w:rsid w:val="00ED193F"/>
    <w:rsid w:val="00EE498A"/>
    <w:rsid w:val="00EF1EE8"/>
    <w:rsid w:val="00EF604E"/>
    <w:rsid w:val="00F02ACC"/>
    <w:rsid w:val="00F12CC8"/>
    <w:rsid w:val="00F1515F"/>
    <w:rsid w:val="00F17310"/>
    <w:rsid w:val="00F17514"/>
    <w:rsid w:val="00F20C48"/>
    <w:rsid w:val="00F21FB6"/>
    <w:rsid w:val="00F23903"/>
    <w:rsid w:val="00F26765"/>
    <w:rsid w:val="00F30FD9"/>
    <w:rsid w:val="00F3191F"/>
    <w:rsid w:val="00F35C82"/>
    <w:rsid w:val="00F41330"/>
    <w:rsid w:val="00F43C15"/>
    <w:rsid w:val="00F4439E"/>
    <w:rsid w:val="00F53B5F"/>
    <w:rsid w:val="00F7205F"/>
    <w:rsid w:val="00F81261"/>
    <w:rsid w:val="00F860AD"/>
    <w:rsid w:val="00F95294"/>
    <w:rsid w:val="00FB7199"/>
    <w:rsid w:val="00FC0883"/>
    <w:rsid w:val="00FC57E0"/>
    <w:rsid w:val="00FD6C66"/>
    <w:rsid w:val="00FE1A40"/>
    <w:rsid w:val="00FE52EE"/>
    <w:rsid w:val="00FF17D2"/>
    <w:rsid w:val="0B6131F9"/>
    <w:rsid w:val="229323DA"/>
    <w:rsid w:val="27F03E2A"/>
    <w:rsid w:val="29693E94"/>
    <w:rsid w:val="2C210A56"/>
    <w:rsid w:val="2ECA6AEC"/>
    <w:rsid w:val="3EB841BC"/>
    <w:rsid w:val="43E33D03"/>
    <w:rsid w:val="47534CF5"/>
    <w:rsid w:val="4B3C7707"/>
    <w:rsid w:val="606C4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E00A04F"/>
  <w15:docId w15:val="{C471BA4D-2B4F-4219-8819-075980B94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semiHidden="1" w:uiPriority="0" w:qFormat="1"/>
    <w:lsdException w:name="annotation text" w:semiHidden="1" w:uiPriority="0"/>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420"/>
      <w:jc w:val="both"/>
    </w:pPr>
    <w:rPr>
      <w:kern w:val="2"/>
      <w:sz w:val="24"/>
      <w:szCs w:val="22"/>
    </w:rPr>
  </w:style>
  <w:style w:type="paragraph" w:styleId="1">
    <w:name w:val="heading 1"/>
    <w:basedOn w:val="a"/>
    <w:next w:val="a"/>
    <w:link w:val="10"/>
    <w:qFormat/>
    <w:pPr>
      <w:keepNext/>
      <w:keepLines/>
      <w:spacing w:before="200" w:after="120"/>
      <w:outlineLvl w:val="0"/>
    </w:pPr>
    <w:rPr>
      <w:rFonts w:ascii="黑体" w:eastAsia="黑体" w:hAnsi="黑体" w:cs="Times New Roman"/>
      <w:b/>
      <w:bCs/>
      <w:color w:val="000000"/>
      <w:kern w:val="44"/>
      <w:sz w:val="32"/>
      <w:szCs w:val="44"/>
    </w:rPr>
  </w:style>
  <w:style w:type="paragraph" w:styleId="2">
    <w:name w:val="heading 2"/>
    <w:basedOn w:val="a"/>
    <w:next w:val="a"/>
    <w:link w:val="20"/>
    <w:uiPriority w:val="9"/>
    <w:semiHidden/>
    <w:unhideWhenUsed/>
    <w:qFormat/>
    <w:pPr>
      <w:keepNext/>
      <w:keepLines/>
      <w:spacing w:before="200" w:after="120"/>
      <w:outlineLvl w:val="1"/>
    </w:pPr>
    <w:rPr>
      <w:rFonts w:asciiTheme="majorHAnsi" w:eastAsiaTheme="majorEastAsia" w:hAnsiTheme="majorHAnsi" w:cstheme="majorBidi"/>
      <w:b/>
      <w:bCs/>
      <w:color w:val="000000"/>
      <w:sz w:val="28"/>
      <w:szCs w:val="32"/>
    </w:rPr>
  </w:style>
  <w:style w:type="paragraph" w:styleId="3">
    <w:name w:val="heading 3"/>
    <w:basedOn w:val="a"/>
    <w:next w:val="a"/>
    <w:link w:val="30"/>
    <w:uiPriority w:val="9"/>
    <w:semiHidden/>
    <w:unhideWhenUsed/>
    <w:qFormat/>
    <w:pPr>
      <w:keepNext/>
      <w:keepLines/>
      <w:spacing w:before="200" w:after="120"/>
      <w:outlineLvl w:val="2"/>
    </w:pPr>
    <w:rPr>
      <w:rFonts w:ascii="黑体" w:eastAsia="黑体" w:hAnsi="黑体"/>
      <w:b/>
      <w:bCs/>
      <w:color w:val="00000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uiPriority w:val="99"/>
    <w:qFormat/>
    <w:pPr>
      <w:ind w:firstLineChars="200" w:firstLine="480"/>
    </w:pPr>
    <w:rPr>
      <w:rFonts w:ascii="Arial" w:eastAsia="宋体" w:hAnsi="Arial" w:cs="Times New Roman"/>
      <w:sz w:val="22"/>
      <w:lang w:val="en-GB"/>
    </w:rPr>
  </w:style>
  <w:style w:type="paragraph" w:styleId="a5">
    <w:name w:val="annotation text"/>
    <w:basedOn w:val="a"/>
    <w:link w:val="a6"/>
    <w:semiHidden/>
    <w:pPr>
      <w:jc w:val="left"/>
    </w:pPr>
    <w:rPr>
      <w:rFonts w:ascii="Times New Roman" w:eastAsia="宋体" w:hAnsi="Times New Roman" w:cs="Times New Roman"/>
      <w:szCs w:val="24"/>
    </w:rPr>
  </w:style>
  <w:style w:type="paragraph" w:styleId="a7">
    <w:name w:val="Body Text"/>
    <w:basedOn w:val="a"/>
    <w:link w:val="a8"/>
    <w:pPr>
      <w:spacing w:after="120"/>
    </w:pPr>
    <w:rPr>
      <w:rFonts w:ascii="Times New Roman" w:eastAsia="宋体" w:hAnsi="Times New Roman" w:cs="Times New Roman"/>
      <w:szCs w:val="24"/>
    </w:rPr>
  </w:style>
  <w:style w:type="paragraph" w:styleId="TOC3">
    <w:name w:val="toc 3"/>
    <w:basedOn w:val="a"/>
    <w:next w:val="a"/>
    <w:autoRedefine/>
    <w:uiPriority w:val="39"/>
    <w:pPr>
      <w:ind w:leftChars="400" w:left="840"/>
    </w:pPr>
    <w:rPr>
      <w:rFonts w:ascii="Times New Roman" w:eastAsia="宋体" w:hAnsi="Times New Roman" w:cs="Times New Roman"/>
      <w:szCs w:val="24"/>
    </w:rPr>
  </w:style>
  <w:style w:type="paragraph" w:styleId="a9">
    <w:name w:val="Plain Text"/>
    <w:basedOn w:val="a"/>
    <w:link w:val="aa"/>
    <w:qFormat/>
    <w:rPr>
      <w:rFonts w:ascii="宋体" w:eastAsia="宋体" w:hAnsi="Courier New" w:cs="Times New Roman"/>
      <w:szCs w:val="20"/>
    </w:rPr>
  </w:style>
  <w:style w:type="paragraph" w:styleId="ab">
    <w:name w:val="Balloon Text"/>
    <w:basedOn w:val="a"/>
    <w:link w:val="ac"/>
    <w:semiHidden/>
    <w:qFormat/>
    <w:rPr>
      <w:rFonts w:ascii="Times New Roman" w:eastAsia="宋体" w:hAnsi="Times New Roman" w:cs="Times New Roman"/>
      <w:sz w:val="18"/>
      <w:szCs w:val="18"/>
    </w:rPr>
  </w:style>
  <w:style w:type="paragraph" w:styleId="ad">
    <w:name w:val="footer"/>
    <w:basedOn w:val="a"/>
    <w:link w:val="ae"/>
    <w:uiPriority w:val="99"/>
    <w:unhideWhenUsed/>
    <w:pPr>
      <w:tabs>
        <w:tab w:val="center" w:pos="4153"/>
        <w:tab w:val="right" w:pos="8306"/>
      </w:tabs>
      <w:snapToGrid w:val="0"/>
      <w:jc w:val="left"/>
    </w:pPr>
    <w:rPr>
      <w:sz w:val="18"/>
      <w:szCs w:val="18"/>
    </w:rPr>
  </w:style>
  <w:style w:type="paragraph" w:styleId="af">
    <w:name w:val="header"/>
    <w:basedOn w:val="a"/>
    <w:link w:val="af0"/>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widowControl/>
      <w:spacing w:afterLines="50" w:after="50" w:line="400" w:lineRule="exact"/>
    </w:pPr>
    <w:rPr>
      <w:rFonts w:ascii="Times New Roman" w:eastAsia="宋体" w:hAnsi="Times New Roman" w:cs="Times New Roman"/>
      <w:kern w:val="0"/>
      <w:szCs w:val="20"/>
    </w:rPr>
  </w:style>
  <w:style w:type="paragraph" w:styleId="af1">
    <w:name w:val="footnote text"/>
    <w:basedOn w:val="a"/>
    <w:link w:val="af2"/>
    <w:semiHidden/>
    <w:qFormat/>
    <w:pPr>
      <w:keepLines/>
      <w:widowControl/>
      <w:spacing w:after="220" w:line="200" w:lineRule="atLeast"/>
    </w:pPr>
    <w:rPr>
      <w:rFonts w:ascii="Times New Roman" w:eastAsia="宋体" w:hAnsi="Times New Roman" w:cs="Times New Roman"/>
      <w:spacing w:val="-5"/>
      <w:kern w:val="0"/>
      <w:sz w:val="16"/>
      <w:szCs w:val="20"/>
    </w:rPr>
  </w:style>
  <w:style w:type="paragraph" w:styleId="TOC2">
    <w:name w:val="toc 2"/>
    <w:basedOn w:val="a"/>
    <w:next w:val="a"/>
    <w:autoRedefine/>
    <w:uiPriority w:val="39"/>
    <w:qFormat/>
    <w:pPr>
      <w:ind w:leftChars="200" w:left="420"/>
    </w:pPr>
    <w:rPr>
      <w:rFonts w:ascii="Times New Roman" w:eastAsia="宋体" w:hAnsi="Times New Roman" w:cs="Times New Roman"/>
      <w:szCs w:val="24"/>
    </w:rPr>
  </w:style>
  <w:style w:type="paragraph" w:styleId="af3">
    <w:name w:val="annotation subject"/>
    <w:basedOn w:val="a5"/>
    <w:next w:val="a5"/>
    <w:link w:val="af4"/>
    <w:semiHidden/>
    <w:qFormat/>
    <w:rPr>
      <w:b/>
      <w:bCs/>
    </w:rPr>
  </w:style>
  <w:style w:type="table" w:styleId="af5">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semiHidden/>
    <w:rPr>
      <w:sz w:val="21"/>
      <w:szCs w:val="21"/>
    </w:rPr>
  </w:style>
  <w:style w:type="character" w:styleId="afa">
    <w:name w:val="footnote reference"/>
    <w:semiHidden/>
    <w:rPr>
      <w:vertAlign w:val="superscript"/>
    </w:rPr>
  </w:style>
  <w:style w:type="character" w:customStyle="1" w:styleId="af0">
    <w:name w:val="页眉 字符"/>
    <w:basedOn w:val="a0"/>
    <w:link w:val="af"/>
    <w:rPr>
      <w:sz w:val="18"/>
      <w:szCs w:val="18"/>
    </w:rPr>
  </w:style>
  <w:style w:type="character" w:customStyle="1" w:styleId="ae">
    <w:name w:val="页脚 字符"/>
    <w:basedOn w:val="a0"/>
    <w:link w:val="ad"/>
    <w:uiPriority w:val="99"/>
    <w:qFormat/>
    <w:rPr>
      <w:sz w:val="18"/>
      <w:szCs w:val="18"/>
    </w:rPr>
  </w:style>
  <w:style w:type="character" w:customStyle="1" w:styleId="10">
    <w:name w:val="标题 1 字符"/>
    <w:basedOn w:val="a0"/>
    <w:link w:val="1"/>
    <w:rPr>
      <w:rFonts w:ascii="Times New Roman" w:eastAsia="宋体" w:hAnsi="Times New Roman" w:cs="Times New Roman"/>
      <w:b/>
      <w:bCs/>
      <w:kern w:val="44"/>
      <w:sz w:val="44"/>
      <w:szCs w:val="44"/>
    </w:rPr>
  </w:style>
  <w:style w:type="character" w:customStyle="1" w:styleId="aa">
    <w:name w:val="纯文本 字符"/>
    <w:basedOn w:val="a0"/>
    <w:link w:val="a9"/>
    <w:qFormat/>
    <w:rPr>
      <w:rFonts w:ascii="宋体" w:eastAsia="宋体" w:hAnsi="Courier New" w:cs="Times New Roman"/>
      <w:sz w:val="24"/>
      <w:szCs w:val="20"/>
    </w:rPr>
  </w:style>
  <w:style w:type="character" w:customStyle="1" w:styleId="top1">
    <w:name w:val="top1"/>
    <w:rPr>
      <w:color w:val="003366"/>
      <w:sz w:val="18"/>
      <w:szCs w:val="18"/>
    </w:rPr>
  </w:style>
  <w:style w:type="paragraph" w:customStyle="1" w:styleId="afb">
    <w:name w:val="基准标题"/>
    <w:basedOn w:val="a7"/>
    <w:next w:val="a7"/>
    <w:autoRedefine/>
    <w:pPr>
      <w:keepNext/>
      <w:keepLines/>
      <w:widowControl/>
      <w:spacing w:after="0" w:line="180" w:lineRule="atLeast"/>
      <w:ind w:firstLine="476"/>
      <w:jc w:val="left"/>
    </w:pPr>
    <w:rPr>
      <w:rFonts w:ascii="Arial Black" w:hAnsi="Arial Black"/>
      <w:spacing w:val="-10"/>
      <w:kern w:val="28"/>
      <w:sz w:val="30"/>
      <w:szCs w:val="20"/>
    </w:rPr>
  </w:style>
  <w:style w:type="character" w:customStyle="1" w:styleId="a8">
    <w:name w:val="正文文本 字符"/>
    <w:basedOn w:val="a0"/>
    <w:link w:val="a7"/>
    <w:rPr>
      <w:rFonts w:ascii="Times New Roman" w:eastAsia="宋体" w:hAnsi="Times New Roman" w:cs="Times New Roman"/>
      <w:szCs w:val="24"/>
    </w:rPr>
  </w:style>
  <w:style w:type="character" w:customStyle="1" w:styleId="af2">
    <w:name w:val="脚注文本 字符"/>
    <w:basedOn w:val="a0"/>
    <w:link w:val="af1"/>
    <w:semiHidden/>
    <w:rPr>
      <w:rFonts w:ascii="Times New Roman" w:eastAsia="宋体" w:hAnsi="Times New Roman" w:cs="Times New Roman"/>
      <w:spacing w:val="-5"/>
      <w:kern w:val="0"/>
      <w:sz w:val="16"/>
      <w:szCs w:val="20"/>
    </w:rPr>
  </w:style>
  <w:style w:type="character" w:customStyle="1" w:styleId="a6">
    <w:name w:val="批注文字 字符"/>
    <w:basedOn w:val="a0"/>
    <w:link w:val="a5"/>
    <w:semiHidden/>
    <w:rPr>
      <w:rFonts w:ascii="Times New Roman" w:eastAsia="宋体" w:hAnsi="Times New Roman" w:cs="Times New Roman"/>
      <w:szCs w:val="24"/>
    </w:rPr>
  </w:style>
  <w:style w:type="character" w:customStyle="1" w:styleId="af4">
    <w:name w:val="批注主题 字符"/>
    <w:basedOn w:val="a6"/>
    <w:link w:val="af3"/>
    <w:semiHidden/>
    <w:rPr>
      <w:rFonts w:ascii="Times New Roman" w:eastAsia="宋体" w:hAnsi="Times New Roman" w:cs="Times New Roman"/>
      <w:b/>
      <w:bCs/>
      <w:szCs w:val="24"/>
    </w:rPr>
  </w:style>
  <w:style w:type="character" w:customStyle="1" w:styleId="ac">
    <w:name w:val="批注框文本 字符"/>
    <w:basedOn w:val="a0"/>
    <w:link w:val="ab"/>
    <w:semiHidden/>
    <w:rPr>
      <w:rFonts w:ascii="Times New Roman" w:eastAsia="宋体" w:hAnsi="Times New Roman" w:cs="Times New Roman"/>
      <w:sz w:val="18"/>
      <w:szCs w:val="18"/>
    </w:rPr>
  </w:style>
  <w:style w:type="paragraph" w:customStyle="1" w:styleId="afc">
    <w:name w:val="二级标题"/>
    <w:basedOn w:val="1"/>
    <w:link w:val="Char"/>
    <w:autoRedefine/>
    <w:pPr>
      <w:spacing w:beforeLines="50" w:before="156" w:afterLines="50" w:after="156" w:line="400" w:lineRule="exact"/>
      <w:outlineLvl w:val="1"/>
    </w:pPr>
    <w:rPr>
      <w:rFonts w:ascii="宋体" w:hAnsi="宋体"/>
      <w:kern w:val="2"/>
      <w:sz w:val="28"/>
      <w:szCs w:val="20"/>
    </w:rPr>
  </w:style>
  <w:style w:type="character" w:customStyle="1" w:styleId="Char">
    <w:name w:val="二级标题 Char"/>
    <w:link w:val="afc"/>
    <w:rPr>
      <w:rFonts w:ascii="宋体" w:eastAsia="宋体" w:hAnsi="宋体" w:cs="Times New Roman"/>
      <w:b/>
      <w:bCs/>
      <w:sz w:val="28"/>
      <w:szCs w:val="20"/>
    </w:rPr>
  </w:style>
  <w:style w:type="paragraph" w:customStyle="1" w:styleId="31">
    <w:name w:val="样式3"/>
    <w:basedOn w:val="a"/>
    <w:pPr>
      <w:widowControl/>
      <w:jc w:val="left"/>
    </w:pPr>
    <w:rPr>
      <w:rFonts w:ascii="宋体" w:eastAsia="宋体" w:hAnsi="宋体" w:cs="宋体"/>
      <w:b/>
      <w:color w:val="000000"/>
      <w:kern w:val="0"/>
      <w:sz w:val="30"/>
      <w:szCs w:val="3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libri Light" w:hAnsi="Calibri Light"/>
      <w:b w:val="0"/>
      <w:bCs w:val="0"/>
      <w:color w:val="2E74B5"/>
      <w:kern w:val="0"/>
      <w:szCs w:val="32"/>
    </w:rPr>
  </w:style>
  <w:style w:type="character" w:customStyle="1" w:styleId="30">
    <w:name w:val="标题 3 字符"/>
    <w:basedOn w:val="a0"/>
    <w:link w:val="3"/>
    <w:uiPriority w:val="9"/>
    <w:semiHidden/>
    <w:rPr>
      <w:b/>
      <w:bCs/>
      <w:sz w:val="32"/>
      <w:szCs w:val="32"/>
    </w:rPr>
  </w:style>
  <w:style w:type="paragraph" w:styleId="afd">
    <w:name w:val="List Paragraph"/>
    <w:basedOn w:val="a"/>
    <w:uiPriority w:val="34"/>
    <w:qFormat/>
    <w:pPr>
      <w:ind w:firstLineChars="200"/>
    </w:pPr>
  </w:style>
  <w:style w:type="character" w:customStyle="1" w:styleId="20">
    <w:name w:val="标题 2 字符"/>
    <w:basedOn w:val="a0"/>
    <w:link w:val="2"/>
    <w:uiPriority w:val="9"/>
    <w:semiHidden/>
    <w:rPr>
      <w:rFonts w:asciiTheme="majorHAnsi" w:eastAsiaTheme="majorEastAsia" w:hAnsiTheme="majorHAnsi" w:cstheme="majorBidi"/>
      <w:b/>
      <w:bCs/>
      <w:sz w:val="32"/>
      <w:szCs w:val="32"/>
    </w:rPr>
  </w:style>
  <w:style w:type="paragraph" w:customStyle="1" w:styleId="afe">
    <w:name w:val="我的正文"/>
    <w:link w:val="Char0"/>
    <w:qFormat/>
    <w:pPr>
      <w:adjustRightInd w:val="0"/>
      <w:snapToGrid w:val="0"/>
      <w:spacing w:line="440" w:lineRule="exact"/>
    </w:pPr>
    <w:rPr>
      <w:rFonts w:ascii="Times New Roman" w:eastAsia="宋体" w:hAnsi="Times New Roman" w:cs="Times New Roman"/>
      <w:spacing w:val="10"/>
      <w:sz w:val="24"/>
    </w:rPr>
  </w:style>
  <w:style w:type="paragraph" w:customStyle="1" w:styleId="11">
    <w:name w:val="1正文内容"/>
    <w:basedOn w:val="a"/>
    <w:pPr>
      <w:spacing w:line="400" w:lineRule="exact"/>
      <w:ind w:firstLineChars="200" w:firstLine="480"/>
    </w:pPr>
    <w:rPr>
      <w:rFonts w:ascii="Times New Roman" w:eastAsia="宋体" w:hAnsi="Times New Roman" w:cs="宋体"/>
      <w:szCs w:val="20"/>
    </w:rPr>
  </w:style>
  <w:style w:type="character" w:customStyle="1" w:styleId="a4">
    <w:name w:val="正文缩进 字符"/>
    <w:link w:val="a3"/>
    <w:uiPriority w:val="99"/>
    <w:qFormat/>
    <w:locked/>
    <w:rPr>
      <w:rFonts w:ascii="Arial" w:eastAsia="宋体" w:hAnsi="Arial" w:cs="Times New Roman"/>
      <w:sz w:val="22"/>
      <w:lang w:val="en-GB"/>
    </w:rPr>
  </w:style>
  <w:style w:type="character" w:customStyle="1" w:styleId="Char0">
    <w:name w:val="我的正文 Char"/>
    <w:basedOn w:val="a0"/>
    <w:link w:val="afe"/>
    <w:rPr>
      <w:rFonts w:ascii="Times New Roman" w:eastAsia="宋体" w:hAnsi="Times New Roman" w:cs="Times New Roman"/>
      <w:spacing w:val="10"/>
      <w:kern w:val="0"/>
      <w:sz w:val="24"/>
      <w:szCs w:val="20"/>
    </w:rPr>
  </w:style>
  <w:style w:type="character" w:styleId="aff">
    <w:name w:val="Placeholder Text"/>
    <w:basedOn w:val="a0"/>
    <w:uiPriority w:val="99"/>
    <w:semiHidden/>
    <w:qFormat/>
    <w:rPr>
      <w:color w:val="666666"/>
    </w:rPr>
  </w:style>
  <w:style w:type="table" w:customStyle="1" w:styleId="12">
    <w:name w:val="样式1"/>
    <w:basedOn w:val="a1"/>
    <w:uiPriority w:val="99"/>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10">
    <w:name w:val="网格表 1 浅色1"/>
    <w:basedOn w:val="a1"/>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AD57A7-B038-4B80-A5E5-06212A7B1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4086</Words>
  <Characters>23293</Characters>
  <Application>Microsoft Office Word</Application>
  <DocSecurity>0</DocSecurity>
  <Lines>194</Lines>
  <Paragraphs>54</Paragraphs>
  <ScaleCrop>false</ScaleCrop>
  <Company>微软中国</Company>
  <LinksUpToDate>false</LinksUpToDate>
  <CharactersWithSpaces>27325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Hao Zhou</cp:lastModifiedBy>
  <cp:revision>34</cp:revision>
  <dcterms:created xsi:type="dcterms:W3CDTF">2014-04-13T13:11:00Z</dcterms:created>
  <dcterms:modified xsi:type="dcterms:W3CDTF">2026-05-29T09:39:00Z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eyJoZGlkIjoiMGYyZjBmZDcxN2UxNWQ2ZTVjOGQ2MTRiMGE5OGZkZjciLCJ1c2VySWQiOiIxMTY5OTUzNzY5In0=</vt:lpwstr>
  </property>
  <property fmtid="{D5CDD505-2E9C-101B-9397-08002B2CF9AE}" pid="3" name="KSOProductBuildVer">
    <vt:lpwstr>2052-12.1.0.21171</vt:lpwstr>
  </property>
  <property fmtid="{D5CDD505-2E9C-101B-9397-08002B2CF9AE}" pid="4" name="ICV">
    <vt:lpwstr>A5A4797C67CE4BBAB38FACD2015148A7_13</vt:lpwstr>
  </property>
</Properties>
</file>