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956C4D">
      <w:pPr>
        <w:ind w:right="-88"/>
        <w:jc w:val="center"/>
        <w:rPr>
          <w:rFonts w:ascii="宋体" w:hAnsi="宋体"/>
        </w:rPr>
      </w:pPr>
      <w:bookmarkStart w:id="0" w:name="_top"/>
      <w:bookmarkEnd w:id="0"/>
    </w:p>
    <w:p w14:paraId="7696088A">
      <w:pPr>
        <w:ind w:right="-88"/>
        <w:jc w:val="center"/>
        <w:rPr>
          <w:rFonts w:hint="eastAsia" w:ascii="宋体" w:hAnsi="宋体"/>
        </w:rPr>
      </w:pPr>
      <w:r>
        <w:rPr>
          <w:rFonts w:ascii="宋体" w:hAnsi="宋体"/>
        </w:rPr>
        <w:drawing>
          <wp:inline distT="0" distB="0" distL="114300" distR="114300">
            <wp:extent cx="1398905" cy="1337945"/>
            <wp:effectExtent l="0" t="0" r="10795" b="14605"/>
            <wp:docPr id="1" name="图片 7" descr="校徽矢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7" descr="校徽矢量图"/>
                    <pic:cNvPicPr>
                      <a:picLocks noChangeAspect="1"/>
                    </pic:cNvPicPr>
                  </pic:nvPicPr>
                  <pic:blipFill>
                    <a:blip r:embed="rId31"/>
                    <a:stretch>
                      <a:fillRect/>
                    </a:stretch>
                  </pic:blipFill>
                  <pic:spPr>
                    <a:xfrm>
                      <a:off x="0" y="0"/>
                      <a:ext cx="1398905" cy="1337945"/>
                    </a:xfrm>
                    <a:prstGeom prst="rect">
                      <a:avLst/>
                    </a:prstGeom>
                    <a:noFill/>
                    <a:ln>
                      <a:noFill/>
                    </a:ln>
                  </pic:spPr>
                </pic:pic>
              </a:graphicData>
            </a:graphic>
          </wp:inline>
        </w:drawing>
      </w:r>
    </w:p>
    <w:p w14:paraId="75CE204C">
      <w:pPr>
        <w:ind w:right="-88"/>
        <w:jc w:val="center"/>
        <w:rPr>
          <w:rFonts w:hint="eastAsia" w:eastAsia="隶书"/>
          <w:sz w:val="72"/>
          <w:szCs w:val="20"/>
        </w:rPr>
      </w:pPr>
      <w:r>
        <w:rPr>
          <w:rFonts w:hint="eastAsia" w:eastAsia="隶书"/>
          <w:sz w:val="72"/>
          <w:szCs w:val="20"/>
        </w:rPr>
        <w:t>黑龙江工业学院</w:t>
      </w:r>
    </w:p>
    <w:p w14:paraId="0BA50B33">
      <w:pPr>
        <w:ind w:right="-88"/>
        <w:jc w:val="center"/>
        <w:rPr>
          <w:rFonts w:hint="eastAsia" w:ascii="宋体" w:hAnsi="宋体" w:eastAsia="宋体"/>
          <w:w w:val="90"/>
          <w:sz w:val="24"/>
          <w:lang w:eastAsia="zh-CN"/>
        </w:rPr>
      </w:pPr>
      <w:r>
        <w:rPr>
          <w:rFonts w:hint="eastAsia" w:eastAsia="隶书"/>
          <w:sz w:val="72"/>
          <w:szCs w:val="20"/>
          <w:lang w:val="en-US" w:eastAsia="zh-CN"/>
        </w:rPr>
        <w:t>毕业设计</w:t>
      </w:r>
    </w:p>
    <w:p w14:paraId="177BD11A">
      <w:pPr>
        <w:widowControl/>
        <w:jc w:val="left"/>
        <w:rPr>
          <w:rFonts w:hint="eastAsia" w:ascii="宋体" w:hAnsi="宋体"/>
          <w:w w:val="90"/>
          <w:sz w:val="24"/>
        </w:rPr>
      </w:pPr>
    </w:p>
    <w:p w14:paraId="013C91E0">
      <w:pPr>
        <w:keepNext w:val="0"/>
        <w:keepLines w:val="0"/>
        <w:pageBreakBefore w:val="0"/>
        <w:kinsoku/>
        <w:wordWrap/>
        <w:overflowPunct/>
        <w:topLinePunct w:val="0"/>
        <w:autoSpaceDE/>
        <w:autoSpaceDN/>
        <w:bidi w:val="0"/>
        <w:adjustRightInd/>
        <w:snapToGrid/>
        <w:spacing w:line="360" w:lineRule="auto"/>
        <w:ind w:left="0" w:leftChars="0" w:right="-88" w:firstLine="2249" w:firstLineChars="700"/>
        <w:jc w:val="both"/>
        <w:textAlignment w:val="auto"/>
        <w:outlineLvl w:val="9"/>
        <w:rPr>
          <w:rFonts w:hint="eastAsia" w:ascii="宋体" w:hAnsi="宋体"/>
          <w:b/>
          <w:sz w:val="32"/>
          <w:lang w:val="en-US" w:eastAsia="zh-CN"/>
        </w:rPr>
      </w:pPr>
    </w:p>
    <w:p w14:paraId="5D89EE7B">
      <w:pPr>
        <w:keepNext w:val="0"/>
        <w:keepLines w:val="0"/>
        <w:pageBreakBefore w:val="0"/>
        <w:kinsoku/>
        <w:wordWrap/>
        <w:overflowPunct/>
        <w:topLinePunct w:val="0"/>
        <w:autoSpaceDE/>
        <w:autoSpaceDN/>
        <w:bidi w:val="0"/>
        <w:adjustRightInd/>
        <w:snapToGrid/>
        <w:spacing w:line="360" w:lineRule="auto"/>
        <w:ind w:left="0" w:leftChars="0" w:right="-88" w:firstLine="2249" w:firstLineChars="700"/>
        <w:jc w:val="both"/>
        <w:textAlignment w:val="auto"/>
        <w:outlineLvl w:val="9"/>
        <w:rPr>
          <w:rFonts w:hint="eastAsia" w:ascii="宋体" w:hAnsi="宋体"/>
          <w:b/>
          <w:sz w:val="32"/>
          <w:lang w:val="en-US" w:eastAsia="zh-CN"/>
        </w:rPr>
      </w:pPr>
    </w:p>
    <w:p w14:paraId="0DCBA0EE">
      <w:pPr>
        <w:keepNext w:val="0"/>
        <w:keepLines w:val="0"/>
        <w:pageBreakBefore w:val="0"/>
        <w:kinsoku/>
        <w:wordWrap/>
        <w:overflowPunct/>
        <w:topLinePunct w:val="0"/>
        <w:autoSpaceDE/>
        <w:autoSpaceDN/>
        <w:bidi w:val="0"/>
        <w:adjustRightInd/>
        <w:snapToGrid/>
        <w:spacing w:line="360" w:lineRule="auto"/>
        <w:ind w:left="0" w:leftChars="0" w:right="-88" w:firstLine="1886" w:firstLineChars="587"/>
        <w:jc w:val="both"/>
        <w:textAlignment w:val="auto"/>
        <w:outlineLvl w:val="9"/>
        <w:rPr>
          <w:rFonts w:hint="eastAsia" w:ascii="宋体" w:hAnsi="宋体"/>
          <w:b/>
          <w:sz w:val="32"/>
          <w:u w:val="single"/>
          <w:lang w:val="en-US" w:eastAsia="zh-CN"/>
        </w:rPr>
      </w:pPr>
      <w:r>
        <w:rPr>
          <w:rFonts w:hint="eastAsia" w:ascii="宋体" w:hAnsi="宋体"/>
          <w:b/>
          <w:sz w:val="32"/>
          <w:lang w:val="en-US" w:eastAsia="zh-CN"/>
        </w:rPr>
        <w:t>题    目：</w:t>
      </w:r>
      <w:r>
        <w:rPr>
          <w:rFonts w:hint="eastAsia" w:ascii="宋体" w:hAnsi="宋体"/>
          <w:b/>
          <w:sz w:val="32"/>
          <w:u w:val="single"/>
          <w:lang w:val="en-US" w:eastAsia="zh-CN"/>
        </w:rPr>
        <w:t xml:space="preserve">                        </w:t>
      </w:r>
    </w:p>
    <w:p w14:paraId="3435B0E7">
      <w:pPr>
        <w:keepNext w:val="0"/>
        <w:keepLines w:val="0"/>
        <w:pageBreakBefore w:val="0"/>
        <w:kinsoku/>
        <w:wordWrap/>
        <w:overflowPunct/>
        <w:topLinePunct w:val="0"/>
        <w:autoSpaceDE/>
        <w:autoSpaceDN/>
        <w:bidi w:val="0"/>
        <w:adjustRightInd/>
        <w:snapToGrid/>
        <w:spacing w:line="360" w:lineRule="auto"/>
        <w:ind w:left="0" w:leftChars="0" w:right="-88" w:firstLine="3592" w:firstLineChars="1118"/>
        <w:jc w:val="both"/>
        <w:textAlignment w:val="auto"/>
        <w:outlineLvl w:val="9"/>
        <w:rPr>
          <w:rFonts w:hint="eastAsia" w:ascii="宋体" w:hAnsi="宋体"/>
          <w:b/>
          <w:sz w:val="32"/>
          <w:u w:val="single"/>
          <w:lang w:val="en-US" w:eastAsia="zh-CN"/>
        </w:rPr>
      </w:pPr>
      <w:r>
        <w:rPr>
          <w:rFonts w:hint="eastAsia" w:ascii="宋体" w:hAnsi="宋体"/>
          <w:b/>
          <w:sz w:val="32"/>
          <w:u w:val="single"/>
          <w:lang w:val="en-US" w:eastAsia="zh-CN"/>
        </w:rPr>
        <w:t xml:space="preserve">                        </w:t>
      </w:r>
    </w:p>
    <w:p w14:paraId="249D7803">
      <w:pPr>
        <w:keepNext w:val="0"/>
        <w:keepLines w:val="0"/>
        <w:pageBreakBefore w:val="0"/>
        <w:kinsoku/>
        <w:wordWrap/>
        <w:overflowPunct/>
        <w:topLinePunct w:val="0"/>
        <w:autoSpaceDE/>
        <w:autoSpaceDN/>
        <w:bidi w:val="0"/>
        <w:adjustRightInd/>
        <w:snapToGrid/>
        <w:spacing w:line="360" w:lineRule="auto"/>
        <w:ind w:left="0" w:leftChars="0" w:right="-88" w:firstLine="1886" w:firstLineChars="587"/>
        <w:jc w:val="both"/>
        <w:textAlignment w:val="auto"/>
        <w:outlineLvl w:val="9"/>
        <w:rPr>
          <w:rFonts w:hint="eastAsia" w:ascii="宋体" w:hAnsi="宋体"/>
          <w:b/>
          <w:sz w:val="32"/>
          <w:lang w:val="en-US" w:eastAsia="zh-CN"/>
        </w:rPr>
      </w:pPr>
      <w:r>
        <w:rPr>
          <w:rFonts w:hint="eastAsia" w:ascii="宋体" w:hAnsi="宋体"/>
          <w:b/>
          <w:sz w:val="32"/>
          <w:lang w:val="en-US" w:eastAsia="zh-CN"/>
        </w:rPr>
        <w:t>学    院：</w:t>
      </w:r>
      <w:r>
        <w:rPr>
          <w:rFonts w:hint="eastAsia" w:ascii="宋体" w:hAnsi="宋体"/>
          <w:b/>
          <w:sz w:val="32"/>
          <w:u w:val="single"/>
          <w:lang w:val="en-US" w:eastAsia="zh-CN"/>
        </w:rPr>
        <w:t xml:space="preserve">                        </w:t>
      </w:r>
    </w:p>
    <w:p w14:paraId="75A09143">
      <w:pPr>
        <w:keepNext w:val="0"/>
        <w:keepLines w:val="0"/>
        <w:pageBreakBefore w:val="0"/>
        <w:kinsoku/>
        <w:wordWrap/>
        <w:overflowPunct/>
        <w:topLinePunct w:val="0"/>
        <w:autoSpaceDE/>
        <w:autoSpaceDN/>
        <w:bidi w:val="0"/>
        <w:adjustRightInd/>
        <w:snapToGrid/>
        <w:spacing w:line="360" w:lineRule="auto"/>
        <w:ind w:left="0" w:leftChars="0" w:right="-88" w:firstLine="1886" w:firstLineChars="587"/>
        <w:jc w:val="both"/>
        <w:textAlignment w:val="auto"/>
        <w:outlineLvl w:val="9"/>
        <w:rPr>
          <w:rFonts w:hint="default" w:ascii="宋体" w:hAnsi="宋体" w:eastAsia="宋体"/>
          <w:b/>
          <w:sz w:val="32"/>
          <w:lang w:val="en-US" w:eastAsia="zh-CN"/>
        </w:rPr>
      </w:pPr>
      <w:r>
        <w:rPr>
          <w:rFonts w:hint="eastAsia" w:ascii="宋体" w:hAnsi="宋体"/>
          <w:b/>
          <w:sz w:val="32"/>
        </w:rPr>
        <w:t>专    业：</w:t>
      </w:r>
      <w:r>
        <w:rPr>
          <w:rFonts w:hint="eastAsia" w:ascii="宋体" w:hAnsi="宋体"/>
          <w:b/>
          <w:sz w:val="32"/>
          <w:u w:val="single"/>
          <w:lang w:val="en-US" w:eastAsia="zh-CN"/>
        </w:rPr>
        <w:t xml:space="preserve">     </w:t>
      </w:r>
    </w:p>
    <w:p w14:paraId="3F7EB13D">
      <w:pPr>
        <w:keepNext w:val="0"/>
        <w:keepLines w:val="0"/>
        <w:pageBreakBefore w:val="0"/>
        <w:kinsoku/>
        <w:wordWrap/>
        <w:overflowPunct/>
        <w:topLinePunct w:val="0"/>
        <w:autoSpaceDE/>
        <w:autoSpaceDN/>
        <w:bidi w:val="0"/>
        <w:adjustRightInd/>
        <w:snapToGrid/>
        <w:spacing w:line="360" w:lineRule="auto"/>
        <w:ind w:left="0" w:leftChars="0" w:right="-88" w:firstLine="1886" w:firstLineChars="587"/>
        <w:jc w:val="both"/>
        <w:textAlignment w:val="auto"/>
        <w:outlineLvl w:val="9"/>
        <w:rPr>
          <w:rFonts w:hint="eastAsia" w:ascii="宋体" w:hAnsi="宋体" w:eastAsia="宋体"/>
          <w:b/>
          <w:sz w:val="32"/>
          <w:lang w:val="en-US" w:eastAsia="zh-CN"/>
        </w:rPr>
      </w:pPr>
      <w:r>
        <w:rPr>
          <w:rFonts w:hint="eastAsia" w:ascii="宋体" w:hAnsi="宋体"/>
          <w:b/>
          <w:sz w:val="32"/>
          <w:lang w:val="en-US" w:eastAsia="zh-CN"/>
        </w:rPr>
        <w:t>班    级：</w:t>
      </w:r>
      <w:r>
        <w:rPr>
          <w:rFonts w:hint="eastAsia" w:ascii="宋体" w:hAnsi="宋体"/>
          <w:b/>
          <w:sz w:val="32"/>
          <w:u w:val="single"/>
          <w:lang w:val="en-US" w:eastAsia="zh-CN"/>
        </w:rPr>
        <w:t xml:space="preserve">                        </w:t>
      </w:r>
      <w:bookmarkStart w:id="465" w:name="_GoBack"/>
      <w:bookmarkEnd w:id="465"/>
    </w:p>
    <w:p w14:paraId="5DE791A8">
      <w:pPr>
        <w:keepNext w:val="0"/>
        <w:keepLines w:val="0"/>
        <w:pageBreakBefore w:val="0"/>
        <w:kinsoku/>
        <w:wordWrap/>
        <w:overflowPunct/>
        <w:topLinePunct w:val="0"/>
        <w:autoSpaceDE/>
        <w:autoSpaceDN/>
        <w:bidi w:val="0"/>
        <w:adjustRightInd/>
        <w:snapToGrid/>
        <w:spacing w:line="360" w:lineRule="auto"/>
        <w:ind w:left="0" w:leftChars="0" w:right="-88" w:firstLine="1886" w:firstLineChars="587"/>
        <w:jc w:val="both"/>
        <w:textAlignment w:val="auto"/>
        <w:outlineLvl w:val="9"/>
        <w:rPr>
          <w:rFonts w:hint="eastAsia" w:ascii="宋体" w:hAnsi="宋体"/>
          <w:b/>
          <w:sz w:val="32"/>
        </w:rPr>
      </w:pPr>
      <w:r>
        <w:rPr>
          <w:rFonts w:hint="eastAsia" w:ascii="宋体" w:hAnsi="宋体"/>
          <w:b/>
          <w:sz w:val="32"/>
        </w:rPr>
        <w:t>作者姓名：</w:t>
      </w:r>
      <w:r>
        <w:rPr>
          <w:rFonts w:hint="eastAsia" w:ascii="宋体" w:hAnsi="宋体"/>
          <w:b/>
          <w:sz w:val="32"/>
          <w:u w:val="single"/>
          <w:lang w:val="en-US" w:eastAsia="zh-CN"/>
        </w:rPr>
        <w:t xml:space="preserve">                        </w:t>
      </w:r>
    </w:p>
    <w:p w14:paraId="606F26A1">
      <w:pPr>
        <w:keepNext w:val="0"/>
        <w:keepLines w:val="0"/>
        <w:pageBreakBefore w:val="0"/>
        <w:kinsoku/>
        <w:wordWrap/>
        <w:overflowPunct/>
        <w:topLinePunct w:val="0"/>
        <w:autoSpaceDE/>
        <w:autoSpaceDN/>
        <w:bidi w:val="0"/>
        <w:adjustRightInd/>
        <w:snapToGrid/>
        <w:spacing w:line="360" w:lineRule="auto"/>
        <w:ind w:left="0" w:leftChars="0" w:right="-88" w:firstLine="1886" w:firstLineChars="587"/>
        <w:jc w:val="both"/>
        <w:textAlignment w:val="auto"/>
        <w:outlineLvl w:val="9"/>
        <w:rPr>
          <w:rFonts w:hint="eastAsia" w:ascii="宋体" w:hAnsi="宋体" w:eastAsia="宋体"/>
          <w:b/>
          <w:sz w:val="32"/>
          <w:lang w:val="en-US" w:eastAsia="zh-CN"/>
        </w:rPr>
      </w:pPr>
      <w:r>
        <w:rPr>
          <w:rFonts w:hint="eastAsia" w:ascii="宋体" w:hAnsi="宋体"/>
          <w:b/>
          <w:sz w:val="32"/>
          <w:lang w:val="en-US" w:eastAsia="zh-CN"/>
        </w:rPr>
        <w:t>学    号：</w:t>
      </w:r>
      <w:r>
        <w:rPr>
          <w:rFonts w:hint="eastAsia" w:ascii="宋体" w:hAnsi="宋体"/>
          <w:b/>
          <w:sz w:val="32"/>
          <w:u w:val="single"/>
          <w:lang w:val="en-US" w:eastAsia="zh-CN"/>
        </w:rPr>
        <w:t xml:space="preserve">                        </w:t>
      </w:r>
    </w:p>
    <w:p w14:paraId="101FAEDA">
      <w:pPr>
        <w:keepNext w:val="0"/>
        <w:keepLines w:val="0"/>
        <w:pageBreakBefore w:val="0"/>
        <w:kinsoku/>
        <w:wordWrap/>
        <w:overflowPunct/>
        <w:topLinePunct w:val="0"/>
        <w:autoSpaceDE/>
        <w:autoSpaceDN/>
        <w:bidi w:val="0"/>
        <w:adjustRightInd/>
        <w:snapToGrid/>
        <w:spacing w:line="360" w:lineRule="auto"/>
        <w:ind w:left="0" w:leftChars="0" w:right="-88" w:firstLine="1886" w:firstLineChars="587"/>
        <w:jc w:val="both"/>
        <w:textAlignment w:val="auto"/>
        <w:outlineLvl w:val="9"/>
        <w:rPr>
          <w:rFonts w:hint="eastAsia" w:ascii="宋体" w:hAnsi="宋体"/>
          <w:b/>
          <w:sz w:val="32"/>
        </w:rPr>
      </w:pPr>
      <w:r>
        <w:rPr>
          <w:rFonts w:hint="eastAsia" w:ascii="宋体" w:hAnsi="宋体"/>
          <w:b/>
          <w:sz w:val="32"/>
        </w:rPr>
        <w:t>研究</w:t>
      </w:r>
      <w:bookmarkStart w:id="1" w:name="_Hlt375221899"/>
      <w:bookmarkEnd w:id="1"/>
      <w:r>
        <w:rPr>
          <w:rFonts w:hint="eastAsia" w:ascii="宋体" w:hAnsi="宋体"/>
          <w:b/>
          <w:sz w:val="32"/>
        </w:rPr>
        <w:t>方向：</w:t>
      </w:r>
      <w:r>
        <w:rPr>
          <w:rFonts w:hint="eastAsia" w:ascii="宋体" w:hAnsi="宋体"/>
          <w:b/>
          <w:sz w:val="32"/>
          <w:u w:val="single"/>
          <w:lang w:val="en-US" w:eastAsia="zh-CN"/>
        </w:rPr>
        <w:t xml:space="preserve">                        </w:t>
      </w:r>
    </w:p>
    <w:p w14:paraId="2863CC9F">
      <w:pPr>
        <w:keepNext w:val="0"/>
        <w:keepLines w:val="0"/>
        <w:pageBreakBefore w:val="0"/>
        <w:kinsoku/>
        <w:wordWrap/>
        <w:overflowPunct/>
        <w:topLinePunct w:val="0"/>
        <w:autoSpaceDE/>
        <w:autoSpaceDN/>
        <w:bidi w:val="0"/>
        <w:adjustRightInd/>
        <w:snapToGrid/>
        <w:spacing w:line="360" w:lineRule="auto"/>
        <w:ind w:left="0" w:leftChars="0" w:right="-88" w:firstLine="1886" w:firstLineChars="587"/>
        <w:jc w:val="both"/>
        <w:textAlignment w:val="auto"/>
        <w:outlineLvl w:val="9"/>
        <w:rPr>
          <w:rFonts w:hint="eastAsia" w:ascii="宋体" w:hAnsi="宋体"/>
          <w:b/>
          <w:sz w:val="32"/>
        </w:rPr>
      </w:pPr>
      <w:r>
        <w:rPr>
          <w:rFonts w:hint="eastAsia" w:ascii="宋体" w:hAnsi="宋体"/>
          <w:b/>
          <w:sz w:val="32"/>
        </w:rPr>
        <w:t>指导教师：</w:t>
      </w:r>
      <w:r>
        <w:rPr>
          <w:rFonts w:hint="eastAsia" w:ascii="宋体" w:hAnsi="宋体"/>
          <w:b/>
          <w:sz w:val="32"/>
          <w:u w:val="single"/>
          <w:lang w:val="en-US" w:eastAsia="zh-CN"/>
        </w:rPr>
        <w:t xml:space="preserve">                        </w:t>
      </w:r>
    </w:p>
    <w:p w14:paraId="68A26787">
      <w:pPr>
        <w:spacing w:line="360" w:lineRule="auto"/>
        <w:ind w:right="-88"/>
        <w:jc w:val="both"/>
        <w:rPr>
          <w:rFonts w:hint="eastAsia" w:ascii="宋体" w:hAnsi="宋体"/>
          <w:b/>
          <w:sz w:val="32"/>
          <w:lang w:val="en-US" w:eastAsia="zh-CN"/>
        </w:rPr>
      </w:pPr>
      <w:r>
        <w:rPr>
          <w:rFonts w:hint="eastAsia" w:ascii="宋体" w:hAnsi="宋体"/>
          <w:b/>
          <w:sz w:val="32"/>
          <w:lang w:val="en-US" w:eastAsia="zh-CN"/>
        </w:rPr>
        <w:t xml:space="preserve">                </w:t>
      </w:r>
    </w:p>
    <w:p w14:paraId="34C00F09">
      <w:pPr>
        <w:jc w:val="both"/>
        <w:rPr>
          <w:rFonts w:hint="eastAsia" w:ascii="宋体" w:hAnsi="宋体"/>
          <w:b/>
          <w:sz w:val="32"/>
        </w:rPr>
      </w:pPr>
    </w:p>
    <w:p w14:paraId="5C2AD50F">
      <w:pPr>
        <w:jc w:val="center"/>
        <w:sectPr>
          <w:headerReference r:id="rId3" w:type="default"/>
          <w:footerReference r:id="rId5" w:type="default"/>
          <w:headerReference r:id="rId4" w:type="even"/>
          <w:footerReference r:id="rId6" w:type="even"/>
          <w:pgSz w:w="11906" w:h="16838"/>
          <w:pgMar w:top="1134" w:right="850" w:bottom="1134" w:left="1417" w:header="851" w:footer="850" w:gutter="0"/>
          <w:cols w:space="720" w:num="1"/>
          <w:docGrid w:type="lines" w:linePitch="312" w:charSpace="0"/>
        </w:sectPr>
      </w:pPr>
      <w:r>
        <w:rPr>
          <w:rFonts w:hint="eastAsia" w:ascii="宋体" w:hAnsi="宋体"/>
          <w:b/>
          <w:sz w:val="32"/>
        </w:rPr>
        <w:t>20</w:t>
      </w:r>
      <w:r>
        <w:rPr>
          <w:rFonts w:hint="eastAsia" w:ascii="宋体" w:hAnsi="宋体"/>
          <w:b/>
          <w:sz w:val="32"/>
          <w:lang w:val="en-US" w:eastAsia="zh-CN"/>
        </w:rPr>
        <w:t>26</w:t>
      </w:r>
      <w:r>
        <w:rPr>
          <w:rFonts w:hint="eastAsia" w:ascii="宋体" w:hAnsi="宋体"/>
          <w:b/>
          <w:sz w:val="32"/>
        </w:rPr>
        <w:t>年</w:t>
      </w:r>
      <w:r>
        <w:rPr>
          <w:rFonts w:hint="eastAsia" w:ascii="宋体" w:hAnsi="宋体"/>
          <w:b/>
          <w:sz w:val="32"/>
          <w:lang w:val="en-US" w:eastAsia="zh-CN"/>
        </w:rPr>
        <w:t>6</w:t>
      </w:r>
      <w:r>
        <w:rPr>
          <w:rFonts w:hint="eastAsia" w:ascii="宋体" w:hAnsi="宋体"/>
          <w:b/>
          <w:sz w:val="32"/>
        </w:rPr>
        <w:t>月</w:t>
      </w:r>
    </w:p>
    <w:p w14:paraId="5C5E3026">
      <w:pPr>
        <w:rPr>
          <w:rFonts w:hint="eastAsia"/>
        </w:rPr>
      </w:pPr>
    </w:p>
    <w:p w14:paraId="7F24438E">
      <w:pPr>
        <w:spacing w:before="156" w:beforeLines="50" w:after="156" w:afterLines="50"/>
        <w:ind w:right="-85"/>
        <w:jc w:val="center"/>
        <w:rPr>
          <w:rFonts w:ascii="宋体" w:hAnsi="宋体"/>
          <w:b/>
          <w:sz w:val="36"/>
          <w:szCs w:val="36"/>
        </w:rPr>
      </w:pPr>
      <w:r>
        <w:rPr>
          <w:rFonts w:hint="eastAsia" w:ascii="宋体" w:hAnsi="宋体"/>
          <w:b/>
          <w:sz w:val="36"/>
          <w:szCs w:val="36"/>
        </w:rPr>
        <w:t>黑龙江工业学院学士学位论文原创性声明</w:t>
      </w:r>
    </w:p>
    <w:p w14:paraId="319739CE">
      <w:pPr>
        <w:ind w:left="315" w:leftChars="150" w:right="566" w:firstLine="735"/>
        <w:jc w:val="center"/>
        <w:rPr>
          <w:rFonts w:ascii="宋体" w:hAnsi="宋体"/>
          <w:sz w:val="28"/>
        </w:rPr>
      </w:pPr>
    </w:p>
    <w:p w14:paraId="52BD6C89">
      <w:pPr>
        <w:spacing w:line="360" w:lineRule="auto"/>
        <w:ind w:right="28" w:firstLine="640" w:firstLineChars="200"/>
        <w:rPr>
          <w:rFonts w:ascii="宋体" w:hAnsi="宋体"/>
          <w:sz w:val="32"/>
          <w:szCs w:val="32"/>
        </w:rPr>
      </w:pPr>
      <w:r>
        <w:rPr>
          <w:rFonts w:hint="eastAsia" w:ascii="宋体" w:hAnsi="宋体"/>
          <w:sz w:val="32"/>
          <w:szCs w:val="32"/>
        </w:rPr>
        <w:t>本人郑重声明：所呈交的学士学位论文，是本人在指导教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意识到本声明的法律结果由本人承担。</w:t>
      </w:r>
    </w:p>
    <w:p w14:paraId="65429DA9">
      <w:pPr>
        <w:spacing w:line="360" w:lineRule="auto"/>
        <w:ind w:right="566"/>
        <w:rPr>
          <w:rFonts w:ascii="宋体" w:hAnsi="宋体"/>
          <w:sz w:val="28"/>
        </w:rPr>
      </w:pPr>
    </w:p>
    <w:p w14:paraId="687B7A3B">
      <w:pPr>
        <w:spacing w:line="360" w:lineRule="auto"/>
        <w:ind w:right="566"/>
        <w:rPr>
          <w:rFonts w:ascii="宋体" w:hAnsi="宋体"/>
          <w:sz w:val="28"/>
        </w:rPr>
      </w:pPr>
    </w:p>
    <w:p w14:paraId="4DBCC114">
      <w:pPr>
        <w:spacing w:line="360" w:lineRule="auto"/>
        <w:ind w:right="566"/>
        <w:rPr>
          <w:rFonts w:ascii="宋体" w:hAnsi="宋体"/>
          <w:sz w:val="28"/>
        </w:rPr>
      </w:pPr>
    </w:p>
    <w:p w14:paraId="5D85915D">
      <w:pPr>
        <w:spacing w:line="360" w:lineRule="auto"/>
        <w:ind w:right="566"/>
        <w:rPr>
          <w:rFonts w:ascii="宋体" w:hAnsi="宋体"/>
          <w:sz w:val="28"/>
        </w:rPr>
      </w:pPr>
    </w:p>
    <w:p w14:paraId="787E9C22">
      <w:pPr>
        <w:spacing w:line="360" w:lineRule="auto"/>
        <w:ind w:right="566"/>
        <w:rPr>
          <w:rFonts w:ascii="宋体" w:hAnsi="宋体"/>
          <w:sz w:val="28"/>
        </w:rPr>
      </w:pPr>
    </w:p>
    <w:p w14:paraId="0DB7B3CA">
      <w:pPr>
        <w:spacing w:line="360" w:lineRule="auto"/>
        <w:ind w:left="4019" w:leftChars="1914" w:right="566" w:firstLine="319" w:firstLineChars="114"/>
        <w:rPr>
          <w:rFonts w:ascii="宋体" w:hAnsi="宋体"/>
          <w:sz w:val="28"/>
        </w:rPr>
      </w:pPr>
      <w:r>
        <w:rPr>
          <w:rFonts w:hint="eastAsia" w:ascii="宋体" w:hAnsi="宋体"/>
          <w:sz w:val="28"/>
        </w:rPr>
        <w:t>学位论文作者签名：</w:t>
      </w:r>
    </w:p>
    <w:p w14:paraId="16013FCA">
      <w:pPr>
        <w:ind w:firstLine="4340" w:firstLineChars="1550"/>
        <w:rPr>
          <w:rFonts w:hint="eastAsia" w:ascii="宋体" w:hAnsi="宋体"/>
          <w:sz w:val="28"/>
        </w:rPr>
      </w:pPr>
      <w:r>
        <w:rPr>
          <w:rFonts w:hint="eastAsia" w:ascii="宋体" w:hAnsi="宋体"/>
          <w:sz w:val="28"/>
        </w:rPr>
        <w:t>日期：202</w:t>
      </w:r>
      <w:r>
        <w:rPr>
          <w:rFonts w:hint="eastAsia" w:ascii="宋体" w:hAnsi="宋体"/>
          <w:sz w:val="28"/>
          <w:lang w:val="en-US" w:eastAsia="zh-CN"/>
        </w:rPr>
        <w:t>6</w:t>
      </w:r>
      <w:r>
        <w:rPr>
          <w:rFonts w:hint="eastAsia" w:ascii="宋体" w:hAnsi="宋体"/>
          <w:sz w:val="28"/>
        </w:rPr>
        <w:t>年    月    日</w:t>
      </w:r>
    </w:p>
    <w:p w14:paraId="6411808C">
      <w:pPr>
        <w:ind w:firstLine="3255" w:firstLineChars="1550"/>
        <w:rPr>
          <w:color w:val="FF0000"/>
        </w:rPr>
      </w:pPr>
      <w:r>
        <w:rPr>
          <w:color w:val="FF0000"/>
        </w:rPr>
        <w:t>（</w:t>
      </w:r>
      <w:r>
        <w:rPr>
          <w:rFonts w:hint="eastAsia"/>
          <w:color w:val="FF0000"/>
        </w:rPr>
        <w:t>原创声明请各学院自行决定，打印时不要红色字体</w:t>
      </w:r>
      <w:r>
        <w:rPr>
          <w:color w:val="FF0000"/>
        </w:rPr>
        <w:t>）</w:t>
      </w:r>
    </w:p>
    <w:p w14:paraId="3F7A6C13"/>
    <w:p w14:paraId="72B37514">
      <w:pPr>
        <w:sectPr>
          <w:headerReference r:id="rId7" w:type="default"/>
          <w:footerReference r:id="rId8" w:type="default"/>
          <w:pgSz w:w="11906" w:h="16838"/>
          <w:pgMar w:top="1191" w:right="1588" w:bottom="947" w:left="1588" w:header="851" w:footer="850" w:gutter="0"/>
          <w:pgNumType w:start="1"/>
          <w:cols w:space="720" w:num="1"/>
          <w:docGrid w:type="lines" w:linePitch="312" w:charSpace="0"/>
        </w:sectPr>
      </w:pPr>
    </w:p>
    <w:p w14:paraId="51F057F5">
      <w:pPr>
        <w:pStyle w:val="33"/>
        <w:spacing w:before="312" w:after="156"/>
      </w:pPr>
      <w:bookmarkStart w:id="2" w:name="_Toc42111266"/>
      <w:bookmarkStart w:id="3" w:name="_Toc42111162"/>
      <w:bookmarkStart w:id="4" w:name="_Toc42242733"/>
      <w:bookmarkStart w:id="5" w:name="_Toc42175887"/>
      <w:bookmarkStart w:id="6" w:name="_Toc42176112"/>
      <w:r>
        <w:rPr>
          <w:rFonts w:hint="eastAsia"/>
        </w:rPr>
        <w:t>摘要</w:t>
      </w:r>
      <w:bookmarkEnd w:id="2"/>
      <w:bookmarkEnd w:id="3"/>
      <w:bookmarkEnd w:id="4"/>
      <w:bookmarkEnd w:id="5"/>
      <w:bookmarkEnd w:id="6"/>
    </w:p>
    <w:p w14:paraId="0685DA60">
      <w:pPr>
        <w:spacing w:line="420" w:lineRule="exact"/>
        <w:ind w:firstLine="480" w:firstLineChars="200"/>
        <w:rPr>
          <w:sz w:val="24"/>
        </w:rPr>
      </w:pPr>
      <w:r>
        <w:rPr>
          <w:sz w:val="24"/>
        </w:rPr>
        <w:t>随着国民经济的发展，人类生活的水平越来越高，现代汽车的数量也越来越多，于是人们对于汽车停车的要求也逐渐提高。本系统采用超声波测距技术，利用超声波能精确测量出车与障碍物之间的距离，通过显示障碍物与汽车的距离并根据其距离远近发出报警，解决驾驶员停车和起动车辆时前后左右探视所引起的困扰。利用单片机和超声波的特点制作的汽车倒车防撞系统可以有效地防止汽车在倒车时被撞伤、划伤，提高了驾驶的安全性。本设计采用了</w:t>
      </w:r>
      <w:r>
        <w:rPr>
          <w:rFonts w:ascii="Times New Roman" w:hAnsi="Times New Roman"/>
          <w:sz w:val="24"/>
        </w:rPr>
        <w:t>Keil</w:t>
      </w:r>
      <w:r>
        <w:rPr>
          <w:sz w:val="24"/>
        </w:rPr>
        <w:t>软件对系统的程序进行了调试，并采用</w:t>
      </w:r>
      <w:r>
        <w:rPr>
          <w:rFonts w:ascii="Times New Roman" w:hAnsi="Times New Roman"/>
          <w:sz w:val="24"/>
        </w:rPr>
        <w:t>Proteus</w:t>
      </w:r>
      <w:r>
        <w:rPr>
          <w:sz w:val="24"/>
        </w:rPr>
        <w:t>软件对整个倒车防撞系统进行了仿真。</w:t>
      </w:r>
    </w:p>
    <w:p w14:paraId="0E350D25">
      <w:pPr>
        <w:spacing w:line="420" w:lineRule="exact"/>
        <w:rPr>
          <w:bCs/>
          <w:sz w:val="24"/>
        </w:rPr>
      </w:pPr>
      <w:r>
        <w:rPr>
          <w:rFonts w:eastAsia="黑体"/>
          <w:bCs/>
          <w:sz w:val="24"/>
        </w:rPr>
        <w:t>关键词：</w:t>
      </w:r>
      <w:r>
        <w:rPr>
          <w:bCs/>
          <w:sz w:val="24"/>
        </w:rPr>
        <w:t>关键词</w:t>
      </w:r>
      <w:r>
        <w:rPr>
          <w:rFonts w:ascii="Times New Roman" w:hAnsi="Times New Roman"/>
          <w:bCs/>
          <w:sz w:val="24"/>
        </w:rPr>
        <w:t>1</w:t>
      </w:r>
      <w:r>
        <w:rPr>
          <w:rFonts w:hint="eastAsia"/>
          <w:bCs/>
          <w:sz w:val="24"/>
        </w:rPr>
        <w:t>；</w:t>
      </w:r>
      <w:r>
        <w:rPr>
          <w:bCs/>
          <w:sz w:val="24"/>
        </w:rPr>
        <w:t>关键词</w:t>
      </w:r>
      <w:r>
        <w:rPr>
          <w:rFonts w:ascii="Times New Roman" w:hAnsi="Times New Roman"/>
          <w:bCs/>
          <w:sz w:val="24"/>
        </w:rPr>
        <w:t>2</w:t>
      </w:r>
      <w:r>
        <w:rPr>
          <w:rFonts w:hint="eastAsia"/>
          <w:bCs/>
          <w:sz w:val="24"/>
        </w:rPr>
        <w:t>；</w:t>
      </w:r>
      <w:r>
        <w:rPr>
          <w:bCs/>
          <w:sz w:val="24"/>
        </w:rPr>
        <w:t>……</w:t>
      </w:r>
      <w:r>
        <w:rPr>
          <w:rFonts w:hint="eastAsia"/>
          <w:bCs/>
          <w:sz w:val="24"/>
        </w:rPr>
        <w:t>；</w:t>
      </w:r>
      <w:r>
        <w:rPr>
          <w:bCs/>
          <w:sz w:val="24"/>
        </w:rPr>
        <w:t xml:space="preserve">                      ……</w:t>
      </w:r>
      <w:r>
        <w:rPr>
          <w:rFonts w:hint="eastAsia"/>
          <w:bCs/>
          <w:sz w:val="24"/>
        </w:rPr>
        <w:t>；</w:t>
      </w:r>
      <w:r>
        <w:rPr>
          <w:bCs/>
          <w:sz w:val="24"/>
        </w:rPr>
        <w:t>关键词5</w:t>
      </w:r>
    </w:p>
    <w:p w14:paraId="350CBF36">
      <w:pPr>
        <w:spacing w:line="420" w:lineRule="exact"/>
        <w:rPr>
          <w:bCs/>
          <w:sz w:val="24"/>
        </w:rPr>
      </w:pPr>
    </w:p>
    <w:p w14:paraId="446F3567">
      <w:pPr>
        <w:spacing w:line="420" w:lineRule="exact"/>
        <w:rPr>
          <w:bCs/>
          <w:sz w:val="24"/>
        </w:rPr>
      </w:pPr>
      <w:r>
        <w:rPr>
          <w:bCs/>
          <w:sz w:val="24"/>
        </w:rPr>
        <w:t>（</w:t>
      </w:r>
      <w:r>
        <w:rPr>
          <w:rFonts w:hint="eastAsia"/>
          <w:bCs/>
          <w:color w:val="FF0000"/>
          <w:sz w:val="24"/>
        </w:rPr>
        <w:t>摘要不少于300字，</w:t>
      </w:r>
      <w:r>
        <w:rPr>
          <w:bCs/>
          <w:color w:val="FF0000"/>
          <w:sz w:val="24"/>
        </w:rPr>
        <w:t>内容及关键词用</w:t>
      </w:r>
      <w:r>
        <w:rPr>
          <w:rFonts w:hint="eastAsia"/>
          <w:bCs/>
          <w:color w:val="FF0000"/>
          <w:sz w:val="24"/>
        </w:rPr>
        <w:t>宋</w:t>
      </w:r>
      <w:r>
        <w:rPr>
          <w:bCs/>
          <w:color w:val="FF0000"/>
          <w:sz w:val="24"/>
        </w:rPr>
        <w:t>字</w:t>
      </w:r>
      <w:r>
        <w:rPr>
          <w:rFonts w:hint="eastAsia"/>
          <w:bCs/>
          <w:color w:val="FF0000"/>
          <w:sz w:val="24"/>
        </w:rPr>
        <w:t>，</w:t>
      </w:r>
      <w:r>
        <w:rPr>
          <w:rFonts w:ascii="Times New Roman" w:hAnsi="Times New Roman"/>
          <w:color w:val="FF0000"/>
        </w:rPr>
        <w:t>Times New Roman</w:t>
      </w:r>
      <w:r>
        <w:rPr>
          <w:rFonts w:hint="eastAsia"/>
          <w:color w:val="FF0000"/>
        </w:rPr>
        <w:t>，</w:t>
      </w:r>
      <w:r>
        <w:rPr>
          <w:bCs/>
          <w:color w:val="FF0000"/>
          <w:sz w:val="24"/>
        </w:rPr>
        <w:t>小4号</w:t>
      </w:r>
      <w:r>
        <w:rPr>
          <w:bCs/>
          <w:sz w:val="24"/>
        </w:rPr>
        <w:t>）</w:t>
      </w:r>
    </w:p>
    <w:p w14:paraId="4DADA2BB">
      <w:pPr>
        <w:sectPr>
          <w:headerReference r:id="rId9" w:type="default"/>
          <w:footerReference r:id="rId10" w:type="default"/>
          <w:pgSz w:w="11906" w:h="16838"/>
          <w:pgMar w:top="1191" w:right="1588" w:bottom="947" w:left="1588" w:header="851" w:footer="850" w:gutter="0"/>
          <w:pgNumType w:fmt="upperRoman" w:start="1"/>
          <w:cols w:space="720" w:num="1"/>
          <w:docGrid w:type="lines" w:linePitch="312" w:charSpace="0"/>
        </w:sectPr>
      </w:pPr>
    </w:p>
    <w:p w14:paraId="5477A0D7">
      <w:pPr>
        <w:pStyle w:val="33"/>
        <w:spacing w:before="312" w:after="156"/>
        <w:rPr>
          <w:rFonts w:ascii="Times New Roman" w:hAnsi="Times New Roman"/>
        </w:rPr>
      </w:pPr>
      <w:bookmarkStart w:id="7" w:name="_Toc42111163"/>
      <w:bookmarkStart w:id="8" w:name="_Toc42111267"/>
      <w:bookmarkStart w:id="9" w:name="_Toc42176113"/>
      <w:bookmarkStart w:id="10" w:name="_Toc42175888"/>
      <w:bookmarkStart w:id="11" w:name="_Toc42242734"/>
      <w:r>
        <w:rPr>
          <w:rFonts w:ascii="Times New Roman" w:hAnsi="Times New Roman"/>
        </w:rPr>
        <w:t>Abstract</w:t>
      </w:r>
      <w:bookmarkEnd w:id="7"/>
      <w:bookmarkEnd w:id="8"/>
      <w:bookmarkEnd w:id="9"/>
      <w:bookmarkEnd w:id="10"/>
      <w:bookmarkEnd w:id="11"/>
    </w:p>
    <w:p w14:paraId="01FAF4E6">
      <w:pPr>
        <w:spacing w:line="420" w:lineRule="exact"/>
        <w:ind w:firstLine="480" w:firstLineChars="200"/>
        <w:rPr>
          <w:rFonts w:ascii="Times New Roman" w:hAnsi="Times New Roman"/>
          <w:sz w:val="24"/>
        </w:rPr>
      </w:pPr>
      <w:r>
        <w:rPr>
          <w:rFonts w:ascii="Times New Roman" w:hAnsi="Times New Roman"/>
          <w:sz w:val="24"/>
        </w:rPr>
        <w:t>Externally pressurized gas bearing has been widely used in the field of aviation, semiconductor, weave, and measurement apparatus because of its advantage of high accuracy, little friction, low heat distortion, long life-span, and no pollution. In this thesis, based on the domestic and overseas researching</w:t>
      </w:r>
    </w:p>
    <w:p w14:paraId="3C34997F">
      <w:pPr>
        <w:spacing w:line="360" w:lineRule="auto"/>
        <w:rPr>
          <w:rFonts w:ascii="Times New Roman" w:hAnsi="Times New Roman"/>
          <w:sz w:val="24"/>
        </w:rPr>
      </w:pPr>
      <w:r>
        <w:rPr>
          <w:rFonts w:ascii="Times New Roman" w:hAnsi="Times New Roman" w:eastAsia="黑体"/>
          <w:b/>
          <w:sz w:val="24"/>
        </w:rPr>
        <w:t>Keywords</w:t>
      </w:r>
      <w:r>
        <w:rPr>
          <w:rFonts w:ascii="Times New Roman" w:hAnsi="Times New Roman"/>
          <w:sz w:val="24"/>
        </w:rPr>
        <w:t>：keyword 1; keyword 2; keyword 3; ……,                    ……;</w:t>
      </w:r>
    </w:p>
    <w:p w14:paraId="7BBF31B0">
      <w:pPr>
        <w:spacing w:line="360" w:lineRule="auto"/>
        <w:rPr>
          <w:rFonts w:ascii="Times New Roman" w:hAnsi="Times New Roman"/>
          <w:sz w:val="24"/>
        </w:rPr>
      </w:pPr>
      <w:r>
        <w:rPr>
          <w:rFonts w:ascii="Times New Roman" w:hAnsi="Times New Roman"/>
          <w:sz w:val="24"/>
        </w:rPr>
        <w:t>keyword 6</w:t>
      </w:r>
    </w:p>
    <w:p w14:paraId="0B3D406A">
      <w:pPr>
        <w:spacing w:line="360" w:lineRule="auto"/>
        <w:rPr>
          <w:sz w:val="24"/>
        </w:rPr>
      </w:pPr>
    </w:p>
    <w:p w14:paraId="42C36122">
      <w:pPr>
        <w:spacing w:line="360" w:lineRule="auto"/>
        <w:rPr>
          <w:sz w:val="24"/>
        </w:rPr>
      </w:pPr>
    </w:p>
    <w:p w14:paraId="20381E52">
      <w:pPr>
        <w:spacing w:line="360" w:lineRule="auto"/>
        <w:rPr>
          <w:sz w:val="24"/>
        </w:rPr>
      </w:pPr>
    </w:p>
    <w:p w14:paraId="29DDE3A5">
      <w:pPr>
        <w:spacing w:line="360" w:lineRule="auto"/>
        <w:rPr>
          <w:color w:val="FF0000"/>
          <w:sz w:val="24"/>
        </w:rPr>
      </w:pPr>
      <w:r>
        <w:rPr>
          <w:rFonts w:hint="eastAsia"/>
          <w:sz w:val="24"/>
        </w:rPr>
        <w:t>（</w:t>
      </w:r>
      <w:r>
        <w:rPr>
          <w:rFonts w:hint="eastAsia"/>
          <w:color w:val="FF0000"/>
          <w:sz w:val="24"/>
        </w:rPr>
        <w:t>外文摘要与中文摘要的内容应一致，在语法、用词上应准确无误。关键词间用英文分号相连。内容及关键词用</w:t>
      </w:r>
      <w:r>
        <w:rPr>
          <w:rFonts w:ascii="Times New Roman" w:hAnsi="Times New Roman"/>
          <w:color w:val="FF0000"/>
          <w:sz w:val="24"/>
        </w:rPr>
        <w:t xml:space="preserve">Times New Roman </w:t>
      </w:r>
      <w:r>
        <w:rPr>
          <w:rFonts w:hint="eastAsia"/>
          <w:color w:val="FF0000"/>
          <w:sz w:val="24"/>
        </w:rPr>
        <w:t>小4号字，俄语专业请用俄语摘要。）</w:t>
      </w:r>
    </w:p>
    <w:p w14:paraId="6C8DA3AE">
      <w:pPr>
        <w:spacing w:line="360" w:lineRule="auto"/>
        <w:rPr>
          <w:sz w:val="24"/>
        </w:rPr>
      </w:pPr>
    </w:p>
    <w:p w14:paraId="61D01CA4">
      <w:pPr>
        <w:sectPr>
          <w:pgSz w:w="11906" w:h="16838"/>
          <w:pgMar w:top="1191" w:right="1588" w:bottom="947" w:left="1588" w:header="851" w:footer="850" w:gutter="0"/>
          <w:pgNumType w:fmt="upperRoman"/>
          <w:cols w:space="720" w:num="1"/>
          <w:docGrid w:type="lines" w:linePitch="312" w:charSpace="0"/>
        </w:sectPr>
      </w:pPr>
    </w:p>
    <w:p w14:paraId="19F35A37">
      <w:pPr>
        <w:pStyle w:val="49"/>
        <w:jc w:val="center"/>
        <w:rPr>
          <w:rFonts w:ascii="黑体" w:hAnsi="黑体" w:eastAsia="黑体"/>
          <w:sz w:val="36"/>
          <w:szCs w:val="36"/>
        </w:rPr>
      </w:pPr>
      <w:r>
        <w:rPr>
          <w:rFonts w:ascii="黑体" w:hAnsi="黑体" w:eastAsia="黑体"/>
          <w:sz w:val="36"/>
          <w:szCs w:val="36"/>
          <w:lang w:val="zh-CN"/>
        </w:rPr>
        <w:t>目录</w:t>
      </w:r>
    </w:p>
    <w:p w14:paraId="7575F994">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rPr>
        <w:fldChar w:fldCharType="begin"/>
      </w:r>
      <w:r>
        <w:rPr>
          <w:rFonts w:ascii="宋体" w:hAnsi="宋体" w:eastAsia="宋体"/>
          <w:sz w:val="24"/>
          <w:szCs w:val="24"/>
        </w:rPr>
        <w:instrText xml:space="preserve"> TOC \o "1-3" \h \z \u </w:instrText>
      </w:r>
      <w:r>
        <w:rPr>
          <w:rFonts w:ascii="宋体" w:hAnsi="宋体" w:eastAsia="宋体"/>
          <w:sz w:val="24"/>
          <w:szCs w:val="24"/>
        </w:rPr>
        <w:fldChar w:fldCharType="separate"/>
      </w: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"_Toc42242733"</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摘要</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_Toc42242733 \h </w:instrText>
      </w:r>
      <w:r>
        <w:rPr>
          <w:rFonts w:ascii="宋体" w:hAnsi="宋体" w:eastAsia="宋体"/>
          <w:sz w:val="24"/>
          <w:szCs w:val="24"/>
          <w:lang/>
        </w:rPr>
        <w:fldChar w:fldCharType="separate"/>
      </w:r>
      <w:r>
        <w:rPr>
          <w:rFonts w:ascii="宋体" w:hAnsi="宋体" w:eastAsia="宋体"/>
          <w:sz w:val="24"/>
          <w:szCs w:val="24"/>
          <w:lang/>
        </w:rPr>
        <w:t>I</w:t>
      </w:r>
      <w:r>
        <w:rPr>
          <w:rFonts w:ascii="宋体" w:hAnsi="宋体" w:eastAsia="宋体"/>
          <w:sz w:val="24"/>
          <w:szCs w:val="24"/>
          <w:lang/>
        </w:rPr>
        <w:fldChar w:fldCharType="end"/>
      </w:r>
      <w:r>
        <w:rPr>
          <w:rFonts w:ascii="宋体" w:hAnsi="宋体" w:eastAsia="宋体"/>
          <w:sz w:val="24"/>
          <w:szCs w:val="24"/>
          <w:lang/>
        </w:rPr>
        <w:fldChar w:fldCharType="end"/>
      </w:r>
    </w:p>
    <w:p w14:paraId="2ABDE285">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"_Toc42242734"</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ascii="宋体" w:hAnsi="宋体" w:eastAsia="宋体"/>
          <w:sz w:val="24"/>
          <w:szCs w:val="24"/>
          <w:lang/>
        </w:rPr>
        <w:t>Abstract</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_Toc42242734 \h </w:instrText>
      </w:r>
      <w:r>
        <w:rPr>
          <w:rFonts w:ascii="宋体" w:hAnsi="宋体" w:eastAsia="宋体"/>
          <w:sz w:val="24"/>
          <w:szCs w:val="24"/>
          <w:lang/>
        </w:rPr>
        <w:fldChar w:fldCharType="separate"/>
      </w:r>
      <w:r>
        <w:rPr>
          <w:rFonts w:ascii="宋体" w:hAnsi="宋体" w:eastAsia="宋体"/>
          <w:sz w:val="24"/>
          <w:szCs w:val="24"/>
          <w:lang/>
        </w:rPr>
        <w:t>II</w:t>
      </w:r>
      <w:r>
        <w:rPr>
          <w:rFonts w:ascii="宋体" w:hAnsi="宋体" w:eastAsia="宋体"/>
          <w:sz w:val="24"/>
          <w:szCs w:val="24"/>
          <w:lang/>
        </w:rPr>
        <w:fldChar w:fldCharType="end"/>
      </w:r>
      <w:r>
        <w:rPr>
          <w:rFonts w:ascii="宋体" w:hAnsi="宋体" w:eastAsia="宋体"/>
          <w:sz w:val="24"/>
          <w:szCs w:val="24"/>
          <w:lang/>
        </w:rPr>
        <w:fldChar w:fldCharType="end"/>
      </w:r>
    </w:p>
    <w:p w14:paraId="3666C3B1">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"_Toc42242735"</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1</w:t>
      </w:r>
      <w:r>
        <w:rPr>
          <w:rStyle w:val="25"/>
          <w:rFonts w:hint="eastAsia" w:ascii="宋体" w:hAnsi="宋体" w:eastAsia="宋体"/>
          <w:sz w:val="24"/>
          <w:szCs w:val="24"/>
          <w:lang/>
        </w:rPr>
        <w:t>章</w:t>
      </w:r>
      <w:r>
        <w:rPr>
          <w:rStyle w:val="25"/>
          <w:rFonts w:ascii="宋体" w:hAnsi="宋体" w:eastAsia="宋体"/>
          <w:sz w:val="24"/>
          <w:szCs w:val="24"/>
          <w:lang/>
        </w:rPr>
        <w:t xml:space="preserve"> </w:t>
      </w:r>
      <w:r>
        <w:rPr>
          <w:rStyle w:val="25"/>
          <w:rFonts w:hint="eastAsia" w:ascii="宋体" w:hAnsi="宋体" w:eastAsia="宋体"/>
          <w:sz w:val="24"/>
          <w:szCs w:val="24"/>
          <w:lang/>
        </w:rPr>
        <w:t>绪论（一级标题为小二号黑体）</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_Toc42242735 \h </w:instrText>
      </w:r>
      <w:r>
        <w:rPr>
          <w:rFonts w:ascii="宋体" w:hAnsi="宋体" w:eastAsia="宋体"/>
          <w:sz w:val="24"/>
          <w:szCs w:val="24"/>
          <w:lang/>
        </w:rPr>
        <w:fldChar w:fldCharType="separate"/>
      </w:r>
      <w:r>
        <w:rPr>
          <w:rFonts w:ascii="宋体" w:hAnsi="宋体" w:eastAsia="宋体"/>
          <w:sz w:val="24"/>
          <w:szCs w:val="24"/>
          <w:lang/>
        </w:rPr>
        <w:t>1</w:t>
      </w:r>
      <w:r>
        <w:rPr>
          <w:rFonts w:ascii="宋体" w:hAnsi="宋体" w:eastAsia="宋体"/>
          <w:sz w:val="24"/>
          <w:szCs w:val="24"/>
          <w:lang/>
        </w:rPr>
        <w:fldChar w:fldCharType="end"/>
      </w:r>
      <w:r>
        <w:rPr>
          <w:rFonts w:ascii="宋体" w:hAnsi="宋体" w:eastAsia="宋体"/>
          <w:sz w:val="24"/>
          <w:szCs w:val="24"/>
          <w:lang/>
        </w:rPr>
        <w:fldChar w:fldCharType="end"/>
      </w:r>
    </w:p>
    <w:p w14:paraId="55693664">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"_Toc42242736"</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1.1 XXXXX</w:t>
      </w:r>
      <w:r>
        <w:rPr>
          <w:rStyle w:val="25"/>
          <w:rFonts w:hint="eastAsia" w:ascii="宋体" w:hAnsi="宋体"/>
          <w:sz w:val="24"/>
          <w:lang/>
        </w:rPr>
        <w:t>（二级标题为小三号黑体）</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_Toc42242736 \h </w:instrText>
      </w:r>
      <w:r>
        <w:rPr>
          <w:rFonts w:ascii="宋体" w:hAnsi="宋体"/>
          <w:sz w:val="24"/>
          <w:lang/>
        </w:rPr>
        <w:fldChar w:fldCharType="separate"/>
      </w:r>
      <w:r>
        <w:rPr>
          <w:rFonts w:ascii="宋体" w:hAnsi="宋体"/>
          <w:sz w:val="24"/>
          <w:lang/>
        </w:rPr>
        <w:t>1</w:t>
      </w:r>
      <w:r>
        <w:rPr>
          <w:rFonts w:ascii="宋体" w:hAnsi="宋体"/>
          <w:sz w:val="24"/>
          <w:lang/>
        </w:rPr>
        <w:fldChar w:fldCharType="end"/>
      </w:r>
      <w:r>
        <w:rPr>
          <w:rFonts w:ascii="宋体" w:hAnsi="宋体"/>
          <w:sz w:val="24"/>
          <w:lang/>
        </w:rPr>
        <w:fldChar w:fldCharType="end"/>
      </w:r>
    </w:p>
    <w:p w14:paraId="60E7CD66">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"_Toc42242737"</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1.2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_Toc42242737 \h </w:instrText>
      </w:r>
      <w:r>
        <w:rPr>
          <w:rFonts w:ascii="宋体" w:hAnsi="宋体"/>
          <w:sz w:val="24"/>
          <w:lang/>
        </w:rPr>
        <w:fldChar w:fldCharType="separate"/>
      </w:r>
      <w:r>
        <w:rPr>
          <w:rFonts w:ascii="宋体" w:hAnsi="宋体"/>
          <w:sz w:val="24"/>
          <w:lang/>
        </w:rPr>
        <w:t>1</w:t>
      </w:r>
      <w:r>
        <w:rPr>
          <w:rFonts w:ascii="宋体" w:hAnsi="宋体"/>
          <w:sz w:val="24"/>
          <w:lang/>
        </w:rPr>
        <w:fldChar w:fldCharType="end"/>
      </w:r>
      <w:r>
        <w:rPr>
          <w:rFonts w:ascii="宋体" w:hAnsi="宋体"/>
          <w:sz w:val="24"/>
          <w:lang/>
        </w:rPr>
        <w:fldChar w:fldCharType="end"/>
      </w:r>
    </w:p>
    <w:p w14:paraId="5F4352A4">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"_Toc42242738"</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1.2.1 XXXXXXX</w:t>
      </w:r>
      <w:r>
        <w:rPr>
          <w:rStyle w:val="25"/>
          <w:rFonts w:hint="eastAsia" w:ascii="宋体" w:hAnsi="宋体"/>
          <w:sz w:val="24"/>
          <w:lang/>
        </w:rPr>
        <w:t>（三级及以下为四号黑体）</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_Toc42242738 \h </w:instrText>
      </w:r>
      <w:r>
        <w:rPr>
          <w:rFonts w:ascii="宋体" w:hAnsi="宋体"/>
          <w:sz w:val="24"/>
          <w:lang/>
        </w:rPr>
        <w:fldChar w:fldCharType="separate"/>
      </w:r>
      <w:r>
        <w:rPr>
          <w:rFonts w:ascii="宋体" w:hAnsi="宋体"/>
          <w:sz w:val="24"/>
          <w:lang/>
        </w:rPr>
        <w:t>1</w:t>
      </w:r>
      <w:r>
        <w:rPr>
          <w:rFonts w:ascii="宋体" w:hAnsi="宋体"/>
          <w:sz w:val="24"/>
          <w:lang/>
        </w:rPr>
        <w:fldChar w:fldCharType="end"/>
      </w:r>
      <w:r>
        <w:rPr>
          <w:rFonts w:ascii="宋体" w:hAnsi="宋体"/>
          <w:sz w:val="24"/>
          <w:lang/>
        </w:rPr>
        <w:fldChar w:fldCharType="end"/>
      </w:r>
    </w:p>
    <w:p w14:paraId="29C4EE69">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"_Toc42242739"</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1.2.2 XXXXXXXXX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_Toc42242739 \h </w:instrText>
      </w:r>
      <w:r>
        <w:rPr>
          <w:rFonts w:ascii="宋体" w:hAnsi="宋体"/>
          <w:sz w:val="24"/>
          <w:lang/>
        </w:rPr>
        <w:fldChar w:fldCharType="separate"/>
      </w:r>
      <w:r>
        <w:rPr>
          <w:rFonts w:ascii="宋体" w:hAnsi="宋体"/>
          <w:sz w:val="24"/>
          <w:lang/>
        </w:rPr>
        <w:t>1</w:t>
      </w:r>
      <w:r>
        <w:rPr>
          <w:rFonts w:ascii="宋体" w:hAnsi="宋体"/>
          <w:sz w:val="24"/>
          <w:lang/>
        </w:rPr>
        <w:fldChar w:fldCharType="end"/>
      </w:r>
      <w:r>
        <w:rPr>
          <w:rFonts w:ascii="宋体" w:hAnsi="宋体"/>
          <w:sz w:val="24"/>
          <w:lang/>
        </w:rPr>
        <w:fldChar w:fldCharType="end"/>
      </w:r>
    </w:p>
    <w:p w14:paraId="05EFA972">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"_Toc42242740"</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1.3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_Toc42242740 \h </w:instrText>
      </w:r>
      <w:r>
        <w:rPr>
          <w:rFonts w:ascii="宋体" w:hAnsi="宋体"/>
          <w:sz w:val="24"/>
          <w:lang/>
        </w:rPr>
        <w:fldChar w:fldCharType="separate"/>
      </w:r>
      <w:r>
        <w:rPr>
          <w:rFonts w:ascii="宋体" w:hAnsi="宋体"/>
          <w:sz w:val="24"/>
          <w:lang/>
        </w:rPr>
        <w:t>2</w:t>
      </w:r>
      <w:r>
        <w:rPr>
          <w:rFonts w:ascii="宋体" w:hAnsi="宋体"/>
          <w:sz w:val="24"/>
          <w:lang/>
        </w:rPr>
        <w:fldChar w:fldCharType="end"/>
      </w:r>
      <w:r>
        <w:rPr>
          <w:rFonts w:ascii="宋体" w:hAnsi="宋体"/>
          <w:sz w:val="24"/>
          <w:lang/>
        </w:rPr>
        <w:fldChar w:fldCharType="end"/>
      </w:r>
    </w:p>
    <w:p w14:paraId="6E416040">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"_Toc42242741"</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2</w:t>
      </w:r>
      <w:r>
        <w:rPr>
          <w:rStyle w:val="25"/>
          <w:rFonts w:hint="eastAsia" w:ascii="宋体" w:hAnsi="宋体" w:eastAsia="宋体"/>
          <w:sz w:val="24"/>
          <w:szCs w:val="24"/>
          <w:lang/>
        </w:rPr>
        <w:t>章</w:t>
      </w:r>
      <w:r>
        <w:rPr>
          <w:rStyle w:val="25"/>
          <w:rFonts w:ascii="宋体" w:hAnsi="宋体" w:eastAsia="宋体"/>
          <w:sz w:val="24"/>
          <w:szCs w:val="24"/>
          <w:lang/>
        </w:rPr>
        <w:t xml:space="preserve"> XXXXXX</w:t>
      </w:r>
      <w:r>
        <w:rPr>
          <w:rStyle w:val="25"/>
          <w:rFonts w:hint="eastAsia" w:ascii="宋体" w:hAnsi="宋体" w:eastAsia="宋体"/>
          <w:sz w:val="24"/>
          <w:szCs w:val="24"/>
          <w:lang/>
        </w:rPr>
        <w:t>研究</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_Toc42242741 \h </w:instrText>
      </w:r>
      <w:r>
        <w:rPr>
          <w:rFonts w:ascii="宋体" w:hAnsi="宋体" w:eastAsia="宋体"/>
          <w:sz w:val="24"/>
          <w:szCs w:val="24"/>
          <w:lang/>
        </w:rPr>
        <w:fldChar w:fldCharType="separate"/>
      </w:r>
      <w:r>
        <w:rPr>
          <w:rFonts w:ascii="宋体" w:hAnsi="宋体" w:eastAsia="宋体"/>
          <w:sz w:val="24"/>
          <w:szCs w:val="24"/>
          <w:lang/>
        </w:rPr>
        <w:t>3</w:t>
      </w:r>
      <w:r>
        <w:rPr>
          <w:rFonts w:ascii="宋体" w:hAnsi="宋体" w:eastAsia="宋体"/>
          <w:sz w:val="24"/>
          <w:szCs w:val="24"/>
          <w:lang/>
        </w:rPr>
        <w:fldChar w:fldCharType="end"/>
      </w:r>
      <w:r>
        <w:rPr>
          <w:rFonts w:ascii="宋体" w:hAnsi="宋体" w:eastAsia="宋体"/>
          <w:sz w:val="24"/>
          <w:szCs w:val="24"/>
          <w:lang/>
        </w:rPr>
        <w:fldChar w:fldCharType="end"/>
      </w:r>
    </w:p>
    <w:p w14:paraId="516D75A2">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"_Toc42242742"</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2.1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_Toc42242742 \h </w:instrText>
      </w:r>
      <w:r>
        <w:rPr>
          <w:rFonts w:ascii="宋体" w:hAnsi="宋体"/>
          <w:sz w:val="24"/>
          <w:lang/>
        </w:rPr>
        <w:fldChar w:fldCharType="separate"/>
      </w:r>
      <w:r>
        <w:rPr>
          <w:rFonts w:ascii="宋体" w:hAnsi="宋体"/>
          <w:sz w:val="24"/>
          <w:lang/>
        </w:rPr>
        <w:t>3</w:t>
      </w:r>
      <w:r>
        <w:rPr>
          <w:rFonts w:ascii="宋体" w:hAnsi="宋体"/>
          <w:sz w:val="24"/>
          <w:lang/>
        </w:rPr>
        <w:fldChar w:fldCharType="end"/>
      </w:r>
      <w:r>
        <w:rPr>
          <w:rFonts w:ascii="宋体" w:hAnsi="宋体"/>
          <w:sz w:val="24"/>
          <w:lang/>
        </w:rPr>
        <w:fldChar w:fldCharType="end"/>
      </w:r>
    </w:p>
    <w:p w14:paraId="52C92C46">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"_Toc42242743"</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2.1.1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_Toc42242743 \h </w:instrText>
      </w:r>
      <w:r>
        <w:rPr>
          <w:rFonts w:ascii="宋体" w:hAnsi="宋体"/>
          <w:sz w:val="24"/>
          <w:lang/>
        </w:rPr>
        <w:fldChar w:fldCharType="separate"/>
      </w:r>
      <w:r>
        <w:rPr>
          <w:rFonts w:ascii="宋体" w:hAnsi="宋体"/>
          <w:sz w:val="24"/>
          <w:lang/>
        </w:rPr>
        <w:t>3</w:t>
      </w:r>
      <w:r>
        <w:rPr>
          <w:rFonts w:ascii="宋体" w:hAnsi="宋体"/>
          <w:sz w:val="24"/>
          <w:lang/>
        </w:rPr>
        <w:fldChar w:fldCharType="end"/>
      </w:r>
      <w:r>
        <w:rPr>
          <w:rFonts w:ascii="宋体" w:hAnsi="宋体"/>
          <w:sz w:val="24"/>
          <w:lang/>
        </w:rPr>
        <w:fldChar w:fldCharType="end"/>
      </w:r>
    </w:p>
    <w:p w14:paraId="669C5C5F">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"_Toc42242744"</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2.1.2 XXXXXXX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_Toc42242744 \h </w:instrText>
      </w:r>
      <w:r>
        <w:rPr>
          <w:rFonts w:ascii="宋体" w:hAnsi="宋体"/>
          <w:sz w:val="24"/>
          <w:lang/>
        </w:rPr>
        <w:fldChar w:fldCharType="separate"/>
      </w:r>
      <w:r>
        <w:rPr>
          <w:rFonts w:ascii="宋体" w:hAnsi="宋体"/>
          <w:sz w:val="24"/>
          <w:lang/>
        </w:rPr>
        <w:t>3</w:t>
      </w:r>
      <w:r>
        <w:rPr>
          <w:rFonts w:ascii="宋体" w:hAnsi="宋体"/>
          <w:sz w:val="24"/>
          <w:lang/>
        </w:rPr>
        <w:fldChar w:fldCharType="end"/>
      </w:r>
      <w:r>
        <w:rPr>
          <w:rFonts w:ascii="宋体" w:hAnsi="宋体"/>
          <w:sz w:val="24"/>
          <w:lang/>
        </w:rPr>
        <w:fldChar w:fldCharType="end"/>
      </w:r>
    </w:p>
    <w:p w14:paraId="55C23C03">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"_Toc42242745"</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2.1.3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_Toc42242745 \h </w:instrText>
      </w:r>
      <w:r>
        <w:rPr>
          <w:rFonts w:ascii="宋体" w:hAnsi="宋体"/>
          <w:sz w:val="24"/>
          <w:lang/>
        </w:rPr>
        <w:fldChar w:fldCharType="separate"/>
      </w:r>
      <w:r>
        <w:rPr>
          <w:rFonts w:ascii="宋体" w:hAnsi="宋体"/>
          <w:sz w:val="24"/>
          <w:lang/>
        </w:rPr>
        <w:t>3</w:t>
      </w:r>
      <w:r>
        <w:rPr>
          <w:rFonts w:ascii="宋体" w:hAnsi="宋体"/>
          <w:sz w:val="24"/>
          <w:lang/>
        </w:rPr>
        <w:fldChar w:fldCharType="end"/>
      </w:r>
      <w:r>
        <w:rPr>
          <w:rFonts w:ascii="宋体" w:hAnsi="宋体"/>
          <w:sz w:val="24"/>
          <w:lang/>
        </w:rPr>
        <w:fldChar w:fldCharType="end"/>
      </w:r>
    </w:p>
    <w:p w14:paraId="66799B9A">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"_Toc42242746"</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2.2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_Toc42242746 \h </w:instrText>
      </w:r>
      <w:r>
        <w:rPr>
          <w:rFonts w:ascii="宋体" w:hAnsi="宋体"/>
          <w:sz w:val="24"/>
          <w:lang/>
        </w:rPr>
        <w:fldChar w:fldCharType="separate"/>
      </w:r>
      <w:r>
        <w:rPr>
          <w:rFonts w:ascii="宋体" w:hAnsi="宋体"/>
          <w:sz w:val="24"/>
          <w:lang/>
        </w:rPr>
        <w:t>3</w:t>
      </w:r>
      <w:r>
        <w:rPr>
          <w:rFonts w:ascii="宋体" w:hAnsi="宋体"/>
          <w:sz w:val="24"/>
          <w:lang/>
        </w:rPr>
        <w:fldChar w:fldCharType="end"/>
      </w:r>
      <w:r>
        <w:rPr>
          <w:rFonts w:ascii="宋体" w:hAnsi="宋体"/>
          <w:sz w:val="24"/>
          <w:lang/>
        </w:rPr>
        <w:fldChar w:fldCharType="end"/>
      </w:r>
    </w:p>
    <w:p w14:paraId="70DB9AB9">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"_Toc42242747"</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2.3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_Toc42242747 \h </w:instrText>
      </w:r>
      <w:r>
        <w:rPr>
          <w:rFonts w:ascii="宋体" w:hAnsi="宋体"/>
          <w:sz w:val="24"/>
          <w:lang/>
        </w:rPr>
        <w:fldChar w:fldCharType="separate"/>
      </w:r>
      <w:r>
        <w:rPr>
          <w:rFonts w:ascii="宋体" w:hAnsi="宋体"/>
          <w:sz w:val="24"/>
          <w:lang/>
        </w:rPr>
        <w:t>4</w:t>
      </w:r>
      <w:r>
        <w:rPr>
          <w:rFonts w:ascii="宋体" w:hAnsi="宋体"/>
          <w:sz w:val="24"/>
          <w:lang/>
        </w:rPr>
        <w:fldChar w:fldCharType="end"/>
      </w:r>
      <w:r>
        <w:rPr>
          <w:rFonts w:ascii="宋体" w:hAnsi="宋体"/>
          <w:sz w:val="24"/>
          <w:lang/>
        </w:rPr>
        <w:fldChar w:fldCharType="end"/>
      </w:r>
    </w:p>
    <w:p w14:paraId="7A81B5CE">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"_Toc42242748"</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2.3.1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_Toc42242748 \h </w:instrText>
      </w:r>
      <w:r>
        <w:rPr>
          <w:rFonts w:ascii="宋体" w:hAnsi="宋体"/>
          <w:sz w:val="24"/>
          <w:lang/>
        </w:rPr>
        <w:fldChar w:fldCharType="separate"/>
      </w:r>
      <w:r>
        <w:rPr>
          <w:rFonts w:ascii="宋体" w:hAnsi="宋体"/>
          <w:sz w:val="24"/>
          <w:lang/>
        </w:rPr>
        <w:t>4</w:t>
      </w:r>
      <w:r>
        <w:rPr>
          <w:rFonts w:ascii="宋体" w:hAnsi="宋体"/>
          <w:sz w:val="24"/>
          <w:lang/>
        </w:rPr>
        <w:fldChar w:fldCharType="end"/>
      </w:r>
      <w:r>
        <w:rPr>
          <w:rFonts w:ascii="宋体" w:hAnsi="宋体"/>
          <w:sz w:val="24"/>
          <w:lang/>
        </w:rPr>
        <w:fldChar w:fldCharType="end"/>
      </w:r>
    </w:p>
    <w:p w14:paraId="38CEA55D">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"_Toc42242749"</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2.3.2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_Toc42242749 \h </w:instrText>
      </w:r>
      <w:r>
        <w:rPr>
          <w:rFonts w:ascii="宋体" w:hAnsi="宋体"/>
          <w:sz w:val="24"/>
          <w:lang/>
        </w:rPr>
        <w:fldChar w:fldCharType="separate"/>
      </w:r>
      <w:r>
        <w:rPr>
          <w:rFonts w:ascii="宋体" w:hAnsi="宋体"/>
          <w:sz w:val="24"/>
          <w:lang/>
        </w:rPr>
        <w:t>4</w:t>
      </w:r>
      <w:r>
        <w:rPr>
          <w:rFonts w:ascii="宋体" w:hAnsi="宋体"/>
          <w:sz w:val="24"/>
          <w:lang/>
        </w:rPr>
        <w:fldChar w:fldCharType="end"/>
      </w:r>
      <w:r>
        <w:rPr>
          <w:rFonts w:ascii="宋体" w:hAnsi="宋体"/>
          <w:sz w:val="24"/>
          <w:lang/>
        </w:rPr>
        <w:fldChar w:fldCharType="end"/>
      </w:r>
    </w:p>
    <w:p w14:paraId="32D82E8E">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"_Toc42242750"</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2.3.3 XXXXXXX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_Toc42242750 \h </w:instrText>
      </w:r>
      <w:r>
        <w:rPr>
          <w:rFonts w:ascii="宋体" w:hAnsi="宋体"/>
          <w:sz w:val="24"/>
          <w:lang/>
        </w:rPr>
        <w:fldChar w:fldCharType="separate"/>
      </w:r>
      <w:r>
        <w:rPr>
          <w:rFonts w:ascii="宋体" w:hAnsi="宋体"/>
          <w:sz w:val="24"/>
          <w:lang/>
        </w:rPr>
        <w:t>4</w:t>
      </w:r>
      <w:r>
        <w:rPr>
          <w:rFonts w:ascii="宋体" w:hAnsi="宋体"/>
          <w:sz w:val="24"/>
          <w:lang/>
        </w:rPr>
        <w:fldChar w:fldCharType="end"/>
      </w:r>
      <w:r>
        <w:rPr>
          <w:rFonts w:ascii="宋体" w:hAnsi="宋体"/>
          <w:sz w:val="24"/>
          <w:lang/>
        </w:rPr>
        <w:fldChar w:fldCharType="end"/>
      </w:r>
    </w:p>
    <w:p w14:paraId="1C4A3179">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"_Toc42242751"</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2.4 XXXXXXX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_Toc42242751 \h </w:instrText>
      </w:r>
      <w:r>
        <w:rPr>
          <w:rFonts w:ascii="宋体" w:hAnsi="宋体"/>
          <w:sz w:val="24"/>
          <w:lang/>
        </w:rPr>
        <w:fldChar w:fldCharType="separate"/>
      </w:r>
      <w:r>
        <w:rPr>
          <w:rFonts w:ascii="宋体" w:hAnsi="宋体"/>
          <w:sz w:val="24"/>
          <w:lang/>
        </w:rPr>
        <w:t>4</w:t>
      </w:r>
      <w:r>
        <w:rPr>
          <w:rFonts w:ascii="宋体" w:hAnsi="宋体"/>
          <w:sz w:val="24"/>
          <w:lang/>
        </w:rPr>
        <w:fldChar w:fldCharType="end"/>
      </w:r>
      <w:r>
        <w:rPr>
          <w:rFonts w:ascii="宋体" w:hAnsi="宋体"/>
          <w:sz w:val="24"/>
          <w:lang/>
        </w:rPr>
        <w:fldChar w:fldCharType="end"/>
      </w:r>
    </w:p>
    <w:p w14:paraId="457EF143">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"_Toc42242752"</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2.5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_Toc42242752 \h </w:instrText>
      </w:r>
      <w:r>
        <w:rPr>
          <w:rFonts w:ascii="宋体" w:hAnsi="宋体"/>
          <w:sz w:val="24"/>
          <w:lang/>
        </w:rPr>
        <w:fldChar w:fldCharType="separate"/>
      </w:r>
      <w:r>
        <w:rPr>
          <w:rFonts w:ascii="宋体" w:hAnsi="宋体"/>
          <w:sz w:val="24"/>
          <w:lang/>
        </w:rPr>
        <w:t>4</w:t>
      </w:r>
      <w:r>
        <w:rPr>
          <w:rFonts w:ascii="宋体" w:hAnsi="宋体"/>
          <w:sz w:val="24"/>
          <w:lang/>
        </w:rPr>
        <w:fldChar w:fldCharType="end"/>
      </w:r>
      <w:r>
        <w:rPr>
          <w:rFonts w:ascii="宋体" w:hAnsi="宋体"/>
          <w:sz w:val="24"/>
          <w:lang/>
        </w:rPr>
        <w:fldChar w:fldCharType="end"/>
      </w:r>
    </w:p>
    <w:p w14:paraId="45878EC8">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"_Toc42242753"</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3</w:t>
      </w:r>
      <w:r>
        <w:rPr>
          <w:rStyle w:val="25"/>
          <w:rFonts w:hint="eastAsia" w:ascii="宋体" w:hAnsi="宋体" w:eastAsia="宋体"/>
          <w:sz w:val="24"/>
          <w:szCs w:val="24"/>
          <w:lang/>
        </w:rPr>
        <w:t>章</w:t>
      </w:r>
      <w:r>
        <w:rPr>
          <w:rStyle w:val="25"/>
          <w:rFonts w:ascii="宋体" w:hAnsi="宋体" w:eastAsia="宋体"/>
          <w:sz w:val="24"/>
          <w:szCs w:val="24"/>
          <w:lang/>
        </w:rPr>
        <w:t xml:space="preserve"> XXXXXXX</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_Toc42242753 \h </w:instrText>
      </w:r>
      <w:r>
        <w:rPr>
          <w:rFonts w:ascii="宋体" w:hAnsi="宋体" w:eastAsia="宋体"/>
          <w:sz w:val="24"/>
          <w:szCs w:val="24"/>
          <w:lang/>
        </w:rPr>
        <w:fldChar w:fldCharType="separate"/>
      </w:r>
      <w:r>
        <w:rPr>
          <w:rFonts w:ascii="宋体" w:hAnsi="宋体" w:eastAsia="宋体"/>
          <w:sz w:val="24"/>
          <w:szCs w:val="24"/>
          <w:lang/>
        </w:rPr>
        <w:t>5</w:t>
      </w:r>
      <w:r>
        <w:rPr>
          <w:rFonts w:ascii="宋体" w:hAnsi="宋体" w:eastAsia="宋体"/>
          <w:sz w:val="24"/>
          <w:szCs w:val="24"/>
          <w:lang/>
        </w:rPr>
        <w:fldChar w:fldCharType="end"/>
      </w:r>
      <w:r>
        <w:rPr>
          <w:rFonts w:ascii="宋体" w:hAnsi="宋体" w:eastAsia="宋体"/>
          <w:sz w:val="24"/>
          <w:szCs w:val="24"/>
          <w:lang/>
        </w:rPr>
        <w:fldChar w:fldCharType="end"/>
      </w:r>
    </w:p>
    <w:p w14:paraId="0B4A77A8">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"_Toc42242754"</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3.1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_Toc42242754 \h </w:instrText>
      </w:r>
      <w:r>
        <w:rPr>
          <w:rFonts w:ascii="宋体" w:hAnsi="宋体"/>
          <w:sz w:val="24"/>
          <w:lang/>
        </w:rPr>
        <w:fldChar w:fldCharType="separate"/>
      </w:r>
      <w:r>
        <w:rPr>
          <w:rFonts w:ascii="宋体" w:hAnsi="宋体"/>
          <w:sz w:val="24"/>
          <w:lang/>
        </w:rPr>
        <w:t>5</w:t>
      </w:r>
      <w:r>
        <w:rPr>
          <w:rFonts w:ascii="宋体" w:hAnsi="宋体"/>
          <w:sz w:val="24"/>
          <w:lang/>
        </w:rPr>
        <w:fldChar w:fldCharType="end"/>
      </w:r>
      <w:r>
        <w:rPr>
          <w:rFonts w:ascii="宋体" w:hAnsi="宋体"/>
          <w:sz w:val="24"/>
          <w:lang/>
        </w:rPr>
        <w:fldChar w:fldCharType="end"/>
      </w:r>
    </w:p>
    <w:p w14:paraId="43C59736">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"_Toc42242755"</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3.2 CCCCC</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_Toc42242755 \h </w:instrText>
      </w:r>
      <w:r>
        <w:rPr>
          <w:rFonts w:ascii="宋体" w:hAnsi="宋体"/>
          <w:sz w:val="24"/>
          <w:lang/>
        </w:rPr>
        <w:fldChar w:fldCharType="separate"/>
      </w:r>
      <w:r>
        <w:rPr>
          <w:rFonts w:ascii="宋体" w:hAnsi="宋体"/>
          <w:sz w:val="24"/>
          <w:lang/>
        </w:rPr>
        <w:t>5</w:t>
      </w:r>
      <w:r>
        <w:rPr>
          <w:rFonts w:ascii="宋体" w:hAnsi="宋体"/>
          <w:sz w:val="24"/>
          <w:lang/>
        </w:rPr>
        <w:fldChar w:fldCharType="end"/>
      </w:r>
      <w:r>
        <w:rPr>
          <w:rFonts w:ascii="宋体" w:hAnsi="宋体"/>
          <w:sz w:val="24"/>
          <w:lang/>
        </w:rPr>
        <w:fldChar w:fldCharType="end"/>
      </w:r>
    </w:p>
    <w:p w14:paraId="7CA60272">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"_Toc42242756"</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3.2.1 CCCCCC</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_Toc42242756 \h </w:instrText>
      </w:r>
      <w:r>
        <w:rPr>
          <w:rFonts w:ascii="宋体" w:hAnsi="宋体"/>
          <w:sz w:val="24"/>
          <w:lang/>
        </w:rPr>
        <w:fldChar w:fldCharType="separate"/>
      </w:r>
      <w:r>
        <w:rPr>
          <w:rFonts w:ascii="宋体" w:hAnsi="宋体"/>
          <w:sz w:val="24"/>
          <w:lang/>
        </w:rPr>
        <w:t>5</w:t>
      </w:r>
      <w:r>
        <w:rPr>
          <w:rFonts w:ascii="宋体" w:hAnsi="宋体"/>
          <w:sz w:val="24"/>
          <w:lang/>
        </w:rPr>
        <w:fldChar w:fldCharType="end"/>
      </w:r>
      <w:r>
        <w:rPr>
          <w:rFonts w:ascii="宋体" w:hAnsi="宋体"/>
          <w:sz w:val="24"/>
          <w:lang/>
        </w:rPr>
        <w:fldChar w:fldCharType="end"/>
      </w:r>
    </w:p>
    <w:p w14:paraId="39F2A440">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"_Toc42242757"</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3.2.2 CCCCC</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_Toc42242757 \h </w:instrText>
      </w:r>
      <w:r>
        <w:rPr>
          <w:rFonts w:ascii="宋体" w:hAnsi="宋体"/>
          <w:sz w:val="24"/>
          <w:lang/>
        </w:rPr>
        <w:fldChar w:fldCharType="separate"/>
      </w:r>
      <w:r>
        <w:rPr>
          <w:rFonts w:ascii="宋体" w:hAnsi="宋体"/>
          <w:sz w:val="24"/>
          <w:lang/>
        </w:rPr>
        <w:t>5</w:t>
      </w:r>
      <w:r>
        <w:rPr>
          <w:rFonts w:ascii="宋体" w:hAnsi="宋体"/>
          <w:sz w:val="24"/>
          <w:lang/>
        </w:rPr>
        <w:fldChar w:fldCharType="end"/>
      </w:r>
      <w:r>
        <w:rPr>
          <w:rFonts w:ascii="宋体" w:hAnsi="宋体"/>
          <w:sz w:val="24"/>
          <w:lang/>
        </w:rPr>
        <w:fldChar w:fldCharType="end"/>
      </w:r>
    </w:p>
    <w:p w14:paraId="23B579B8">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"_Toc42242758"</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3.3 DDDDD</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_Toc42242758 \h </w:instrText>
      </w:r>
      <w:r>
        <w:rPr>
          <w:rFonts w:ascii="宋体" w:hAnsi="宋体"/>
          <w:sz w:val="24"/>
          <w:lang/>
        </w:rPr>
        <w:fldChar w:fldCharType="separate"/>
      </w:r>
      <w:r>
        <w:rPr>
          <w:rFonts w:ascii="宋体" w:hAnsi="宋体"/>
          <w:sz w:val="24"/>
          <w:lang/>
        </w:rPr>
        <w:t>5</w:t>
      </w:r>
      <w:r>
        <w:rPr>
          <w:rFonts w:ascii="宋体" w:hAnsi="宋体"/>
          <w:sz w:val="24"/>
          <w:lang/>
        </w:rPr>
        <w:fldChar w:fldCharType="end"/>
      </w:r>
      <w:r>
        <w:rPr>
          <w:rFonts w:ascii="宋体" w:hAnsi="宋体"/>
          <w:sz w:val="24"/>
          <w:lang/>
        </w:rPr>
        <w:fldChar w:fldCharType="end"/>
      </w:r>
    </w:p>
    <w:p w14:paraId="336ED6C4">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"_Toc42242759"</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3.4 XXXXXXX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_Toc42242759 \h </w:instrText>
      </w:r>
      <w:r>
        <w:rPr>
          <w:rFonts w:ascii="宋体" w:hAnsi="宋体"/>
          <w:sz w:val="24"/>
          <w:lang/>
        </w:rPr>
        <w:fldChar w:fldCharType="separate"/>
      </w:r>
      <w:r>
        <w:rPr>
          <w:rFonts w:ascii="宋体" w:hAnsi="宋体"/>
          <w:sz w:val="24"/>
          <w:lang/>
        </w:rPr>
        <w:t>5</w:t>
      </w:r>
      <w:r>
        <w:rPr>
          <w:rFonts w:ascii="宋体" w:hAnsi="宋体"/>
          <w:sz w:val="24"/>
          <w:lang/>
        </w:rPr>
        <w:fldChar w:fldCharType="end"/>
      </w:r>
      <w:r>
        <w:rPr>
          <w:rFonts w:ascii="宋体" w:hAnsi="宋体"/>
          <w:sz w:val="24"/>
          <w:lang/>
        </w:rPr>
        <w:fldChar w:fldCharType="end"/>
      </w:r>
    </w:p>
    <w:p w14:paraId="34ACDBF1">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"_Toc42242760"</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4</w:t>
      </w:r>
      <w:r>
        <w:rPr>
          <w:rStyle w:val="25"/>
          <w:rFonts w:hint="eastAsia" w:ascii="宋体" w:hAnsi="宋体" w:eastAsia="宋体"/>
          <w:sz w:val="24"/>
          <w:szCs w:val="24"/>
          <w:lang/>
        </w:rPr>
        <w:t>章</w:t>
      </w:r>
      <w:r>
        <w:rPr>
          <w:rStyle w:val="25"/>
          <w:rFonts w:ascii="宋体" w:hAnsi="宋体" w:eastAsia="宋体"/>
          <w:sz w:val="24"/>
          <w:szCs w:val="24"/>
          <w:lang/>
        </w:rPr>
        <w:t xml:space="preserve"> XXXX</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_Toc42242760 \h </w:instrText>
      </w:r>
      <w:r>
        <w:rPr>
          <w:rFonts w:ascii="宋体" w:hAnsi="宋体" w:eastAsia="宋体"/>
          <w:sz w:val="24"/>
          <w:szCs w:val="24"/>
          <w:lang/>
        </w:rPr>
        <w:fldChar w:fldCharType="separate"/>
      </w:r>
      <w:r>
        <w:rPr>
          <w:rFonts w:ascii="宋体" w:hAnsi="宋体" w:eastAsia="宋体"/>
          <w:sz w:val="24"/>
          <w:szCs w:val="24"/>
          <w:lang/>
        </w:rPr>
        <w:t>7</w:t>
      </w:r>
      <w:r>
        <w:rPr>
          <w:rFonts w:ascii="宋体" w:hAnsi="宋体" w:eastAsia="宋体"/>
          <w:sz w:val="24"/>
          <w:szCs w:val="24"/>
          <w:lang/>
        </w:rPr>
        <w:fldChar w:fldCharType="end"/>
      </w:r>
      <w:r>
        <w:rPr>
          <w:rFonts w:ascii="宋体" w:hAnsi="宋体" w:eastAsia="宋体"/>
          <w:sz w:val="24"/>
          <w:szCs w:val="24"/>
          <w:lang/>
        </w:rPr>
        <w:fldChar w:fldCharType="end"/>
      </w:r>
    </w:p>
    <w:p w14:paraId="7BBA3261">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"_Toc42242761"</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4.1 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_Toc42242761 \h </w:instrText>
      </w:r>
      <w:r>
        <w:rPr>
          <w:rFonts w:ascii="宋体" w:hAnsi="宋体"/>
          <w:sz w:val="24"/>
          <w:lang/>
        </w:rPr>
        <w:fldChar w:fldCharType="separate"/>
      </w:r>
      <w:r>
        <w:rPr>
          <w:rFonts w:ascii="宋体" w:hAnsi="宋体"/>
          <w:sz w:val="24"/>
          <w:lang/>
        </w:rPr>
        <w:t>7</w:t>
      </w:r>
      <w:r>
        <w:rPr>
          <w:rFonts w:ascii="宋体" w:hAnsi="宋体"/>
          <w:sz w:val="24"/>
          <w:lang/>
        </w:rPr>
        <w:fldChar w:fldCharType="end"/>
      </w:r>
      <w:r>
        <w:rPr>
          <w:rFonts w:ascii="宋体" w:hAnsi="宋体"/>
          <w:sz w:val="24"/>
          <w:lang/>
        </w:rPr>
        <w:fldChar w:fldCharType="end"/>
      </w:r>
    </w:p>
    <w:p w14:paraId="04C6A811">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"_Toc42242762"</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4.1.1 XXXXXXX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_Toc42242762 \h </w:instrText>
      </w:r>
      <w:r>
        <w:rPr>
          <w:rFonts w:ascii="宋体" w:hAnsi="宋体"/>
          <w:sz w:val="24"/>
          <w:lang/>
        </w:rPr>
        <w:fldChar w:fldCharType="separate"/>
      </w:r>
      <w:r>
        <w:rPr>
          <w:rFonts w:ascii="宋体" w:hAnsi="宋体"/>
          <w:sz w:val="24"/>
          <w:lang/>
        </w:rPr>
        <w:t>7</w:t>
      </w:r>
      <w:r>
        <w:rPr>
          <w:rFonts w:ascii="宋体" w:hAnsi="宋体"/>
          <w:sz w:val="24"/>
          <w:lang/>
        </w:rPr>
        <w:fldChar w:fldCharType="end"/>
      </w:r>
      <w:r>
        <w:rPr>
          <w:rFonts w:ascii="宋体" w:hAnsi="宋体"/>
          <w:sz w:val="24"/>
          <w:lang/>
        </w:rPr>
        <w:fldChar w:fldCharType="end"/>
      </w:r>
    </w:p>
    <w:p w14:paraId="0934F71A">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"_Toc42242763"</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4.1.2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_Toc42242763 \h </w:instrText>
      </w:r>
      <w:r>
        <w:rPr>
          <w:rFonts w:ascii="宋体" w:hAnsi="宋体"/>
          <w:sz w:val="24"/>
          <w:lang/>
        </w:rPr>
        <w:fldChar w:fldCharType="separate"/>
      </w:r>
      <w:r>
        <w:rPr>
          <w:rFonts w:ascii="宋体" w:hAnsi="宋体"/>
          <w:sz w:val="24"/>
          <w:lang/>
        </w:rPr>
        <w:t>7</w:t>
      </w:r>
      <w:r>
        <w:rPr>
          <w:rFonts w:ascii="宋体" w:hAnsi="宋体"/>
          <w:sz w:val="24"/>
          <w:lang/>
        </w:rPr>
        <w:fldChar w:fldCharType="end"/>
      </w:r>
      <w:r>
        <w:rPr>
          <w:rFonts w:ascii="宋体" w:hAnsi="宋体"/>
          <w:sz w:val="24"/>
          <w:lang/>
        </w:rPr>
        <w:fldChar w:fldCharType="end"/>
      </w:r>
    </w:p>
    <w:p w14:paraId="0F8346A5">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"_Toc42242764"</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4.2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_Toc42242764 \h </w:instrText>
      </w:r>
      <w:r>
        <w:rPr>
          <w:rFonts w:ascii="宋体" w:hAnsi="宋体"/>
          <w:sz w:val="24"/>
          <w:lang/>
        </w:rPr>
        <w:fldChar w:fldCharType="separate"/>
      </w:r>
      <w:r>
        <w:rPr>
          <w:rFonts w:ascii="宋体" w:hAnsi="宋体"/>
          <w:sz w:val="24"/>
          <w:lang/>
        </w:rPr>
        <w:t>7</w:t>
      </w:r>
      <w:r>
        <w:rPr>
          <w:rFonts w:ascii="宋体" w:hAnsi="宋体"/>
          <w:sz w:val="24"/>
          <w:lang/>
        </w:rPr>
        <w:fldChar w:fldCharType="end"/>
      </w:r>
      <w:r>
        <w:rPr>
          <w:rFonts w:ascii="宋体" w:hAnsi="宋体"/>
          <w:sz w:val="24"/>
          <w:lang/>
        </w:rPr>
        <w:fldChar w:fldCharType="end"/>
      </w:r>
    </w:p>
    <w:p w14:paraId="385FD942">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"_Toc42242765"</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4.2.1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_Toc42242765 \h </w:instrText>
      </w:r>
      <w:r>
        <w:rPr>
          <w:rFonts w:ascii="宋体" w:hAnsi="宋体"/>
          <w:sz w:val="24"/>
          <w:lang/>
        </w:rPr>
        <w:fldChar w:fldCharType="separate"/>
      </w:r>
      <w:r>
        <w:rPr>
          <w:rFonts w:ascii="宋体" w:hAnsi="宋体"/>
          <w:sz w:val="24"/>
          <w:lang/>
        </w:rPr>
        <w:t>7</w:t>
      </w:r>
      <w:r>
        <w:rPr>
          <w:rFonts w:ascii="宋体" w:hAnsi="宋体"/>
          <w:sz w:val="24"/>
          <w:lang/>
        </w:rPr>
        <w:fldChar w:fldCharType="end"/>
      </w:r>
      <w:r>
        <w:rPr>
          <w:rFonts w:ascii="宋体" w:hAnsi="宋体"/>
          <w:sz w:val="24"/>
          <w:lang/>
        </w:rPr>
        <w:fldChar w:fldCharType="end"/>
      </w:r>
    </w:p>
    <w:p w14:paraId="6D9F052D">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"_Toc42242766"</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4.2.2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_Toc42242766 \h </w:instrText>
      </w:r>
      <w:r>
        <w:rPr>
          <w:rFonts w:ascii="宋体" w:hAnsi="宋体"/>
          <w:sz w:val="24"/>
          <w:lang/>
        </w:rPr>
        <w:fldChar w:fldCharType="separate"/>
      </w:r>
      <w:r>
        <w:rPr>
          <w:rFonts w:ascii="宋体" w:hAnsi="宋体"/>
          <w:sz w:val="24"/>
          <w:lang/>
        </w:rPr>
        <w:t>7</w:t>
      </w:r>
      <w:r>
        <w:rPr>
          <w:rFonts w:ascii="宋体" w:hAnsi="宋体"/>
          <w:sz w:val="24"/>
          <w:lang/>
        </w:rPr>
        <w:fldChar w:fldCharType="end"/>
      </w:r>
      <w:r>
        <w:rPr>
          <w:rFonts w:ascii="宋体" w:hAnsi="宋体"/>
          <w:sz w:val="24"/>
          <w:lang/>
        </w:rPr>
        <w:fldChar w:fldCharType="end"/>
      </w:r>
    </w:p>
    <w:p w14:paraId="0BA32C3C">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"_Toc42242767"</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5</w:t>
      </w:r>
      <w:r>
        <w:rPr>
          <w:rStyle w:val="25"/>
          <w:rFonts w:hint="eastAsia" w:ascii="宋体" w:hAnsi="宋体" w:eastAsia="宋体"/>
          <w:sz w:val="24"/>
          <w:szCs w:val="24"/>
          <w:lang/>
        </w:rPr>
        <w:t>章</w:t>
      </w:r>
      <w:r>
        <w:rPr>
          <w:rStyle w:val="25"/>
          <w:rFonts w:ascii="宋体" w:hAnsi="宋体" w:eastAsia="宋体"/>
          <w:sz w:val="24"/>
          <w:szCs w:val="24"/>
          <w:lang/>
        </w:rPr>
        <w:t xml:space="preserve"> XXXXX</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_Toc42242767 \h </w:instrText>
      </w:r>
      <w:r>
        <w:rPr>
          <w:rFonts w:ascii="宋体" w:hAnsi="宋体" w:eastAsia="宋体"/>
          <w:sz w:val="24"/>
          <w:szCs w:val="24"/>
          <w:lang/>
        </w:rPr>
        <w:fldChar w:fldCharType="separate"/>
      </w:r>
      <w:r>
        <w:rPr>
          <w:rFonts w:ascii="宋体" w:hAnsi="宋体" w:eastAsia="宋体"/>
          <w:sz w:val="24"/>
          <w:szCs w:val="24"/>
          <w:lang/>
        </w:rPr>
        <w:t>9</w:t>
      </w:r>
      <w:r>
        <w:rPr>
          <w:rFonts w:ascii="宋体" w:hAnsi="宋体" w:eastAsia="宋体"/>
          <w:sz w:val="24"/>
          <w:szCs w:val="24"/>
          <w:lang/>
        </w:rPr>
        <w:fldChar w:fldCharType="end"/>
      </w:r>
      <w:r>
        <w:rPr>
          <w:rFonts w:ascii="宋体" w:hAnsi="宋体" w:eastAsia="宋体"/>
          <w:sz w:val="24"/>
          <w:szCs w:val="24"/>
          <w:lang/>
        </w:rPr>
        <w:fldChar w:fldCharType="end"/>
      </w:r>
    </w:p>
    <w:p w14:paraId="2BB0105F">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"_Toc42242768"</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5.1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_Toc42242768 \h </w:instrText>
      </w:r>
      <w:r>
        <w:rPr>
          <w:rFonts w:ascii="宋体" w:hAnsi="宋体"/>
          <w:sz w:val="24"/>
          <w:lang/>
        </w:rPr>
        <w:fldChar w:fldCharType="separate"/>
      </w:r>
      <w:r>
        <w:rPr>
          <w:rFonts w:ascii="宋体" w:hAnsi="宋体"/>
          <w:sz w:val="24"/>
          <w:lang/>
        </w:rPr>
        <w:t>9</w:t>
      </w:r>
      <w:r>
        <w:rPr>
          <w:rFonts w:ascii="宋体" w:hAnsi="宋体"/>
          <w:sz w:val="24"/>
          <w:lang/>
        </w:rPr>
        <w:fldChar w:fldCharType="end"/>
      </w:r>
      <w:r>
        <w:rPr>
          <w:rFonts w:ascii="宋体" w:hAnsi="宋体"/>
          <w:sz w:val="24"/>
          <w:lang/>
        </w:rPr>
        <w:fldChar w:fldCharType="end"/>
      </w:r>
    </w:p>
    <w:p w14:paraId="58D9924F">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"_Toc42242769"</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5.2 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_Toc42242769 \h </w:instrText>
      </w:r>
      <w:r>
        <w:rPr>
          <w:rFonts w:ascii="宋体" w:hAnsi="宋体"/>
          <w:sz w:val="24"/>
          <w:lang/>
        </w:rPr>
        <w:fldChar w:fldCharType="separate"/>
      </w:r>
      <w:r>
        <w:rPr>
          <w:rFonts w:ascii="宋体" w:hAnsi="宋体"/>
          <w:sz w:val="24"/>
          <w:lang/>
        </w:rPr>
        <w:t>9</w:t>
      </w:r>
      <w:r>
        <w:rPr>
          <w:rFonts w:ascii="宋体" w:hAnsi="宋体"/>
          <w:sz w:val="24"/>
          <w:lang/>
        </w:rPr>
        <w:fldChar w:fldCharType="end"/>
      </w:r>
      <w:r>
        <w:rPr>
          <w:rFonts w:ascii="宋体" w:hAnsi="宋体"/>
          <w:sz w:val="24"/>
          <w:lang/>
        </w:rPr>
        <w:fldChar w:fldCharType="end"/>
      </w:r>
    </w:p>
    <w:p w14:paraId="156F2A9B">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"_Toc42242770"</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5.2.1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_Toc42242770 \h </w:instrText>
      </w:r>
      <w:r>
        <w:rPr>
          <w:rFonts w:ascii="宋体" w:hAnsi="宋体"/>
          <w:sz w:val="24"/>
          <w:lang/>
        </w:rPr>
        <w:fldChar w:fldCharType="separate"/>
      </w:r>
      <w:r>
        <w:rPr>
          <w:rFonts w:ascii="宋体" w:hAnsi="宋体"/>
          <w:sz w:val="24"/>
          <w:lang/>
        </w:rPr>
        <w:t>9</w:t>
      </w:r>
      <w:r>
        <w:rPr>
          <w:rFonts w:ascii="宋体" w:hAnsi="宋体"/>
          <w:sz w:val="24"/>
          <w:lang/>
        </w:rPr>
        <w:fldChar w:fldCharType="end"/>
      </w:r>
      <w:r>
        <w:rPr>
          <w:rFonts w:ascii="宋体" w:hAnsi="宋体"/>
          <w:sz w:val="24"/>
          <w:lang/>
        </w:rPr>
        <w:fldChar w:fldCharType="end"/>
      </w:r>
    </w:p>
    <w:p w14:paraId="0D6DA07D">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"_Toc42242771"</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5.2.2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_Toc42242771 \h </w:instrText>
      </w:r>
      <w:r>
        <w:rPr>
          <w:rFonts w:ascii="宋体" w:hAnsi="宋体"/>
          <w:sz w:val="24"/>
          <w:lang/>
        </w:rPr>
        <w:fldChar w:fldCharType="separate"/>
      </w:r>
      <w:r>
        <w:rPr>
          <w:rFonts w:ascii="宋体" w:hAnsi="宋体"/>
          <w:sz w:val="24"/>
          <w:lang/>
        </w:rPr>
        <w:t>9</w:t>
      </w:r>
      <w:r>
        <w:rPr>
          <w:rFonts w:ascii="宋体" w:hAnsi="宋体"/>
          <w:sz w:val="24"/>
          <w:lang/>
        </w:rPr>
        <w:fldChar w:fldCharType="end"/>
      </w:r>
      <w:r>
        <w:rPr>
          <w:rFonts w:ascii="宋体" w:hAnsi="宋体"/>
          <w:sz w:val="24"/>
          <w:lang/>
        </w:rPr>
        <w:fldChar w:fldCharType="end"/>
      </w:r>
    </w:p>
    <w:p w14:paraId="0797AD33">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"_Toc42242772"</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5.2.3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_Toc42242772 \h </w:instrText>
      </w:r>
      <w:r>
        <w:rPr>
          <w:rFonts w:ascii="宋体" w:hAnsi="宋体"/>
          <w:sz w:val="24"/>
          <w:lang/>
        </w:rPr>
        <w:fldChar w:fldCharType="separate"/>
      </w:r>
      <w:r>
        <w:rPr>
          <w:rFonts w:ascii="宋体" w:hAnsi="宋体"/>
          <w:sz w:val="24"/>
          <w:lang/>
        </w:rPr>
        <w:t>9</w:t>
      </w:r>
      <w:r>
        <w:rPr>
          <w:rFonts w:ascii="宋体" w:hAnsi="宋体"/>
          <w:sz w:val="24"/>
          <w:lang/>
        </w:rPr>
        <w:fldChar w:fldCharType="end"/>
      </w:r>
      <w:r>
        <w:rPr>
          <w:rFonts w:ascii="宋体" w:hAnsi="宋体"/>
          <w:sz w:val="24"/>
          <w:lang/>
        </w:rPr>
        <w:fldChar w:fldCharType="end"/>
      </w:r>
    </w:p>
    <w:p w14:paraId="10A5E0A1">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"_Toc42242773"</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5.3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_Toc42242773 \h </w:instrText>
      </w:r>
      <w:r>
        <w:rPr>
          <w:rFonts w:ascii="宋体" w:hAnsi="宋体"/>
          <w:sz w:val="24"/>
          <w:lang/>
        </w:rPr>
        <w:fldChar w:fldCharType="separate"/>
      </w:r>
      <w:r>
        <w:rPr>
          <w:rFonts w:ascii="宋体" w:hAnsi="宋体"/>
          <w:sz w:val="24"/>
          <w:lang/>
        </w:rPr>
        <w:t>9</w:t>
      </w:r>
      <w:r>
        <w:rPr>
          <w:rFonts w:ascii="宋体" w:hAnsi="宋体"/>
          <w:sz w:val="24"/>
          <w:lang/>
        </w:rPr>
        <w:fldChar w:fldCharType="end"/>
      </w:r>
      <w:r>
        <w:rPr>
          <w:rFonts w:ascii="宋体" w:hAnsi="宋体"/>
          <w:sz w:val="24"/>
          <w:lang/>
        </w:rPr>
        <w:fldChar w:fldCharType="end"/>
      </w:r>
    </w:p>
    <w:p w14:paraId="3D00C59F">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"_Toc42242774"</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5.4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_Toc42242774 \h </w:instrText>
      </w:r>
      <w:r>
        <w:rPr>
          <w:rFonts w:ascii="宋体" w:hAnsi="宋体"/>
          <w:sz w:val="24"/>
          <w:lang/>
        </w:rPr>
        <w:fldChar w:fldCharType="separate"/>
      </w:r>
      <w:r>
        <w:rPr>
          <w:rFonts w:ascii="宋体" w:hAnsi="宋体"/>
          <w:sz w:val="24"/>
          <w:lang/>
        </w:rPr>
        <w:t>9</w:t>
      </w:r>
      <w:r>
        <w:rPr>
          <w:rFonts w:ascii="宋体" w:hAnsi="宋体"/>
          <w:sz w:val="24"/>
          <w:lang/>
        </w:rPr>
        <w:fldChar w:fldCharType="end"/>
      </w:r>
      <w:r>
        <w:rPr>
          <w:rFonts w:ascii="宋体" w:hAnsi="宋体"/>
          <w:sz w:val="24"/>
          <w:lang/>
        </w:rPr>
        <w:fldChar w:fldCharType="end"/>
      </w:r>
    </w:p>
    <w:p w14:paraId="567B7A21">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"_Toc42242775"</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6</w:t>
      </w:r>
      <w:r>
        <w:rPr>
          <w:rStyle w:val="25"/>
          <w:rFonts w:hint="eastAsia" w:ascii="宋体" w:hAnsi="宋体" w:eastAsia="宋体"/>
          <w:sz w:val="24"/>
          <w:szCs w:val="24"/>
          <w:lang/>
        </w:rPr>
        <w:t>章</w:t>
      </w:r>
      <w:r>
        <w:rPr>
          <w:rStyle w:val="25"/>
          <w:rFonts w:ascii="宋体" w:hAnsi="宋体" w:eastAsia="宋体"/>
          <w:sz w:val="24"/>
          <w:szCs w:val="24"/>
          <w:lang/>
        </w:rPr>
        <w:t xml:space="preserve"> XXXXX</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_Toc42242775 \h </w:instrText>
      </w:r>
      <w:r>
        <w:rPr>
          <w:rFonts w:ascii="宋体" w:hAnsi="宋体" w:eastAsia="宋体"/>
          <w:sz w:val="24"/>
          <w:szCs w:val="24"/>
          <w:lang/>
        </w:rPr>
        <w:fldChar w:fldCharType="separate"/>
      </w:r>
      <w:r>
        <w:rPr>
          <w:rFonts w:ascii="宋体" w:hAnsi="宋体" w:eastAsia="宋体"/>
          <w:sz w:val="24"/>
          <w:szCs w:val="24"/>
          <w:lang/>
        </w:rPr>
        <w:t>12</w:t>
      </w:r>
      <w:r>
        <w:rPr>
          <w:rFonts w:ascii="宋体" w:hAnsi="宋体" w:eastAsia="宋体"/>
          <w:sz w:val="24"/>
          <w:szCs w:val="24"/>
          <w:lang/>
        </w:rPr>
        <w:fldChar w:fldCharType="end"/>
      </w:r>
      <w:r>
        <w:rPr>
          <w:rFonts w:ascii="宋体" w:hAnsi="宋体" w:eastAsia="宋体"/>
          <w:sz w:val="24"/>
          <w:szCs w:val="24"/>
          <w:lang/>
        </w:rPr>
        <w:fldChar w:fldCharType="end"/>
      </w:r>
    </w:p>
    <w:p w14:paraId="255F54D3">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"_Toc42242776"</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6.1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_Toc42242776 \h </w:instrText>
      </w:r>
      <w:r>
        <w:rPr>
          <w:rFonts w:ascii="宋体" w:hAnsi="宋体"/>
          <w:sz w:val="24"/>
          <w:lang/>
        </w:rPr>
        <w:fldChar w:fldCharType="separate"/>
      </w:r>
      <w:r>
        <w:rPr>
          <w:rFonts w:ascii="宋体" w:hAnsi="宋体"/>
          <w:sz w:val="24"/>
          <w:lang/>
        </w:rPr>
        <w:t>12</w:t>
      </w:r>
      <w:r>
        <w:rPr>
          <w:rFonts w:ascii="宋体" w:hAnsi="宋体"/>
          <w:sz w:val="24"/>
          <w:lang/>
        </w:rPr>
        <w:fldChar w:fldCharType="end"/>
      </w:r>
      <w:r>
        <w:rPr>
          <w:rFonts w:ascii="宋体" w:hAnsi="宋体"/>
          <w:sz w:val="24"/>
          <w:lang/>
        </w:rPr>
        <w:fldChar w:fldCharType="end"/>
      </w:r>
    </w:p>
    <w:p w14:paraId="2BA4E0C1">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"_Toc42242777"</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6.2 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_Toc42242777 \h </w:instrText>
      </w:r>
      <w:r>
        <w:rPr>
          <w:rFonts w:ascii="宋体" w:hAnsi="宋体"/>
          <w:sz w:val="24"/>
          <w:lang/>
        </w:rPr>
        <w:fldChar w:fldCharType="separate"/>
      </w:r>
      <w:r>
        <w:rPr>
          <w:rFonts w:ascii="宋体" w:hAnsi="宋体"/>
          <w:sz w:val="24"/>
          <w:lang/>
        </w:rPr>
        <w:t>12</w:t>
      </w:r>
      <w:r>
        <w:rPr>
          <w:rFonts w:ascii="宋体" w:hAnsi="宋体"/>
          <w:sz w:val="24"/>
          <w:lang/>
        </w:rPr>
        <w:fldChar w:fldCharType="end"/>
      </w:r>
      <w:r>
        <w:rPr>
          <w:rFonts w:ascii="宋体" w:hAnsi="宋体"/>
          <w:sz w:val="24"/>
          <w:lang/>
        </w:rPr>
        <w:fldChar w:fldCharType="end"/>
      </w:r>
    </w:p>
    <w:p w14:paraId="323E9D63">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"_Toc42242778"</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6.2.1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_Toc42242778 \h </w:instrText>
      </w:r>
      <w:r>
        <w:rPr>
          <w:rFonts w:ascii="宋体" w:hAnsi="宋体"/>
          <w:sz w:val="24"/>
          <w:lang/>
        </w:rPr>
        <w:fldChar w:fldCharType="separate"/>
      </w:r>
      <w:r>
        <w:rPr>
          <w:rFonts w:ascii="宋体" w:hAnsi="宋体"/>
          <w:sz w:val="24"/>
          <w:lang/>
        </w:rPr>
        <w:t>12</w:t>
      </w:r>
      <w:r>
        <w:rPr>
          <w:rFonts w:ascii="宋体" w:hAnsi="宋体"/>
          <w:sz w:val="24"/>
          <w:lang/>
        </w:rPr>
        <w:fldChar w:fldCharType="end"/>
      </w:r>
      <w:r>
        <w:rPr>
          <w:rFonts w:ascii="宋体" w:hAnsi="宋体"/>
          <w:sz w:val="24"/>
          <w:lang/>
        </w:rPr>
        <w:fldChar w:fldCharType="end"/>
      </w:r>
    </w:p>
    <w:p w14:paraId="7B9CEF89">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"_Toc42242779"</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6.2.2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_Toc42242779 \h </w:instrText>
      </w:r>
      <w:r>
        <w:rPr>
          <w:rFonts w:ascii="宋体" w:hAnsi="宋体"/>
          <w:sz w:val="24"/>
          <w:lang/>
        </w:rPr>
        <w:fldChar w:fldCharType="separate"/>
      </w:r>
      <w:r>
        <w:rPr>
          <w:rFonts w:ascii="宋体" w:hAnsi="宋体"/>
          <w:sz w:val="24"/>
          <w:lang/>
        </w:rPr>
        <w:t>12</w:t>
      </w:r>
      <w:r>
        <w:rPr>
          <w:rFonts w:ascii="宋体" w:hAnsi="宋体"/>
          <w:sz w:val="24"/>
          <w:lang/>
        </w:rPr>
        <w:fldChar w:fldCharType="end"/>
      </w:r>
      <w:r>
        <w:rPr>
          <w:rFonts w:ascii="宋体" w:hAnsi="宋体"/>
          <w:sz w:val="24"/>
          <w:lang/>
        </w:rPr>
        <w:fldChar w:fldCharType="end"/>
      </w:r>
    </w:p>
    <w:p w14:paraId="4B79E648">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"_Toc42242780"</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6.2.3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_Toc42242780 \h </w:instrText>
      </w:r>
      <w:r>
        <w:rPr>
          <w:rFonts w:ascii="宋体" w:hAnsi="宋体"/>
          <w:sz w:val="24"/>
          <w:lang/>
        </w:rPr>
        <w:fldChar w:fldCharType="separate"/>
      </w:r>
      <w:r>
        <w:rPr>
          <w:rFonts w:ascii="宋体" w:hAnsi="宋体"/>
          <w:sz w:val="24"/>
          <w:lang/>
        </w:rPr>
        <w:t>12</w:t>
      </w:r>
      <w:r>
        <w:rPr>
          <w:rFonts w:ascii="宋体" w:hAnsi="宋体"/>
          <w:sz w:val="24"/>
          <w:lang/>
        </w:rPr>
        <w:fldChar w:fldCharType="end"/>
      </w:r>
      <w:r>
        <w:rPr>
          <w:rFonts w:ascii="宋体" w:hAnsi="宋体"/>
          <w:sz w:val="24"/>
          <w:lang/>
        </w:rPr>
        <w:fldChar w:fldCharType="end"/>
      </w:r>
    </w:p>
    <w:p w14:paraId="00244CD2">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"_Toc42242781"</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6.3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_Toc42242781 \h </w:instrText>
      </w:r>
      <w:r>
        <w:rPr>
          <w:rFonts w:ascii="宋体" w:hAnsi="宋体"/>
          <w:sz w:val="24"/>
          <w:lang/>
        </w:rPr>
        <w:fldChar w:fldCharType="separate"/>
      </w:r>
      <w:r>
        <w:rPr>
          <w:rFonts w:ascii="宋体" w:hAnsi="宋体"/>
          <w:sz w:val="24"/>
          <w:lang/>
        </w:rPr>
        <w:t>12</w:t>
      </w:r>
      <w:r>
        <w:rPr>
          <w:rFonts w:ascii="宋体" w:hAnsi="宋体"/>
          <w:sz w:val="24"/>
          <w:lang/>
        </w:rPr>
        <w:fldChar w:fldCharType="end"/>
      </w:r>
      <w:r>
        <w:rPr>
          <w:rFonts w:ascii="宋体" w:hAnsi="宋体"/>
          <w:sz w:val="24"/>
          <w:lang/>
        </w:rPr>
        <w:fldChar w:fldCharType="end"/>
      </w:r>
    </w:p>
    <w:p w14:paraId="3368D9B4">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"_Toc42242782"</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6.4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_Toc42242782 \h </w:instrText>
      </w:r>
      <w:r>
        <w:rPr>
          <w:rFonts w:ascii="宋体" w:hAnsi="宋体"/>
          <w:sz w:val="24"/>
          <w:lang/>
        </w:rPr>
        <w:fldChar w:fldCharType="separate"/>
      </w:r>
      <w:r>
        <w:rPr>
          <w:rFonts w:ascii="宋体" w:hAnsi="宋体"/>
          <w:sz w:val="24"/>
          <w:lang/>
        </w:rPr>
        <w:t>12</w:t>
      </w:r>
      <w:r>
        <w:rPr>
          <w:rFonts w:ascii="宋体" w:hAnsi="宋体"/>
          <w:sz w:val="24"/>
          <w:lang/>
        </w:rPr>
        <w:fldChar w:fldCharType="end"/>
      </w:r>
      <w:r>
        <w:rPr>
          <w:rFonts w:ascii="宋体" w:hAnsi="宋体"/>
          <w:sz w:val="24"/>
          <w:lang/>
        </w:rPr>
        <w:fldChar w:fldCharType="end"/>
      </w:r>
    </w:p>
    <w:p w14:paraId="5A6505B4">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"_Toc42242783"</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6</w:t>
      </w:r>
      <w:r>
        <w:rPr>
          <w:rStyle w:val="25"/>
          <w:rFonts w:hint="eastAsia" w:ascii="宋体" w:hAnsi="宋体" w:eastAsia="宋体"/>
          <w:sz w:val="24"/>
          <w:szCs w:val="24"/>
          <w:lang/>
        </w:rPr>
        <w:t>章</w:t>
      </w:r>
      <w:r>
        <w:rPr>
          <w:rStyle w:val="25"/>
          <w:rFonts w:ascii="宋体" w:hAnsi="宋体" w:eastAsia="宋体"/>
          <w:sz w:val="24"/>
          <w:szCs w:val="24"/>
          <w:lang/>
        </w:rPr>
        <w:t xml:space="preserve"> XXXXX</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_Toc42242783 \h </w:instrText>
      </w:r>
      <w:r>
        <w:rPr>
          <w:rFonts w:ascii="宋体" w:hAnsi="宋体" w:eastAsia="宋体"/>
          <w:sz w:val="24"/>
          <w:szCs w:val="24"/>
          <w:lang/>
        </w:rPr>
        <w:fldChar w:fldCharType="separate"/>
      </w:r>
      <w:r>
        <w:rPr>
          <w:rFonts w:ascii="宋体" w:hAnsi="宋体" w:eastAsia="宋体"/>
          <w:sz w:val="24"/>
          <w:szCs w:val="24"/>
          <w:lang/>
        </w:rPr>
        <w:t>13</w:t>
      </w:r>
      <w:r>
        <w:rPr>
          <w:rFonts w:ascii="宋体" w:hAnsi="宋体" w:eastAsia="宋体"/>
          <w:sz w:val="24"/>
          <w:szCs w:val="24"/>
          <w:lang/>
        </w:rPr>
        <w:fldChar w:fldCharType="end"/>
      </w:r>
      <w:r>
        <w:rPr>
          <w:rFonts w:ascii="宋体" w:hAnsi="宋体" w:eastAsia="宋体"/>
          <w:sz w:val="24"/>
          <w:szCs w:val="24"/>
          <w:lang/>
        </w:rPr>
        <w:fldChar w:fldCharType="end"/>
      </w:r>
    </w:p>
    <w:p w14:paraId="35862AD3">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"_Toc42242784"</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6.1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_Toc42242784 \h </w:instrText>
      </w:r>
      <w:r>
        <w:rPr>
          <w:rFonts w:ascii="宋体" w:hAnsi="宋体"/>
          <w:sz w:val="24"/>
          <w:lang/>
        </w:rPr>
        <w:fldChar w:fldCharType="separate"/>
      </w:r>
      <w:r>
        <w:rPr>
          <w:rFonts w:ascii="宋体" w:hAnsi="宋体"/>
          <w:sz w:val="24"/>
          <w:lang/>
        </w:rPr>
        <w:t>13</w:t>
      </w:r>
      <w:r>
        <w:rPr>
          <w:rFonts w:ascii="宋体" w:hAnsi="宋体"/>
          <w:sz w:val="24"/>
          <w:lang/>
        </w:rPr>
        <w:fldChar w:fldCharType="end"/>
      </w:r>
      <w:r>
        <w:rPr>
          <w:rFonts w:ascii="宋体" w:hAnsi="宋体"/>
          <w:sz w:val="24"/>
          <w:lang/>
        </w:rPr>
        <w:fldChar w:fldCharType="end"/>
      </w:r>
    </w:p>
    <w:p w14:paraId="531D694B">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"_Toc42242785"</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6.2 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_Toc42242785 \h </w:instrText>
      </w:r>
      <w:r>
        <w:rPr>
          <w:rFonts w:ascii="宋体" w:hAnsi="宋体"/>
          <w:sz w:val="24"/>
          <w:lang/>
        </w:rPr>
        <w:fldChar w:fldCharType="separate"/>
      </w:r>
      <w:r>
        <w:rPr>
          <w:rFonts w:ascii="宋体" w:hAnsi="宋体"/>
          <w:sz w:val="24"/>
          <w:lang/>
        </w:rPr>
        <w:t>13</w:t>
      </w:r>
      <w:r>
        <w:rPr>
          <w:rFonts w:ascii="宋体" w:hAnsi="宋体"/>
          <w:sz w:val="24"/>
          <w:lang/>
        </w:rPr>
        <w:fldChar w:fldCharType="end"/>
      </w:r>
      <w:r>
        <w:rPr>
          <w:rFonts w:ascii="宋体" w:hAnsi="宋体"/>
          <w:sz w:val="24"/>
          <w:lang/>
        </w:rPr>
        <w:fldChar w:fldCharType="end"/>
      </w:r>
    </w:p>
    <w:p w14:paraId="6D82D8CC">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"_Toc42242786"</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6.2.1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_Toc42242786 \h </w:instrText>
      </w:r>
      <w:r>
        <w:rPr>
          <w:rFonts w:ascii="宋体" w:hAnsi="宋体"/>
          <w:sz w:val="24"/>
          <w:lang/>
        </w:rPr>
        <w:fldChar w:fldCharType="separate"/>
      </w:r>
      <w:r>
        <w:rPr>
          <w:rFonts w:ascii="宋体" w:hAnsi="宋体"/>
          <w:sz w:val="24"/>
          <w:lang/>
        </w:rPr>
        <w:t>13</w:t>
      </w:r>
      <w:r>
        <w:rPr>
          <w:rFonts w:ascii="宋体" w:hAnsi="宋体"/>
          <w:sz w:val="24"/>
          <w:lang/>
        </w:rPr>
        <w:fldChar w:fldCharType="end"/>
      </w:r>
      <w:r>
        <w:rPr>
          <w:rFonts w:ascii="宋体" w:hAnsi="宋体"/>
          <w:sz w:val="24"/>
          <w:lang/>
        </w:rPr>
        <w:fldChar w:fldCharType="end"/>
      </w:r>
    </w:p>
    <w:p w14:paraId="38BD38FB">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"_Toc42242787"</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6.2.2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_Toc42242787 \h </w:instrText>
      </w:r>
      <w:r>
        <w:rPr>
          <w:rFonts w:ascii="宋体" w:hAnsi="宋体"/>
          <w:sz w:val="24"/>
          <w:lang/>
        </w:rPr>
        <w:fldChar w:fldCharType="separate"/>
      </w:r>
      <w:r>
        <w:rPr>
          <w:rFonts w:ascii="宋体" w:hAnsi="宋体"/>
          <w:sz w:val="24"/>
          <w:lang/>
        </w:rPr>
        <w:t>13</w:t>
      </w:r>
      <w:r>
        <w:rPr>
          <w:rFonts w:ascii="宋体" w:hAnsi="宋体"/>
          <w:sz w:val="24"/>
          <w:lang/>
        </w:rPr>
        <w:fldChar w:fldCharType="end"/>
      </w:r>
      <w:r>
        <w:rPr>
          <w:rFonts w:ascii="宋体" w:hAnsi="宋体"/>
          <w:sz w:val="24"/>
          <w:lang/>
        </w:rPr>
        <w:fldChar w:fldCharType="end"/>
      </w:r>
    </w:p>
    <w:p w14:paraId="41C891EF">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"_Toc42242788"</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6.2.3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_Toc42242788 \h </w:instrText>
      </w:r>
      <w:r>
        <w:rPr>
          <w:rFonts w:ascii="宋体" w:hAnsi="宋体"/>
          <w:sz w:val="24"/>
          <w:lang/>
        </w:rPr>
        <w:fldChar w:fldCharType="separate"/>
      </w:r>
      <w:r>
        <w:rPr>
          <w:rFonts w:ascii="宋体" w:hAnsi="宋体"/>
          <w:sz w:val="24"/>
          <w:lang/>
        </w:rPr>
        <w:t>13</w:t>
      </w:r>
      <w:r>
        <w:rPr>
          <w:rFonts w:ascii="宋体" w:hAnsi="宋体"/>
          <w:sz w:val="24"/>
          <w:lang/>
        </w:rPr>
        <w:fldChar w:fldCharType="end"/>
      </w:r>
      <w:r>
        <w:rPr>
          <w:rFonts w:ascii="宋体" w:hAnsi="宋体"/>
          <w:sz w:val="24"/>
          <w:lang/>
        </w:rPr>
        <w:fldChar w:fldCharType="end"/>
      </w:r>
    </w:p>
    <w:p w14:paraId="454D93BC">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"_Toc42242789"</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6.3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_Toc42242789 \h </w:instrText>
      </w:r>
      <w:r>
        <w:rPr>
          <w:rFonts w:ascii="宋体" w:hAnsi="宋体"/>
          <w:sz w:val="24"/>
          <w:lang/>
        </w:rPr>
        <w:fldChar w:fldCharType="separate"/>
      </w:r>
      <w:r>
        <w:rPr>
          <w:rFonts w:ascii="宋体" w:hAnsi="宋体"/>
          <w:sz w:val="24"/>
          <w:lang/>
        </w:rPr>
        <w:t>13</w:t>
      </w:r>
      <w:r>
        <w:rPr>
          <w:rFonts w:ascii="宋体" w:hAnsi="宋体"/>
          <w:sz w:val="24"/>
          <w:lang/>
        </w:rPr>
        <w:fldChar w:fldCharType="end"/>
      </w:r>
      <w:r>
        <w:rPr>
          <w:rFonts w:ascii="宋体" w:hAnsi="宋体"/>
          <w:sz w:val="24"/>
          <w:lang/>
        </w:rPr>
        <w:fldChar w:fldCharType="end"/>
      </w:r>
    </w:p>
    <w:p w14:paraId="518ABABB">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"_Toc42242790"</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6.4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_Toc42242790 \h </w:instrText>
      </w:r>
      <w:r>
        <w:rPr>
          <w:rFonts w:ascii="宋体" w:hAnsi="宋体"/>
          <w:sz w:val="24"/>
          <w:lang/>
        </w:rPr>
        <w:fldChar w:fldCharType="separate"/>
      </w:r>
      <w:r>
        <w:rPr>
          <w:rFonts w:ascii="宋体" w:hAnsi="宋体"/>
          <w:sz w:val="24"/>
          <w:lang/>
        </w:rPr>
        <w:t>13</w:t>
      </w:r>
      <w:r>
        <w:rPr>
          <w:rFonts w:ascii="宋体" w:hAnsi="宋体"/>
          <w:sz w:val="24"/>
          <w:lang/>
        </w:rPr>
        <w:fldChar w:fldCharType="end"/>
      </w:r>
      <w:r>
        <w:rPr>
          <w:rFonts w:ascii="宋体" w:hAnsi="宋体"/>
          <w:sz w:val="24"/>
          <w:lang/>
        </w:rPr>
        <w:fldChar w:fldCharType="end"/>
      </w:r>
    </w:p>
    <w:p w14:paraId="39A799DC">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"_Toc42242791"</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6</w:t>
      </w:r>
      <w:r>
        <w:rPr>
          <w:rStyle w:val="25"/>
          <w:rFonts w:hint="eastAsia" w:ascii="宋体" w:hAnsi="宋体" w:eastAsia="宋体"/>
          <w:sz w:val="24"/>
          <w:szCs w:val="24"/>
          <w:lang/>
        </w:rPr>
        <w:t>章</w:t>
      </w:r>
      <w:r>
        <w:rPr>
          <w:rStyle w:val="25"/>
          <w:rFonts w:ascii="宋体" w:hAnsi="宋体" w:eastAsia="宋体"/>
          <w:sz w:val="24"/>
          <w:szCs w:val="24"/>
          <w:lang/>
        </w:rPr>
        <w:t xml:space="preserve"> XXXXX</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_Toc42242791 \h </w:instrText>
      </w:r>
      <w:r>
        <w:rPr>
          <w:rFonts w:ascii="宋体" w:hAnsi="宋体" w:eastAsia="宋体"/>
          <w:sz w:val="24"/>
          <w:szCs w:val="24"/>
          <w:lang/>
        </w:rPr>
        <w:fldChar w:fldCharType="separate"/>
      </w:r>
      <w:r>
        <w:rPr>
          <w:rFonts w:ascii="宋体" w:hAnsi="宋体" w:eastAsia="宋体"/>
          <w:sz w:val="24"/>
          <w:szCs w:val="24"/>
          <w:lang/>
        </w:rPr>
        <w:t>14</w:t>
      </w:r>
      <w:r>
        <w:rPr>
          <w:rFonts w:ascii="宋体" w:hAnsi="宋体" w:eastAsia="宋体"/>
          <w:sz w:val="24"/>
          <w:szCs w:val="24"/>
          <w:lang/>
        </w:rPr>
        <w:fldChar w:fldCharType="end"/>
      </w:r>
      <w:r>
        <w:rPr>
          <w:rFonts w:ascii="宋体" w:hAnsi="宋体" w:eastAsia="宋体"/>
          <w:sz w:val="24"/>
          <w:szCs w:val="24"/>
          <w:lang/>
        </w:rPr>
        <w:fldChar w:fldCharType="end"/>
      </w:r>
    </w:p>
    <w:p w14:paraId="53DCA3E4">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"_Toc42242792"</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6.1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_Toc42242792 \h </w:instrText>
      </w:r>
      <w:r>
        <w:rPr>
          <w:rFonts w:ascii="宋体" w:hAnsi="宋体"/>
          <w:sz w:val="24"/>
          <w:lang/>
        </w:rPr>
        <w:fldChar w:fldCharType="separate"/>
      </w:r>
      <w:r>
        <w:rPr>
          <w:rFonts w:ascii="宋体" w:hAnsi="宋体"/>
          <w:sz w:val="24"/>
          <w:lang/>
        </w:rPr>
        <w:t>14</w:t>
      </w:r>
      <w:r>
        <w:rPr>
          <w:rFonts w:ascii="宋体" w:hAnsi="宋体"/>
          <w:sz w:val="24"/>
          <w:lang/>
        </w:rPr>
        <w:fldChar w:fldCharType="end"/>
      </w:r>
      <w:r>
        <w:rPr>
          <w:rFonts w:ascii="宋体" w:hAnsi="宋体"/>
          <w:sz w:val="24"/>
          <w:lang/>
        </w:rPr>
        <w:fldChar w:fldCharType="end"/>
      </w:r>
    </w:p>
    <w:p w14:paraId="2FC2E58E">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"_Toc42242793"</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6.2 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_Toc42242793 \h </w:instrText>
      </w:r>
      <w:r>
        <w:rPr>
          <w:rFonts w:ascii="宋体" w:hAnsi="宋体"/>
          <w:sz w:val="24"/>
          <w:lang/>
        </w:rPr>
        <w:fldChar w:fldCharType="separate"/>
      </w:r>
      <w:r>
        <w:rPr>
          <w:rFonts w:ascii="宋体" w:hAnsi="宋体"/>
          <w:sz w:val="24"/>
          <w:lang/>
        </w:rPr>
        <w:t>14</w:t>
      </w:r>
      <w:r>
        <w:rPr>
          <w:rFonts w:ascii="宋体" w:hAnsi="宋体"/>
          <w:sz w:val="24"/>
          <w:lang/>
        </w:rPr>
        <w:fldChar w:fldCharType="end"/>
      </w:r>
      <w:r>
        <w:rPr>
          <w:rFonts w:ascii="宋体" w:hAnsi="宋体"/>
          <w:sz w:val="24"/>
          <w:lang/>
        </w:rPr>
        <w:fldChar w:fldCharType="end"/>
      </w:r>
    </w:p>
    <w:p w14:paraId="08B56653">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"_Toc42242794"</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6.2.1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_Toc42242794 \h </w:instrText>
      </w:r>
      <w:r>
        <w:rPr>
          <w:rFonts w:ascii="宋体" w:hAnsi="宋体"/>
          <w:sz w:val="24"/>
          <w:lang/>
        </w:rPr>
        <w:fldChar w:fldCharType="separate"/>
      </w:r>
      <w:r>
        <w:rPr>
          <w:rFonts w:ascii="宋体" w:hAnsi="宋体"/>
          <w:sz w:val="24"/>
          <w:lang/>
        </w:rPr>
        <w:t>14</w:t>
      </w:r>
      <w:r>
        <w:rPr>
          <w:rFonts w:ascii="宋体" w:hAnsi="宋体"/>
          <w:sz w:val="24"/>
          <w:lang/>
        </w:rPr>
        <w:fldChar w:fldCharType="end"/>
      </w:r>
      <w:r>
        <w:rPr>
          <w:rFonts w:ascii="宋体" w:hAnsi="宋体"/>
          <w:sz w:val="24"/>
          <w:lang/>
        </w:rPr>
        <w:fldChar w:fldCharType="end"/>
      </w:r>
    </w:p>
    <w:p w14:paraId="2D17C486">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"_Toc42242795"</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6.2.2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_Toc42242795 \h </w:instrText>
      </w:r>
      <w:r>
        <w:rPr>
          <w:rFonts w:ascii="宋体" w:hAnsi="宋体"/>
          <w:sz w:val="24"/>
          <w:lang/>
        </w:rPr>
        <w:fldChar w:fldCharType="separate"/>
      </w:r>
      <w:r>
        <w:rPr>
          <w:rFonts w:ascii="宋体" w:hAnsi="宋体"/>
          <w:sz w:val="24"/>
          <w:lang/>
        </w:rPr>
        <w:t>14</w:t>
      </w:r>
      <w:r>
        <w:rPr>
          <w:rFonts w:ascii="宋体" w:hAnsi="宋体"/>
          <w:sz w:val="24"/>
          <w:lang/>
        </w:rPr>
        <w:fldChar w:fldCharType="end"/>
      </w:r>
      <w:r>
        <w:rPr>
          <w:rFonts w:ascii="宋体" w:hAnsi="宋体"/>
          <w:sz w:val="24"/>
          <w:lang/>
        </w:rPr>
        <w:fldChar w:fldCharType="end"/>
      </w:r>
    </w:p>
    <w:p w14:paraId="071892F7">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"_Toc42242796"</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6.2.3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_Toc42242796 \h </w:instrText>
      </w:r>
      <w:r>
        <w:rPr>
          <w:rFonts w:ascii="宋体" w:hAnsi="宋体"/>
          <w:sz w:val="24"/>
          <w:lang/>
        </w:rPr>
        <w:fldChar w:fldCharType="separate"/>
      </w:r>
      <w:r>
        <w:rPr>
          <w:rFonts w:ascii="宋体" w:hAnsi="宋体"/>
          <w:sz w:val="24"/>
          <w:lang/>
        </w:rPr>
        <w:t>14</w:t>
      </w:r>
      <w:r>
        <w:rPr>
          <w:rFonts w:ascii="宋体" w:hAnsi="宋体"/>
          <w:sz w:val="24"/>
          <w:lang/>
        </w:rPr>
        <w:fldChar w:fldCharType="end"/>
      </w:r>
      <w:r>
        <w:rPr>
          <w:rFonts w:ascii="宋体" w:hAnsi="宋体"/>
          <w:sz w:val="24"/>
          <w:lang/>
        </w:rPr>
        <w:fldChar w:fldCharType="end"/>
      </w:r>
    </w:p>
    <w:p w14:paraId="60B39728">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"_Toc42242797"</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6.3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_Toc42242797 \h </w:instrText>
      </w:r>
      <w:r>
        <w:rPr>
          <w:rFonts w:ascii="宋体" w:hAnsi="宋体"/>
          <w:sz w:val="24"/>
          <w:lang/>
        </w:rPr>
        <w:fldChar w:fldCharType="separate"/>
      </w:r>
      <w:r>
        <w:rPr>
          <w:rFonts w:ascii="宋体" w:hAnsi="宋体"/>
          <w:sz w:val="24"/>
          <w:lang/>
        </w:rPr>
        <w:t>14</w:t>
      </w:r>
      <w:r>
        <w:rPr>
          <w:rFonts w:ascii="宋体" w:hAnsi="宋体"/>
          <w:sz w:val="24"/>
          <w:lang/>
        </w:rPr>
        <w:fldChar w:fldCharType="end"/>
      </w:r>
      <w:r>
        <w:rPr>
          <w:rFonts w:ascii="宋体" w:hAnsi="宋体"/>
          <w:sz w:val="24"/>
          <w:lang/>
        </w:rPr>
        <w:fldChar w:fldCharType="end"/>
      </w:r>
    </w:p>
    <w:p w14:paraId="0FCED3C6">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"_Toc42242798"</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6.4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_Toc42242798 \h </w:instrText>
      </w:r>
      <w:r>
        <w:rPr>
          <w:rFonts w:ascii="宋体" w:hAnsi="宋体"/>
          <w:sz w:val="24"/>
          <w:lang/>
        </w:rPr>
        <w:fldChar w:fldCharType="separate"/>
      </w:r>
      <w:r>
        <w:rPr>
          <w:rFonts w:ascii="宋体" w:hAnsi="宋体"/>
          <w:sz w:val="24"/>
          <w:lang/>
        </w:rPr>
        <w:t>14</w:t>
      </w:r>
      <w:r>
        <w:rPr>
          <w:rFonts w:ascii="宋体" w:hAnsi="宋体"/>
          <w:sz w:val="24"/>
          <w:lang/>
        </w:rPr>
        <w:fldChar w:fldCharType="end"/>
      </w:r>
      <w:r>
        <w:rPr>
          <w:rFonts w:ascii="宋体" w:hAnsi="宋体"/>
          <w:sz w:val="24"/>
          <w:lang/>
        </w:rPr>
        <w:fldChar w:fldCharType="end"/>
      </w:r>
    </w:p>
    <w:p w14:paraId="3511A7AC">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"_Toc42242799"</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7</w:t>
      </w:r>
      <w:r>
        <w:rPr>
          <w:rStyle w:val="25"/>
          <w:rFonts w:hint="eastAsia" w:ascii="宋体" w:hAnsi="宋体" w:eastAsia="宋体"/>
          <w:sz w:val="24"/>
          <w:szCs w:val="24"/>
          <w:lang/>
        </w:rPr>
        <w:t>章</w:t>
      </w:r>
      <w:r>
        <w:rPr>
          <w:rStyle w:val="25"/>
          <w:rFonts w:ascii="宋体" w:hAnsi="宋体" w:eastAsia="宋体"/>
          <w:sz w:val="24"/>
          <w:szCs w:val="24"/>
          <w:lang/>
        </w:rPr>
        <w:t xml:space="preserve"> XXXXX</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_Toc42242799 \h </w:instrText>
      </w:r>
      <w:r>
        <w:rPr>
          <w:rFonts w:ascii="宋体" w:hAnsi="宋体" w:eastAsia="宋体"/>
          <w:sz w:val="24"/>
          <w:szCs w:val="24"/>
          <w:lang/>
        </w:rPr>
        <w:fldChar w:fldCharType="separate"/>
      </w:r>
      <w:r>
        <w:rPr>
          <w:rFonts w:ascii="宋体" w:hAnsi="宋体" w:eastAsia="宋体"/>
          <w:sz w:val="24"/>
          <w:szCs w:val="24"/>
          <w:lang/>
        </w:rPr>
        <w:t>15</w:t>
      </w:r>
      <w:r>
        <w:rPr>
          <w:rFonts w:ascii="宋体" w:hAnsi="宋体" w:eastAsia="宋体"/>
          <w:sz w:val="24"/>
          <w:szCs w:val="24"/>
          <w:lang/>
        </w:rPr>
        <w:fldChar w:fldCharType="end"/>
      </w:r>
      <w:r>
        <w:rPr>
          <w:rFonts w:ascii="宋体" w:hAnsi="宋体" w:eastAsia="宋体"/>
          <w:sz w:val="24"/>
          <w:szCs w:val="24"/>
          <w:lang/>
        </w:rPr>
        <w:fldChar w:fldCharType="end"/>
      </w:r>
    </w:p>
    <w:p w14:paraId="7B97A7D3">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"_Toc42242800"</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7.1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_Toc42242800 \h </w:instrText>
      </w:r>
      <w:r>
        <w:rPr>
          <w:rFonts w:ascii="宋体" w:hAnsi="宋体"/>
          <w:sz w:val="24"/>
          <w:lang/>
        </w:rPr>
        <w:fldChar w:fldCharType="separate"/>
      </w:r>
      <w:r>
        <w:rPr>
          <w:rFonts w:ascii="宋体" w:hAnsi="宋体"/>
          <w:sz w:val="24"/>
          <w:lang/>
        </w:rPr>
        <w:t>15</w:t>
      </w:r>
      <w:r>
        <w:rPr>
          <w:rFonts w:ascii="宋体" w:hAnsi="宋体"/>
          <w:sz w:val="24"/>
          <w:lang/>
        </w:rPr>
        <w:fldChar w:fldCharType="end"/>
      </w:r>
      <w:r>
        <w:rPr>
          <w:rFonts w:ascii="宋体" w:hAnsi="宋体"/>
          <w:sz w:val="24"/>
          <w:lang/>
        </w:rPr>
        <w:fldChar w:fldCharType="end"/>
      </w:r>
    </w:p>
    <w:p w14:paraId="295837DB">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"_Toc42242801"</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7.2 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_Toc42242801 \h </w:instrText>
      </w:r>
      <w:r>
        <w:rPr>
          <w:rFonts w:ascii="宋体" w:hAnsi="宋体"/>
          <w:sz w:val="24"/>
          <w:lang/>
        </w:rPr>
        <w:fldChar w:fldCharType="separate"/>
      </w:r>
      <w:r>
        <w:rPr>
          <w:rFonts w:ascii="宋体" w:hAnsi="宋体"/>
          <w:sz w:val="24"/>
          <w:lang/>
        </w:rPr>
        <w:t>15</w:t>
      </w:r>
      <w:r>
        <w:rPr>
          <w:rFonts w:ascii="宋体" w:hAnsi="宋体"/>
          <w:sz w:val="24"/>
          <w:lang/>
        </w:rPr>
        <w:fldChar w:fldCharType="end"/>
      </w:r>
      <w:r>
        <w:rPr>
          <w:rFonts w:ascii="宋体" w:hAnsi="宋体"/>
          <w:sz w:val="24"/>
          <w:lang/>
        </w:rPr>
        <w:fldChar w:fldCharType="end"/>
      </w:r>
    </w:p>
    <w:p w14:paraId="6A0CADCC">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"_Toc42242802"</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7.2.1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_Toc42242802 \h </w:instrText>
      </w:r>
      <w:r>
        <w:rPr>
          <w:rFonts w:ascii="宋体" w:hAnsi="宋体"/>
          <w:sz w:val="24"/>
          <w:lang/>
        </w:rPr>
        <w:fldChar w:fldCharType="separate"/>
      </w:r>
      <w:r>
        <w:rPr>
          <w:rFonts w:ascii="宋体" w:hAnsi="宋体"/>
          <w:sz w:val="24"/>
          <w:lang/>
        </w:rPr>
        <w:t>15</w:t>
      </w:r>
      <w:r>
        <w:rPr>
          <w:rFonts w:ascii="宋体" w:hAnsi="宋体"/>
          <w:sz w:val="24"/>
          <w:lang/>
        </w:rPr>
        <w:fldChar w:fldCharType="end"/>
      </w:r>
      <w:r>
        <w:rPr>
          <w:rFonts w:ascii="宋体" w:hAnsi="宋体"/>
          <w:sz w:val="24"/>
          <w:lang/>
        </w:rPr>
        <w:fldChar w:fldCharType="end"/>
      </w:r>
    </w:p>
    <w:p w14:paraId="3E3A6EEF">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"_Toc42242803"</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7.2.2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_Toc42242803 \h </w:instrText>
      </w:r>
      <w:r>
        <w:rPr>
          <w:rFonts w:ascii="宋体" w:hAnsi="宋体"/>
          <w:sz w:val="24"/>
          <w:lang/>
        </w:rPr>
        <w:fldChar w:fldCharType="separate"/>
      </w:r>
      <w:r>
        <w:rPr>
          <w:rFonts w:ascii="宋体" w:hAnsi="宋体"/>
          <w:sz w:val="24"/>
          <w:lang/>
        </w:rPr>
        <w:t>15</w:t>
      </w:r>
      <w:r>
        <w:rPr>
          <w:rFonts w:ascii="宋体" w:hAnsi="宋体"/>
          <w:sz w:val="24"/>
          <w:lang/>
        </w:rPr>
        <w:fldChar w:fldCharType="end"/>
      </w:r>
      <w:r>
        <w:rPr>
          <w:rFonts w:ascii="宋体" w:hAnsi="宋体"/>
          <w:sz w:val="24"/>
          <w:lang/>
        </w:rPr>
        <w:fldChar w:fldCharType="end"/>
      </w:r>
    </w:p>
    <w:p w14:paraId="6F6E6FA6">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"_Toc42242804"</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7.2.3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_Toc42242804 \h </w:instrText>
      </w:r>
      <w:r>
        <w:rPr>
          <w:rFonts w:ascii="宋体" w:hAnsi="宋体"/>
          <w:sz w:val="24"/>
          <w:lang/>
        </w:rPr>
        <w:fldChar w:fldCharType="separate"/>
      </w:r>
      <w:r>
        <w:rPr>
          <w:rFonts w:ascii="宋体" w:hAnsi="宋体"/>
          <w:sz w:val="24"/>
          <w:lang/>
        </w:rPr>
        <w:t>15</w:t>
      </w:r>
      <w:r>
        <w:rPr>
          <w:rFonts w:ascii="宋体" w:hAnsi="宋体"/>
          <w:sz w:val="24"/>
          <w:lang/>
        </w:rPr>
        <w:fldChar w:fldCharType="end"/>
      </w:r>
      <w:r>
        <w:rPr>
          <w:rFonts w:ascii="宋体" w:hAnsi="宋体"/>
          <w:sz w:val="24"/>
          <w:lang/>
        </w:rPr>
        <w:fldChar w:fldCharType="end"/>
      </w:r>
    </w:p>
    <w:p w14:paraId="7606F451">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"_Toc42242805"</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7.3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_Toc42242805 \h </w:instrText>
      </w:r>
      <w:r>
        <w:rPr>
          <w:rFonts w:ascii="宋体" w:hAnsi="宋体"/>
          <w:sz w:val="24"/>
          <w:lang/>
        </w:rPr>
        <w:fldChar w:fldCharType="separate"/>
      </w:r>
      <w:r>
        <w:rPr>
          <w:rFonts w:ascii="宋体" w:hAnsi="宋体"/>
          <w:sz w:val="24"/>
          <w:lang/>
        </w:rPr>
        <w:t>15</w:t>
      </w:r>
      <w:r>
        <w:rPr>
          <w:rFonts w:ascii="宋体" w:hAnsi="宋体"/>
          <w:sz w:val="24"/>
          <w:lang/>
        </w:rPr>
        <w:fldChar w:fldCharType="end"/>
      </w:r>
      <w:r>
        <w:rPr>
          <w:rFonts w:ascii="宋体" w:hAnsi="宋体"/>
          <w:sz w:val="24"/>
          <w:lang/>
        </w:rPr>
        <w:fldChar w:fldCharType="end"/>
      </w:r>
    </w:p>
    <w:p w14:paraId="179C4C0B">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"_Toc42242806"</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7.4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_Toc42242806 \h </w:instrText>
      </w:r>
      <w:r>
        <w:rPr>
          <w:rFonts w:ascii="宋体" w:hAnsi="宋体"/>
          <w:sz w:val="24"/>
          <w:lang/>
        </w:rPr>
        <w:fldChar w:fldCharType="separate"/>
      </w:r>
      <w:r>
        <w:rPr>
          <w:rFonts w:ascii="宋体" w:hAnsi="宋体"/>
          <w:sz w:val="24"/>
          <w:lang/>
        </w:rPr>
        <w:t>15</w:t>
      </w:r>
      <w:r>
        <w:rPr>
          <w:rFonts w:ascii="宋体" w:hAnsi="宋体"/>
          <w:sz w:val="24"/>
          <w:lang/>
        </w:rPr>
        <w:fldChar w:fldCharType="end"/>
      </w:r>
      <w:r>
        <w:rPr>
          <w:rFonts w:ascii="宋体" w:hAnsi="宋体"/>
          <w:sz w:val="24"/>
          <w:lang/>
        </w:rPr>
        <w:fldChar w:fldCharType="end"/>
      </w:r>
    </w:p>
    <w:p w14:paraId="5EFFFDE0">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"_Toc42242807"</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8</w:t>
      </w:r>
      <w:r>
        <w:rPr>
          <w:rStyle w:val="25"/>
          <w:rFonts w:hint="eastAsia" w:ascii="宋体" w:hAnsi="宋体" w:eastAsia="宋体"/>
          <w:sz w:val="24"/>
          <w:szCs w:val="24"/>
          <w:lang/>
        </w:rPr>
        <w:t>章</w:t>
      </w:r>
      <w:r>
        <w:rPr>
          <w:rStyle w:val="25"/>
          <w:rFonts w:ascii="宋体" w:hAnsi="宋体" w:eastAsia="宋体"/>
          <w:sz w:val="24"/>
          <w:szCs w:val="24"/>
          <w:lang/>
        </w:rPr>
        <w:t xml:space="preserve"> XXXXX</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_Toc42242807 \h </w:instrText>
      </w:r>
      <w:r>
        <w:rPr>
          <w:rFonts w:ascii="宋体" w:hAnsi="宋体" w:eastAsia="宋体"/>
          <w:sz w:val="24"/>
          <w:szCs w:val="24"/>
          <w:lang/>
        </w:rPr>
        <w:fldChar w:fldCharType="separate"/>
      </w:r>
      <w:r>
        <w:rPr>
          <w:rFonts w:ascii="宋体" w:hAnsi="宋体" w:eastAsia="宋体"/>
          <w:sz w:val="24"/>
          <w:szCs w:val="24"/>
          <w:lang/>
        </w:rPr>
        <w:t>17</w:t>
      </w:r>
      <w:r>
        <w:rPr>
          <w:rFonts w:ascii="宋体" w:hAnsi="宋体" w:eastAsia="宋体"/>
          <w:sz w:val="24"/>
          <w:szCs w:val="24"/>
          <w:lang/>
        </w:rPr>
        <w:fldChar w:fldCharType="end"/>
      </w:r>
      <w:r>
        <w:rPr>
          <w:rFonts w:ascii="宋体" w:hAnsi="宋体" w:eastAsia="宋体"/>
          <w:sz w:val="24"/>
          <w:szCs w:val="24"/>
          <w:lang/>
        </w:rPr>
        <w:fldChar w:fldCharType="end"/>
      </w:r>
    </w:p>
    <w:p w14:paraId="6A66F600">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"_Toc42242808"</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8.1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_Toc42242808 \h </w:instrText>
      </w:r>
      <w:r>
        <w:rPr>
          <w:rFonts w:ascii="宋体" w:hAnsi="宋体"/>
          <w:sz w:val="24"/>
          <w:lang/>
        </w:rPr>
        <w:fldChar w:fldCharType="separate"/>
      </w:r>
      <w:r>
        <w:rPr>
          <w:rFonts w:ascii="宋体" w:hAnsi="宋体"/>
          <w:sz w:val="24"/>
          <w:lang/>
        </w:rPr>
        <w:t>17</w:t>
      </w:r>
      <w:r>
        <w:rPr>
          <w:rFonts w:ascii="宋体" w:hAnsi="宋体"/>
          <w:sz w:val="24"/>
          <w:lang/>
        </w:rPr>
        <w:fldChar w:fldCharType="end"/>
      </w:r>
      <w:r>
        <w:rPr>
          <w:rFonts w:ascii="宋体" w:hAnsi="宋体"/>
          <w:sz w:val="24"/>
          <w:lang/>
        </w:rPr>
        <w:fldChar w:fldCharType="end"/>
      </w:r>
    </w:p>
    <w:p w14:paraId="554CF414">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"_Toc42242809"</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8.2 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_Toc42242809 \h </w:instrText>
      </w:r>
      <w:r>
        <w:rPr>
          <w:rFonts w:ascii="宋体" w:hAnsi="宋体"/>
          <w:sz w:val="24"/>
          <w:lang/>
        </w:rPr>
        <w:fldChar w:fldCharType="separate"/>
      </w:r>
      <w:r>
        <w:rPr>
          <w:rFonts w:ascii="宋体" w:hAnsi="宋体"/>
          <w:sz w:val="24"/>
          <w:lang/>
        </w:rPr>
        <w:t>17</w:t>
      </w:r>
      <w:r>
        <w:rPr>
          <w:rFonts w:ascii="宋体" w:hAnsi="宋体"/>
          <w:sz w:val="24"/>
          <w:lang/>
        </w:rPr>
        <w:fldChar w:fldCharType="end"/>
      </w:r>
      <w:r>
        <w:rPr>
          <w:rFonts w:ascii="宋体" w:hAnsi="宋体"/>
          <w:sz w:val="24"/>
          <w:lang/>
        </w:rPr>
        <w:fldChar w:fldCharType="end"/>
      </w:r>
    </w:p>
    <w:p w14:paraId="60675E79">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"_Toc42242810"</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8.2.1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_Toc42242810 \h </w:instrText>
      </w:r>
      <w:r>
        <w:rPr>
          <w:rFonts w:ascii="宋体" w:hAnsi="宋体"/>
          <w:sz w:val="24"/>
          <w:lang/>
        </w:rPr>
        <w:fldChar w:fldCharType="separate"/>
      </w:r>
      <w:r>
        <w:rPr>
          <w:rFonts w:ascii="宋体" w:hAnsi="宋体"/>
          <w:sz w:val="24"/>
          <w:lang/>
        </w:rPr>
        <w:t>17</w:t>
      </w:r>
      <w:r>
        <w:rPr>
          <w:rFonts w:ascii="宋体" w:hAnsi="宋体"/>
          <w:sz w:val="24"/>
          <w:lang/>
        </w:rPr>
        <w:fldChar w:fldCharType="end"/>
      </w:r>
      <w:r>
        <w:rPr>
          <w:rFonts w:ascii="宋体" w:hAnsi="宋体"/>
          <w:sz w:val="24"/>
          <w:lang/>
        </w:rPr>
        <w:fldChar w:fldCharType="end"/>
      </w:r>
    </w:p>
    <w:p w14:paraId="4F826ADC">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"_Toc42242811"</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8.2.2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_Toc42242811 \h </w:instrText>
      </w:r>
      <w:r>
        <w:rPr>
          <w:rFonts w:ascii="宋体" w:hAnsi="宋体"/>
          <w:sz w:val="24"/>
          <w:lang/>
        </w:rPr>
        <w:fldChar w:fldCharType="separate"/>
      </w:r>
      <w:r>
        <w:rPr>
          <w:rFonts w:ascii="宋体" w:hAnsi="宋体"/>
          <w:sz w:val="24"/>
          <w:lang/>
        </w:rPr>
        <w:t>17</w:t>
      </w:r>
      <w:r>
        <w:rPr>
          <w:rFonts w:ascii="宋体" w:hAnsi="宋体"/>
          <w:sz w:val="24"/>
          <w:lang/>
        </w:rPr>
        <w:fldChar w:fldCharType="end"/>
      </w:r>
      <w:r>
        <w:rPr>
          <w:rFonts w:ascii="宋体" w:hAnsi="宋体"/>
          <w:sz w:val="24"/>
          <w:lang/>
        </w:rPr>
        <w:fldChar w:fldCharType="end"/>
      </w:r>
    </w:p>
    <w:p w14:paraId="0A43B5B4">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"_Toc42242812"</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8.2.3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_Toc42242812 \h </w:instrText>
      </w:r>
      <w:r>
        <w:rPr>
          <w:rFonts w:ascii="宋体" w:hAnsi="宋体"/>
          <w:sz w:val="24"/>
          <w:lang/>
        </w:rPr>
        <w:fldChar w:fldCharType="separate"/>
      </w:r>
      <w:r>
        <w:rPr>
          <w:rFonts w:ascii="宋体" w:hAnsi="宋体"/>
          <w:sz w:val="24"/>
          <w:lang/>
        </w:rPr>
        <w:t>17</w:t>
      </w:r>
      <w:r>
        <w:rPr>
          <w:rFonts w:ascii="宋体" w:hAnsi="宋体"/>
          <w:sz w:val="24"/>
          <w:lang/>
        </w:rPr>
        <w:fldChar w:fldCharType="end"/>
      </w:r>
      <w:r>
        <w:rPr>
          <w:rFonts w:ascii="宋体" w:hAnsi="宋体"/>
          <w:sz w:val="24"/>
          <w:lang/>
        </w:rPr>
        <w:fldChar w:fldCharType="end"/>
      </w:r>
    </w:p>
    <w:p w14:paraId="37A95F6E">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"_Toc42242813"</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8.3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_Toc42242813 \h </w:instrText>
      </w:r>
      <w:r>
        <w:rPr>
          <w:rFonts w:ascii="宋体" w:hAnsi="宋体"/>
          <w:sz w:val="24"/>
          <w:lang/>
        </w:rPr>
        <w:fldChar w:fldCharType="separate"/>
      </w:r>
      <w:r>
        <w:rPr>
          <w:rFonts w:ascii="宋体" w:hAnsi="宋体"/>
          <w:sz w:val="24"/>
          <w:lang/>
        </w:rPr>
        <w:t>17</w:t>
      </w:r>
      <w:r>
        <w:rPr>
          <w:rFonts w:ascii="宋体" w:hAnsi="宋体"/>
          <w:sz w:val="24"/>
          <w:lang/>
        </w:rPr>
        <w:fldChar w:fldCharType="end"/>
      </w:r>
      <w:r>
        <w:rPr>
          <w:rFonts w:ascii="宋体" w:hAnsi="宋体"/>
          <w:sz w:val="24"/>
          <w:lang/>
        </w:rPr>
        <w:fldChar w:fldCharType="end"/>
      </w:r>
    </w:p>
    <w:p w14:paraId="7DD626EA">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"_Toc42242814"</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8.4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_Toc42242814 \h </w:instrText>
      </w:r>
      <w:r>
        <w:rPr>
          <w:rFonts w:ascii="宋体" w:hAnsi="宋体"/>
          <w:sz w:val="24"/>
          <w:lang/>
        </w:rPr>
        <w:fldChar w:fldCharType="separate"/>
      </w:r>
      <w:r>
        <w:rPr>
          <w:rFonts w:ascii="宋体" w:hAnsi="宋体"/>
          <w:sz w:val="24"/>
          <w:lang/>
        </w:rPr>
        <w:t>17</w:t>
      </w:r>
      <w:r>
        <w:rPr>
          <w:rFonts w:ascii="宋体" w:hAnsi="宋体"/>
          <w:sz w:val="24"/>
          <w:lang/>
        </w:rPr>
        <w:fldChar w:fldCharType="end"/>
      </w:r>
      <w:r>
        <w:rPr>
          <w:rFonts w:ascii="宋体" w:hAnsi="宋体"/>
          <w:sz w:val="24"/>
          <w:lang/>
        </w:rPr>
        <w:fldChar w:fldCharType="end"/>
      </w:r>
    </w:p>
    <w:p w14:paraId="42D9BEFD">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"_Toc42242815"</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9</w:t>
      </w:r>
      <w:r>
        <w:rPr>
          <w:rStyle w:val="25"/>
          <w:rFonts w:hint="eastAsia" w:ascii="宋体" w:hAnsi="宋体" w:eastAsia="宋体"/>
          <w:sz w:val="24"/>
          <w:szCs w:val="24"/>
          <w:lang/>
        </w:rPr>
        <w:t>章</w:t>
      </w:r>
      <w:r>
        <w:rPr>
          <w:rStyle w:val="25"/>
          <w:rFonts w:ascii="宋体" w:hAnsi="宋体" w:eastAsia="宋体"/>
          <w:sz w:val="24"/>
          <w:szCs w:val="24"/>
          <w:lang/>
        </w:rPr>
        <w:t xml:space="preserve"> XXXXX</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_Toc42242815 \h </w:instrText>
      </w:r>
      <w:r>
        <w:rPr>
          <w:rFonts w:ascii="宋体" w:hAnsi="宋体" w:eastAsia="宋体"/>
          <w:sz w:val="24"/>
          <w:szCs w:val="24"/>
          <w:lang/>
        </w:rPr>
        <w:fldChar w:fldCharType="separate"/>
      </w:r>
      <w:r>
        <w:rPr>
          <w:rFonts w:ascii="宋体" w:hAnsi="宋体" w:eastAsia="宋体"/>
          <w:sz w:val="24"/>
          <w:szCs w:val="24"/>
          <w:lang/>
        </w:rPr>
        <w:t>19</w:t>
      </w:r>
      <w:r>
        <w:rPr>
          <w:rFonts w:ascii="宋体" w:hAnsi="宋体" w:eastAsia="宋体"/>
          <w:sz w:val="24"/>
          <w:szCs w:val="24"/>
          <w:lang/>
        </w:rPr>
        <w:fldChar w:fldCharType="end"/>
      </w:r>
      <w:r>
        <w:rPr>
          <w:rFonts w:ascii="宋体" w:hAnsi="宋体" w:eastAsia="宋体"/>
          <w:sz w:val="24"/>
          <w:szCs w:val="24"/>
          <w:lang/>
        </w:rPr>
        <w:fldChar w:fldCharType="end"/>
      </w:r>
    </w:p>
    <w:p w14:paraId="3D77467C">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"_Toc42242816"</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9.1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_Toc42242816 \h </w:instrText>
      </w:r>
      <w:r>
        <w:rPr>
          <w:rFonts w:ascii="宋体" w:hAnsi="宋体"/>
          <w:sz w:val="24"/>
          <w:lang/>
        </w:rPr>
        <w:fldChar w:fldCharType="separate"/>
      </w:r>
      <w:r>
        <w:rPr>
          <w:rFonts w:ascii="宋体" w:hAnsi="宋体"/>
          <w:sz w:val="24"/>
          <w:lang/>
        </w:rPr>
        <w:t>19</w:t>
      </w:r>
      <w:r>
        <w:rPr>
          <w:rFonts w:ascii="宋体" w:hAnsi="宋体"/>
          <w:sz w:val="24"/>
          <w:lang/>
        </w:rPr>
        <w:fldChar w:fldCharType="end"/>
      </w:r>
      <w:r>
        <w:rPr>
          <w:rFonts w:ascii="宋体" w:hAnsi="宋体"/>
          <w:sz w:val="24"/>
          <w:lang/>
        </w:rPr>
        <w:fldChar w:fldCharType="end"/>
      </w:r>
    </w:p>
    <w:p w14:paraId="4AB7448A">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"_Toc42242817"</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9.2 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_Toc42242817 \h </w:instrText>
      </w:r>
      <w:r>
        <w:rPr>
          <w:rFonts w:ascii="宋体" w:hAnsi="宋体"/>
          <w:sz w:val="24"/>
          <w:lang/>
        </w:rPr>
        <w:fldChar w:fldCharType="separate"/>
      </w:r>
      <w:r>
        <w:rPr>
          <w:rFonts w:ascii="宋体" w:hAnsi="宋体"/>
          <w:sz w:val="24"/>
          <w:lang/>
        </w:rPr>
        <w:t>19</w:t>
      </w:r>
      <w:r>
        <w:rPr>
          <w:rFonts w:ascii="宋体" w:hAnsi="宋体"/>
          <w:sz w:val="24"/>
          <w:lang/>
        </w:rPr>
        <w:fldChar w:fldCharType="end"/>
      </w:r>
      <w:r>
        <w:rPr>
          <w:rFonts w:ascii="宋体" w:hAnsi="宋体"/>
          <w:sz w:val="24"/>
          <w:lang/>
        </w:rPr>
        <w:fldChar w:fldCharType="end"/>
      </w:r>
    </w:p>
    <w:p w14:paraId="08260BEF">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"_Toc42242818"</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9.2.1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_Toc42242818 \h </w:instrText>
      </w:r>
      <w:r>
        <w:rPr>
          <w:rFonts w:ascii="宋体" w:hAnsi="宋体"/>
          <w:sz w:val="24"/>
          <w:lang/>
        </w:rPr>
        <w:fldChar w:fldCharType="separate"/>
      </w:r>
      <w:r>
        <w:rPr>
          <w:rFonts w:ascii="宋体" w:hAnsi="宋体"/>
          <w:sz w:val="24"/>
          <w:lang/>
        </w:rPr>
        <w:t>19</w:t>
      </w:r>
      <w:r>
        <w:rPr>
          <w:rFonts w:ascii="宋体" w:hAnsi="宋体"/>
          <w:sz w:val="24"/>
          <w:lang/>
        </w:rPr>
        <w:fldChar w:fldCharType="end"/>
      </w:r>
      <w:r>
        <w:rPr>
          <w:rFonts w:ascii="宋体" w:hAnsi="宋体"/>
          <w:sz w:val="24"/>
          <w:lang/>
        </w:rPr>
        <w:fldChar w:fldCharType="end"/>
      </w:r>
    </w:p>
    <w:p w14:paraId="1272F5C8">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"_Toc42242819"</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9.2.2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_Toc42242819 \h </w:instrText>
      </w:r>
      <w:r>
        <w:rPr>
          <w:rFonts w:ascii="宋体" w:hAnsi="宋体"/>
          <w:sz w:val="24"/>
          <w:lang/>
        </w:rPr>
        <w:fldChar w:fldCharType="separate"/>
      </w:r>
      <w:r>
        <w:rPr>
          <w:rFonts w:ascii="宋体" w:hAnsi="宋体"/>
          <w:sz w:val="24"/>
          <w:lang/>
        </w:rPr>
        <w:t>19</w:t>
      </w:r>
      <w:r>
        <w:rPr>
          <w:rFonts w:ascii="宋体" w:hAnsi="宋体"/>
          <w:sz w:val="24"/>
          <w:lang/>
        </w:rPr>
        <w:fldChar w:fldCharType="end"/>
      </w:r>
      <w:r>
        <w:rPr>
          <w:rFonts w:ascii="宋体" w:hAnsi="宋体"/>
          <w:sz w:val="24"/>
          <w:lang/>
        </w:rPr>
        <w:fldChar w:fldCharType="end"/>
      </w:r>
    </w:p>
    <w:p w14:paraId="46B386E6">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"_Toc42242820"</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9.2.3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_Toc42242820 \h </w:instrText>
      </w:r>
      <w:r>
        <w:rPr>
          <w:rFonts w:ascii="宋体" w:hAnsi="宋体"/>
          <w:sz w:val="24"/>
          <w:lang/>
        </w:rPr>
        <w:fldChar w:fldCharType="separate"/>
      </w:r>
      <w:r>
        <w:rPr>
          <w:rFonts w:ascii="宋体" w:hAnsi="宋体"/>
          <w:sz w:val="24"/>
          <w:lang/>
        </w:rPr>
        <w:t>19</w:t>
      </w:r>
      <w:r>
        <w:rPr>
          <w:rFonts w:ascii="宋体" w:hAnsi="宋体"/>
          <w:sz w:val="24"/>
          <w:lang/>
        </w:rPr>
        <w:fldChar w:fldCharType="end"/>
      </w:r>
      <w:r>
        <w:rPr>
          <w:rFonts w:ascii="宋体" w:hAnsi="宋体"/>
          <w:sz w:val="24"/>
          <w:lang/>
        </w:rPr>
        <w:fldChar w:fldCharType="end"/>
      </w:r>
    </w:p>
    <w:p w14:paraId="0560C17B">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"_Toc42242821"</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9.3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_Toc42242821 \h </w:instrText>
      </w:r>
      <w:r>
        <w:rPr>
          <w:rFonts w:ascii="宋体" w:hAnsi="宋体"/>
          <w:sz w:val="24"/>
          <w:lang/>
        </w:rPr>
        <w:fldChar w:fldCharType="separate"/>
      </w:r>
      <w:r>
        <w:rPr>
          <w:rFonts w:ascii="宋体" w:hAnsi="宋体"/>
          <w:sz w:val="24"/>
          <w:lang/>
        </w:rPr>
        <w:t>19</w:t>
      </w:r>
      <w:r>
        <w:rPr>
          <w:rFonts w:ascii="宋体" w:hAnsi="宋体"/>
          <w:sz w:val="24"/>
          <w:lang/>
        </w:rPr>
        <w:fldChar w:fldCharType="end"/>
      </w:r>
      <w:r>
        <w:rPr>
          <w:rFonts w:ascii="宋体" w:hAnsi="宋体"/>
          <w:sz w:val="24"/>
          <w:lang/>
        </w:rPr>
        <w:fldChar w:fldCharType="end"/>
      </w:r>
    </w:p>
    <w:p w14:paraId="186394E1">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"_Toc42242822"</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9.4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_Toc42242822 \h </w:instrText>
      </w:r>
      <w:r>
        <w:rPr>
          <w:rFonts w:ascii="宋体" w:hAnsi="宋体"/>
          <w:sz w:val="24"/>
          <w:lang/>
        </w:rPr>
        <w:fldChar w:fldCharType="separate"/>
      </w:r>
      <w:r>
        <w:rPr>
          <w:rFonts w:ascii="宋体" w:hAnsi="宋体"/>
          <w:sz w:val="24"/>
          <w:lang/>
        </w:rPr>
        <w:t>19</w:t>
      </w:r>
      <w:r>
        <w:rPr>
          <w:rFonts w:ascii="宋体" w:hAnsi="宋体"/>
          <w:sz w:val="24"/>
          <w:lang/>
        </w:rPr>
        <w:fldChar w:fldCharType="end"/>
      </w:r>
      <w:r>
        <w:rPr>
          <w:rFonts w:ascii="宋体" w:hAnsi="宋体"/>
          <w:sz w:val="24"/>
          <w:lang/>
        </w:rPr>
        <w:fldChar w:fldCharType="end"/>
      </w:r>
    </w:p>
    <w:p w14:paraId="2CE7F5EA">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"_Toc42242823"</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10</w:t>
      </w:r>
      <w:r>
        <w:rPr>
          <w:rStyle w:val="25"/>
          <w:rFonts w:hint="eastAsia" w:ascii="宋体" w:hAnsi="宋体" w:eastAsia="宋体"/>
          <w:sz w:val="24"/>
          <w:szCs w:val="24"/>
          <w:lang/>
        </w:rPr>
        <w:t>章</w:t>
      </w:r>
      <w:r>
        <w:rPr>
          <w:rStyle w:val="25"/>
          <w:rFonts w:ascii="宋体" w:hAnsi="宋体" w:eastAsia="宋体"/>
          <w:sz w:val="24"/>
          <w:szCs w:val="24"/>
          <w:lang/>
        </w:rPr>
        <w:t xml:space="preserve"> XXXXX</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_Toc42242823 \h </w:instrText>
      </w:r>
      <w:r>
        <w:rPr>
          <w:rFonts w:ascii="宋体" w:hAnsi="宋体" w:eastAsia="宋体"/>
          <w:sz w:val="24"/>
          <w:szCs w:val="24"/>
          <w:lang/>
        </w:rPr>
        <w:fldChar w:fldCharType="separate"/>
      </w:r>
      <w:r>
        <w:rPr>
          <w:rFonts w:ascii="宋体" w:hAnsi="宋体" w:eastAsia="宋体"/>
          <w:sz w:val="24"/>
          <w:szCs w:val="24"/>
          <w:lang/>
        </w:rPr>
        <w:t>21</w:t>
      </w:r>
      <w:r>
        <w:rPr>
          <w:rFonts w:ascii="宋体" w:hAnsi="宋体" w:eastAsia="宋体"/>
          <w:sz w:val="24"/>
          <w:szCs w:val="24"/>
          <w:lang/>
        </w:rPr>
        <w:fldChar w:fldCharType="end"/>
      </w:r>
      <w:r>
        <w:rPr>
          <w:rFonts w:ascii="宋体" w:hAnsi="宋体" w:eastAsia="宋体"/>
          <w:sz w:val="24"/>
          <w:szCs w:val="24"/>
          <w:lang/>
        </w:rPr>
        <w:fldChar w:fldCharType="end"/>
      </w:r>
    </w:p>
    <w:p w14:paraId="3086B386">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"_Toc42242824"</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10.1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_Toc42242824 \h </w:instrText>
      </w:r>
      <w:r>
        <w:rPr>
          <w:rFonts w:ascii="宋体" w:hAnsi="宋体"/>
          <w:sz w:val="24"/>
          <w:lang/>
        </w:rPr>
        <w:fldChar w:fldCharType="separate"/>
      </w:r>
      <w:r>
        <w:rPr>
          <w:rFonts w:ascii="宋体" w:hAnsi="宋体"/>
          <w:sz w:val="24"/>
          <w:lang/>
        </w:rPr>
        <w:t>21</w:t>
      </w:r>
      <w:r>
        <w:rPr>
          <w:rFonts w:ascii="宋体" w:hAnsi="宋体"/>
          <w:sz w:val="24"/>
          <w:lang/>
        </w:rPr>
        <w:fldChar w:fldCharType="end"/>
      </w:r>
      <w:r>
        <w:rPr>
          <w:rFonts w:ascii="宋体" w:hAnsi="宋体"/>
          <w:sz w:val="24"/>
          <w:lang/>
        </w:rPr>
        <w:fldChar w:fldCharType="end"/>
      </w:r>
    </w:p>
    <w:p w14:paraId="132106EC">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"_Toc42242825"</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10.2 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_Toc42242825 \h </w:instrText>
      </w:r>
      <w:r>
        <w:rPr>
          <w:rFonts w:ascii="宋体" w:hAnsi="宋体"/>
          <w:sz w:val="24"/>
          <w:lang/>
        </w:rPr>
        <w:fldChar w:fldCharType="separate"/>
      </w:r>
      <w:r>
        <w:rPr>
          <w:rFonts w:ascii="宋体" w:hAnsi="宋体"/>
          <w:sz w:val="24"/>
          <w:lang/>
        </w:rPr>
        <w:t>21</w:t>
      </w:r>
      <w:r>
        <w:rPr>
          <w:rFonts w:ascii="宋体" w:hAnsi="宋体"/>
          <w:sz w:val="24"/>
          <w:lang/>
        </w:rPr>
        <w:fldChar w:fldCharType="end"/>
      </w:r>
      <w:r>
        <w:rPr>
          <w:rFonts w:ascii="宋体" w:hAnsi="宋体"/>
          <w:sz w:val="24"/>
          <w:lang/>
        </w:rPr>
        <w:fldChar w:fldCharType="end"/>
      </w:r>
    </w:p>
    <w:p w14:paraId="16F1BCBA">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"_Toc42242826"</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10.2.1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_Toc42242826 \h </w:instrText>
      </w:r>
      <w:r>
        <w:rPr>
          <w:rFonts w:ascii="宋体" w:hAnsi="宋体"/>
          <w:sz w:val="24"/>
          <w:lang/>
        </w:rPr>
        <w:fldChar w:fldCharType="separate"/>
      </w:r>
      <w:r>
        <w:rPr>
          <w:rFonts w:ascii="宋体" w:hAnsi="宋体"/>
          <w:sz w:val="24"/>
          <w:lang/>
        </w:rPr>
        <w:t>21</w:t>
      </w:r>
      <w:r>
        <w:rPr>
          <w:rFonts w:ascii="宋体" w:hAnsi="宋体"/>
          <w:sz w:val="24"/>
          <w:lang/>
        </w:rPr>
        <w:fldChar w:fldCharType="end"/>
      </w:r>
      <w:r>
        <w:rPr>
          <w:rFonts w:ascii="宋体" w:hAnsi="宋体"/>
          <w:sz w:val="24"/>
          <w:lang/>
        </w:rPr>
        <w:fldChar w:fldCharType="end"/>
      </w:r>
    </w:p>
    <w:p w14:paraId="6D70B003">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"_Toc42242827"</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10.2.2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_Toc42242827 \h </w:instrText>
      </w:r>
      <w:r>
        <w:rPr>
          <w:rFonts w:ascii="宋体" w:hAnsi="宋体"/>
          <w:sz w:val="24"/>
          <w:lang/>
        </w:rPr>
        <w:fldChar w:fldCharType="separate"/>
      </w:r>
      <w:r>
        <w:rPr>
          <w:rFonts w:ascii="宋体" w:hAnsi="宋体"/>
          <w:sz w:val="24"/>
          <w:lang/>
        </w:rPr>
        <w:t>21</w:t>
      </w:r>
      <w:r>
        <w:rPr>
          <w:rFonts w:ascii="宋体" w:hAnsi="宋体"/>
          <w:sz w:val="24"/>
          <w:lang/>
        </w:rPr>
        <w:fldChar w:fldCharType="end"/>
      </w:r>
      <w:r>
        <w:rPr>
          <w:rFonts w:ascii="宋体" w:hAnsi="宋体"/>
          <w:sz w:val="24"/>
          <w:lang/>
        </w:rPr>
        <w:fldChar w:fldCharType="end"/>
      </w:r>
    </w:p>
    <w:p w14:paraId="00520BA6">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"_Toc42242828"</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10.2.3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_Toc42242828 \h </w:instrText>
      </w:r>
      <w:r>
        <w:rPr>
          <w:rFonts w:ascii="宋体" w:hAnsi="宋体"/>
          <w:sz w:val="24"/>
          <w:lang/>
        </w:rPr>
        <w:fldChar w:fldCharType="separate"/>
      </w:r>
      <w:r>
        <w:rPr>
          <w:rFonts w:ascii="宋体" w:hAnsi="宋体"/>
          <w:sz w:val="24"/>
          <w:lang/>
        </w:rPr>
        <w:t>21</w:t>
      </w:r>
      <w:r>
        <w:rPr>
          <w:rFonts w:ascii="宋体" w:hAnsi="宋体"/>
          <w:sz w:val="24"/>
          <w:lang/>
        </w:rPr>
        <w:fldChar w:fldCharType="end"/>
      </w:r>
      <w:r>
        <w:rPr>
          <w:rFonts w:ascii="宋体" w:hAnsi="宋体"/>
          <w:sz w:val="24"/>
          <w:lang/>
        </w:rPr>
        <w:fldChar w:fldCharType="end"/>
      </w:r>
    </w:p>
    <w:p w14:paraId="0CC6E16F">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"_Toc42242829"</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10.3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_Toc42242829 \h </w:instrText>
      </w:r>
      <w:r>
        <w:rPr>
          <w:rFonts w:ascii="宋体" w:hAnsi="宋体"/>
          <w:sz w:val="24"/>
          <w:lang/>
        </w:rPr>
        <w:fldChar w:fldCharType="separate"/>
      </w:r>
      <w:r>
        <w:rPr>
          <w:rFonts w:ascii="宋体" w:hAnsi="宋体"/>
          <w:sz w:val="24"/>
          <w:lang/>
        </w:rPr>
        <w:t>21</w:t>
      </w:r>
      <w:r>
        <w:rPr>
          <w:rFonts w:ascii="宋体" w:hAnsi="宋体"/>
          <w:sz w:val="24"/>
          <w:lang/>
        </w:rPr>
        <w:fldChar w:fldCharType="end"/>
      </w:r>
      <w:r>
        <w:rPr>
          <w:rFonts w:ascii="宋体" w:hAnsi="宋体"/>
          <w:sz w:val="24"/>
          <w:lang/>
        </w:rPr>
        <w:fldChar w:fldCharType="end"/>
      </w:r>
    </w:p>
    <w:p w14:paraId="5F5AF50B">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"_Toc42242830"</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10.4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_Toc42242830 \h </w:instrText>
      </w:r>
      <w:r>
        <w:rPr>
          <w:rFonts w:ascii="宋体" w:hAnsi="宋体"/>
          <w:sz w:val="24"/>
          <w:lang/>
        </w:rPr>
        <w:fldChar w:fldCharType="separate"/>
      </w:r>
      <w:r>
        <w:rPr>
          <w:rFonts w:ascii="宋体" w:hAnsi="宋体"/>
          <w:sz w:val="24"/>
          <w:lang/>
        </w:rPr>
        <w:t>21</w:t>
      </w:r>
      <w:r>
        <w:rPr>
          <w:rFonts w:ascii="宋体" w:hAnsi="宋体"/>
          <w:sz w:val="24"/>
          <w:lang/>
        </w:rPr>
        <w:fldChar w:fldCharType="end"/>
      </w:r>
      <w:r>
        <w:rPr>
          <w:rFonts w:ascii="宋体" w:hAnsi="宋体"/>
          <w:sz w:val="24"/>
          <w:lang/>
        </w:rPr>
        <w:fldChar w:fldCharType="end"/>
      </w:r>
    </w:p>
    <w:p w14:paraId="488E4E2D">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"_Toc42242831"</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第</w:t>
      </w:r>
      <w:r>
        <w:rPr>
          <w:rStyle w:val="25"/>
          <w:rFonts w:ascii="宋体" w:hAnsi="宋体" w:eastAsia="宋体"/>
          <w:sz w:val="24"/>
          <w:szCs w:val="24"/>
          <w:lang/>
        </w:rPr>
        <w:t>11</w:t>
      </w:r>
      <w:r>
        <w:rPr>
          <w:rStyle w:val="25"/>
          <w:rFonts w:hint="eastAsia" w:ascii="宋体" w:hAnsi="宋体" w:eastAsia="宋体"/>
          <w:sz w:val="24"/>
          <w:szCs w:val="24"/>
          <w:lang/>
        </w:rPr>
        <w:t>章</w:t>
      </w:r>
      <w:r>
        <w:rPr>
          <w:rStyle w:val="25"/>
          <w:rFonts w:ascii="宋体" w:hAnsi="宋体" w:eastAsia="宋体"/>
          <w:sz w:val="24"/>
          <w:szCs w:val="24"/>
          <w:lang/>
        </w:rPr>
        <w:t xml:space="preserve"> XXXXX</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_Toc42242831 \h </w:instrText>
      </w:r>
      <w:r>
        <w:rPr>
          <w:rFonts w:ascii="宋体" w:hAnsi="宋体" w:eastAsia="宋体"/>
          <w:sz w:val="24"/>
          <w:szCs w:val="24"/>
          <w:lang/>
        </w:rPr>
        <w:fldChar w:fldCharType="separate"/>
      </w:r>
      <w:r>
        <w:rPr>
          <w:rFonts w:ascii="宋体" w:hAnsi="宋体" w:eastAsia="宋体"/>
          <w:sz w:val="24"/>
          <w:szCs w:val="24"/>
          <w:lang/>
        </w:rPr>
        <w:t>23</w:t>
      </w:r>
      <w:r>
        <w:rPr>
          <w:rFonts w:ascii="宋体" w:hAnsi="宋体" w:eastAsia="宋体"/>
          <w:sz w:val="24"/>
          <w:szCs w:val="24"/>
          <w:lang/>
        </w:rPr>
        <w:fldChar w:fldCharType="end"/>
      </w:r>
      <w:r>
        <w:rPr>
          <w:rFonts w:ascii="宋体" w:hAnsi="宋体" w:eastAsia="宋体"/>
          <w:sz w:val="24"/>
          <w:szCs w:val="24"/>
          <w:lang/>
        </w:rPr>
        <w:fldChar w:fldCharType="end"/>
      </w:r>
    </w:p>
    <w:p w14:paraId="035655C6">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"_Toc42242832"</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11.1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_Toc42242832 \h </w:instrText>
      </w:r>
      <w:r>
        <w:rPr>
          <w:rFonts w:ascii="宋体" w:hAnsi="宋体"/>
          <w:sz w:val="24"/>
          <w:lang/>
        </w:rPr>
        <w:fldChar w:fldCharType="separate"/>
      </w:r>
      <w:r>
        <w:rPr>
          <w:rFonts w:ascii="宋体" w:hAnsi="宋体"/>
          <w:sz w:val="24"/>
          <w:lang/>
        </w:rPr>
        <w:t>23</w:t>
      </w:r>
      <w:r>
        <w:rPr>
          <w:rFonts w:ascii="宋体" w:hAnsi="宋体"/>
          <w:sz w:val="24"/>
          <w:lang/>
        </w:rPr>
        <w:fldChar w:fldCharType="end"/>
      </w:r>
      <w:r>
        <w:rPr>
          <w:rFonts w:ascii="宋体" w:hAnsi="宋体"/>
          <w:sz w:val="24"/>
          <w:lang/>
        </w:rPr>
        <w:fldChar w:fldCharType="end"/>
      </w:r>
    </w:p>
    <w:p w14:paraId="06277A29">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"_Toc42242833"</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11.2 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_Toc42242833 \h </w:instrText>
      </w:r>
      <w:r>
        <w:rPr>
          <w:rFonts w:ascii="宋体" w:hAnsi="宋体"/>
          <w:sz w:val="24"/>
          <w:lang/>
        </w:rPr>
        <w:fldChar w:fldCharType="separate"/>
      </w:r>
      <w:r>
        <w:rPr>
          <w:rFonts w:ascii="宋体" w:hAnsi="宋体"/>
          <w:sz w:val="24"/>
          <w:lang/>
        </w:rPr>
        <w:t>23</w:t>
      </w:r>
      <w:r>
        <w:rPr>
          <w:rFonts w:ascii="宋体" w:hAnsi="宋体"/>
          <w:sz w:val="24"/>
          <w:lang/>
        </w:rPr>
        <w:fldChar w:fldCharType="end"/>
      </w:r>
      <w:r>
        <w:rPr>
          <w:rFonts w:ascii="宋体" w:hAnsi="宋体"/>
          <w:sz w:val="24"/>
          <w:lang/>
        </w:rPr>
        <w:fldChar w:fldCharType="end"/>
      </w:r>
    </w:p>
    <w:p w14:paraId="6B4BF5DB">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"_Toc42242834"</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11.2.1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_Toc42242834 \h </w:instrText>
      </w:r>
      <w:r>
        <w:rPr>
          <w:rFonts w:ascii="宋体" w:hAnsi="宋体"/>
          <w:sz w:val="24"/>
          <w:lang/>
        </w:rPr>
        <w:fldChar w:fldCharType="separate"/>
      </w:r>
      <w:r>
        <w:rPr>
          <w:rFonts w:ascii="宋体" w:hAnsi="宋体"/>
          <w:sz w:val="24"/>
          <w:lang/>
        </w:rPr>
        <w:t>23</w:t>
      </w:r>
      <w:r>
        <w:rPr>
          <w:rFonts w:ascii="宋体" w:hAnsi="宋体"/>
          <w:sz w:val="24"/>
          <w:lang/>
        </w:rPr>
        <w:fldChar w:fldCharType="end"/>
      </w:r>
      <w:r>
        <w:rPr>
          <w:rFonts w:ascii="宋体" w:hAnsi="宋体"/>
          <w:sz w:val="24"/>
          <w:lang/>
        </w:rPr>
        <w:fldChar w:fldCharType="end"/>
      </w:r>
    </w:p>
    <w:p w14:paraId="4E4C4B7E">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"_Toc42242835"</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11.2.2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_Toc42242835 \h </w:instrText>
      </w:r>
      <w:r>
        <w:rPr>
          <w:rFonts w:ascii="宋体" w:hAnsi="宋体"/>
          <w:sz w:val="24"/>
          <w:lang/>
        </w:rPr>
        <w:fldChar w:fldCharType="separate"/>
      </w:r>
      <w:r>
        <w:rPr>
          <w:rFonts w:ascii="宋体" w:hAnsi="宋体"/>
          <w:sz w:val="24"/>
          <w:lang/>
        </w:rPr>
        <w:t>23</w:t>
      </w:r>
      <w:r>
        <w:rPr>
          <w:rFonts w:ascii="宋体" w:hAnsi="宋体"/>
          <w:sz w:val="24"/>
          <w:lang/>
        </w:rPr>
        <w:fldChar w:fldCharType="end"/>
      </w:r>
      <w:r>
        <w:rPr>
          <w:rFonts w:ascii="宋体" w:hAnsi="宋体"/>
          <w:sz w:val="24"/>
          <w:lang/>
        </w:rPr>
        <w:fldChar w:fldCharType="end"/>
      </w:r>
    </w:p>
    <w:p w14:paraId="77A349F0">
      <w:pPr>
        <w:pStyle w:val="8"/>
        <w:tabs>
          <w:tab w:val="right" w:leader="dot" w:pos="8647"/>
          <w:tab w:val="right" w:leader="dot" w:pos="8720"/>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"_Toc42242836"</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11.2.3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_Toc42242836 \h </w:instrText>
      </w:r>
      <w:r>
        <w:rPr>
          <w:rFonts w:ascii="宋体" w:hAnsi="宋体"/>
          <w:sz w:val="24"/>
          <w:lang/>
        </w:rPr>
        <w:fldChar w:fldCharType="separate"/>
      </w:r>
      <w:r>
        <w:rPr>
          <w:rFonts w:ascii="宋体" w:hAnsi="宋体"/>
          <w:sz w:val="24"/>
          <w:lang/>
        </w:rPr>
        <w:t>23</w:t>
      </w:r>
      <w:r>
        <w:rPr>
          <w:rFonts w:ascii="宋体" w:hAnsi="宋体"/>
          <w:sz w:val="24"/>
          <w:lang/>
        </w:rPr>
        <w:fldChar w:fldCharType="end"/>
      </w:r>
      <w:r>
        <w:rPr>
          <w:rFonts w:ascii="宋体" w:hAnsi="宋体"/>
          <w:sz w:val="24"/>
          <w:lang/>
        </w:rPr>
        <w:fldChar w:fldCharType="end"/>
      </w:r>
    </w:p>
    <w:p w14:paraId="69E71910">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"_Toc42242837"</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11.3 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_Toc42242837 \h </w:instrText>
      </w:r>
      <w:r>
        <w:rPr>
          <w:rFonts w:ascii="宋体" w:hAnsi="宋体"/>
          <w:sz w:val="24"/>
          <w:lang/>
        </w:rPr>
        <w:fldChar w:fldCharType="separate"/>
      </w:r>
      <w:r>
        <w:rPr>
          <w:rFonts w:ascii="宋体" w:hAnsi="宋体"/>
          <w:sz w:val="24"/>
          <w:lang/>
        </w:rPr>
        <w:t>23</w:t>
      </w:r>
      <w:r>
        <w:rPr>
          <w:rFonts w:ascii="宋体" w:hAnsi="宋体"/>
          <w:sz w:val="24"/>
          <w:lang/>
        </w:rPr>
        <w:fldChar w:fldCharType="end"/>
      </w:r>
      <w:r>
        <w:rPr>
          <w:rFonts w:ascii="宋体" w:hAnsi="宋体"/>
          <w:sz w:val="24"/>
          <w:lang/>
        </w:rPr>
        <w:fldChar w:fldCharType="end"/>
      </w:r>
    </w:p>
    <w:p w14:paraId="3888C043">
      <w:pPr>
        <w:pStyle w:val="18"/>
        <w:tabs>
          <w:tab w:val="right" w:leader="dot" w:pos="8647"/>
          <w:tab w:val="clear" w:pos="9406"/>
        </w:tabs>
        <w:rPr>
          <w:rFonts w:ascii="宋体" w:hAnsi="宋体"/>
          <w:sz w:val="24"/>
          <w:lang/>
        </w:rPr>
      </w:pPr>
      <w:r>
        <w:rPr>
          <w:rFonts w:ascii="宋体" w:hAnsi="宋体"/>
          <w:sz w:val="24"/>
          <w:lang/>
        </w:rPr>
        <w:fldChar w:fldCharType="begin"/>
      </w:r>
      <w:r>
        <w:rPr>
          <w:rStyle w:val="25"/>
          <w:rFonts w:ascii="宋体" w:hAnsi="宋体"/>
          <w:sz w:val="24"/>
          <w:lang/>
        </w:rPr>
        <w:instrText xml:space="preserve"> </w:instrText>
      </w:r>
      <w:r>
        <w:rPr>
          <w:rFonts w:ascii="宋体" w:hAnsi="宋体"/>
          <w:sz w:val="24"/>
          <w:lang/>
        </w:rPr>
        <w:instrText xml:space="preserve">HYPERLINK \l "_Toc42242838"</w:instrText>
      </w:r>
      <w:r>
        <w:rPr>
          <w:rStyle w:val="25"/>
          <w:rFonts w:ascii="宋体" w:hAnsi="宋体"/>
          <w:sz w:val="24"/>
          <w:lang/>
        </w:rPr>
        <w:instrText xml:space="preserve"> </w:instrText>
      </w:r>
      <w:r>
        <w:rPr>
          <w:rFonts w:ascii="宋体" w:hAnsi="宋体"/>
          <w:sz w:val="24"/>
          <w:lang/>
        </w:rPr>
        <w:fldChar w:fldCharType="separate"/>
      </w:r>
      <w:r>
        <w:rPr>
          <w:rStyle w:val="25"/>
          <w:rFonts w:ascii="宋体" w:hAnsi="宋体"/>
          <w:sz w:val="24"/>
          <w:lang/>
        </w:rPr>
        <w:t>11.4 XXXXXX</w:t>
      </w:r>
      <w:r>
        <w:rPr>
          <w:rFonts w:ascii="宋体" w:hAnsi="宋体"/>
          <w:sz w:val="24"/>
          <w:lang/>
        </w:rPr>
        <w:tab/>
      </w:r>
      <w:r>
        <w:rPr>
          <w:rFonts w:ascii="宋体" w:hAnsi="宋体"/>
          <w:sz w:val="24"/>
          <w:lang/>
        </w:rPr>
        <w:fldChar w:fldCharType="begin"/>
      </w:r>
      <w:r>
        <w:rPr>
          <w:rFonts w:ascii="宋体" w:hAnsi="宋体"/>
          <w:sz w:val="24"/>
          <w:lang/>
        </w:rPr>
        <w:instrText xml:space="preserve"> PAGEREF _Toc42242838 \h </w:instrText>
      </w:r>
      <w:r>
        <w:rPr>
          <w:rFonts w:ascii="宋体" w:hAnsi="宋体"/>
          <w:sz w:val="24"/>
          <w:lang/>
        </w:rPr>
        <w:fldChar w:fldCharType="separate"/>
      </w:r>
      <w:r>
        <w:rPr>
          <w:rFonts w:ascii="宋体" w:hAnsi="宋体"/>
          <w:sz w:val="24"/>
          <w:lang/>
        </w:rPr>
        <w:t>23</w:t>
      </w:r>
      <w:r>
        <w:rPr>
          <w:rFonts w:ascii="宋体" w:hAnsi="宋体"/>
          <w:sz w:val="24"/>
          <w:lang/>
        </w:rPr>
        <w:fldChar w:fldCharType="end"/>
      </w:r>
      <w:r>
        <w:rPr>
          <w:rFonts w:ascii="宋体" w:hAnsi="宋体"/>
          <w:sz w:val="24"/>
          <w:lang/>
        </w:rPr>
        <w:fldChar w:fldCharType="end"/>
      </w:r>
    </w:p>
    <w:p w14:paraId="1ABFE97D">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"_Toc42242839"</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结</w:t>
      </w:r>
      <w:r>
        <w:rPr>
          <w:rStyle w:val="25"/>
          <w:rFonts w:ascii="宋体" w:hAnsi="宋体" w:eastAsia="宋体"/>
          <w:sz w:val="24"/>
          <w:szCs w:val="24"/>
          <w:lang/>
        </w:rPr>
        <w:t xml:space="preserve">    </w:t>
      </w:r>
      <w:r>
        <w:rPr>
          <w:rStyle w:val="25"/>
          <w:rFonts w:hint="eastAsia" w:ascii="宋体" w:hAnsi="宋体" w:eastAsia="宋体"/>
          <w:sz w:val="24"/>
          <w:szCs w:val="24"/>
          <w:lang/>
        </w:rPr>
        <w:t>论</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_Toc42242839 \h </w:instrText>
      </w:r>
      <w:r>
        <w:rPr>
          <w:rFonts w:ascii="宋体" w:hAnsi="宋体" w:eastAsia="宋体"/>
          <w:sz w:val="24"/>
          <w:szCs w:val="24"/>
          <w:lang/>
        </w:rPr>
        <w:fldChar w:fldCharType="separate"/>
      </w:r>
      <w:r>
        <w:rPr>
          <w:rFonts w:ascii="宋体" w:hAnsi="宋体" w:eastAsia="宋体"/>
          <w:sz w:val="24"/>
          <w:szCs w:val="24"/>
          <w:lang/>
        </w:rPr>
        <w:t>25</w:t>
      </w:r>
      <w:r>
        <w:rPr>
          <w:rFonts w:ascii="宋体" w:hAnsi="宋体" w:eastAsia="宋体"/>
          <w:sz w:val="24"/>
          <w:szCs w:val="24"/>
          <w:lang/>
        </w:rPr>
        <w:fldChar w:fldCharType="end"/>
      </w:r>
      <w:r>
        <w:rPr>
          <w:rFonts w:ascii="宋体" w:hAnsi="宋体" w:eastAsia="宋体"/>
          <w:sz w:val="24"/>
          <w:szCs w:val="24"/>
          <w:lang/>
        </w:rPr>
        <w:fldChar w:fldCharType="end"/>
      </w:r>
    </w:p>
    <w:p w14:paraId="24C3AC71">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"_Toc42242840"</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致</w:t>
      </w:r>
      <w:r>
        <w:rPr>
          <w:rStyle w:val="25"/>
          <w:rFonts w:ascii="宋体" w:hAnsi="宋体" w:eastAsia="宋体"/>
          <w:sz w:val="24"/>
          <w:szCs w:val="24"/>
          <w:lang/>
        </w:rPr>
        <w:t xml:space="preserve">    </w:t>
      </w:r>
      <w:r>
        <w:rPr>
          <w:rStyle w:val="25"/>
          <w:rFonts w:hint="eastAsia" w:ascii="宋体" w:hAnsi="宋体" w:eastAsia="宋体"/>
          <w:sz w:val="24"/>
          <w:szCs w:val="24"/>
          <w:lang/>
        </w:rPr>
        <w:t>谢</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_Toc42242840 \h </w:instrText>
      </w:r>
      <w:r>
        <w:rPr>
          <w:rFonts w:ascii="宋体" w:hAnsi="宋体" w:eastAsia="宋体"/>
          <w:sz w:val="24"/>
          <w:szCs w:val="24"/>
          <w:lang/>
        </w:rPr>
        <w:fldChar w:fldCharType="separate"/>
      </w:r>
      <w:r>
        <w:rPr>
          <w:rFonts w:ascii="宋体" w:hAnsi="宋体" w:eastAsia="宋体"/>
          <w:sz w:val="24"/>
          <w:szCs w:val="24"/>
          <w:lang/>
        </w:rPr>
        <w:t>26</w:t>
      </w:r>
      <w:r>
        <w:rPr>
          <w:rFonts w:ascii="宋体" w:hAnsi="宋体" w:eastAsia="宋体"/>
          <w:sz w:val="24"/>
          <w:szCs w:val="24"/>
          <w:lang/>
        </w:rPr>
        <w:fldChar w:fldCharType="end"/>
      </w:r>
      <w:r>
        <w:rPr>
          <w:rFonts w:ascii="宋体" w:hAnsi="宋体" w:eastAsia="宋体"/>
          <w:sz w:val="24"/>
          <w:szCs w:val="24"/>
          <w:lang/>
        </w:rPr>
        <w:fldChar w:fldCharType="end"/>
      </w:r>
    </w:p>
    <w:p w14:paraId="706C728D">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"_Toc42242841"</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参考文献</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_Toc42242841 \h </w:instrText>
      </w:r>
      <w:r>
        <w:rPr>
          <w:rFonts w:ascii="宋体" w:hAnsi="宋体" w:eastAsia="宋体"/>
          <w:sz w:val="24"/>
          <w:szCs w:val="24"/>
          <w:lang/>
        </w:rPr>
        <w:fldChar w:fldCharType="separate"/>
      </w:r>
      <w:r>
        <w:rPr>
          <w:rFonts w:ascii="宋体" w:hAnsi="宋体" w:eastAsia="宋体"/>
          <w:sz w:val="24"/>
          <w:szCs w:val="24"/>
          <w:lang/>
        </w:rPr>
        <w:t>27</w:t>
      </w:r>
      <w:r>
        <w:rPr>
          <w:rFonts w:ascii="宋体" w:hAnsi="宋体" w:eastAsia="宋体"/>
          <w:sz w:val="24"/>
          <w:szCs w:val="24"/>
          <w:lang/>
        </w:rPr>
        <w:fldChar w:fldCharType="end"/>
      </w:r>
      <w:r>
        <w:rPr>
          <w:rFonts w:ascii="宋体" w:hAnsi="宋体" w:eastAsia="宋体"/>
          <w:sz w:val="24"/>
          <w:szCs w:val="24"/>
          <w:lang/>
        </w:rPr>
        <w:fldChar w:fldCharType="end"/>
      </w:r>
    </w:p>
    <w:p w14:paraId="385C8F87">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"_Toc42242842"</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附</w:t>
      </w:r>
      <w:r>
        <w:rPr>
          <w:rStyle w:val="25"/>
          <w:rFonts w:ascii="宋体" w:hAnsi="宋体" w:eastAsia="宋体"/>
          <w:sz w:val="24"/>
          <w:szCs w:val="24"/>
          <w:lang/>
        </w:rPr>
        <w:t xml:space="preserve"> </w:t>
      </w:r>
      <w:r>
        <w:rPr>
          <w:rStyle w:val="25"/>
          <w:rFonts w:hint="eastAsia" w:ascii="宋体" w:hAnsi="宋体" w:eastAsia="宋体"/>
          <w:sz w:val="24"/>
          <w:szCs w:val="24"/>
          <w:lang/>
        </w:rPr>
        <w:t>录</w:t>
      </w:r>
      <w:r>
        <w:rPr>
          <w:rStyle w:val="25"/>
          <w:rFonts w:ascii="宋体" w:hAnsi="宋体" w:eastAsia="宋体"/>
          <w:sz w:val="24"/>
          <w:szCs w:val="24"/>
          <w:lang/>
        </w:rPr>
        <w:t xml:space="preserve">1 </w:t>
      </w:r>
      <w:r>
        <w:rPr>
          <w:rStyle w:val="25"/>
          <w:rFonts w:hint="eastAsia" w:ascii="宋体" w:hAnsi="宋体" w:eastAsia="宋体"/>
          <w:sz w:val="24"/>
          <w:szCs w:val="24"/>
          <w:lang w:val="en-US" w:eastAsia="zh-CN"/>
        </w:rPr>
        <w:t>设计流程图</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_Toc42242842 \h </w:instrText>
      </w:r>
      <w:r>
        <w:rPr>
          <w:rFonts w:ascii="宋体" w:hAnsi="宋体" w:eastAsia="宋体"/>
          <w:sz w:val="24"/>
          <w:szCs w:val="24"/>
          <w:lang/>
        </w:rPr>
        <w:fldChar w:fldCharType="separate"/>
      </w:r>
      <w:r>
        <w:rPr>
          <w:rFonts w:ascii="宋体" w:hAnsi="宋体" w:eastAsia="宋体"/>
          <w:sz w:val="24"/>
          <w:szCs w:val="24"/>
          <w:lang/>
        </w:rPr>
        <w:t>28</w:t>
      </w:r>
      <w:r>
        <w:rPr>
          <w:rFonts w:ascii="宋体" w:hAnsi="宋体" w:eastAsia="宋体"/>
          <w:sz w:val="24"/>
          <w:szCs w:val="24"/>
          <w:lang/>
        </w:rPr>
        <w:fldChar w:fldCharType="end"/>
      </w:r>
      <w:r>
        <w:rPr>
          <w:rFonts w:ascii="宋体" w:hAnsi="宋体" w:eastAsia="宋体"/>
          <w:sz w:val="24"/>
          <w:szCs w:val="24"/>
          <w:lang/>
        </w:rPr>
        <w:fldChar w:fldCharType="end"/>
      </w:r>
    </w:p>
    <w:p w14:paraId="35992248">
      <w:pPr>
        <w:pStyle w:val="15"/>
        <w:tabs>
          <w:tab w:val="right" w:leader="dot" w:pos="8647"/>
          <w:tab w:val="clear" w:pos="9406"/>
        </w:tabs>
        <w:rPr>
          <w:rFonts w:ascii="宋体" w:hAnsi="宋体" w:eastAsia="宋体" w:cs="Times New Roman"/>
          <w:spacing w:val="0"/>
          <w:kern w:val="2"/>
          <w:sz w:val="24"/>
          <w:szCs w:val="24"/>
          <w:lang w:val="en-US" w:eastAsia="zh-CN"/>
        </w:rPr>
      </w:pPr>
      <w:r>
        <w:rPr>
          <w:rFonts w:ascii="宋体" w:hAnsi="宋体" w:eastAsia="宋体"/>
          <w:sz w:val="24"/>
          <w:szCs w:val="24"/>
          <w:lang/>
        </w:rPr>
        <w:fldChar w:fldCharType="begin"/>
      </w:r>
      <w:r>
        <w:rPr>
          <w:rStyle w:val="25"/>
          <w:rFonts w:ascii="宋体" w:hAnsi="宋体" w:eastAsia="宋体"/>
          <w:sz w:val="24"/>
          <w:szCs w:val="24"/>
          <w:lang/>
        </w:rPr>
        <w:instrText xml:space="preserve"> </w:instrText>
      </w:r>
      <w:r>
        <w:rPr>
          <w:rFonts w:ascii="宋体" w:hAnsi="宋体" w:eastAsia="宋体"/>
          <w:sz w:val="24"/>
          <w:szCs w:val="24"/>
          <w:lang/>
        </w:rPr>
        <w:instrText xml:space="preserve">HYPERLINK \l "_Toc42242843"</w:instrText>
      </w:r>
      <w:r>
        <w:rPr>
          <w:rStyle w:val="25"/>
          <w:rFonts w:ascii="宋体" w:hAnsi="宋体" w:eastAsia="宋体"/>
          <w:sz w:val="24"/>
          <w:szCs w:val="24"/>
          <w:lang/>
        </w:rPr>
        <w:instrText xml:space="preserve"> </w:instrText>
      </w:r>
      <w:r>
        <w:rPr>
          <w:rFonts w:ascii="宋体" w:hAnsi="宋体" w:eastAsia="宋体"/>
          <w:sz w:val="24"/>
          <w:szCs w:val="24"/>
          <w:lang/>
        </w:rPr>
        <w:fldChar w:fldCharType="separate"/>
      </w:r>
      <w:r>
        <w:rPr>
          <w:rStyle w:val="25"/>
          <w:rFonts w:hint="eastAsia" w:ascii="宋体" w:hAnsi="宋体" w:eastAsia="宋体"/>
          <w:sz w:val="24"/>
          <w:szCs w:val="24"/>
          <w:lang/>
        </w:rPr>
        <w:t>附</w:t>
      </w:r>
      <w:r>
        <w:rPr>
          <w:rStyle w:val="25"/>
          <w:rFonts w:ascii="宋体" w:hAnsi="宋体" w:eastAsia="宋体"/>
          <w:sz w:val="24"/>
          <w:szCs w:val="24"/>
          <w:lang/>
        </w:rPr>
        <w:t xml:space="preserve"> </w:t>
      </w:r>
      <w:r>
        <w:rPr>
          <w:rStyle w:val="25"/>
          <w:rFonts w:hint="eastAsia" w:ascii="宋体" w:hAnsi="宋体" w:eastAsia="宋体"/>
          <w:sz w:val="24"/>
          <w:szCs w:val="24"/>
          <w:lang/>
        </w:rPr>
        <w:t>录</w:t>
      </w:r>
      <w:r>
        <w:rPr>
          <w:rStyle w:val="25"/>
          <w:rFonts w:ascii="宋体" w:hAnsi="宋体" w:eastAsia="宋体"/>
          <w:sz w:val="24"/>
          <w:szCs w:val="24"/>
          <w:lang/>
        </w:rPr>
        <w:t xml:space="preserve">2 </w:t>
      </w:r>
      <w:r>
        <w:rPr>
          <w:rStyle w:val="25"/>
          <w:rFonts w:hint="eastAsia" w:ascii="宋体" w:hAnsi="宋体" w:eastAsia="宋体"/>
          <w:sz w:val="24"/>
          <w:szCs w:val="24"/>
          <w:lang/>
        </w:rPr>
        <w:t>部分源程序</w:t>
      </w:r>
      <w:r>
        <w:rPr>
          <w:rFonts w:ascii="宋体" w:hAnsi="宋体" w:eastAsia="宋体"/>
          <w:sz w:val="24"/>
          <w:szCs w:val="24"/>
          <w:lang/>
        </w:rPr>
        <w:tab/>
      </w:r>
      <w:r>
        <w:rPr>
          <w:rFonts w:ascii="宋体" w:hAnsi="宋体" w:eastAsia="宋体"/>
          <w:sz w:val="24"/>
          <w:szCs w:val="24"/>
          <w:lang/>
        </w:rPr>
        <w:fldChar w:fldCharType="begin"/>
      </w:r>
      <w:r>
        <w:rPr>
          <w:rFonts w:ascii="宋体" w:hAnsi="宋体" w:eastAsia="宋体"/>
          <w:sz w:val="24"/>
          <w:szCs w:val="24"/>
          <w:lang/>
        </w:rPr>
        <w:instrText xml:space="preserve"> PAGEREF _Toc42242843 \h </w:instrText>
      </w:r>
      <w:r>
        <w:rPr>
          <w:rFonts w:ascii="宋体" w:hAnsi="宋体" w:eastAsia="宋体"/>
          <w:sz w:val="24"/>
          <w:szCs w:val="24"/>
          <w:lang/>
        </w:rPr>
        <w:fldChar w:fldCharType="separate"/>
      </w:r>
      <w:r>
        <w:rPr>
          <w:rFonts w:ascii="宋体" w:hAnsi="宋体" w:eastAsia="宋体"/>
          <w:sz w:val="24"/>
          <w:szCs w:val="24"/>
          <w:lang/>
        </w:rPr>
        <w:t>29</w:t>
      </w:r>
      <w:r>
        <w:rPr>
          <w:rFonts w:ascii="宋体" w:hAnsi="宋体" w:eastAsia="宋体"/>
          <w:sz w:val="24"/>
          <w:szCs w:val="24"/>
          <w:lang/>
        </w:rPr>
        <w:fldChar w:fldCharType="end"/>
      </w:r>
      <w:r>
        <w:rPr>
          <w:rFonts w:ascii="宋体" w:hAnsi="宋体" w:eastAsia="宋体"/>
          <w:sz w:val="24"/>
          <w:szCs w:val="24"/>
          <w:lang/>
        </w:rPr>
        <w:fldChar w:fldCharType="end"/>
      </w:r>
    </w:p>
    <w:p w14:paraId="49D6D2FB">
      <w:pPr>
        <w:tabs>
          <w:tab w:val="right" w:leader="dot" w:pos="8647"/>
        </w:tabs>
      </w:pPr>
      <w:r>
        <w:rPr>
          <w:rFonts w:ascii="宋体" w:hAnsi="宋体"/>
          <w:b/>
          <w:bCs/>
          <w:sz w:val="24"/>
          <w:lang w:val="zh-CN"/>
        </w:rPr>
        <w:fldChar w:fldCharType="end"/>
      </w:r>
    </w:p>
    <w:p w14:paraId="11B18851">
      <w:pPr>
        <w:pStyle w:val="15"/>
        <w:tabs>
          <w:tab w:val="right" w:leader="dot" w:pos="8647"/>
          <w:tab w:val="clear" w:pos="9406"/>
        </w:tabs>
        <w:ind w:right="82" w:rightChars="39"/>
        <w:rPr>
          <w:rStyle w:val="25"/>
          <w:rFonts w:ascii="仿宋" w:hAnsi="仿宋" w:eastAsia="仿宋"/>
          <w:lang/>
        </w:rPr>
      </w:pPr>
    </w:p>
    <w:p w14:paraId="77F11541">
      <w:pPr>
        <w:pStyle w:val="15"/>
        <w:tabs>
          <w:tab w:val="right" w:leader="dot" w:pos="8647"/>
          <w:tab w:val="clear" w:pos="9406"/>
        </w:tabs>
        <w:ind w:right="82" w:rightChars="39"/>
        <w:rPr>
          <w:rStyle w:val="25"/>
          <w:rFonts w:ascii="仿宋" w:hAnsi="仿宋" w:eastAsia="仿宋"/>
          <w:lang/>
        </w:rPr>
      </w:pPr>
    </w:p>
    <w:p w14:paraId="564A3633">
      <w:pPr>
        <w:sectPr>
          <w:headerReference r:id="rId11" w:type="default"/>
          <w:footerReference r:id="rId13" w:type="default"/>
          <w:headerReference r:id="rId12" w:type="even"/>
          <w:pgSz w:w="11906" w:h="16838"/>
          <w:pgMar w:top="1191" w:right="1588" w:bottom="947" w:left="1588" w:header="851" w:footer="850" w:gutter="0"/>
          <w:pgNumType w:fmt="upperRoman" w:start="1"/>
          <w:cols w:space="720" w:num="1"/>
          <w:docGrid w:type="lines" w:linePitch="312" w:charSpace="0"/>
        </w:sectPr>
      </w:pPr>
    </w:p>
    <w:p w14:paraId="18069723">
      <w:pPr>
        <w:pStyle w:val="33"/>
        <w:spacing w:before="326" w:after="163"/>
      </w:pPr>
      <w:bookmarkStart w:id="12" w:name="_Toc42111270"/>
      <w:bookmarkStart w:id="13" w:name="_Toc42175889"/>
      <w:bookmarkStart w:id="14" w:name="_Toc42111166"/>
      <w:bookmarkStart w:id="15" w:name="_Toc42242735"/>
      <w:bookmarkStart w:id="16" w:name="_Toc42176114"/>
      <w:bookmarkStart w:id="17" w:name="_Toc260593513"/>
      <w:r>
        <w:rPr>
          <w:rFonts w:hint="eastAsia"/>
        </w:rPr>
        <w:t>第</w:t>
      </w:r>
      <w:r>
        <w:t>1</w:t>
      </w:r>
      <w:r>
        <w:rPr>
          <w:rFonts w:hint="eastAsia"/>
        </w:rPr>
        <w:t>章</w:t>
      </w:r>
      <w:r>
        <w:t xml:space="preserve"> </w:t>
      </w:r>
      <w:r>
        <w:rPr>
          <w:rFonts w:hint="eastAsia"/>
        </w:rPr>
        <w:t>绪论（一级标题为小二号黑体）</w:t>
      </w:r>
      <w:bookmarkEnd w:id="12"/>
      <w:bookmarkEnd w:id="13"/>
      <w:bookmarkEnd w:id="14"/>
      <w:bookmarkEnd w:id="15"/>
      <w:bookmarkEnd w:id="16"/>
    </w:p>
    <w:p w14:paraId="200B33C6">
      <w:pPr>
        <w:pStyle w:val="41"/>
        <w:spacing w:before="163" w:after="163"/>
      </w:pPr>
      <w:bookmarkStart w:id="18" w:name="_Toc42175890"/>
      <w:bookmarkStart w:id="19" w:name="_Toc42111271"/>
      <w:bookmarkStart w:id="20" w:name="_Toc42176115"/>
      <w:bookmarkStart w:id="21" w:name="_Toc42111167"/>
      <w:bookmarkStart w:id="22" w:name="_Toc42242736"/>
      <w:r>
        <w:t>1.1</w:t>
      </w:r>
      <w:r>
        <w:rPr>
          <w:rFonts w:hint="eastAsia"/>
        </w:rPr>
        <w:t xml:space="preserve"> XXXXX（二级标题为小三号黑体）</w:t>
      </w:r>
      <w:bookmarkEnd w:id="18"/>
      <w:bookmarkEnd w:id="19"/>
      <w:bookmarkEnd w:id="20"/>
      <w:bookmarkEnd w:id="21"/>
      <w:bookmarkEnd w:id="22"/>
    </w:p>
    <w:p w14:paraId="1A959153">
      <w:pPr>
        <w:spacing w:line="420" w:lineRule="exact"/>
        <w:ind w:firstLine="480" w:firstLineChars="200"/>
        <w:rPr>
          <w:sz w:val="24"/>
        </w:rPr>
      </w:pPr>
      <w:r>
        <w:rPr>
          <w:sz w:val="24"/>
        </w:rPr>
        <w:t>执行器已应用于微机器人、制造技术、超精密加工技术、生物工程、医药，以及其他领域</w:t>
      </w:r>
      <w:r>
        <w:rPr>
          <w:rFonts w:hint="eastAsia" w:ascii="宋体" w:hAnsi="宋体" w:cs="宋体"/>
          <w:sz w:val="24"/>
          <w:vertAlign w:val="superscript"/>
        </w:rPr>
        <w:t>[1]</w:t>
      </w:r>
      <w:r>
        <w:rPr>
          <w:sz w:val="24"/>
        </w:rPr>
        <w:t>。压电传感器和执行器在微机电系统（MEMS）已被广泛使用，利用这种技术开发的压电能量采集器和各种微设备连接在一起，实现微器件的自成一体化的特点，也正受到国内外许多研究小组的关注和重视</w:t>
      </w:r>
      <w:r>
        <w:rPr>
          <w:rFonts w:hint="eastAsia" w:ascii="宋体" w:hAnsi="宋体" w:cs="宋体"/>
          <w:sz w:val="24"/>
          <w:vertAlign w:val="superscript"/>
        </w:rPr>
        <w:t>[2]</w:t>
      </w:r>
      <w:r>
        <w:rPr>
          <w:sz w:val="24"/>
        </w:rPr>
        <w:t>。</w:t>
      </w:r>
      <w:r>
        <w:rPr>
          <w:rFonts w:hint="eastAsia"/>
          <w:sz w:val="24"/>
        </w:rPr>
        <w:t>（</w:t>
      </w:r>
      <w:r>
        <w:rPr>
          <w:rFonts w:hint="eastAsia"/>
          <w:color w:val="FF0000"/>
          <w:sz w:val="24"/>
        </w:rPr>
        <w:t>正文</w:t>
      </w:r>
      <w:r>
        <w:rPr>
          <w:bCs/>
          <w:color w:val="FF0000"/>
          <w:sz w:val="24"/>
        </w:rPr>
        <w:t>用</w:t>
      </w:r>
      <w:r>
        <w:rPr>
          <w:rFonts w:hint="eastAsia"/>
          <w:bCs/>
          <w:color w:val="FF0000"/>
          <w:sz w:val="24"/>
        </w:rPr>
        <w:t>宋</w:t>
      </w:r>
      <w:r>
        <w:rPr>
          <w:bCs/>
          <w:color w:val="FF0000"/>
          <w:sz w:val="24"/>
        </w:rPr>
        <w:t>字</w:t>
      </w:r>
      <w:r>
        <w:rPr>
          <w:rFonts w:hint="eastAsia"/>
          <w:bCs/>
          <w:color w:val="FF0000"/>
          <w:sz w:val="24"/>
        </w:rPr>
        <w:t>，</w:t>
      </w:r>
      <w:r>
        <w:rPr>
          <w:color w:val="FF0000"/>
        </w:rPr>
        <w:t>Times New Roman</w:t>
      </w:r>
      <w:r>
        <w:rPr>
          <w:rFonts w:hint="eastAsia"/>
          <w:color w:val="FF0000"/>
        </w:rPr>
        <w:t>，</w:t>
      </w:r>
      <w:r>
        <w:rPr>
          <w:bCs/>
          <w:color w:val="FF0000"/>
          <w:sz w:val="24"/>
        </w:rPr>
        <w:t>小4号</w:t>
      </w:r>
      <w:r>
        <w:rPr>
          <w:rFonts w:hint="eastAsia"/>
          <w:bCs/>
          <w:color w:val="FF0000"/>
          <w:sz w:val="24"/>
        </w:rPr>
        <w:t>，行间距为21磅</w:t>
      </w:r>
      <w:r>
        <w:rPr>
          <w:rFonts w:hint="eastAsia"/>
          <w:sz w:val="24"/>
        </w:rPr>
        <w:t>）</w:t>
      </w:r>
    </w:p>
    <w:p w14:paraId="5FC93B3E">
      <w:pPr>
        <w:pStyle w:val="41"/>
        <w:spacing w:before="163" w:after="163"/>
      </w:pPr>
      <w:bookmarkStart w:id="23" w:name="_Toc42111272"/>
      <w:bookmarkStart w:id="24" w:name="_Toc42175891"/>
      <w:bookmarkStart w:id="25" w:name="_Toc42111168"/>
      <w:bookmarkStart w:id="26" w:name="_Toc42242737"/>
      <w:bookmarkStart w:id="27" w:name="_Toc42176116"/>
      <w:r>
        <w:rPr>
          <w:rFonts w:hint="eastAsia"/>
        </w:rPr>
        <w:t>1.2 XXXXX</w:t>
      </w:r>
      <w:bookmarkEnd w:id="23"/>
      <w:bookmarkEnd w:id="24"/>
      <w:bookmarkEnd w:id="25"/>
      <w:bookmarkEnd w:id="26"/>
      <w:bookmarkEnd w:id="27"/>
    </w:p>
    <w:p w14:paraId="0F78CE9D">
      <w:pPr>
        <w:pStyle w:val="39"/>
        <w:spacing w:before="163"/>
      </w:pPr>
      <w:bookmarkStart w:id="28" w:name="_Toc42111273"/>
      <w:bookmarkStart w:id="29" w:name="_Toc42176117"/>
      <w:bookmarkStart w:id="30" w:name="_Toc42111169"/>
      <w:bookmarkStart w:id="31" w:name="_Toc42175892"/>
      <w:bookmarkStart w:id="32" w:name="_Toc42242738"/>
      <w:r>
        <w:rPr>
          <w:rFonts w:hint="eastAsia"/>
        </w:rPr>
        <w:t>1.2.1 XXXXXXX（三级及以下为四号黑体）</w:t>
      </w:r>
      <w:bookmarkEnd w:id="28"/>
      <w:bookmarkEnd w:id="29"/>
      <w:bookmarkEnd w:id="30"/>
      <w:bookmarkEnd w:id="31"/>
      <w:bookmarkEnd w:id="32"/>
    </w:p>
    <w:p w14:paraId="617B2E6D">
      <w:pPr>
        <w:pStyle w:val="37"/>
        <w:spacing w:line="420" w:lineRule="exact"/>
      </w:pPr>
      <w:r>
        <w:rPr>
          <w:rFonts w:hint="eastAsia"/>
        </w:rPr>
        <w:t>虽然现在我国汽车保有量非常高，倒车防撞系统的普及率也比较高，但也并不是所有的汽车都安装了这个装置：</w:t>
      </w:r>
    </w:p>
    <w:p w14:paraId="71BBA6DF">
      <w:pPr>
        <w:pStyle w:val="37"/>
        <w:spacing w:line="420" w:lineRule="exact"/>
        <w:ind w:firstLine="420" w:firstLineChars="0"/>
        <w:rPr>
          <w:rFonts w:ascii="Times New Roman" w:hAnsi="Times New Roman"/>
        </w:rPr>
      </w:pPr>
      <w:r>
        <w:rPr>
          <w:rFonts w:ascii="Times New Roman" w:hAnsi="Times New Roman"/>
        </w:rPr>
        <w:t>1111111</w:t>
      </w:r>
    </w:p>
    <w:p w14:paraId="0C846797">
      <w:pPr>
        <w:pStyle w:val="37"/>
        <w:spacing w:line="420" w:lineRule="exact"/>
        <w:ind w:firstLine="420" w:firstLineChars="0"/>
        <w:rPr>
          <w:rFonts w:ascii="Times New Roman" w:hAnsi="Times New Roman"/>
        </w:rPr>
      </w:pPr>
      <w:r>
        <w:rPr>
          <w:rFonts w:ascii="Times New Roman" w:hAnsi="Times New Roman"/>
        </w:rPr>
        <w:t>2222222</w:t>
      </w:r>
    </w:p>
    <w:p w14:paraId="36A0ADA8">
      <w:pPr>
        <w:pStyle w:val="37"/>
        <w:spacing w:line="420" w:lineRule="exact"/>
        <w:ind w:firstLine="420" w:firstLineChars="0"/>
        <w:rPr>
          <w:rFonts w:ascii="Times New Roman" w:hAnsi="Times New Roman"/>
        </w:rPr>
      </w:pPr>
      <w:r>
        <w:rPr>
          <w:rFonts w:ascii="Times New Roman" w:hAnsi="Times New Roman"/>
        </w:rPr>
        <w:t>3333333</w:t>
      </w:r>
    </w:p>
    <w:p w14:paraId="491144CE">
      <w:pPr>
        <w:pStyle w:val="37"/>
        <w:spacing w:line="420" w:lineRule="exact"/>
        <w:ind w:firstLine="420" w:firstLineChars="0"/>
        <w:rPr>
          <w:rFonts w:ascii="Times New Roman" w:hAnsi="Times New Roman"/>
        </w:rPr>
      </w:pPr>
      <w:r>
        <w:rPr>
          <w:rFonts w:ascii="Times New Roman" w:hAnsi="Times New Roman"/>
        </w:rPr>
        <w:t>4444444</w:t>
      </w:r>
    </w:p>
    <w:p w14:paraId="6A19FDB0">
      <w:pPr>
        <w:pStyle w:val="39"/>
        <w:spacing w:before="163"/>
      </w:pPr>
      <w:bookmarkStart w:id="33" w:name="_Toc42242739"/>
      <w:bookmarkStart w:id="34" w:name="_Toc42111274"/>
      <w:bookmarkStart w:id="35" w:name="_Toc42176118"/>
      <w:bookmarkStart w:id="36" w:name="_Toc42111170"/>
      <w:bookmarkStart w:id="37" w:name="_Toc42175893"/>
      <w:r>
        <w:t xml:space="preserve">1.2.2 </w:t>
      </w:r>
      <w:r>
        <w:rPr>
          <w:rFonts w:hint="eastAsia"/>
        </w:rPr>
        <w:t>XXXXXXXXX</w:t>
      </w:r>
      <w:bookmarkEnd w:id="33"/>
      <w:bookmarkEnd w:id="34"/>
      <w:bookmarkEnd w:id="35"/>
      <w:bookmarkEnd w:id="36"/>
      <w:bookmarkEnd w:id="37"/>
    </w:p>
    <w:p w14:paraId="1B2ED1FF">
      <w:pPr>
        <w:spacing w:line="420" w:lineRule="exact"/>
        <w:ind w:firstLine="480" w:firstLineChars="200"/>
        <w:rPr>
          <w:rFonts w:hint="eastAsia"/>
          <w:sz w:val="24"/>
        </w:rPr>
      </w:pPr>
      <w:r>
        <w:rPr>
          <w:rFonts w:hint="eastAsia"/>
          <w:sz w:val="24"/>
        </w:rPr>
        <w:t>当压电体受到一定外力后，会在其表面产生电荷，由于产生的电荷正比于外力，因此可通过测量电荷的多少得出施加外力的大小，压电式传感器就是利用这一原理制成的，结构如图1.1所示。</w:t>
      </w:r>
    </w:p>
    <w:p w14:paraId="16513817">
      <w:pPr>
        <w:spacing w:line="420" w:lineRule="exact"/>
        <w:ind w:firstLine="480" w:firstLineChars="200"/>
        <w:rPr>
          <w:rFonts w:hint="eastAsia"/>
          <w:sz w:val="24"/>
        </w:rPr>
      </w:pPr>
    </w:p>
    <w:p w14:paraId="44134152">
      <w:pPr>
        <w:spacing w:line="420" w:lineRule="exact"/>
        <w:ind w:firstLine="480" w:firstLineChars="200"/>
        <w:rPr>
          <w:sz w:val="24"/>
        </w:rPr>
      </w:pPr>
    </w:p>
    <w:p w14:paraId="2B5C3E51">
      <w:pPr>
        <w:pStyle w:val="37"/>
        <w:jc w:val="center"/>
      </w:pPr>
      <w:r>
        <w:object>
          <v:shape id="_x0000_i1026" o:spt="75" type="#_x0000_t75" style="height:180pt;width:311.4pt;" o:ole="t" filled="f" stroked="f" coordsize="21600,21600">
            <v:path/>
            <v:fill on="f" focussize="0,0"/>
            <v:stroke on="f"/>
            <v:imagedata r:id="rId33" o:title=""/>
            <o:lock v:ext="edit" aspectratio="t"/>
            <w10:wrap type="none"/>
            <w10:anchorlock/>
          </v:shape>
          <o:OLEObject Type="Embed" ProgID="Visio.Drawing.11" ShapeID="_x0000_i1026" DrawAspect="Content" ObjectID="_1468075725" r:id="rId32">
            <o:LockedField>false</o:LockedField>
          </o:OLEObject>
        </w:object>
      </w:r>
    </w:p>
    <w:p w14:paraId="4C74C710">
      <w:pPr>
        <w:pStyle w:val="37"/>
        <w:ind w:firstLine="420"/>
        <w:jc w:val="center"/>
        <w:rPr>
          <w:sz w:val="21"/>
          <w:szCs w:val="21"/>
        </w:rPr>
      </w:pPr>
      <w:r>
        <w:rPr>
          <w:rFonts w:hint="eastAsia"/>
          <w:sz w:val="21"/>
          <w:szCs w:val="21"/>
        </w:rPr>
        <w:t>图1.1石英力传感器（</w:t>
      </w:r>
      <w:r>
        <w:rPr>
          <w:rFonts w:hint="eastAsia"/>
          <w:color w:val="FF0000"/>
          <w:sz w:val="21"/>
          <w:szCs w:val="21"/>
        </w:rPr>
        <w:t>图名用宋体，Times New Roman，5号，居中；图用1.1，不要用1-1形式</w:t>
      </w:r>
      <w:r>
        <w:rPr>
          <w:rFonts w:hint="eastAsia"/>
          <w:sz w:val="21"/>
          <w:szCs w:val="21"/>
        </w:rPr>
        <w:t>）</w:t>
      </w:r>
    </w:p>
    <w:p w14:paraId="68257E7F">
      <w:pPr>
        <w:spacing w:line="420" w:lineRule="exact"/>
        <w:ind w:firstLine="480" w:firstLineChars="200"/>
        <w:rPr>
          <w:sz w:val="24"/>
        </w:rPr>
      </w:pPr>
      <w:r>
        <w:rPr>
          <w:rFonts w:hint="eastAsia"/>
          <w:sz w:val="24"/>
        </w:rPr>
        <w:t>XXXXXXX</w:t>
      </w:r>
      <w:r>
        <w:rPr>
          <w:sz w:val="24"/>
        </w:rPr>
        <w:t>关系式为</w:t>
      </w:r>
      <w:r>
        <w:rPr>
          <w:rFonts w:hint="eastAsia"/>
          <w:sz w:val="24"/>
        </w:rPr>
        <w:t>（</w:t>
      </w:r>
      <w:r>
        <w:rPr>
          <w:rFonts w:hint="eastAsia"/>
          <w:color w:val="FF0000"/>
          <w:sz w:val="24"/>
        </w:rPr>
        <w:t>公式必须使用公式编辑器：在word或wps的“插入——对象——Microsoft公式3.0”中编辑公式，公式编号右对齐</w:t>
      </w:r>
      <w:r>
        <w:rPr>
          <w:rFonts w:hint="eastAsia"/>
          <w:sz w:val="24"/>
        </w:rPr>
        <w:t>）</w:t>
      </w:r>
      <w:r>
        <w:rPr>
          <w:sz w:val="24"/>
        </w:rPr>
        <w:t>：</w:t>
      </w:r>
    </w:p>
    <w:p w14:paraId="5424DB92">
      <w:pPr>
        <w:tabs>
          <w:tab w:val="left" w:pos="1173"/>
        </w:tabs>
        <w:adjustRightInd w:val="0"/>
        <w:snapToGrid w:val="0"/>
        <w:spacing w:line="300" w:lineRule="auto"/>
        <w:jc w:val="right"/>
      </w:pPr>
      <w:r>
        <w:rPr>
          <w:position w:val="-30"/>
        </w:rPr>
        <w:object>
          <v:shape id="_x0000_i1027" o:spt="75" type="#_x0000_t75" style="height:38pt;width:82pt;" o:ole="t" filled="f" o:preferrelative="t" stroked="f" coordsize="21600,21600">
            <v:path/>
            <v:fill on="f" alignshape="1" focussize="0,0"/>
            <v:stroke on="f"/>
            <v:imagedata r:id="rId35" o:title=""/>
            <o:lock v:ext="edit" aspectratio="t"/>
            <w10:wrap type="none"/>
            <w10:anchorlock/>
          </v:shape>
          <o:OLEObject Type="Embed" ProgID="Equation.3" ShapeID="_x0000_i1027" DrawAspect="Content" ObjectID="_1468075726" r:id="rId34">
            <o:LockedField>false</o:LockedField>
          </o:OLEObject>
        </w:object>
      </w:r>
      <w:r>
        <w:t xml:space="preserve">   </w:t>
      </w:r>
      <w:r>
        <w:rPr>
          <w:rFonts w:hint="eastAsia"/>
        </w:rPr>
        <w:t xml:space="preserve">    </w:t>
      </w:r>
      <w:r>
        <w:t xml:space="preserve">                     (</w:t>
      </w:r>
      <w:r>
        <w:rPr>
          <w:rFonts w:hint="eastAsia"/>
        </w:rPr>
        <w:t>1</w:t>
      </w:r>
      <w:r>
        <w:t>-</w:t>
      </w:r>
      <w:r>
        <w:rPr>
          <w:rFonts w:hint="eastAsia"/>
        </w:rPr>
        <w:t>1</w:t>
      </w:r>
      <w:r>
        <w:t>)</w:t>
      </w:r>
    </w:p>
    <w:p w14:paraId="620E2ED8">
      <w:pPr>
        <w:tabs>
          <w:tab w:val="left" w:pos="1173"/>
        </w:tabs>
        <w:adjustRightInd w:val="0"/>
        <w:snapToGrid w:val="0"/>
        <w:spacing w:line="300" w:lineRule="auto"/>
        <w:jc w:val="right"/>
      </w:pPr>
      <w:r>
        <w:rPr>
          <w:position w:val="-32"/>
        </w:rPr>
        <w:object>
          <v:shape id="_x0000_i1028" o:spt="75" type="#_x0000_t75" style="height:35pt;width:82pt;" o:ole="t" filled="f" o:preferrelative="t" stroked="f" coordsize="21600,21600">
            <v:path/>
            <v:fill on="f" alignshape="1" focussize="0,0"/>
            <v:stroke on="f"/>
            <v:imagedata r:id="rId37" o:title=""/>
            <o:lock v:ext="edit" aspectratio="t"/>
            <w10:wrap type="none"/>
            <w10:anchorlock/>
          </v:shape>
          <o:OLEObject Type="Embed" ProgID="Equation.3" ShapeID="_x0000_i1028" DrawAspect="Content" ObjectID="_1468075727" r:id="rId36">
            <o:LockedField>false</o:LockedField>
          </o:OLEObject>
        </w:object>
      </w:r>
      <w:r>
        <w:t xml:space="preserve"> </w:t>
      </w:r>
      <w:r>
        <w:rPr>
          <w:rFonts w:hint="eastAsia"/>
        </w:rPr>
        <w:t xml:space="preserve">        </w:t>
      </w:r>
      <w:r>
        <w:t xml:space="preserve">                    (</w:t>
      </w:r>
      <w:r>
        <w:rPr>
          <w:rFonts w:hint="eastAsia"/>
        </w:rPr>
        <w:t>1</w:t>
      </w:r>
      <w:r>
        <w:t>-</w:t>
      </w:r>
      <w:r>
        <w:rPr>
          <w:rFonts w:hint="eastAsia"/>
        </w:rPr>
        <w:t>2</w:t>
      </w:r>
      <w:r>
        <w:t>)</w:t>
      </w:r>
    </w:p>
    <w:p w14:paraId="4D94AF50">
      <w:pPr>
        <w:adjustRightInd w:val="0"/>
        <w:snapToGrid w:val="0"/>
        <w:spacing w:line="300" w:lineRule="auto"/>
      </w:pPr>
      <w:r>
        <w:rPr>
          <w:color w:val="000000"/>
        </w:rPr>
        <w:t>式中</w:t>
      </w:r>
      <w:r>
        <w:rPr>
          <w:rFonts w:hint="eastAsia"/>
          <w:color w:val="FF0000"/>
        </w:rPr>
        <w:t xml:space="preserve"> </w:t>
      </w:r>
      <w:r>
        <w:rPr>
          <w:color w:val="000000"/>
          <w:position w:val="-14"/>
        </w:rPr>
        <w:object>
          <v:shape id="_x0000_i1029" o:spt="75" type="#_x0000_t75" style="height:17pt;width:16pt;" o:ole="t" filled="f" o:preferrelative="t" stroked="f" coordsize="21600,21600">
            <v:path/>
            <v:fill on="f" alignshape="1" focussize="0,0"/>
            <v:stroke on="f"/>
            <v:imagedata r:id="rId39" o:title=""/>
            <o:lock v:ext="edit" aspectratio="t"/>
            <w10:wrap type="none"/>
            <w10:anchorlock/>
          </v:shape>
          <o:OLEObject Type="Embed" ProgID="Equation.3" ShapeID="_x0000_i1029" DrawAspect="Content" ObjectID="_1468075728" r:id="rId38">
            <o:LockedField>false</o:LockedField>
          </o:OLEObject>
        </w:object>
      </w:r>
      <w:r>
        <w:rPr>
          <w:color w:val="000000"/>
        </w:rPr>
        <w:t>——多孔质材料的平均粒子直径</w:t>
      </w:r>
      <w:r>
        <w:rPr>
          <w:rFonts w:hint="eastAsia"/>
        </w:rPr>
        <w:t>（</w:t>
      </w:r>
      <w:r>
        <w:t>m</w:t>
      </w:r>
      <w:r>
        <w:rPr>
          <w:rFonts w:hint="eastAsia"/>
        </w:rPr>
        <w:t>）</w:t>
      </w:r>
      <w:r>
        <w:t>；</w:t>
      </w:r>
    </w:p>
    <w:p w14:paraId="589414A8">
      <w:pPr>
        <w:tabs>
          <w:tab w:val="left" w:pos="864"/>
        </w:tabs>
        <w:adjustRightInd w:val="0"/>
        <w:snapToGrid w:val="0"/>
        <w:spacing w:line="300" w:lineRule="auto"/>
        <w:ind w:firstLine="588" w:firstLineChars="280"/>
      </w:pPr>
      <w:r>
        <w:rPr>
          <w:position w:val="-10"/>
        </w:rPr>
        <w:object>
          <v:shape id="_x0000_i1030" o:spt="75" type="#_x0000_t75" style="height:13pt;width:12pt;" o:ole="t" filled="f" o:preferrelative="t" stroked="f" coordsize="21600,21600">
            <v:path/>
            <v:fill on="f" alignshape="1" focussize="0,0"/>
            <v:stroke on="f"/>
            <v:imagedata r:id="rId41" o:title=""/>
            <o:lock v:ext="edit" aspectratio="t"/>
            <w10:wrap type="none"/>
            <w10:anchorlock/>
          </v:shape>
          <o:OLEObject Type="Embed" ProgID="Equation.3" ShapeID="_x0000_i1030" DrawAspect="Content" ObjectID="_1468075729" r:id="rId40">
            <o:LockedField>false</o:LockedField>
          </o:OLEObject>
        </w:object>
      </w:r>
      <w:r>
        <w:t>——孔隙度</w:t>
      </w:r>
      <w:r>
        <w:rPr>
          <w:rFonts w:hint="eastAsia"/>
        </w:rPr>
        <w:t>（</w:t>
      </w:r>
      <w:r>
        <w:t>孔隙体积占总体积的百分比</w:t>
      </w:r>
      <w:r>
        <w:rPr>
          <w:rFonts w:hint="eastAsia"/>
        </w:rPr>
        <w:t>）</w:t>
      </w:r>
      <w:r>
        <w:t>；</w:t>
      </w:r>
    </w:p>
    <w:p w14:paraId="0AEFBA5C">
      <w:pPr>
        <w:adjustRightInd w:val="0"/>
        <w:snapToGrid w:val="0"/>
        <w:spacing w:line="300" w:lineRule="auto"/>
        <w:ind w:firstLine="613" w:firstLineChars="292"/>
      </w:pPr>
      <w:r>
        <w:rPr>
          <w:position w:val="-10"/>
        </w:rPr>
        <w:object>
          <v:shape id="_x0000_i1031" o:spt="75" type="#_x0000_t75" style="height:16pt;width:10pt;" o:ole="t" filled="f" o:preferrelative="t" stroked="f" coordsize="21600,21600">
            <v:path/>
            <v:fill on="f" alignshape="1" focussize="0,0"/>
            <v:stroke on="f"/>
            <v:imagedata r:id="rId43" o:title=""/>
            <o:lock v:ext="edit" aspectratio="t"/>
            <w10:wrap type="none"/>
            <w10:anchorlock/>
          </v:shape>
          <o:OLEObject Type="Embed" ProgID="Equation.3" ShapeID="_x0000_i1031" DrawAspect="Content" ObjectID="_1468075730" r:id="rId42">
            <o:LockedField>false</o:LockedField>
          </o:OLEObject>
        </w:object>
      </w:r>
      <w:r>
        <w:t>——特征渗透性或固有渗透性</w:t>
      </w:r>
      <w:r>
        <w:rPr>
          <w:rFonts w:hint="eastAsia"/>
        </w:rPr>
        <w:t>（</w:t>
      </w:r>
      <w:r>
        <w:t>m</w:t>
      </w:r>
      <w:r>
        <w:rPr>
          <w:vertAlign w:val="superscript"/>
        </w:rPr>
        <w:t>2</w:t>
      </w:r>
      <w:r>
        <w:rPr>
          <w:rFonts w:hint="eastAsia"/>
        </w:rPr>
        <w:t>）。</w:t>
      </w:r>
    </w:p>
    <w:p w14:paraId="0BDCEB00">
      <w:pPr>
        <w:pStyle w:val="41"/>
        <w:spacing w:before="163" w:after="163"/>
      </w:pPr>
      <w:bookmarkStart w:id="38" w:name="_Toc42176119"/>
      <w:bookmarkStart w:id="39" w:name="_Toc42242740"/>
      <w:bookmarkStart w:id="40" w:name="_Toc42111275"/>
      <w:bookmarkStart w:id="41" w:name="_Toc42111171"/>
      <w:bookmarkStart w:id="42" w:name="_Toc42175894"/>
      <w:r>
        <w:t>1</w:t>
      </w:r>
      <w:r>
        <w:rPr>
          <w:rFonts w:hint="eastAsia"/>
        </w:rPr>
        <w:t>.</w:t>
      </w:r>
      <w:r>
        <w:t xml:space="preserve">3 </w:t>
      </w:r>
      <w:r>
        <w:rPr>
          <w:rFonts w:hint="eastAsia"/>
        </w:rPr>
        <w:t>XXXXXX</w:t>
      </w:r>
      <w:bookmarkEnd w:id="38"/>
      <w:bookmarkEnd w:id="39"/>
      <w:bookmarkEnd w:id="40"/>
      <w:bookmarkEnd w:id="41"/>
      <w:bookmarkEnd w:id="42"/>
    </w:p>
    <w:p w14:paraId="6072A763">
      <w:pPr>
        <w:pStyle w:val="37"/>
        <w:spacing w:line="420" w:lineRule="exact"/>
      </w:pPr>
      <w:r>
        <w:rPr>
          <w:rFonts w:hint="eastAsia"/>
        </w:rPr>
        <w:t>建立各次压电效应的数学模型和得出压电陶瓷叠堆在外力作用下多次压电效应的关系式，以及确定各次压电效应的压电</w:t>
      </w:r>
    </w:p>
    <w:p w14:paraId="1A7B357B">
      <w:pPr>
        <w:pStyle w:val="37"/>
        <w:spacing w:line="420" w:lineRule="exact"/>
      </w:pPr>
    </w:p>
    <w:p w14:paraId="21A68DFF">
      <w:pPr>
        <w:pStyle w:val="37"/>
        <w:spacing w:line="420" w:lineRule="exact"/>
        <w:ind w:firstLine="0" w:firstLineChars="0"/>
        <w:rPr>
          <w:rFonts w:hint="eastAsia"/>
        </w:rPr>
      </w:pPr>
    </w:p>
    <w:p w14:paraId="720836EE">
      <w:pPr>
        <w:pStyle w:val="37"/>
        <w:spacing w:line="420" w:lineRule="exact"/>
        <w:rPr>
          <w:rFonts w:hint="eastAsia"/>
        </w:rPr>
      </w:pPr>
    </w:p>
    <w:p w14:paraId="09D2390C">
      <w:pPr>
        <w:pStyle w:val="37"/>
        <w:spacing w:line="420" w:lineRule="exact"/>
      </w:pPr>
    </w:p>
    <w:p w14:paraId="5D7216BA">
      <w:pPr>
        <w:pStyle w:val="37"/>
        <w:spacing w:line="420" w:lineRule="exact"/>
      </w:pPr>
    </w:p>
    <w:p w14:paraId="4D4E1E53">
      <w:pPr>
        <w:pStyle w:val="37"/>
        <w:spacing w:line="420" w:lineRule="exact"/>
      </w:pPr>
    </w:p>
    <w:p w14:paraId="41F97C80">
      <w:pPr>
        <w:pStyle w:val="37"/>
        <w:spacing w:line="420" w:lineRule="exact"/>
        <w:ind w:firstLine="0" w:firstLineChars="0"/>
        <w:sectPr>
          <w:headerReference r:id="rId14" w:type="default"/>
          <w:footerReference r:id="rId16" w:type="default"/>
          <w:headerReference r:id="rId15" w:type="even"/>
          <w:pgSz w:w="11906" w:h="16838"/>
          <w:pgMar w:top="2154" w:right="1417" w:bottom="1417" w:left="1797" w:header="850" w:footer="850" w:gutter="0"/>
          <w:pgNumType w:start="1"/>
          <w:cols w:space="720" w:num="1"/>
          <w:docGrid w:type="lines" w:linePitch="326" w:charSpace="0"/>
        </w:sectPr>
      </w:pPr>
    </w:p>
    <w:p w14:paraId="7404A006">
      <w:pPr>
        <w:pStyle w:val="33"/>
        <w:spacing w:before="312" w:after="156"/>
      </w:pPr>
      <w:bookmarkStart w:id="43" w:name="_Toc42176120"/>
      <w:bookmarkStart w:id="44" w:name="_Toc20107"/>
      <w:bookmarkStart w:id="45" w:name="_Toc42111276"/>
      <w:bookmarkStart w:id="46" w:name="_Toc42242741"/>
      <w:bookmarkStart w:id="47" w:name="_Toc42111172"/>
      <w:bookmarkStart w:id="48" w:name="_Toc42175895"/>
      <w:r>
        <w:rPr>
          <w:rFonts w:hint="eastAsia"/>
        </w:rPr>
        <w:t>第2章 XXXXXX研究</w:t>
      </w:r>
      <w:bookmarkEnd w:id="43"/>
      <w:bookmarkEnd w:id="44"/>
      <w:bookmarkEnd w:id="45"/>
      <w:bookmarkEnd w:id="46"/>
      <w:bookmarkEnd w:id="47"/>
      <w:bookmarkEnd w:id="48"/>
    </w:p>
    <w:p w14:paraId="14CE6DE1">
      <w:pPr>
        <w:pStyle w:val="45"/>
      </w:pPr>
      <w:bookmarkStart w:id="49" w:name="_Toc42176121"/>
      <w:bookmarkStart w:id="50" w:name="_Toc42111173"/>
      <w:bookmarkStart w:id="51" w:name="_Toc42242742"/>
      <w:bookmarkStart w:id="52" w:name="_Toc22498"/>
      <w:bookmarkStart w:id="53" w:name="_Toc42175896"/>
      <w:bookmarkStart w:id="54" w:name="_Toc42111277"/>
      <w:r>
        <w:rPr>
          <w:rFonts w:hint="eastAsia"/>
        </w:rPr>
        <w:t>2</w:t>
      </w:r>
      <w:r>
        <w:t>.1</w:t>
      </w:r>
      <w:r>
        <w:rPr>
          <w:rFonts w:hint="eastAsia"/>
        </w:rPr>
        <w:t xml:space="preserve"> XXXXX</w:t>
      </w:r>
      <w:bookmarkEnd w:id="49"/>
      <w:bookmarkEnd w:id="50"/>
      <w:bookmarkEnd w:id="51"/>
      <w:bookmarkEnd w:id="52"/>
      <w:bookmarkEnd w:id="53"/>
      <w:bookmarkEnd w:id="54"/>
    </w:p>
    <w:p w14:paraId="2C8739A8">
      <w:pPr>
        <w:pStyle w:val="37"/>
        <w:spacing w:line="420" w:lineRule="exact"/>
      </w:pPr>
      <w:r>
        <w:rPr>
          <w:rFonts w:hint="eastAsia"/>
        </w:rPr>
        <w:t>本系统利用4个传感器来对障碍物与车辆之间距离进行测量，先假设探测的最大的距离是5米，超声波需要走的距离则是10米，根据超声波在空气中的传播速度</w:t>
      </w:r>
    </w:p>
    <w:p w14:paraId="4740E724">
      <w:pPr>
        <w:pStyle w:val="39"/>
        <w:spacing w:before="156"/>
      </w:pPr>
      <w:bookmarkStart w:id="55" w:name="_Toc42175897"/>
      <w:bookmarkStart w:id="56" w:name="_Toc42176122"/>
      <w:bookmarkStart w:id="57" w:name="_Toc42111174"/>
      <w:bookmarkStart w:id="58" w:name="_Toc42242743"/>
      <w:bookmarkStart w:id="59" w:name="_Toc18955"/>
      <w:bookmarkStart w:id="60" w:name="_Toc42111278"/>
      <w:r>
        <w:t>2.1.1</w:t>
      </w:r>
      <w:r>
        <w:rPr>
          <w:rFonts w:hint="eastAsia"/>
        </w:rPr>
        <w:t xml:space="preserve"> XXXXXX</w:t>
      </w:r>
      <w:bookmarkEnd w:id="55"/>
      <w:bookmarkEnd w:id="56"/>
      <w:bookmarkEnd w:id="57"/>
      <w:bookmarkEnd w:id="58"/>
      <w:bookmarkEnd w:id="59"/>
      <w:bookmarkEnd w:id="60"/>
    </w:p>
    <w:p w14:paraId="6D583440">
      <w:pPr>
        <w:pStyle w:val="37"/>
        <w:spacing w:line="420" w:lineRule="exact"/>
      </w:pPr>
      <w:r>
        <w:rPr>
          <w:rFonts w:hint="eastAsia"/>
        </w:rPr>
        <w:t>本系统利用4个传感器来对障碍物与车辆之间距离进行测量，先假设探测的最大的距离是5米，超声波需要走的距离则是10米，根据超声波在空气中的传播速度</w:t>
      </w:r>
    </w:p>
    <w:p w14:paraId="208598C1">
      <w:pPr>
        <w:pStyle w:val="39"/>
        <w:spacing w:before="156"/>
      </w:pPr>
      <w:bookmarkStart w:id="61" w:name="_Toc42242744"/>
      <w:bookmarkStart w:id="62" w:name="_Toc42176123"/>
      <w:bookmarkStart w:id="63" w:name="_Toc42175898"/>
      <w:bookmarkStart w:id="64" w:name="_Toc42111279"/>
      <w:bookmarkStart w:id="65" w:name="_Toc42111175"/>
      <w:bookmarkStart w:id="66" w:name="_Toc32372"/>
      <w:r>
        <w:t>2.1.2</w:t>
      </w:r>
      <w:r>
        <w:rPr>
          <w:rFonts w:hint="eastAsia"/>
        </w:rPr>
        <w:t xml:space="preserve"> XXXXXXX</w:t>
      </w:r>
      <w:bookmarkEnd w:id="61"/>
      <w:bookmarkEnd w:id="62"/>
      <w:bookmarkEnd w:id="63"/>
      <w:bookmarkEnd w:id="64"/>
      <w:bookmarkEnd w:id="65"/>
      <w:bookmarkEnd w:id="66"/>
    </w:p>
    <w:p w14:paraId="661FAB34">
      <w:pPr>
        <w:spacing w:line="360" w:lineRule="auto"/>
        <w:ind w:firstLine="360" w:firstLineChars="150"/>
        <w:rPr>
          <w:sz w:val="24"/>
        </w:rPr>
      </w:pPr>
      <w:r>
        <w:rPr>
          <w:sz w:val="24"/>
        </w:rPr>
        <w:t>将</w:t>
      </w:r>
      <w:r>
        <w:rPr>
          <w:rFonts w:hint="eastAsia"/>
          <w:sz w:val="24"/>
        </w:rPr>
        <w:t>压电体的机械</w:t>
      </w:r>
      <w:r>
        <w:rPr>
          <w:sz w:val="24"/>
        </w:rPr>
        <w:t>和</w:t>
      </w:r>
      <w:r>
        <w:rPr>
          <w:rFonts w:hint="eastAsia"/>
          <w:sz w:val="24"/>
        </w:rPr>
        <w:t>电学</w:t>
      </w:r>
      <w:r>
        <w:rPr>
          <w:sz w:val="24"/>
        </w:rPr>
        <w:t>边界条件进行组合，</w:t>
      </w:r>
      <w:r>
        <w:rPr>
          <w:rFonts w:hint="eastAsia"/>
          <w:sz w:val="24"/>
        </w:rPr>
        <w:t>表2-1为组合后得</w:t>
      </w:r>
      <w:r>
        <w:rPr>
          <w:sz w:val="24"/>
        </w:rPr>
        <w:t>到</w:t>
      </w:r>
      <w:r>
        <w:rPr>
          <w:rFonts w:hint="eastAsia"/>
          <w:sz w:val="24"/>
        </w:rPr>
        <w:t>的</w:t>
      </w:r>
      <w:r>
        <w:rPr>
          <w:sz w:val="24"/>
        </w:rPr>
        <w:t>四种不同边界条件。（</w:t>
      </w:r>
      <w:r>
        <w:rPr>
          <w:rFonts w:hint="eastAsia"/>
          <w:color w:val="FF0000"/>
          <w:sz w:val="24"/>
        </w:rPr>
        <w:t>表名必须在表上，用宋体，Times New Roman，5号，居中；表格采用三线制；表中内容宋体，Times New Roman，5号</w:t>
      </w:r>
      <w:r>
        <w:rPr>
          <w:sz w:val="24"/>
        </w:rPr>
        <w:t>）</w:t>
      </w:r>
    </w:p>
    <w:p w14:paraId="4455EFE4">
      <w:pPr>
        <w:spacing w:line="360" w:lineRule="auto"/>
        <w:ind w:firstLine="315" w:firstLineChars="150"/>
        <w:jc w:val="center"/>
        <w:rPr>
          <w:szCs w:val="21"/>
        </w:rPr>
      </w:pPr>
      <w:r>
        <w:rPr>
          <w:szCs w:val="21"/>
        </w:rPr>
        <w:t>表2</w:t>
      </w:r>
      <w:r>
        <w:rPr>
          <w:rFonts w:hint="eastAsia"/>
          <w:szCs w:val="21"/>
        </w:rPr>
        <w:t>-</w:t>
      </w:r>
      <w:r>
        <w:rPr>
          <w:szCs w:val="21"/>
        </w:rPr>
        <w:t>1 四类边界条件</w:t>
      </w:r>
      <w:r>
        <w:rPr>
          <w:rFonts w:hint="eastAsia"/>
          <w:szCs w:val="21"/>
        </w:rPr>
        <w:t>（</w:t>
      </w:r>
      <w:r>
        <w:rPr>
          <w:rFonts w:hint="eastAsia"/>
          <w:color w:val="FF0000"/>
          <w:szCs w:val="21"/>
        </w:rPr>
        <w:t>是2-1不是2.1</w:t>
      </w:r>
      <w:r>
        <w:rPr>
          <w:rFonts w:hint="eastAsia"/>
          <w:szCs w:val="21"/>
        </w:rPr>
        <w:t>）</w:t>
      </w:r>
    </w:p>
    <w:tbl>
      <w:tblPr>
        <w:tblStyle w:val="21"/>
        <w:tblW w:w="8205" w:type="dxa"/>
        <w:tblInd w:w="1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5"/>
        <w:gridCol w:w="1365"/>
        <w:gridCol w:w="1365"/>
        <w:gridCol w:w="1365"/>
        <w:gridCol w:w="1365"/>
        <w:gridCol w:w="1380"/>
      </w:tblGrid>
      <w:tr w14:paraId="37783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4" w:hRule="atLeast"/>
        </w:trPr>
        <w:tc>
          <w:tcPr>
            <w:tcW w:w="1365" w:type="dxa"/>
            <w:tcBorders>
              <w:top w:val="single" w:color="auto" w:sz="12" w:space="0"/>
              <w:left w:val="nil"/>
              <w:bottom w:val="single" w:color="auto" w:sz="8" w:space="0"/>
              <w:right w:val="nil"/>
            </w:tcBorders>
            <w:noWrap w:val="0"/>
            <w:vAlign w:val="center"/>
          </w:tcPr>
          <w:p w14:paraId="32617A39">
            <w:pPr>
              <w:pStyle w:val="6"/>
              <w:adjustRightInd w:val="0"/>
              <w:ind w:firstLine="0" w:firstLineChars="0"/>
              <w:rPr>
                <w:rFonts w:ascii="宋体" w:eastAsia="宋体"/>
                <w:sz w:val="21"/>
                <w:szCs w:val="21"/>
              </w:rPr>
            </w:pPr>
            <w:r>
              <w:rPr>
                <w:rFonts w:hint="eastAsia" w:ascii="宋体" w:eastAsia="宋体"/>
                <w:sz w:val="21"/>
                <w:szCs w:val="21"/>
              </w:rPr>
              <w:t>供气压力</w:t>
            </w:r>
          </w:p>
          <w:p w14:paraId="27D633CD">
            <w:pPr>
              <w:pStyle w:val="6"/>
              <w:adjustRightInd w:val="0"/>
              <w:ind w:firstLine="0" w:firstLineChars="0"/>
              <w:rPr>
                <w:rFonts w:ascii="宋体" w:eastAsia="宋体"/>
                <w:sz w:val="21"/>
                <w:szCs w:val="21"/>
              </w:rPr>
            </w:pPr>
            <w:r>
              <w:rPr>
                <w:rFonts w:hint="eastAsia" w:ascii="宋体" w:eastAsia="宋体"/>
                <w:i/>
                <w:sz w:val="21"/>
                <w:szCs w:val="21"/>
              </w:rPr>
              <w:t xml:space="preserve">Ps </w:t>
            </w:r>
            <w:r>
              <w:rPr>
                <w:rFonts w:hint="eastAsia" w:ascii="宋体" w:eastAsia="宋体"/>
                <w:sz w:val="21"/>
                <w:szCs w:val="21"/>
              </w:rPr>
              <w:t>(MPa)</w:t>
            </w:r>
          </w:p>
        </w:tc>
        <w:tc>
          <w:tcPr>
            <w:tcW w:w="1365" w:type="dxa"/>
            <w:tcBorders>
              <w:top w:val="single" w:color="auto" w:sz="12" w:space="0"/>
              <w:left w:val="nil"/>
              <w:bottom w:val="single" w:color="auto" w:sz="8" w:space="0"/>
              <w:right w:val="nil"/>
            </w:tcBorders>
            <w:noWrap w:val="0"/>
            <w:vAlign w:val="center"/>
          </w:tcPr>
          <w:p w14:paraId="02DFCB86">
            <w:pPr>
              <w:pStyle w:val="6"/>
              <w:adjustRightInd w:val="0"/>
              <w:ind w:left="210" w:hanging="210" w:hangingChars="100"/>
              <w:rPr>
                <w:rFonts w:ascii="宋体" w:eastAsia="宋体"/>
                <w:sz w:val="21"/>
                <w:szCs w:val="21"/>
              </w:rPr>
            </w:pPr>
            <w:r>
              <w:rPr>
                <w:rFonts w:hint="eastAsia" w:ascii="宋体" w:eastAsia="宋体"/>
                <w:sz w:val="21"/>
                <w:szCs w:val="21"/>
              </w:rPr>
              <w:t>流量测量</w:t>
            </w:r>
          </w:p>
          <w:p w14:paraId="7B5FB7B7">
            <w:pPr>
              <w:pStyle w:val="6"/>
              <w:adjustRightInd w:val="0"/>
              <w:ind w:left="210" w:hanging="210" w:hangingChars="100"/>
              <w:rPr>
                <w:rFonts w:ascii="Times New Roman" w:hAnsi="Times New Roman" w:eastAsia="宋体"/>
                <w:sz w:val="21"/>
                <w:szCs w:val="21"/>
              </w:rPr>
            </w:pPr>
            <w:r>
              <w:rPr>
                <w:rFonts w:ascii="Times New Roman" w:hAnsi="Times New Roman" w:eastAsia="宋体"/>
                <w:i/>
                <w:sz w:val="21"/>
                <w:szCs w:val="21"/>
              </w:rPr>
              <w:t>M</w:t>
            </w:r>
            <w:r>
              <w:rPr>
                <w:rFonts w:ascii="Times New Roman" w:hAnsi="Times New Roman" w:eastAsia="宋体"/>
                <w:sz w:val="21"/>
                <w:szCs w:val="21"/>
              </w:rPr>
              <w:t>′(m</w:t>
            </w:r>
            <w:r>
              <w:rPr>
                <w:rFonts w:ascii="Times New Roman" w:hAnsi="Times New Roman" w:eastAsia="宋体"/>
                <w:sz w:val="21"/>
                <w:szCs w:val="21"/>
                <w:vertAlign w:val="superscript"/>
              </w:rPr>
              <w:t>3</w:t>
            </w:r>
            <w:r>
              <w:rPr>
                <w:rFonts w:ascii="Times New Roman" w:hAnsi="Times New Roman" w:eastAsia="宋体"/>
                <w:sz w:val="21"/>
                <w:szCs w:val="21"/>
              </w:rPr>
              <w:t>/h)</w:t>
            </w:r>
          </w:p>
        </w:tc>
        <w:tc>
          <w:tcPr>
            <w:tcW w:w="1365" w:type="dxa"/>
            <w:tcBorders>
              <w:top w:val="single" w:color="auto" w:sz="12" w:space="0"/>
              <w:left w:val="nil"/>
              <w:bottom w:val="single" w:color="auto" w:sz="8" w:space="0"/>
              <w:right w:val="nil"/>
            </w:tcBorders>
            <w:noWrap w:val="0"/>
            <w:vAlign w:val="center"/>
          </w:tcPr>
          <w:p w14:paraId="477017B2">
            <w:pPr>
              <w:pStyle w:val="6"/>
              <w:adjustRightInd w:val="0"/>
              <w:ind w:firstLine="0" w:firstLineChars="0"/>
              <w:rPr>
                <w:rFonts w:ascii="宋体" w:eastAsia="宋体"/>
                <w:sz w:val="21"/>
                <w:szCs w:val="21"/>
                <w:vertAlign w:val="superscript"/>
              </w:rPr>
            </w:pPr>
            <w:r>
              <w:rPr>
                <w:rFonts w:hint="eastAsia" w:ascii="宋体" w:eastAsia="宋体"/>
                <w:sz w:val="21"/>
                <w:szCs w:val="21"/>
              </w:rPr>
              <w:t>流量修正值</w:t>
            </w:r>
            <w:r>
              <w:rPr>
                <w:rFonts w:ascii="Times New Roman" w:hAnsi="Times New Roman" w:eastAsia="宋体"/>
                <w:i/>
                <w:sz w:val="21"/>
                <w:szCs w:val="21"/>
              </w:rPr>
              <w:t>M</w:t>
            </w:r>
            <w:r>
              <w:rPr>
                <w:rFonts w:ascii="Times New Roman" w:hAnsi="Times New Roman" w:eastAsia="宋体"/>
                <w:sz w:val="21"/>
                <w:szCs w:val="21"/>
              </w:rPr>
              <w:t>(m</w:t>
            </w:r>
            <w:r>
              <w:rPr>
                <w:rFonts w:ascii="Times New Roman" w:hAnsi="Times New Roman" w:eastAsia="宋体"/>
                <w:sz w:val="21"/>
                <w:szCs w:val="21"/>
                <w:vertAlign w:val="superscript"/>
              </w:rPr>
              <w:t>3</w:t>
            </w:r>
            <w:r>
              <w:rPr>
                <w:rFonts w:ascii="Times New Roman" w:hAnsi="Times New Roman" w:eastAsia="宋体"/>
                <w:sz w:val="21"/>
                <w:szCs w:val="21"/>
              </w:rPr>
              <w:t>/s)×10</w:t>
            </w:r>
            <w:r>
              <w:rPr>
                <w:rFonts w:hint="eastAsia" w:ascii="宋体" w:eastAsia="宋体"/>
                <w:sz w:val="21"/>
                <w:szCs w:val="21"/>
                <w:vertAlign w:val="superscript"/>
              </w:rPr>
              <w:t>-4</w:t>
            </w:r>
          </w:p>
        </w:tc>
        <w:tc>
          <w:tcPr>
            <w:tcW w:w="1365" w:type="dxa"/>
            <w:tcBorders>
              <w:top w:val="single" w:color="auto" w:sz="12" w:space="0"/>
              <w:left w:val="nil"/>
              <w:bottom w:val="single" w:color="auto" w:sz="8" w:space="0"/>
              <w:right w:val="nil"/>
            </w:tcBorders>
            <w:noWrap w:val="0"/>
            <w:vAlign w:val="center"/>
          </w:tcPr>
          <w:p w14:paraId="58B2F1C0">
            <w:pPr>
              <w:pStyle w:val="6"/>
              <w:adjustRightInd w:val="0"/>
              <w:ind w:left="420" w:hanging="420" w:hangingChars="200"/>
              <w:rPr>
                <w:rFonts w:ascii="宋体" w:eastAsia="宋体"/>
                <w:sz w:val="21"/>
                <w:szCs w:val="21"/>
              </w:rPr>
            </w:pPr>
            <w:r>
              <w:rPr>
                <w:rFonts w:hint="eastAsia" w:ascii="宋体" w:eastAsia="宋体"/>
                <w:sz w:val="21"/>
                <w:szCs w:val="21"/>
              </w:rPr>
              <w:t>压力差</w:t>
            </w:r>
            <w:r>
              <w:rPr>
                <w:rFonts w:ascii="Times New Roman" w:hAnsi="Times New Roman" w:eastAsia="宋体"/>
                <w:i/>
                <w:sz w:val="21"/>
                <w:szCs w:val="21"/>
              </w:rPr>
              <w:t>ΔP</w:t>
            </w:r>
            <w:r>
              <w:rPr>
                <w:rFonts w:hint="eastAsia" w:ascii="宋体" w:eastAsia="宋体"/>
                <w:sz w:val="21"/>
                <w:szCs w:val="21"/>
              </w:rPr>
              <w:t xml:space="preserve"> </w:t>
            </w:r>
            <w:r>
              <w:rPr>
                <w:rFonts w:ascii="Times New Roman" w:hAnsi="Times New Roman" w:eastAsia="宋体"/>
                <w:sz w:val="21"/>
                <w:szCs w:val="21"/>
              </w:rPr>
              <w:t>(Pa)</w:t>
            </w:r>
          </w:p>
        </w:tc>
        <w:tc>
          <w:tcPr>
            <w:tcW w:w="1365" w:type="dxa"/>
            <w:tcBorders>
              <w:top w:val="single" w:color="auto" w:sz="12" w:space="0"/>
              <w:left w:val="nil"/>
              <w:bottom w:val="single" w:color="auto" w:sz="8" w:space="0"/>
              <w:right w:val="nil"/>
            </w:tcBorders>
            <w:noWrap w:val="0"/>
            <w:vAlign w:val="center"/>
          </w:tcPr>
          <w:p w14:paraId="334FEA3C">
            <w:pPr>
              <w:pStyle w:val="6"/>
              <w:adjustRightInd w:val="0"/>
              <w:ind w:firstLine="412"/>
              <w:rPr>
                <w:rFonts w:ascii="Times New Roman" w:hAnsi="Times New Roman" w:eastAsia="宋体"/>
                <w:sz w:val="21"/>
                <w:szCs w:val="21"/>
              </w:rPr>
            </w:pPr>
            <w:r>
              <w:rPr>
                <w:rFonts w:ascii="Times New Roman" w:hAnsi="Times New Roman" w:eastAsia="宋体"/>
                <w:sz w:val="21"/>
                <w:szCs w:val="21"/>
              </w:rPr>
              <w:t>lg</w:t>
            </w:r>
            <w:r>
              <w:rPr>
                <w:rFonts w:ascii="Times New Roman" w:hAnsi="Times New Roman" w:eastAsia="宋体"/>
                <w:i/>
                <w:sz w:val="21"/>
                <w:szCs w:val="21"/>
              </w:rPr>
              <w:t>ΔP</w:t>
            </w:r>
          </w:p>
        </w:tc>
        <w:tc>
          <w:tcPr>
            <w:tcW w:w="1380" w:type="dxa"/>
            <w:tcBorders>
              <w:top w:val="single" w:color="auto" w:sz="12" w:space="0"/>
              <w:left w:val="nil"/>
              <w:bottom w:val="single" w:color="auto" w:sz="8" w:space="0"/>
              <w:right w:val="nil"/>
            </w:tcBorders>
            <w:noWrap w:val="0"/>
            <w:vAlign w:val="center"/>
          </w:tcPr>
          <w:p w14:paraId="1148E32D">
            <w:pPr>
              <w:pStyle w:val="6"/>
              <w:adjustRightInd w:val="0"/>
              <w:ind w:firstLine="210" w:firstLineChars="100"/>
              <w:rPr>
                <w:rFonts w:ascii="Times New Roman" w:hAnsi="Times New Roman" w:eastAsia="宋体"/>
                <w:sz w:val="21"/>
                <w:szCs w:val="21"/>
              </w:rPr>
            </w:pPr>
            <w:r>
              <w:rPr>
                <w:rFonts w:ascii="Times New Roman" w:hAnsi="Times New Roman" w:eastAsia="宋体"/>
                <w:sz w:val="21"/>
                <w:szCs w:val="21"/>
              </w:rPr>
              <w:t>lg</w:t>
            </w:r>
            <w:r>
              <w:rPr>
                <w:rFonts w:ascii="Times New Roman" w:hAnsi="Times New Roman" w:eastAsia="宋体"/>
                <w:i/>
                <w:sz w:val="21"/>
                <w:szCs w:val="21"/>
              </w:rPr>
              <w:t>M</w:t>
            </w:r>
          </w:p>
        </w:tc>
      </w:tr>
      <w:tr w14:paraId="7D609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single" w:color="auto" w:sz="8" w:space="0"/>
              <w:left w:val="nil"/>
              <w:bottom w:val="nil"/>
              <w:right w:val="nil"/>
            </w:tcBorders>
            <w:noWrap w:val="0"/>
            <w:vAlign w:val="center"/>
          </w:tcPr>
          <w:p w14:paraId="7342CC96">
            <w:pPr>
              <w:adjustRightInd w:val="0"/>
              <w:jc w:val="center"/>
              <w:rPr>
                <w:rFonts w:ascii="Times New Roman" w:hAnsi="Times New Roman"/>
                <w:szCs w:val="21"/>
              </w:rPr>
            </w:pPr>
            <w:r>
              <w:rPr>
                <w:rFonts w:ascii="Times New Roman" w:hAnsi="Times New Roman"/>
                <w:szCs w:val="21"/>
              </w:rPr>
              <w:t>0.15</w:t>
            </w:r>
          </w:p>
        </w:tc>
        <w:tc>
          <w:tcPr>
            <w:tcW w:w="1365" w:type="dxa"/>
            <w:tcBorders>
              <w:top w:val="single" w:color="auto" w:sz="8" w:space="0"/>
              <w:left w:val="nil"/>
              <w:bottom w:val="nil"/>
              <w:right w:val="nil"/>
            </w:tcBorders>
            <w:noWrap w:val="0"/>
            <w:vAlign w:val="center"/>
          </w:tcPr>
          <w:p w14:paraId="78B0CBBE">
            <w:pPr>
              <w:adjustRightInd w:val="0"/>
              <w:jc w:val="center"/>
              <w:rPr>
                <w:rFonts w:ascii="Times New Roman" w:hAnsi="Times New Roman"/>
                <w:szCs w:val="21"/>
              </w:rPr>
            </w:pPr>
            <w:r>
              <w:rPr>
                <w:rFonts w:ascii="Times New Roman" w:hAnsi="Times New Roman"/>
                <w:szCs w:val="21"/>
              </w:rPr>
              <w:t>0.009</w:t>
            </w:r>
          </w:p>
        </w:tc>
        <w:tc>
          <w:tcPr>
            <w:tcW w:w="1365" w:type="dxa"/>
            <w:tcBorders>
              <w:top w:val="single" w:color="auto" w:sz="8" w:space="0"/>
              <w:left w:val="nil"/>
              <w:bottom w:val="nil"/>
              <w:right w:val="nil"/>
            </w:tcBorders>
            <w:noWrap w:val="0"/>
            <w:vAlign w:val="center"/>
          </w:tcPr>
          <w:p w14:paraId="73867831">
            <w:pPr>
              <w:adjustRightInd w:val="0"/>
              <w:jc w:val="center"/>
              <w:rPr>
                <w:rFonts w:ascii="Times New Roman" w:hAnsi="Times New Roman"/>
                <w:szCs w:val="21"/>
              </w:rPr>
            </w:pPr>
            <w:r>
              <w:rPr>
                <w:rFonts w:ascii="Times New Roman" w:hAnsi="Times New Roman"/>
                <w:szCs w:val="21"/>
              </w:rPr>
              <w:t>0.023 12</w:t>
            </w:r>
          </w:p>
        </w:tc>
        <w:tc>
          <w:tcPr>
            <w:tcW w:w="1365" w:type="dxa"/>
            <w:tcBorders>
              <w:top w:val="single" w:color="auto" w:sz="8" w:space="0"/>
              <w:left w:val="nil"/>
              <w:bottom w:val="nil"/>
              <w:right w:val="nil"/>
            </w:tcBorders>
            <w:noWrap w:val="0"/>
            <w:vAlign w:val="center"/>
          </w:tcPr>
          <w:p w14:paraId="46BB686A">
            <w:pPr>
              <w:adjustRightInd w:val="0"/>
              <w:jc w:val="center"/>
              <w:rPr>
                <w:rFonts w:ascii="Times New Roman" w:hAnsi="Times New Roman"/>
                <w:szCs w:val="21"/>
              </w:rPr>
            </w:pPr>
            <w:r>
              <w:rPr>
                <w:rFonts w:ascii="Times New Roman" w:hAnsi="Times New Roman"/>
                <w:szCs w:val="21"/>
              </w:rPr>
              <w:t>46 900</w:t>
            </w:r>
          </w:p>
        </w:tc>
        <w:tc>
          <w:tcPr>
            <w:tcW w:w="1365" w:type="dxa"/>
            <w:tcBorders>
              <w:top w:val="single" w:color="auto" w:sz="8" w:space="0"/>
              <w:left w:val="nil"/>
              <w:bottom w:val="nil"/>
              <w:right w:val="nil"/>
            </w:tcBorders>
            <w:noWrap w:val="0"/>
            <w:vAlign w:val="center"/>
          </w:tcPr>
          <w:p w14:paraId="3844A976">
            <w:pPr>
              <w:adjustRightInd w:val="0"/>
              <w:jc w:val="center"/>
              <w:rPr>
                <w:rFonts w:ascii="Times New Roman" w:hAnsi="Times New Roman"/>
                <w:szCs w:val="21"/>
              </w:rPr>
            </w:pPr>
            <w:r>
              <w:rPr>
                <w:rFonts w:ascii="Times New Roman" w:hAnsi="Times New Roman"/>
                <w:szCs w:val="21"/>
              </w:rPr>
              <w:t>4.671 17</w:t>
            </w:r>
          </w:p>
        </w:tc>
        <w:tc>
          <w:tcPr>
            <w:tcW w:w="1380" w:type="dxa"/>
            <w:tcBorders>
              <w:top w:val="single" w:color="auto" w:sz="8" w:space="0"/>
              <w:left w:val="nil"/>
              <w:bottom w:val="nil"/>
              <w:right w:val="nil"/>
            </w:tcBorders>
            <w:noWrap w:val="0"/>
            <w:vAlign w:val="center"/>
          </w:tcPr>
          <w:p w14:paraId="005343C4">
            <w:pPr>
              <w:adjustRightInd w:val="0"/>
              <w:jc w:val="center"/>
              <w:rPr>
                <w:rFonts w:ascii="Times New Roman" w:hAnsi="Times New Roman"/>
                <w:szCs w:val="21"/>
              </w:rPr>
            </w:pPr>
            <w:r>
              <w:rPr>
                <w:rFonts w:ascii="Times New Roman" w:hAnsi="Times New Roman"/>
                <w:szCs w:val="21"/>
              </w:rPr>
              <w:t>-5.636 01</w:t>
            </w:r>
          </w:p>
        </w:tc>
      </w:tr>
      <w:tr w14:paraId="61307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7F323ADD">
            <w:pPr>
              <w:adjustRightInd w:val="0"/>
              <w:jc w:val="center"/>
              <w:rPr>
                <w:rFonts w:ascii="Times New Roman" w:hAnsi="Times New Roman"/>
                <w:szCs w:val="21"/>
              </w:rPr>
            </w:pPr>
            <w:r>
              <w:rPr>
                <w:rFonts w:ascii="Times New Roman" w:hAnsi="Times New Roman"/>
                <w:szCs w:val="21"/>
              </w:rPr>
              <w:t>0.2</w:t>
            </w:r>
          </w:p>
        </w:tc>
        <w:tc>
          <w:tcPr>
            <w:tcW w:w="1365" w:type="dxa"/>
            <w:tcBorders>
              <w:top w:val="nil"/>
              <w:left w:val="nil"/>
              <w:bottom w:val="nil"/>
              <w:right w:val="nil"/>
            </w:tcBorders>
            <w:noWrap w:val="0"/>
            <w:vAlign w:val="center"/>
          </w:tcPr>
          <w:p w14:paraId="19868179">
            <w:pPr>
              <w:adjustRightInd w:val="0"/>
              <w:jc w:val="center"/>
              <w:rPr>
                <w:rFonts w:ascii="Times New Roman" w:hAnsi="Times New Roman"/>
                <w:szCs w:val="21"/>
              </w:rPr>
            </w:pPr>
            <w:r>
              <w:rPr>
                <w:rFonts w:ascii="Times New Roman" w:hAnsi="Times New Roman"/>
                <w:szCs w:val="21"/>
              </w:rPr>
              <w:t>0.021</w:t>
            </w:r>
          </w:p>
        </w:tc>
        <w:tc>
          <w:tcPr>
            <w:tcW w:w="1365" w:type="dxa"/>
            <w:tcBorders>
              <w:top w:val="nil"/>
              <w:left w:val="nil"/>
              <w:bottom w:val="nil"/>
              <w:right w:val="nil"/>
            </w:tcBorders>
            <w:noWrap w:val="0"/>
            <w:vAlign w:val="center"/>
          </w:tcPr>
          <w:p w14:paraId="121EB2CF">
            <w:pPr>
              <w:adjustRightInd w:val="0"/>
              <w:jc w:val="center"/>
              <w:rPr>
                <w:rFonts w:ascii="Times New Roman" w:hAnsi="Times New Roman"/>
                <w:szCs w:val="21"/>
              </w:rPr>
            </w:pPr>
            <w:r>
              <w:rPr>
                <w:rFonts w:ascii="Times New Roman" w:hAnsi="Times New Roman"/>
                <w:szCs w:val="21"/>
              </w:rPr>
              <w:t>0.045 84</w:t>
            </w:r>
          </w:p>
        </w:tc>
        <w:tc>
          <w:tcPr>
            <w:tcW w:w="1365" w:type="dxa"/>
            <w:tcBorders>
              <w:top w:val="nil"/>
              <w:left w:val="nil"/>
              <w:bottom w:val="nil"/>
              <w:right w:val="nil"/>
            </w:tcBorders>
            <w:noWrap w:val="0"/>
            <w:vAlign w:val="center"/>
          </w:tcPr>
          <w:p w14:paraId="2B71874A">
            <w:pPr>
              <w:adjustRightInd w:val="0"/>
              <w:jc w:val="center"/>
              <w:rPr>
                <w:rFonts w:ascii="Times New Roman" w:hAnsi="Times New Roman"/>
                <w:szCs w:val="21"/>
              </w:rPr>
            </w:pPr>
            <w:r>
              <w:rPr>
                <w:rFonts w:ascii="Times New Roman" w:hAnsi="Times New Roman"/>
                <w:szCs w:val="21"/>
              </w:rPr>
              <w:t>96 900</w:t>
            </w:r>
          </w:p>
        </w:tc>
        <w:tc>
          <w:tcPr>
            <w:tcW w:w="1365" w:type="dxa"/>
            <w:tcBorders>
              <w:top w:val="nil"/>
              <w:left w:val="nil"/>
              <w:bottom w:val="nil"/>
              <w:right w:val="nil"/>
            </w:tcBorders>
            <w:noWrap w:val="0"/>
            <w:vAlign w:val="center"/>
          </w:tcPr>
          <w:p w14:paraId="62493954">
            <w:pPr>
              <w:adjustRightInd w:val="0"/>
              <w:jc w:val="center"/>
              <w:rPr>
                <w:rFonts w:ascii="Times New Roman" w:hAnsi="Times New Roman"/>
                <w:szCs w:val="21"/>
              </w:rPr>
            </w:pPr>
            <w:r>
              <w:rPr>
                <w:rFonts w:ascii="Times New Roman" w:hAnsi="Times New Roman"/>
                <w:szCs w:val="21"/>
              </w:rPr>
              <w:t>4.986 32</w:t>
            </w:r>
          </w:p>
        </w:tc>
        <w:tc>
          <w:tcPr>
            <w:tcW w:w="1380" w:type="dxa"/>
            <w:tcBorders>
              <w:top w:val="nil"/>
              <w:left w:val="nil"/>
              <w:bottom w:val="nil"/>
              <w:right w:val="nil"/>
            </w:tcBorders>
            <w:noWrap w:val="0"/>
            <w:vAlign w:val="center"/>
          </w:tcPr>
          <w:p w14:paraId="18C05C73">
            <w:pPr>
              <w:adjustRightInd w:val="0"/>
              <w:jc w:val="center"/>
              <w:rPr>
                <w:rFonts w:ascii="Times New Roman" w:hAnsi="Times New Roman"/>
                <w:szCs w:val="21"/>
              </w:rPr>
            </w:pPr>
            <w:r>
              <w:rPr>
                <w:rFonts w:ascii="Times New Roman" w:hAnsi="Times New Roman"/>
                <w:szCs w:val="21"/>
              </w:rPr>
              <w:t>-5.338 76</w:t>
            </w:r>
          </w:p>
        </w:tc>
      </w:tr>
      <w:tr w14:paraId="0CDE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nil"/>
              <w:right w:val="nil"/>
            </w:tcBorders>
            <w:noWrap w:val="0"/>
            <w:vAlign w:val="center"/>
          </w:tcPr>
          <w:p w14:paraId="60E97DD7">
            <w:pPr>
              <w:adjustRightInd w:val="0"/>
              <w:jc w:val="center"/>
              <w:rPr>
                <w:rFonts w:ascii="Times New Roman" w:hAnsi="Times New Roman"/>
                <w:szCs w:val="21"/>
              </w:rPr>
            </w:pPr>
            <w:r>
              <w:rPr>
                <w:rFonts w:ascii="Times New Roman" w:hAnsi="Times New Roman"/>
                <w:szCs w:val="21"/>
              </w:rPr>
              <w:t>0.25</w:t>
            </w:r>
          </w:p>
        </w:tc>
        <w:tc>
          <w:tcPr>
            <w:tcW w:w="1365" w:type="dxa"/>
            <w:tcBorders>
              <w:top w:val="nil"/>
              <w:left w:val="nil"/>
              <w:bottom w:val="nil"/>
              <w:right w:val="nil"/>
            </w:tcBorders>
            <w:noWrap w:val="0"/>
            <w:vAlign w:val="center"/>
          </w:tcPr>
          <w:p w14:paraId="1CAA862A">
            <w:pPr>
              <w:adjustRightInd w:val="0"/>
              <w:jc w:val="center"/>
              <w:rPr>
                <w:rFonts w:ascii="Times New Roman" w:hAnsi="Times New Roman"/>
                <w:szCs w:val="21"/>
              </w:rPr>
            </w:pPr>
            <w:r>
              <w:rPr>
                <w:rFonts w:ascii="Times New Roman" w:hAnsi="Times New Roman"/>
                <w:szCs w:val="21"/>
              </w:rPr>
              <w:t>0.039</w:t>
            </w:r>
          </w:p>
        </w:tc>
        <w:tc>
          <w:tcPr>
            <w:tcW w:w="1365" w:type="dxa"/>
            <w:tcBorders>
              <w:top w:val="nil"/>
              <w:left w:val="nil"/>
              <w:bottom w:val="nil"/>
              <w:right w:val="nil"/>
            </w:tcBorders>
            <w:noWrap w:val="0"/>
            <w:vAlign w:val="center"/>
          </w:tcPr>
          <w:p w14:paraId="258C0CBD">
            <w:pPr>
              <w:adjustRightInd w:val="0"/>
              <w:jc w:val="center"/>
              <w:rPr>
                <w:rFonts w:ascii="Times New Roman" w:hAnsi="Times New Roman"/>
                <w:szCs w:val="21"/>
              </w:rPr>
            </w:pPr>
            <w:r>
              <w:rPr>
                <w:rFonts w:ascii="Times New Roman" w:hAnsi="Times New Roman"/>
                <w:szCs w:val="21"/>
              </w:rPr>
              <w:t>0.074 13</w:t>
            </w:r>
          </w:p>
        </w:tc>
        <w:tc>
          <w:tcPr>
            <w:tcW w:w="1365" w:type="dxa"/>
            <w:tcBorders>
              <w:top w:val="nil"/>
              <w:left w:val="nil"/>
              <w:bottom w:val="nil"/>
              <w:right w:val="nil"/>
            </w:tcBorders>
            <w:noWrap w:val="0"/>
            <w:vAlign w:val="center"/>
          </w:tcPr>
          <w:p w14:paraId="1EF50046">
            <w:pPr>
              <w:adjustRightInd w:val="0"/>
              <w:jc w:val="center"/>
              <w:rPr>
                <w:rFonts w:ascii="Times New Roman" w:hAnsi="Times New Roman"/>
                <w:szCs w:val="21"/>
              </w:rPr>
            </w:pPr>
            <w:r>
              <w:rPr>
                <w:rFonts w:ascii="Times New Roman" w:hAnsi="Times New Roman"/>
                <w:szCs w:val="21"/>
              </w:rPr>
              <w:t>146 900</w:t>
            </w:r>
          </w:p>
        </w:tc>
        <w:tc>
          <w:tcPr>
            <w:tcW w:w="1365" w:type="dxa"/>
            <w:tcBorders>
              <w:top w:val="nil"/>
              <w:left w:val="nil"/>
              <w:bottom w:val="nil"/>
              <w:right w:val="nil"/>
            </w:tcBorders>
            <w:noWrap w:val="0"/>
            <w:vAlign w:val="center"/>
          </w:tcPr>
          <w:p w14:paraId="119DC21D">
            <w:pPr>
              <w:adjustRightInd w:val="0"/>
              <w:jc w:val="center"/>
              <w:rPr>
                <w:rFonts w:ascii="Times New Roman" w:hAnsi="Times New Roman"/>
                <w:szCs w:val="21"/>
              </w:rPr>
            </w:pPr>
            <w:r>
              <w:rPr>
                <w:rFonts w:ascii="Times New Roman" w:hAnsi="Times New Roman"/>
                <w:szCs w:val="21"/>
              </w:rPr>
              <w:t>5.167 02</w:t>
            </w:r>
          </w:p>
        </w:tc>
        <w:tc>
          <w:tcPr>
            <w:tcW w:w="1380" w:type="dxa"/>
            <w:tcBorders>
              <w:top w:val="nil"/>
              <w:left w:val="nil"/>
              <w:bottom w:val="nil"/>
              <w:right w:val="nil"/>
            </w:tcBorders>
            <w:noWrap w:val="0"/>
            <w:vAlign w:val="center"/>
          </w:tcPr>
          <w:p w14:paraId="51A81B63">
            <w:pPr>
              <w:adjustRightInd w:val="0"/>
              <w:jc w:val="center"/>
              <w:rPr>
                <w:rFonts w:ascii="Times New Roman" w:hAnsi="Times New Roman"/>
                <w:szCs w:val="21"/>
              </w:rPr>
            </w:pPr>
            <w:r>
              <w:rPr>
                <w:rFonts w:ascii="Times New Roman" w:hAnsi="Times New Roman"/>
                <w:szCs w:val="21"/>
              </w:rPr>
              <w:t>-5.130 01</w:t>
            </w:r>
          </w:p>
        </w:tc>
      </w:tr>
      <w:tr w14:paraId="14CDC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5" w:type="dxa"/>
            <w:tcBorders>
              <w:top w:val="nil"/>
              <w:left w:val="nil"/>
              <w:bottom w:val="single" w:color="auto" w:sz="12" w:space="0"/>
              <w:right w:val="nil"/>
            </w:tcBorders>
            <w:noWrap w:val="0"/>
            <w:vAlign w:val="center"/>
          </w:tcPr>
          <w:p w14:paraId="639B4402">
            <w:pPr>
              <w:adjustRightInd w:val="0"/>
              <w:jc w:val="center"/>
              <w:rPr>
                <w:rFonts w:ascii="Times New Roman" w:hAnsi="Times New Roman"/>
                <w:szCs w:val="21"/>
              </w:rPr>
            </w:pPr>
          </w:p>
          <w:p w14:paraId="43CB26B7">
            <w:pPr>
              <w:adjustRightInd w:val="0"/>
              <w:jc w:val="center"/>
              <w:rPr>
                <w:rFonts w:ascii="Times New Roman" w:hAnsi="Times New Roman"/>
                <w:szCs w:val="21"/>
              </w:rPr>
            </w:pPr>
          </w:p>
          <w:p w14:paraId="0D33A06C">
            <w:pPr>
              <w:adjustRightInd w:val="0"/>
              <w:jc w:val="center"/>
              <w:rPr>
                <w:rFonts w:ascii="Times New Roman" w:hAnsi="Times New Roman"/>
                <w:szCs w:val="21"/>
              </w:rPr>
            </w:pPr>
          </w:p>
          <w:p w14:paraId="64335B68">
            <w:pPr>
              <w:adjustRightInd w:val="0"/>
              <w:jc w:val="center"/>
              <w:rPr>
                <w:rFonts w:ascii="Times New Roman" w:hAnsi="Times New Roman"/>
                <w:szCs w:val="21"/>
              </w:rPr>
            </w:pPr>
            <w:r>
              <w:rPr>
                <w:rFonts w:ascii="Times New Roman" w:hAnsi="Times New Roman"/>
                <w:szCs w:val="21"/>
              </w:rPr>
              <w:t>0.3</w:t>
            </w:r>
          </w:p>
        </w:tc>
        <w:tc>
          <w:tcPr>
            <w:tcW w:w="1365" w:type="dxa"/>
            <w:tcBorders>
              <w:top w:val="nil"/>
              <w:left w:val="nil"/>
              <w:bottom w:val="single" w:color="auto" w:sz="12" w:space="0"/>
              <w:right w:val="nil"/>
            </w:tcBorders>
            <w:noWrap w:val="0"/>
            <w:vAlign w:val="center"/>
          </w:tcPr>
          <w:p w14:paraId="42B1A63D">
            <w:pPr>
              <w:adjustRightInd w:val="0"/>
              <w:jc w:val="center"/>
              <w:rPr>
                <w:rFonts w:ascii="Times New Roman" w:hAnsi="Times New Roman"/>
                <w:szCs w:val="21"/>
              </w:rPr>
            </w:pPr>
          </w:p>
          <w:p w14:paraId="5D385816">
            <w:pPr>
              <w:adjustRightInd w:val="0"/>
              <w:jc w:val="center"/>
              <w:rPr>
                <w:rFonts w:ascii="Times New Roman" w:hAnsi="Times New Roman"/>
                <w:szCs w:val="21"/>
              </w:rPr>
            </w:pPr>
          </w:p>
          <w:p w14:paraId="412F87E3">
            <w:pPr>
              <w:adjustRightInd w:val="0"/>
              <w:jc w:val="center"/>
              <w:rPr>
                <w:rFonts w:ascii="Times New Roman" w:hAnsi="Times New Roman"/>
                <w:szCs w:val="21"/>
              </w:rPr>
            </w:pPr>
          </w:p>
          <w:p w14:paraId="79351DFA">
            <w:pPr>
              <w:adjustRightInd w:val="0"/>
              <w:jc w:val="center"/>
              <w:rPr>
                <w:rFonts w:ascii="Times New Roman" w:hAnsi="Times New Roman"/>
                <w:szCs w:val="21"/>
              </w:rPr>
            </w:pPr>
            <w:r>
              <w:rPr>
                <w:rFonts w:ascii="Times New Roman" w:hAnsi="Times New Roman"/>
                <w:szCs w:val="21"/>
              </w:rPr>
              <w:t>0.097</w:t>
            </w:r>
          </w:p>
        </w:tc>
        <w:tc>
          <w:tcPr>
            <w:tcW w:w="1365" w:type="dxa"/>
            <w:tcBorders>
              <w:top w:val="nil"/>
              <w:left w:val="nil"/>
              <w:bottom w:val="single" w:color="auto" w:sz="12" w:space="0"/>
              <w:right w:val="nil"/>
            </w:tcBorders>
            <w:noWrap w:val="0"/>
            <w:vAlign w:val="center"/>
          </w:tcPr>
          <w:p w14:paraId="2F9001B3">
            <w:pPr>
              <w:adjustRightInd w:val="0"/>
              <w:jc w:val="center"/>
              <w:rPr>
                <w:rFonts w:ascii="Times New Roman" w:hAnsi="Times New Roman"/>
                <w:szCs w:val="21"/>
              </w:rPr>
            </w:pPr>
          </w:p>
          <w:p w14:paraId="597D1FCF">
            <w:pPr>
              <w:adjustRightInd w:val="0"/>
              <w:jc w:val="center"/>
              <w:rPr>
                <w:rFonts w:ascii="Times New Roman" w:hAnsi="Times New Roman"/>
                <w:szCs w:val="21"/>
              </w:rPr>
            </w:pPr>
          </w:p>
          <w:p w14:paraId="377281DE">
            <w:pPr>
              <w:adjustRightInd w:val="0"/>
              <w:jc w:val="center"/>
              <w:rPr>
                <w:rFonts w:ascii="Times New Roman" w:hAnsi="Times New Roman"/>
                <w:szCs w:val="21"/>
              </w:rPr>
            </w:pPr>
          </w:p>
          <w:p w14:paraId="6510517F">
            <w:pPr>
              <w:adjustRightInd w:val="0"/>
              <w:jc w:val="center"/>
              <w:rPr>
                <w:rFonts w:ascii="Times New Roman" w:hAnsi="Times New Roman"/>
                <w:szCs w:val="21"/>
              </w:rPr>
            </w:pPr>
            <w:r>
              <w:rPr>
                <w:rFonts w:ascii="Times New Roman" w:hAnsi="Times New Roman"/>
                <w:szCs w:val="21"/>
              </w:rPr>
              <w:t>0.167 47</w:t>
            </w:r>
          </w:p>
        </w:tc>
        <w:tc>
          <w:tcPr>
            <w:tcW w:w="1365" w:type="dxa"/>
            <w:tcBorders>
              <w:top w:val="nil"/>
              <w:left w:val="nil"/>
              <w:bottom w:val="single" w:color="auto" w:sz="12" w:space="0"/>
              <w:right w:val="nil"/>
            </w:tcBorders>
            <w:noWrap w:val="0"/>
            <w:vAlign w:val="center"/>
          </w:tcPr>
          <w:p w14:paraId="61ACDE45">
            <w:pPr>
              <w:adjustRightInd w:val="0"/>
              <w:jc w:val="center"/>
              <w:rPr>
                <w:rFonts w:ascii="Times New Roman" w:hAnsi="Times New Roman"/>
                <w:szCs w:val="21"/>
              </w:rPr>
            </w:pPr>
          </w:p>
          <w:p w14:paraId="474F1F31">
            <w:pPr>
              <w:adjustRightInd w:val="0"/>
              <w:jc w:val="center"/>
              <w:rPr>
                <w:rFonts w:ascii="Times New Roman" w:hAnsi="Times New Roman"/>
                <w:szCs w:val="21"/>
              </w:rPr>
            </w:pPr>
          </w:p>
          <w:p w14:paraId="5FB0000D">
            <w:pPr>
              <w:adjustRightInd w:val="0"/>
              <w:jc w:val="center"/>
              <w:rPr>
                <w:rFonts w:ascii="Times New Roman" w:hAnsi="Times New Roman"/>
                <w:szCs w:val="21"/>
              </w:rPr>
            </w:pPr>
          </w:p>
          <w:p w14:paraId="4513C7FA">
            <w:pPr>
              <w:adjustRightInd w:val="0"/>
              <w:jc w:val="center"/>
              <w:rPr>
                <w:rFonts w:ascii="Times New Roman" w:hAnsi="Times New Roman"/>
                <w:szCs w:val="21"/>
              </w:rPr>
            </w:pPr>
            <w:r>
              <w:rPr>
                <w:rFonts w:ascii="Times New Roman" w:hAnsi="Times New Roman"/>
                <w:szCs w:val="21"/>
              </w:rPr>
              <w:t>196 900</w:t>
            </w:r>
          </w:p>
        </w:tc>
        <w:tc>
          <w:tcPr>
            <w:tcW w:w="1365" w:type="dxa"/>
            <w:tcBorders>
              <w:top w:val="nil"/>
              <w:left w:val="nil"/>
              <w:bottom w:val="single" w:color="auto" w:sz="12" w:space="0"/>
              <w:right w:val="nil"/>
            </w:tcBorders>
            <w:noWrap w:val="0"/>
            <w:vAlign w:val="center"/>
          </w:tcPr>
          <w:p w14:paraId="42C45F4F">
            <w:pPr>
              <w:adjustRightInd w:val="0"/>
              <w:jc w:val="center"/>
              <w:rPr>
                <w:rFonts w:ascii="Times New Roman" w:hAnsi="Times New Roman"/>
                <w:szCs w:val="21"/>
              </w:rPr>
            </w:pPr>
          </w:p>
          <w:p w14:paraId="3C04596A">
            <w:pPr>
              <w:adjustRightInd w:val="0"/>
              <w:jc w:val="center"/>
              <w:rPr>
                <w:rFonts w:ascii="Times New Roman" w:hAnsi="Times New Roman"/>
                <w:szCs w:val="21"/>
              </w:rPr>
            </w:pPr>
          </w:p>
          <w:p w14:paraId="1A9BD559">
            <w:pPr>
              <w:adjustRightInd w:val="0"/>
              <w:jc w:val="center"/>
              <w:rPr>
                <w:rFonts w:ascii="Times New Roman" w:hAnsi="Times New Roman"/>
                <w:szCs w:val="21"/>
              </w:rPr>
            </w:pPr>
          </w:p>
          <w:p w14:paraId="4F99A59F">
            <w:pPr>
              <w:adjustRightInd w:val="0"/>
              <w:jc w:val="center"/>
              <w:rPr>
                <w:rFonts w:ascii="Times New Roman" w:hAnsi="Times New Roman"/>
                <w:szCs w:val="21"/>
              </w:rPr>
            </w:pPr>
            <w:r>
              <w:rPr>
                <w:rFonts w:ascii="Times New Roman" w:hAnsi="Times New Roman"/>
                <w:szCs w:val="21"/>
              </w:rPr>
              <w:t>5.294 24</w:t>
            </w:r>
          </w:p>
        </w:tc>
        <w:tc>
          <w:tcPr>
            <w:tcW w:w="1380" w:type="dxa"/>
            <w:tcBorders>
              <w:top w:val="nil"/>
              <w:left w:val="nil"/>
              <w:bottom w:val="single" w:color="auto" w:sz="12" w:space="0"/>
              <w:right w:val="nil"/>
            </w:tcBorders>
            <w:noWrap w:val="0"/>
            <w:vAlign w:val="center"/>
          </w:tcPr>
          <w:p w14:paraId="08553472">
            <w:pPr>
              <w:adjustRightInd w:val="0"/>
              <w:jc w:val="center"/>
              <w:rPr>
                <w:rFonts w:ascii="Times New Roman" w:hAnsi="Times New Roman"/>
                <w:szCs w:val="21"/>
              </w:rPr>
            </w:pPr>
          </w:p>
          <w:p w14:paraId="5F29AF6A">
            <w:pPr>
              <w:adjustRightInd w:val="0"/>
              <w:jc w:val="center"/>
              <w:rPr>
                <w:rFonts w:ascii="Times New Roman" w:hAnsi="Times New Roman"/>
                <w:szCs w:val="21"/>
              </w:rPr>
            </w:pPr>
          </w:p>
          <w:p w14:paraId="24E42F40">
            <w:pPr>
              <w:adjustRightInd w:val="0"/>
              <w:jc w:val="center"/>
              <w:rPr>
                <w:rFonts w:ascii="Times New Roman" w:hAnsi="Times New Roman"/>
                <w:szCs w:val="21"/>
              </w:rPr>
            </w:pPr>
          </w:p>
          <w:p w14:paraId="569D5A42">
            <w:pPr>
              <w:adjustRightInd w:val="0"/>
              <w:jc w:val="center"/>
              <w:rPr>
                <w:rFonts w:ascii="Times New Roman" w:hAnsi="Times New Roman"/>
                <w:szCs w:val="21"/>
              </w:rPr>
            </w:pPr>
            <w:r>
              <w:rPr>
                <w:rFonts w:ascii="Times New Roman" w:hAnsi="Times New Roman"/>
                <w:szCs w:val="21"/>
              </w:rPr>
              <w:t>-4.776 06</w:t>
            </w:r>
          </w:p>
        </w:tc>
      </w:tr>
    </w:tbl>
    <w:p w14:paraId="7C1522C6">
      <w:pPr>
        <w:pStyle w:val="39"/>
        <w:spacing w:before="156"/>
      </w:pPr>
      <w:bookmarkStart w:id="67" w:name="_Toc24637"/>
      <w:bookmarkStart w:id="68" w:name="_Toc42242745"/>
      <w:bookmarkStart w:id="69" w:name="_Toc42176124"/>
      <w:bookmarkStart w:id="70" w:name="_Toc42111280"/>
      <w:bookmarkStart w:id="71" w:name="_Toc42175899"/>
      <w:bookmarkStart w:id="72" w:name="_Toc42111176"/>
      <w:r>
        <w:rPr>
          <w:rFonts w:hint="eastAsia"/>
        </w:rPr>
        <w:t>2.1.3 XXXXXX</w:t>
      </w:r>
      <w:bookmarkEnd w:id="67"/>
      <w:bookmarkEnd w:id="68"/>
      <w:bookmarkEnd w:id="69"/>
      <w:bookmarkEnd w:id="70"/>
      <w:bookmarkEnd w:id="71"/>
      <w:bookmarkEnd w:id="72"/>
    </w:p>
    <w:p w14:paraId="00DBCE7B">
      <w:pPr>
        <w:spacing w:line="420" w:lineRule="exact"/>
        <w:ind w:firstLine="480" w:firstLineChars="200"/>
        <w:rPr>
          <w:sz w:val="24"/>
        </w:rPr>
      </w:pPr>
      <w:r>
        <w:rPr>
          <w:rFonts w:hint="eastAsia" w:ascii="宋体" w:hAnsi="宋体" w:cs="宋体"/>
          <w:sz w:val="24"/>
        </w:rPr>
        <w:t>本系统利用4个传感器来对障碍物与车辆之间距离进行测量，先假设探测的最大的距离是5米，超声波需要走的距离则是10米</w:t>
      </w:r>
    </w:p>
    <w:p w14:paraId="4CD04D21">
      <w:pPr>
        <w:pStyle w:val="45"/>
      </w:pPr>
      <w:bookmarkStart w:id="73" w:name="_Toc42111177"/>
      <w:bookmarkStart w:id="74" w:name="_Toc7878"/>
      <w:bookmarkStart w:id="75" w:name="_Toc42111281"/>
      <w:bookmarkStart w:id="76" w:name="_Toc42175900"/>
      <w:bookmarkStart w:id="77" w:name="_Toc42176125"/>
      <w:bookmarkStart w:id="78" w:name="_Toc42242746"/>
      <w:r>
        <w:rPr>
          <w:rFonts w:hint="eastAsia"/>
        </w:rPr>
        <w:t>2</w:t>
      </w:r>
      <w:r>
        <w:t>.</w:t>
      </w:r>
      <w:r>
        <w:rPr>
          <w:rFonts w:hint="eastAsia"/>
        </w:rPr>
        <w:t>2 XXXXXX</w:t>
      </w:r>
      <w:bookmarkEnd w:id="73"/>
      <w:bookmarkEnd w:id="74"/>
      <w:bookmarkEnd w:id="75"/>
      <w:bookmarkEnd w:id="76"/>
      <w:bookmarkEnd w:id="77"/>
      <w:bookmarkEnd w:id="78"/>
    </w:p>
    <w:p w14:paraId="4BCAEDBE">
      <w:pPr>
        <w:spacing w:line="420" w:lineRule="exact"/>
        <w:ind w:firstLine="480" w:firstLineChars="200"/>
        <w:rPr>
          <w:sz w:val="24"/>
        </w:rPr>
      </w:pPr>
      <w:r>
        <w:rPr>
          <w:rFonts w:hint="eastAsia" w:ascii="宋体" w:hAnsi="宋体" w:cs="宋体"/>
          <w:sz w:val="24"/>
        </w:rPr>
        <w:t>本系统利用4个传感器来对障碍物与车辆之间距离进行测量，先假设探测的最大的距离是5米，超声波需要走的距离则是10米，根据超声波在空气中的传播速度</w:t>
      </w:r>
    </w:p>
    <w:p w14:paraId="3FAFF1FE">
      <w:pPr>
        <w:pStyle w:val="45"/>
      </w:pPr>
      <w:bookmarkStart w:id="79" w:name="_Toc21676"/>
      <w:bookmarkStart w:id="80" w:name="_Toc42175901"/>
      <w:bookmarkStart w:id="81" w:name="_Toc42176126"/>
      <w:bookmarkStart w:id="82" w:name="_Toc42111282"/>
      <w:bookmarkStart w:id="83" w:name="_Toc42242747"/>
      <w:bookmarkStart w:id="84" w:name="_Toc42111178"/>
      <w:r>
        <w:t>2.3</w:t>
      </w:r>
      <w:r>
        <w:rPr>
          <w:rFonts w:hint="eastAsia"/>
        </w:rPr>
        <w:t xml:space="preserve"> XXXXX</w:t>
      </w:r>
      <w:bookmarkEnd w:id="79"/>
      <w:bookmarkEnd w:id="80"/>
      <w:bookmarkEnd w:id="81"/>
      <w:bookmarkEnd w:id="82"/>
      <w:bookmarkEnd w:id="83"/>
      <w:bookmarkEnd w:id="84"/>
    </w:p>
    <w:p w14:paraId="0B8B864B">
      <w:pPr>
        <w:spacing w:line="420" w:lineRule="exact"/>
        <w:ind w:firstLine="480" w:firstLineChars="200"/>
        <w:rPr>
          <w:sz w:val="24"/>
        </w:rPr>
      </w:pPr>
      <w:r>
        <w:rPr>
          <w:rFonts w:hint="eastAsia"/>
          <w:sz w:val="24"/>
        </w:rPr>
        <w:t>本系统利用4个传感器来对障碍物与车辆之间距离进行测量，先假设探测的最大的距离是5米，超声波需要走的距离则是10米，根据超声波在空气中的传播速度</w:t>
      </w:r>
    </w:p>
    <w:p w14:paraId="164D477C">
      <w:pPr>
        <w:pStyle w:val="39"/>
        <w:spacing w:before="156"/>
      </w:pPr>
      <w:bookmarkStart w:id="85" w:name="_Toc42242748"/>
      <w:bookmarkStart w:id="86" w:name="_Toc18154"/>
      <w:bookmarkStart w:id="87" w:name="_Toc42111283"/>
      <w:bookmarkStart w:id="88" w:name="_Toc42176127"/>
      <w:bookmarkStart w:id="89" w:name="_Toc42175902"/>
      <w:bookmarkStart w:id="90" w:name="_Toc42111179"/>
      <w:r>
        <w:t xml:space="preserve">2.3.1 </w:t>
      </w:r>
      <w:r>
        <w:rPr>
          <w:rFonts w:hint="eastAsia"/>
        </w:rPr>
        <w:t>XXXXX</w:t>
      </w:r>
      <w:bookmarkEnd w:id="85"/>
      <w:bookmarkEnd w:id="86"/>
      <w:bookmarkEnd w:id="87"/>
      <w:bookmarkEnd w:id="88"/>
      <w:bookmarkEnd w:id="89"/>
      <w:bookmarkEnd w:id="90"/>
    </w:p>
    <w:p w14:paraId="2ECC7EBC">
      <w:pPr>
        <w:spacing w:line="420" w:lineRule="exact"/>
        <w:ind w:firstLine="480" w:firstLineChars="20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5584A5C4">
      <w:pPr>
        <w:pStyle w:val="39"/>
        <w:spacing w:before="156"/>
      </w:pPr>
      <w:bookmarkStart w:id="91" w:name="_Toc15114"/>
      <w:bookmarkStart w:id="92" w:name="_Toc42175903"/>
      <w:bookmarkStart w:id="93" w:name="_Toc42111180"/>
      <w:bookmarkStart w:id="94" w:name="_Toc42111284"/>
      <w:bookmarkStart w:id="95" w:name="_Toc42242749"/>
      <w:bookmarkStart w:id="96" w:name="_Toc42176128"/>
      <w:r>
        <w:t xml:space="preserve">2.3.2 </w:t>
      </w:r>
      <w:r>
        <w:rPr>
          <w:rFonts w:hint="eastAsia"/>
        </w:rPr>
        <w:t>XXXXXX</w:t>
      </w:r>
      <w:bookmarkEnd w:id="91"/>
      <w:bookmarkEnd w:id="92"/>
      <w:bookmarkEnd w:id="93"/>
      <w:bookmarkEnd w:id="94"/>
      <w:bookmarkEnd w:id="95"/>
      <w:bookmarkEnd w:id="96"/>
    </w:p>
    <w:p w14:paraId="3499DE0D">
      <w:pPr>
        <w:spacing w:line="420" w:lineRule="exact"/>
        <w:ind w:firstLine="480" w:firstLineChars="20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2B9C0641">
      <w:pPr>
        <w:pStyle w:val="39"/>
        <w:spacing w:before="156"/>
      </w:pPr>
      <w:bookmarkStart w:id="97" w:name="_Toc42242750"/>
      <w:bookmarkStart w:id="98" w:name="_Toc42111285"/>
      <w:bookmarkStart w:id="99" w:name="_Toc42175904"/>
      <w:bookmarkStart w:id="100" w:name="_Toc42176129"/>
      <w:bookmarkStart w:id="101" w:name="_Toc42111181"/>
      <w:bookmarkStart w:id="102" w:name="_Toc10764"/>
      <w:r>
        <w:t xml:space="preserve">2.3.3 </w:t>
      </w:r>
      <w:r>
        <w:rPr>
          <w:rFonts w:hint="eastAsia"/>
        </w:rPr>
        <w:t>XXXXXXX</w:t>
      </w:r>
      <w:bookmarkEnd w:id="97"/>
      <w:bookmarkEnd w:id="98"/>
      <w:bookmarkEnd w:id="99"/>
      <w:bookmarkEnd w:id="100"/>
      <w:bookmarkEnd w:id="101"/>
      <w:bookmarkEnd w:id="102"/>
    </w:p>
    <w:p w14:paraId="35DDAE22">
      <w:pPr>
        <w:spacing w:line="420" w:lineRule="exact"/>
        <w:ind w:firstLine="480" w:firstLineChars="20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447A26DA">
      <w:pPr>
        <w:pStyle w:val="45"/>
      </w:pPr>
      <w:bookmarkStart w:id="103" w:name="_Toc14099"/>
      <w:bookmarkStart w:id="104" w:name="_Toc42242751"/>
      <w:bookmarkStart w:id="105" w:name="_Toc42175905"/>
      <w:bookmarkStart w:id="106" w:name="_Toc42176130"/>
      <w:bookmarkStart w:id="107" w:name="_Toc42111286"/>
      <w:bookmarkStart w:id="108" w:name="_Toc42111182"/>
      <w:r>
        <w:rPr>
          <w:rFonts w:hint="eastAsia"/>
        </w:rPr>
        <w:t>2.4 XXXXXXX</w:t>
      </w:r>
      <w:bookmarkEnd w:id="103"/>
      <w:bookmarkEnd w:id="104"/>
      <w:bookmarkEnd w:id="105"/>
      <w:bookmarkEnd w:id="106"/>
      <w:bookmarkEnd w:id="107"/>
      <w:bookmarkEnd w:id="108"/>
    </w:p>
    <w:p w14:paraId="4A72EC88">
      <w:pPr>
        <w:spacing w:line="420" w:lineRule="exact"/>
        <w:ind w:firstLine="480" w:firstLineChars="20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2319A141">
      <w:pPr>
        <w:pStyle w:val="45"/>
      </w:pPr>
      <w:bookmarkStart w:id="109" w:name="_Toc3400"/>
      <w:bookmarkStart w:id="110" w:name="_Toc42242752"/>
      <w:bookmarkStart w:id="111" w:name="_Toc42175906"/>
      <w:bookmarkStart w:id="112" w:name="_Toc42176131"/>
      <w:bookmarkStart w:id="113" w:name="_Toc42111287"/>
      <w:bookmarkStart w:id="114" w:name="_Toc42111183"/>
      <w:r>
        <w:rPr>
          <w:rFonts w:hint="eastAsia"/>
        </w:rPr>
        <w:t>2.5 XXXXX</w:t>
      </w:r>
      <w:bookmarkEnd w:id="109"/>
      <w:bookmarkEnd w:id="110"/>
      <w:bookmarkEnd w:id="111"/>
      <w:bookmarkEnd w:id="112"/>
      <w:bookmarkEnd w:id="113"/>
      <w:bookmarkEnd w:id="114"/>
    </w:p>
    <w:p w14:paraId="564D6A67">
      <w:pPr>
        <w:spacing w:line="420" w:lineRule="exact"/>
        <w:ind w:firstLine="480" w:firstLineChars="200"/>
      </w:pPr>
      <w:r>
        <w:rPr>
          <w:rFonts w:hint="eastAsia"/>
          <w:sz w:val="24"/>
        </w:rPr>
        <w:t>当压电材料（压电晶片）作为传感器使用时，通常会在外部接一个高阻抗电荷放大器，这时可以把电学边界条件视为电学开路，然而其机械边界条件是可以不用</w:t>
      </w:r>
    </w:p>
    <w:p w14:paraId="589937A0">
      <w:pPr>
        <w:pStyle w:val="37"/>
        <w:ind w:firstLine="0" w:firstLineChars="0"/>
        <w:rPr>
          <w:rFonts w:hint="eastAsia"/>
        </w:rPr>
      </w:pPr>
    </w:p>
    <w:p w14:paraId="10435F83">
      <w:pPr>
        <w:pStyle w:val="37"/>
        <w:ind w:firstLine="0" w:firstLineChars="0"/>
        <w:rPr>
          <w:rFonts w:hint="eastAsia"/>
        </w:rPr>
      </w:pPr>
    </w:p>
    <w:p w14:paraId="64DDE0BC">
      <w:pPr>
        <w:pStyle w:val="37"/>
        <w:ind w:firstLine="0" w:firstLineChars="0"/>
      </w:pPr>
    </w:p>
    <w:p w14:paraId="66722399">
      <w:pPr>
        <w:sectPr>
          <w:headerReference r:id="rId17" w:type="default"/>
          <w:headerReference r:id="rId18" w:type="even"/>
          <w:pgSz w:w="11906" w:h="16838"/>
          <w:pgMar w:top="2154" w:right="1417" w:bottom="1417" w:left="1797" w:header="850" w:footer="850" w:gutter="0"/>
          <w:cols w:space="720" w:num="1"/>
          <w:docGrid w:type="lines" w:linePitch="312" w:charSpace="0"/>
        </w:sectPr>
      </w:pPr>
    </w:p>
    <w:p w14:paraId="1A9C29AB">
      <w:pPr>
        <w:pStyle w:val="33"/>
        <w:spacing w:before="312" w:after="156"/>
      </w:pPr>
      <w:bookmarkStart w:id="115" w:name="_Toc42242753"/>
      <w:bookmarkStart w:id="116" w:name="_Toc12407"/>
      <w:bookmarkStart w:id="117" w:name="_Toc42176132"/>
      <w:bookmarkStart w:id="118" w:name="_Toc42175907"/>
      <w:bookmarkStart w:id="119" w:name="_Toc42111288"/>
      <w:bookmarkStart w:id="120" w:name="_Toc42111184"/>
      <w:r>
        <w:rPr>
          <w:rFonts w:hint="eastAsia"/>
        </w:rPr>
        <w:t>第3章 XXXXXXX</w:t>
      </w:r>
      <w:bookmarkEnd w:id="115"/>
      <w:bookmarkEnd w:id="116"/>
      <w:bookmarkEnd w:id="117"/>
      <w:bookmarkEnd w:id="118"/>
      <w:bookmarkEnd w:id="119"/>
      <w:bookmarkEnd w:id="120"/>
    </w:p>
    <w:p w14:paraId="2C1624F5">
      <w:pPr>
        <w:pStyle w:val="41"/>
        <w:spacing w:before="156" w:after="156"/>
      </w:pPr>
      <w:bookmarkStart w:id="121" w:name="_Toc42111289"/>
      <w:bookmarkStart w:id="122" w:name="_Toc42176133"/>
      <w:bookmarkStart w:id="123" w:name="_Toc15476"/>
      <w:bookmarkStart w:id="124" w:name="_Toc42242754"/>
      <w:bookmarkStart w:id="125" w:name="_Toc42111185"/>
      <w:bookmarkStart w:id="126" w:name="_Toc42175908"/>
      <w:r>
        <w:rPr>
          <w:rFonts w:hint="eastAsia"/>
        </w:rPr>
        <w:t>3</w:t>
      </w:r>
      <w:r>
        <w:t>.</w:t>
      </w:r>
      <w:r>
        <w:rPr>
          <w:rFonts w:hint="eastAsia"/>
        </w:rPr>
        <w:t>1</w:t>
      </w:r>
      <w:r>
        <w:t xml:space="preserve"> </w:t>
      </w:r>
      <w:r>
        <w:rPr>
          <w:rFonts w:hint="eastAsia"/>
        </w:rPr>
        <w:t>XXXXXX</w:t>
      </w:r>
      <w:bookmarkEnd w:id="121"/>
      <w:bookmarkEnd w:id="122"/>
      <w:bookmarkEnd w:id="123"/>
      <w:bookmarkEnd w:id="124"/>
      <w:bookmarkEnd w:id="125"/>
      <w:bookmarkEnd w:id="126"/>
    </w:p>
    <w:p w14:paraId="3DD16109">
      <w:pPr>
        <w:spacing w:line="420" w:lineRule="exact"/>
        <w:ind w:firstLine="480" w:firstLineChars="20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4DFA27F6">
      <w:pPr>
        <w:pStyle w:val="41"/>
        <w:spacing w:before="156" w:after="156"/>
      </w:pPr>
      <w:bookmarkStart w:id="127" w:name="_Toc42176134"/>
      <w:bookmarkStart w:id="128" w:name="_Toc42111186"/>
      <w:bookmarkStart w:id="129" w:name="_Toc42242755"/>
      <w:bookmarkStart w:id="130" w:name="_Toc42175909"/>
      <w:bookmarkStart w:id="131" w:name="_Toc42111290"/>
      <w:bookmarkStart w:id="132" w:name="_Toc17171"/>
      <w:r>
        <w:rPr>
          <w:rFonts w:hint="eastAsia"/>
        </w:rPr>
        <w:t>3.2 CCCCC</w:t>
      </w:r>
      <w:bookmarkEnd w:id="127"/>
      <w:bookmarkEnd w:id="128"/>
      <w:bookmarkEnd w:id="129"/>
      <w:bookmarkEnd w:id="130"/>
      <w:bookmarkEnd w:id="131"/>
      <w:bookmarkEnd w:id="132"/>
    </w:p>
    <w:p w14:paraId="1EE05AA8">
      <w:pPr>
        <w:pStyle w:val="39"/>
        <w:spacing w:before="156"/>
      </w:pPr>
      <w:bookmarkStart w:id="133" w:name="_Toc19942"/>
      <w:bookmarkStart w:id="134" w:name="_Toc42111291"/>
      <w:bookmarkStart w:id="135" w:name="_Toc42111187"/>
      <w:bookmarkStart w:id="136" w:name="_Toc42242756"/>
      <w:bookmarkStart w:id="137" w:name="_Toc42175910"/>
      <w:bookmarkStart w:id="138" w:name="_Toc42176135"/>
      <w:r>
        <w:rPr>
          <w:rFonts w:hint="eastAsia"/>
        </w:rPr>
        <w:t>3.2.1 CCCCCC</w:t>
      </w:r>
      <w:bookmarkEnd w:id="133"/>
      <w:bookmarkEnd w:id="134"/>
      <w:bookmarkEnd w:id="135"/>
      <w:bookmarkEnd w:id="136"/>
      <w:bookmarkEnd w:id="137"/>
      <w:bookmarkEnd w:id="138"/>
    </w:p>
    <w:p w14:paraId="1A6691F7">
      <w:pPr>
        <w:spacing w:line="420" w:lineRule="exact"/>
        <w:ind w:firstLine="480" w:firstLineChars="200"/>
        <w:rPr>
          <w:kern w:val="0"/>
          <w:szCs w:val="21"/>
        </w:rPr>
      </w:pPr>
      <w:r>
        <w:rPr>
          <w:rFonts w:hint="eastAsia"/>
          <w:sz w:val="24"/>
        </w:rPr>
        <w:t>当压电材料（压电晶片）作为传感器使用时，通常会在外部接一个高阻抗电荷放大器，这时可以把电学边界条件视为电学开路，然而其机械边界条件是可以不用。</w:t>
      </w:r>
    </w:p>
    <w:p w14:paraId="6CAE710F">
      <w:pPr>
        <w:pStyle w:val="39"/>
        <w:spacing w:before="156"/>
      </w:pPr>
      <w:bookmarkStart w:id="139" w:name="_Toc42175911"/>
      <w:bookmarkStart w:id="140" w:name="_Toc42242757"/>
      <w:bookmarkStart w:id="141" w:name="_Toc42111292"/>
      <w:bookmarkStart w:id="142" w:name="_Toc42111188"/>
      <w:bookmarkStart w:id="143" w:name="_Toc13831"/>
      <w:bookmarkStart w:id="144" w:name="_Toc42176136"/>
      <w:r>
        <w:rPr>
          <w:rFonts w:hint="eastAsia"/>
        </w:rPr>
        <w:t>3.2.2 CCCCC</w:t>
      </w:r>
      <w:bookmarkEnd w:id="139"/>
      <w:bookmarkEnd w:id="140"/>
      <w:bookmarkEnd w:id="141"/>
      <w:bookmarkEnd w:id="142"/>
      <w:bookmarkEnd w:id="143"/>
      <w:bookmarkEnd w:id="144"/>
    </w:p>
    <w:p w14:paraId="08894696">
      <w:pPr>
        <w:spacing w:line="420" w:lineRule="exact"/>
        <w:ind w:firstLine="480" w:firstLineChars="20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3FB37D85">
      <w:pPr>
        <w:pStyle w:val="41"/>
        <w:spacing w:before="156" w:after="156"/>
      </w:pPr>
      <w:bookmarkStart w:id="145" w:name="_Toc42176137"/>
      <w:bookmarkStart w:id="146" w:name="_Toc30145"/>
      <w:bookmarkStart w:id="147" w:name="_Toc42111189"/>
      <w:bookmarkStart w:id="148" w:name="_Toc42175912"/>
      <w:bookmarkStart w:id="149" w:name="_Toc42242758"/>
      <w:bookmarkStart w:id="150" w:name="_Toc42111293"/>
      <w:r>
        <w:t>3.</w:t>
      </w:r>
      <w:r>
        <w:rPr>
          <w:rFonts w:hint="eastAsia"/>
        </w:rPr>
        <w:t>3</w:t>
      </w:r>
      <w:r>
        <w:t xml:space="preserve"> </w:t>
      </w:r>
      <w:r>
        <w:rPr>
          <w:rFonts w:hint="eastAsia"/>
        </w:rPr>
        <w:t>DDDDD</w:t>
      </w:r>
      <w:bookmarkEnd w:id="145"/>
      <w:bookmarkEnd w:id="146"/>
      <w:bookmarkEnd w:id="147"/>
      <w:bookmarkEnd w:id="148"/>
      <w:bookmarkEnd w:id="149"/>
      <w:bookmarkEnd w:id="150"/>
    </w:p>
    <w:p w14:paraId="4BB82971">
      <w:pPr>
        <w:spacing w:line="420" w:lineRule="exact"/>
        <w:ind w:firstLine="480" w:firstLineChars="200"/>
        <w:rPr>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2489D325">
      <w:pPr>
        <w:pStyle w:val="41"/>
        <w:spacing w:before="156" w:after="156"/>
      </w:pPr>
      <w:bookmarkStart w:id="151" w:name="_Toc22637"/>
      <w:bookmarkStart w:id="152" w:name="_Toc42111190"/>
      <w:bookmarkStart w:id="153" w:name="_Toc42242759"/>
      <w:bookmarkStart w:id="154" w:name="_Toc42111294"/>
      <w:bookmarkStart w:id="155" w:name="_Toc42176138"/>
      <w:bookmarkStart w:id="156" w:name="_Toc42175913"/>
      <w:r>
        <w:t>3.</w:t>
      </w:r>
      <w:r>
        <w:rPr>
          <w:rFonts w:hint="eastAsia"/>
        </w:rPr>
        <w:t>4 XXXXXXX</w:t>
      </w:r>
      <w:bookmarkEnd w:id="151"/>
      <w:bookmarkEnd w:id="152"/>
      <w:bookmarkEnd w:id="153"/>
      <w:bookmarkEnd w:id="154"/>
      <w:bookmarkEnd w:id="155"/>
      <w:bookmarkEnd w:id="156"/>
    </w:p>
    <w:p w14:paraId="60035645">
      <w:pPr>
        <w:spacing w:line="420" w:lineRule="exact"/>
        <w:ind w:firstLine="480" w:firstLineChars="200"/>
        <w:rPr>
          <w:rFonts w:hint="eastAsia"/>
          <w:sz w:val="24"/>
        </w:rPr>
      </w:pPr>
      <w:r>
        <w:rPr>
          <w:rFonts w:hint="eastAsia"/>
          <w:sz w:val="24"/>
        </w:rPr>
        <w:t>当压电材料（压电晶片）作为传感器使用时，通常会在外部接一个高阻抗电荷放大器，这时可以把电学边界条件视为电学开路，然而其机械边界条件是可以不用。</w:t>
      </w:r>
    </w:p>
    <w:p w14:paraId="253AF094">
      <w:pPr>
        <w:widowControl/>
        <w:spacing w:line="420" w:lineRule="exact"/>
        <w:ind w:firstLine="480" w:firstLineChars="200"/>
        <w:jc w:val="left"/>
        <w:rPr>
          <w:kern w:val="0"/>
          <w:sz w:val="24"/>
        </w:rPr>
      </w:pPr>
      <w:r>
        <w:rPr>
          <w:rFonts w:hint="eastAsia" w:ascii="宋体" w:hAnsi="宋体" w:cs="宋体"/>
          <w:kern w:val="0"/>
          <w:sz w:val="24"/>
        </w:rPr>
        <w:t>按照电梯的应用对象划分类别：</w:t>
      </w:r>
      <w:r>
        <w:rPr>
          <w:rFonts w:ascii="宋体" w:hAnsi="宋体" w:cs="宋体"/>
          <w:kern w:val="0"/>
          <w:sz w:val="24"/>
        </w:rPr>
        <w:t>乘客类型的电梯：其重点用户为对员工进行输送，在设计轿箱中具备齐全的安全设置，电梯的轿箱具备华丽的装饰；住宅类型的电梯：住宅类型的电梯主要被在小区中安装，很多设计均为人性化的设施，应用了控制全集的方式，便于残疾成员的轮椅的出入，输送家具、儿童车等诸多层面的使用用途；杂物类型的电梯：通常重点使用在厨房饭店、图书馆、办公楼等诸多的场地，重点为通过运送图书文件和运送杂物和食品，但该电梯并不应允成员在其中进出。该类型的杂物类型的电梯具备简单的结构，且在设计过程中按钮均在门厅外，通常划分为窗口、落地类型的，电梯中必能让员工进入或者是输送人员；载货类型的电梯，该电梯重点是使用在货物运输的环境之中的，在运输货物 的环节中需要成员进行跟随。通常其应用的场地为10米之上的车间、工厂、仓库等不同的场地内。该类别的载货电梯在装饰电梯中不具备很多的需求，无论为运转的速度、自动化的电梯情况均不多。</w:t>
      </w:r>
      <w:r>
        <w:rPr>
          <w:kern w:val="0"/>
          <w:sz w:val="24"/>
        </w:rPr>
        <w:t>汽车用类型的电梯:重点被应用在上下运输汽车，通常被使用在汽车车库、立体类型的停车场等场地内。这一类别的电梯通常尚未紧密的密封轿箱，还没有封顶，其主要的属性为具备很大的容量，具备很大的载重质量；船载类型的电梯:该类型的电梯经常在大邮轮中可以看到，重点为让船之中的船员、用户、其他成员予以使用。该电梯在设计吨位中，其速度均不高，但该类型的电梯可在剧烈摇晃的情况中依旧正常的开展工作；观光类型的电梯:该电梯在开始设计轿厢过程中就是透明类型的轿厢，可让用户在其中予以观光。</w:t>
      </w:r>
    </w:p>
    <w:p w14:paraId="268A6436">
      <w:pPr>
        <w:spacing w:line="420" w:lineRule="exact"/>
        <w:ind w:firstLine="480" w:firstLineChars="200"/>
        <w:rPr>
          <w:sz w:val="24"/>
        </w:rPr>
      </w:pPr>
    </w:p>
    <w:p w14:paraId="61CDE512">
      <w:pPr>
        <w:spacing w:line="420" w:lineRule="exact"/>
        <w:ind w:firstLine="480" w:firstLineChars="200"/>
        <w:rPr>
          <w:sz w:val="24"/>
        </w:rPr>
        <w:sectPr>
          <w:headerReference r:id="rId19" w:type="even"/>
          <w:pgSz w:w="11907" w:h="16839"/>
          <w:pgMar w:top="2154" w:right="1417" w:bottom="1417" w:left="1797" w:header="850" w:footer="850" w:gutter="0"/>
          <w:cols w:space="720" w:num="1"/>
          <w:docGrid w:type="lines" w:linePitch="312" w:charSpace="0"/>
        </w:sectPr>
      </w:pPr>
    </w:p>
    <w:p w14:paraId="0C5D11AC">
      <w:pPr>
        <w:pStyle w:val="33"/>
        <w:spacing w:before="312" w:after="156"/>
      </w:pPr>
      <w:bookmarkStart w:id="157" w:name="_Toc42175914"/>
      <w:bookmarkStart w:id="158" w:name="_Toc42242760"/>
      <w:bookmarkStart w:id="159" w:name="_Toc42176139"/>
      <w:r>
        <w:rPr>
          <w:rFonts w:hint="eastAsia"/>
        </w:rPr>
        <w:t>第4章 XXXX</w:t>
      </w:r>
      <w:bookmarkEnd w:id="157"/>
      <w:bookmarkEnd w:id="158"/>
      <w:bookmarkEnd w:id="159"/>
    </w:p>
    <w:p w14:paraId="3C5CD253">
      <w:pPr>
        <w:pStyle w:val="41"/>
        <w:spacing w:before="156" w:after="156"/>
      </w:pPr>
      <w:bookmarkStart w:id="160" w:name="_Toc42176140"/>
      <w:bookmarkStart w:id="161" w:name="_Toc42242761"/>
      <w:bookmarkStart w:id="162" w:name="_Toc42175915"/>
      <w:r>
        <w:rPr>
          <w:rFonts w:hint="eastAsia"/>
        </w:rPr>
        <w:t>4.1 XXXX</w:t>
      </w:r>
      <w:bookmarkEnd w:id="160"/>
      <w:bookmarkEnd w:id="161"/>
      <w:bookmarkEnd w:id="162"/>
    </w:p>
    <w:p w14:paraId="749D7C5E">
      <w:pPr>
        <w:pStyle w:val="37"/>
        <w:spacing w:line="420" w:lineRule="exact"/>
      </w:pPr>
      <w:r>
        <w:rPr>
          <w:rFonts w:hint="eastAsia"/>
        </w:rPr>
        <w:t xml:space="preserve">当压电材料（压电晶片）作为传感器使用时，通常会在外部接一个高阻抗电荷放大器，这时可以把电学边界条件视为电学开路，然而其机械边界条件是可以不用 </w:t>
      </w:r>
    </w:p>
    <w:p w14:paraId="39351B63">
      <w:pPr>
        <w:pStyle w:val="39"/>
        <w:spacing w:before="156"/>
      </w:pPr>
      <w:bookmarkStart w:id="163" w:name="_Toc42242762"/>
      <w:bookmarkStart w:id="164" w:name="_Toc42175916"/>
      <w:bookmarkStart w:id="165" w:name="_Toc42176141"/>
      <w:r>
        <w:t>4.1.1</w:t>
      </w:r>
      <w:r>
        <w:rPr>
          <w:rFonts w:hint="eastAsia"/>
        </w:rPr>
        <w:t xml:space="preserve"> XXXXXXX</w:t>
      </w:r>
      <w:bookmarkEnd w:id="163"/>
      <w:bookmarkEnd w:id="164"/>
      <w:bookmarkEnd w:id="165"/>
    </w:p>
    <w:p w14:paraId="7140F552">
      <w:pPr>
        <w:pStyle w:val="37"/>
        <w:spacing w:line="420" w:lineRule="exact"/>
      </w:pPr>
      <w:r>
        <w:rPr>
          <w:rFonts w:hint="eastAsia"/>
        </w:rPr>
        <w:t>当压电材料（压电晶片）作为传感器使用时，通常会在外部接一个高阻抗电荷放大器，这时可以把电学边界条件视为电学开路，然而其机械边界条件是可以不用</w:t>
      </w:r>
    </w:p>
    <w:p w14:paraId="5C32928F">
      <w:pPr>
        <w:pStyle w:val="39"/>
        <w:spacing w:before="156"/>
        <w:rPr>
          <w:sz w:val="24"/>
        </w:rPr>
      </w:pPr>
      <w:bookmarkStart w:id="166" w:name="_Toc42242763"/>
      <w:bookmarkStart w:id="167" w:name="_Toc42175917"/>
      <w:bookmarkStart w:id="168" w:name="_Toc42176142"/>
      <w:r>
        <w:t xml:space="preserve">4.1.2 </w:t>
      </w:r>
      <w:r>
        <w:rPr>
          <w:rFonts w:hint="eastAsia"/>
        </w:rPr>
        <w:t>XXXXXX</w:t>
      </w:r>
      <w:bookmarkEnd w:id="166"/>
      <w:bookmarkEnd w:id="167"/>
      <w:bookmarkEnd w:id="168"/>
      <w:r>
        <w:t xml:space="preserve"> </w:t>
      </w:r>
      <w:r>
        <w:rPr>
          <w:sz w:val="24"/>
        </w:rPr>
        <w:t xml:space="preserve"> </w:t>
      </w:r>
    </w:p>
    <w:p w14:paraId="2CD420CF">
      <w:pPr>
        <w:pStyle w:val="37"/>
        <w:spacing w:line="420" w:lineRule="exact"/>
      </w:pPr>
      <w:r>
        <w:rPr>
          <w:rFonts w:hint="eastAsia"/>
        </w:rPr>
        <w:t>当压电材料（压电晶片）作为传感器使用时，通常会在外部接一个高阻抗电荷放大器，这时可以把电学边界条件视为电学开路，然而其机械边界条件是可以不用</w:t>
      </w:r>
    </w:p>
    <w:p w14:paraId="47EBA19A">
      <w:pPr>
        <w:pStyle w:val="41"/>
        <w:spacing w:before="156" w:after="156"/>
      </w:pPr>
      <w:bookmarkStart w:id="169" w:name="_Toc42176143"/>
      <w:bookmarkStart w:id="170" w:name="_Toc42242764"/>
      <w:bookmarkStart w:id="171" w:name="_Toc42175918"/>
      <w:r>
        <w:rPr>
          <w:rFonts w:hint="eastAsia"/>
        </w:rPr>
        <w:t>4.2 XXXXXX</w:t>
      </w:r>
      <w:bookmarkEnd w:id="169"/>
      <w:bookmarkEnd w:id="170"/>
      <w:bookmarkEnd w:id="171"/>
    </w:p>
    <w:p w14:paraId="38E0BBF4">
      <w:pPr>
        <w:pStyle w:val="37"/>
        <w:spacing w:line="420" w:lineRule="exact"/>
      </w:pPr>
      <w:r>
        <w:rPr>
          <w:rFonts w:hint="eastAsia"/>
        </w:rPr>
        <w:t>在力载荷作用下进行多次压电效应的模型仿真分析，测量压电陶瓷叠堆模型由一次正、二次逆、三次正压电效应等产生的电位移。</w:t>
      </w:r>
    </w:p>
    <w:p w14:paraId="7FE2AC14">
      <w:pPr>
        <w:pStyle w:val="39"/>
        <w:spacing w:before="156"/>
      </w:pPr>
      <w:bookmarkStart w:id="172" w:name="_Toc42175919"/>
      <w:bookmarkStart w:id="173" w:name="_Toc42176144"/>
      <w:bookmarkStart w:id="174" w:name="_Toc42242765"/>
      <w:r>
        <w:t>4.2.1</w:t>
      </w:r>
      <w:r>
        <w:rPr>
          <w:rFonts w:hint="eastAsia"/>
        </w:rPr>
        <w:t xml:space="preserve"> XXXXXX</w:t>
      </w:r>
      <w:bookmarkEnd w:id="172"/>
      <w:bookmarkEnd w:id="173"/>
      <w:bookmarkEnd w:id="174"/>
    </w:p>
    <w:p w14:paraId="02D1F7F7">
      <w:pPr>
        <w:pStyle w:val="37"/>
        <w:spacing w:line="420" w:lineRule="exact"/>
      </w:pPr>
      <w:r>
        <w:rPr>
          <w:rFonts w:hint="eastAsia"/>
        </w:rPr>
        <w:t>当压电材料（压电晶片）作为传感器使用时，通常会在外部接一个高阻抗电荷放大器，这时可以把电学边界条件视为电学开路，然而其机械边界条件是可以不用</w:t>
      </w:r>
    </w:p>
    <w:p w14:paraId="421D1E5D">
      <w:pPr>
        <w:pStyle w:val="39"/>
        <w:spacing w:before="156"/>
      </w:pPr>
      <w:bookmarkStart w:id="175" w:name="_Toc42175920"/>
      <w:bookmarkStart w:id="176" w:name="_Toc42176145"/>
      <w:bookmarkStart w:id="177" w:name="_Toc42242766"/>
      <w:r>
        <w:rPr>
          <w:rFonts w:hint="eastAsia"/>
        </w:rPr>
        <w:t>4.2.2 XXXXXX</w:t>
      </w:r>
      <w:bookmarkEnd w:id="175"/>
      <w:bookmarkEnd w:id="176"/>
      <w:bookmarkEnd w:id="177"/>
    </w:p>
    <w:p w14:paraId="512A7BFD">
      <w:pPr>
        <w:spacing w:line="420" w:lineRule="exact"/>
        <w:ind w:firstLine="480" w:firstLineChars="200"/>
        <w:jc w:val="left"/>
        <w:rPr>
          <w:rFonts w:ascii="宋体" w:hAnsi="宋体" w:cs="宋体"/>
          <w:kern w:val="0"/>
          <w:sz w:val="24"/>
        </w:rPr>
      </w:pPr>
      <w:r>
        <w:rPr>
          <w:rFonts w:hint="eastAsia"/>
          <w:sz w:val="24"/>
        </w:rPr>
        <w:t>当压电材料（压电晶片）作为传感器使用时，通常会在外部接一个高阻抗电荷放大器，这时可以把电学边界条件视为电学开路，然而其机械边界条件是可以不用</w:t>
      </w:r>
      <w:r>
        <w:rPr>
          <w:rFonts w:ascii="宋体" w:hAnsi="宋体" w:cs="宋体"/>
          <w:kern w:val="0"/>
          <w:sz w:val="24"/>
        </w:rPr>
        <w:t>曳引区域：重要的不见涵盖了曳引使用的反绳轮、钢丝绳、曳引机。曳引机确保构建大量的动力。设计环节，轿厢升降的重点因素为依托曳引轮、钢丝绳之中的摩擦，在电梯曳引体系中，导向轮发挥的功效为区别对重轿箱的间距，使用复绕的模式，还可以实现曳引力的提升。</w:t>
      </w:r>
    </w:p>
    <w:p w14:paraId="674190C1">
      <w:pPr>
        <w:widowControl/>
        <w:spacing w:line="420" w:lineRule="exact"/>
        <w:ind w:firstLine="480" w:firstLineChars="200"/>
        <w:jc w:val="left"/>
        <w:rPr>
          <w:rFonts w:ascii="宋体" w:hAnsi="宋体" w:cs="宋体"/>
          <w:kern w:val="0"/>
          <w:sz w:val="24"/>
        </w:rPr>
      </w:pPr>
      <w:r>
        <w:rPr>
          <w:rFonts w:ascii="宋体" w:hAnsi="宋体" w:cs="宋体"/>
          <w:kern w:val="0"/>
          <w:sz w:val="24"/>
        </w:rPr>
        <w:t>向区域：通过导轨支架予以导靴，其构成为导轨。导向运用在轿箱和关联 在轿箱内的对重活动方向具备制约功效，进而落实对重、轿箱且在井轨道中智能的予以升降 ；</w:t>
      </w:r>
    </w:p>
    <w:p w14:paraId="24D112CD">
      <w:pPr>
        <w:widowControl/>
        <w:spacing w:line="420" w:lineRule="exact"/>
        <w:ind w:firstLine="480" w:firstLineChars="200"/>
        <w:jc w:val="left"/>
        <w:rPr>
          <w:rFonts w:ascii="宋体" w:hAnsi="宋体" w:cs="宋体"/>
          <w:kern w:val="0"/>
          <w:sz w:val="24"/>
        </w:rPr>
      </w:pPr>
      <w:r>
        <w:rPr>
          <w:rFonts w:ascii="宋体" w:hAnsi="宋体" w:cs="宋体"/>
          <w:kern w:val="0"/>
          <w:sz w:val="24"/>
        </w:rPr>
        <w:t>门区域：重要的构成涵盖了如下内容：连动组织、开门机、轿箱门。轿箱门是门扇、门导轨架构建而成的，层面在楼层的入口的区域设置。</w:t>
      </w:r>
    </w:p>
    <w:p w14:paraId="270D58B4">
      <w:pPr>
        <w:widowControl/>
        <w:spacing w:line="420" w:lineRule="exact"/>
        <w:ind w:firstLine="480" w:firstLineChars="200"/>
        <w:jc w:val="left"/>
        <w:rPr>
          <w:rFonts w:ascii="宋体" w:hAnsi="宋体" w:cs="宋体"/>
          <w:kern w:val="0"/>
          <w:sz w:val="24"/>
        </w:rPr>
      </w:pPr>
      <w:r>
        <w:rPr>
          <w:rFonts w:ascii="宋体" w:hAnsi="宋体" w:cs="宋体"/>
          <w:kern w:val="0"/>
          <w:sz w:val="24"/>
        </w:rPr>
        <w:t>轿箱区域：承担输送货物、乘客。轿箱架重点涵盖了底梁、斜拉杆、立柱、横梁，作为称重轿箱的特别重要的构建，需要的载重和用户的数量决策轿箱的体积多少；</w:t>
      </w:r>
    </w:p>
    <w:p w14:paraId="2C4FDE86">
      <w:pPr>
        <w:widowControl/>
        <w:spacing w:line="420" w:lineRule="exact"/>
        <w:ind w:firstLine="480" w:firstLineChars="200"/>
        <w:jc w:val="left"/>
        <w:rPr>
          <w:rFonts w:ascii="宋体" w:hAnsi="宋体" w:cs="宋体"/>
          <w:kern w:val="0"/>
          <w:sz w:val="24"/>
        </w:rPr>
      </w:pPr>
      <w:r>
        <w:rPr>
          <w:rFonts w:ascii="宋体" w:hAnsi="宋体" w:cs="宋体"/>
          <w:kern w:val="0"/>
          <w:sz w:val="24"/>
        </w:rPr>
        <w:t>重量均衡区域：电梯对重量、低偿还、重量装备共同构建而成。轿箱的确定自重体系均衡情况下的载重。</w:t>
      </w:r>
    </w:p>
    <w:p w14:paraId="7274401F">
      <w:pPr>
        <w:widowControl/>
        <w:spacing w:line="420" w:lineRule="exact"/>
        <w:ind w:firstLine="480" w:firstLineChars="200"/>
        <w:jc w:val="left"/>
        <w:rPr>
          <w:rFonts w:ascii="宋体" w:hAnsi="宋体" w:cs="宋体"/>
          <w:kern w:val="0"/>
          <w:sz w:val="24"/>
        </w:rPr>
      </w:pPr>
      <w:r>
        <w:rPr>
          <w:rFonts w:ascii="宋体" w:hAnsi="宋体" w:cs="宋体"/>
          <w:kern w:val="0"/>
          <w:sz w:val="24"/>
        </w:rPr>
        <w:t>电梯电力拖动区域:曳引电动机(进行动力的提供)、反馈速度体系（实时将速度反馈到控制体系）、供电体系等组合产生的，其目标为调速电梯。曳引电动机重要为对电梯构建大量的能动力，各不相同匹配的电梯挑选的电动机也具备很大的区别，电动机涵盖了交流、直流的区别。曳引电动机重点依托调速体系进行调控速度；</w:t>
      </w:r>
    </w:p>
    <w:p w14:paraId="42B05E56">
      <w:pPr>
        <w:widowControl/>
        <w:spacing w:line="420" w:lineRule="exact"/>
        <w:ind w:firstLine="480" w:firstLineChars="200"/>
        <w:jc w:val="left"/>
        <w:rPr>
          <w:rFonts w:ascii="宋体" w:hAnsi="宋体" w:cs="宋体"/>
          <w:kern w:val="0"/>
          <w:sz w:val="24"/>
        </w:rPr>
      </w:pPr>
      <w:r>
        <w:rPr>
          <w:rFonts w:ascii="宋体" w:hAnsi="宋体" w:cs="宋体"/>
          <w:kern w:val="0"/>
          <w:sz w:val="24"/>
        </w:rPr>
        <w:t>控制电气的区域：控制电梯的装配按照逻辑运转电梯的需求，进而管制电梯运转，装配普遍为在机房控制机柜中进行设置，在实现平层的区域中，产生管制平层的信号，进而落实精确的轿箱平层。电梯要在某层试图停靠，需要让门厅和轿箱的门坎维持在相同的高度，电梯中的区域呈现装配，其功效为在轿箱和门厅控制箱内进行楼层信息的呈现，并且，位置信息还可以使用上下箭头代表运动的方向，呈现当下的运动防伪。</w:t>
      </w:r>
    </w:p>
    <w:p w14:paraId="70D77584">
      <w:pPr>
        <w:widowControl/>
        <w:spacing w:line="420" w:lineRule="exact"/>
        <w:ind w:firstLine="480" w:firstLineChars="200"/>
        <w:jc w:val="left"/>
        <w:rPr>
          <w:rFonts w:ascii="宋体" w:hAnsi="宋体" w:cs="宋体"/>
          <w:kern w:val="0"/>
          <w:sz w:val="24"/>
        </w:rPr>
      </w:pPr>
    </w:p>
    <w:p w14:paraId="1DED5C4B">
      <w:pPr>
        <w:pStyle w:val="37"/>
        <w:ind w:firstLine="0" w:firstLineChars="0"/>
        <w:rPr>
          <w:rFonts w:hint="eastAsia"/>
        </w:rPr>
      </w:pPr>
    </w:p>
    <w:p w14:paraId="223561C4">
      <w:pPr>
        <w:pStyle w:val="37"/>
        <w:ind w:firstLine="0" w:firstLineChars="0"/>
        <w:rPr>
          <w:rFonts w:hint="eastAsia"/>
        </w:rPr>
      </w:pPr>
    </w:p>
    <w:p w14:paraId="215976F1">
      <w:pPr>
        <w:pStyle w:val="37"/>
        <w:ind w:firstLine="0" w:firstLineChars="0"/>
        <w:rPr>
          <w:rFonts w:hint="eastAsia"/>
        </w:rPr>
      </w:pPr>
    </w:p>
    <w:p w14:paraId="39BD1723">
      <w:pPr>
        <w:pStyle w:val="37"/>
        <w:ind w:firstLine="0" w:firstLineChars="0"/>
        <w:sectPr>
          <w:headerReference r:id="rId20" w:type="even"/>
          <w:pgSz w:w="11907" w:h="16839"/>
          <w:pgMar w:top="2154" w:right="1417" w:bottom="1417" w:left="1797" w:header="850" w:footer="850" w:gutter="0"/>
          <w:cols w:space="720" w:num="1"/>
          <w:docGrid w:type="lines" w:linePitch="312" w:charSpace="0"/>
        </w:sectPr>
      </w:pPr>
    </w:p>
    <w:p w14:paraId="75DF64B3">
      <w:pPr>
        <w:pStyle w:val="33"/>
        <w:spacing w:before="312" w:after="156"/>
      </w:pPr>
      <w:bookmarkStart w:id="178" w:name="_Toc42175921"/>
      <w:bookmarkStart w:id="179" w:name="_Toc42176146"/>
      <w:bookmarkStart w:id="180" w:name="_Toc42242767"/>
      <w:bookmarkStart w:id="181" w:name="_Toc42111302"/>
      <w:bookmarkStart w:id="182" w:name="_Toc29860"/>
      <w:bookmarkStart w:id="183" w:name="_Toc42111198"/>
      <w:bookmarkStart w:id="184" w:name="OLE_LINK3"/>
      <w:bookmarkStart w:id="185" w:name="OLE_LINK4"/>
      <w:r>
        <w:rPr>
          <w:rFonts w:hint="eastAsia"/>
        </w:rPr>
        <w:t>第5章 XXXXX</w:t>
      </w:r>
      <w:bookmarkEnd w:id="178"/>
      <w:bookmarkEnd w:id="179"/>
      <w:bookmarkEnd w:id="180"/>
      <w:bookmarkEnd w:id="181"/>
      <w:bookmarkEnd w:id="182"/>
      <w:bookmarkEnd w:id="183"/>
    </w:p>
    <w:p w14:paraId="734A6C43">
      <w:pPr>
        <w:pStyle w:val="41"/>
        <w:spacing w:before="156" w:after="156"/>
      </w:pPr>
      <w:bookmarkStart w:id="186" w:name="_Toc6293"/>
      <w:bookmarkStart w:id="187" w:name="_Toc42111199"/>
      <w:bookmarkStart w:id="188" w:name="_Toc607"/>
      <w:bookmarkStart w:id="189" w:name="_Toc42176147"/>
      <w:bookmarkStart w:id="190" w:name="_Toc42175922"/>
      <w:bookmarkStart w:id="191" w:name="_Toc42242768"/>
      <w:bookmarkStart w:id="192" w:name="_Toc42111303"/>
      <w:r>
        <w:rPr>
          <w:rFonts w:hint="eastAsia"/>
        </w:rPr>
        <w:t>5</w:t>
      </w:r>
      <w:r>
        <w:t>.1</w:t>
      </w:r>
      <w:r>
        <w:rPr>
          <w:rFonts w:hint="eastAsia"/>
        </w:rPr>
        <w:t xml:space="preserve"> XXXXX</w:t>
      </w:r>
      <w:bookmarkEnd w:id="186"/>
      <w:bookmarkEnd w:id="187"/>
      <w:bookmarkEnd w:id="188"/>
      <w:bookmarkEnd w:id="189"/>
      <w:bookmarkEnd w:id="190"/>
      <w:bookmarkEnd w:id="191"/>
      <w:bookmarkEnd w:id="192"/>
    </w:p>
    <w:p w14:paraId="7236C0FC">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7C1D07A3">
      <w:pPr>
        <w:pStyle w:val="41"/>
        <w:spacing w:before="156" w:after="156"/>
      </w:pPr>
      <w:bookmarkStart w:id="193" w:name="_Toc42111304"/>
      <w:bookmarkStart w:id="194" w:name="_Toc29918"/>
      <w:bookmarkStart w:id="195" w:name="_Toc42175923"/>
      <w:bookmarkStart w:id="196" w:name="_Toc42176148"/>
      <w:bookmarkStart w:id="197" w:name="_Toc3779"/>
      <w:bookmarkStart w:id="198" w:name="_Toc42242769"/>
      <w:bookmarkStart w:id="199" w:name="_Toc42111200"/>
      <w:r>
        <w:rPr>
          <w:rFonts w:hint="eastAsia"/>
        </w:rPr>
        <w:t>5.2 XXXX</w:t>
      </w:r>
      <w:bookmarkEnd w:id="193"/>
      <w:bookmarkEnd w:id="194"/>
      <w:bookmarkEnd w:id="195"/>
      <w:bookmarkEnd w:id="196"/>
      <w:bookmarkEnd w:id="197"/>
      <w:bookmarkEnd w:id="198"/>
      <w:bookmarkEnd w:id="199"/>
    </w:p>
    <w:p w14:paraId="59AED306">
      <w:pPr>
        <w:spacing w:line="420" w:lineRule="exact"/>
        <w:ind w:firstLine="480" w:firstLineChars="200"/>
        <w:rPr>
          <w:szCs w:val="21"/>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327BD2E8">
      <w:pPr>
        <w:pStyle w:val="39"/>
        <w:spacing w:before="156"/>
      </w:pPr>
      <w:bookmarkStart w:id="200" w:name="_Toc42176149"/>
      <w:bookmarkStart w:id="201" w:name="_Toc42111201"/>
      <w:bookmarkStart w:id="202" w:name="_Toc42175924"/>
      <w:bookmarkStart w:id="203" w:name="_Toc42111305"/>
      <w:bookmarkStart w:id="204" w:name="_Toc32064"/>
      <w:bookmarkStart w:id="205" w:name="_Toc42242770"/>
      <w:bookmarkStart w:id="206" w:name="_Toc3479"/>
      <w:r>
        <w:rPr>
          <w:rFonts w:hint="eastAsia"/>
        </w:rPr>
        <w:t>5.2.1 XXXXXX</w:t>
      </w:r>
      <w:bookmarkEnd w:id="200"/>
      <w:bookmarkEnd w:id="201"/>
      <w:bookmarkEnd w:id="202"/>
      <w:bookmarkEnd w:id="203"/>
      <w:bookmarkEnd w:id="204"/>
      <w:bookmarkEnd w:id="205"/>
      <w:bookmarkEnd w:id="206"/>
    </w:p>
    <w:p w14:paraId="1C174CBA">
      <w:pPr>
        <w:spacing w:line="420" w:lineRule="exact"/>
        <w:ind w:firstLine="480" w:firstLineChars="200"/>
        <w:rPr>
          <w:rFonts w:ascii="宋体" w:hAnsi="宋体" w:cs="宋体"/>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64F1D520">
      <w:pPr>
        <w:pStyle w:val="39"/>
        <w:spacing w:before="156"/>
      </w:pPr>
      <w:bookmarkStart w:id="207" w:name="_Toc27563"/>
      <w:bookmarkStart w:id="208" w:name="_Toc17839"/>
      <w:bookmarkStart w:id="209" w:name="_Toc42242771"/>
      <w:bookmarkStart w:id="210" w:name="_Toc42111202"/>
      <w:bookmarkStart w:id="211" w:name="_Toc42176150"/>
      <w:bookmarkStart w:id="212" w:name="_Toc42111306"/>
      <w:bookmarkStart w:id="213" w:name="_Toc42175925"/>
      <w:r>
        <w:rPr>
          <w:rFonts w:hint="eastAsia"/>
        </w:rPr>
        <w:t>5.2.2 XXXXXX</w:t>
      </w:r>
      <w:bookmarkEnd w:id="207"/>
      <w:bookmarkEnd w:id="208"/>
      <w:bookmarkEnd w:id="209"/>
      <w:bookmarkEnd w:id="210"/>
      <w:bookmarkEnd w:id="211"/>
      <w:bookmarkEnd w:id="212"/>
      <w:bookmarkEnd w:id="213"/>
    </w:p>
    <w:p w14:paraId="3783666F">
      <w:pPr>
        <w:pStyle w:val="37"/>
        <w:spacing w:line="420" w:lineRule="exact"/>
      </w:pPr>
      <w:r>
        <w:rPr>
          <w:rFonts w:hint="eastAsia" w:ascii="宋体" w:hAnsi="宋体" w:cs="宋体"/>
        </w:rPr>
        <w:t>当压电材料（压电晶片）作为传感器使用时，通常会在外部接一个高阻抗电荷放大器，这时可以把电学边界条件视为电学开路，然而其机械边界条件是可以不用</w:t>
      </w:r>
    </w:p>
    <w:p w14:paraId="3E0FFF08">
      <w:pPr>
        <w:pStyle w:val="39"/>
        <w:spacing w:before="156"/>
      </w:pPr>
      <w:bookmarkStart w:id="214" w:name="_Toc42176151"/>
      <w:bookmarkStart w:id="215" w:name="_Toc42242772"/>
      <w:bookmarkStart w:id="216" w:name="_Toc42175926"/>
      <w:bookmarkStart w:id="217" w:name="_Toc42111307"/>
      <w:bookmarkStart w:id="218" w:name="_Toc42111203"/>
      <w:bookmarkStart w:id="219" w:name="_Toc21546"/>
      <w:bookmarkStart w:id="220" w:name="_Toc13721"/>
      <w:r>
        <w:rPr>
          <w:rFonts w:hint="eastAsia"/>
        </w:rPr>
        <w:t>5.2.3 XXXXXX</w:t>
      </w:r>
      <w:bookmarkEnd w:id="214"/>
      <w:bookmarkEnd w:id="215"/>
      <w:bookmarkEnd w:id="216"/>
      <w:bookmarkEnd w:id="217"/>
      <w:bookmarkEnd w:id="218"/>
      <w:bookmarkEnd w:id="219"/>
      <w:bookmarkEnd w:id="220"/>
    </w:p>
    <w:p w14:paraId="5272B06F">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7EB2E593">
      <w:pPr>
        <w:pStyle w:val="41"/>
        <w:spacing w:before="156" w:after="156"/>
      </w:pPr>
      <w:bookmarkStart w:id="221" w:name="_Toc42111204"/>
      <w:bookmarkStart w:id="222" w:name="_Toc15222"/>
      <w:bookmarkStart w:id="223" w:name="_Toc24604"/>
      <w:bookmarkStart w:id="224" w:name="_Toc42176152"/>
      <w:bookmarkStart w:id="225" w:name="_Toc42175927"/>
      <w:bookmarkStart w:id="226" w:name="_Toc42242773"/>
      <w:bookmarkStart w:id="227" w:name="_Toc42111308"/>
      <w:r>
        <w:t>5.</w:t>
      </w:r>
      <w:r>
        <w:rPr>
          <w:rFonts w:hint="eastAsia"/>
        </w:rPr>
        <w:t>3 XXXXX</w:t>
      </w:r>
      <w:bookmarkEnd w:id="221"/>
      <w:bookmarkEnd w:id="222"/>
      <w:bookmarkEnd w:id="223"/>
      <w:bookmarkEnd w:id="224"/>
      <w:bookmarkEnd w:id="225"/>
      <w:bookmarkEnd w:id="226"/>
      <w:bookmarkEnd w:id="227"/>
    </w:p>
    <w:p w14:paraId="531A1D0D">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672C3318">
      <w:pPr>
        <w:pStyle w:val="41"/>
        <w:spacing w:before="156" w:after="156"/>
      </w:pPr>
      <w:bookmarkStart w:id="228" w:name="_Toc42176153"/>
      <w:bookmarkStart w:id="229" w:name="_Toc42111309"/>
      <w:bookmarkStart w:id="230" w:name="_Toc2536"/>
      <w:bookmarkStart w:id="231" w:name="_Toc3713"/>
      <w:bookmarkStart w:id="232" w:name="_Toc42175928"/>
      <w:bookmarkStart w:id="233" w:name="_Toc42111205"/>
      <w:bookmarkStart w:id="234" w:name="_Toc42242774"/>
      <w:r>
        <w:t>5.</w:t>
      </w:r>
      <w:r>
        <w:rPr>
          <w:rFonts w:hint="eastAsia"/>
        </w:rPr>
        <w:t>4 XXXXXX</w:t>
      </w:r>
      <w:bookmarkEnd w:id="228"/>
      <w:bookmarkEnd w:id="229"/>
      <w:bookmarkEnd w:id="230"/>
      <w:bookmarkEnd w:id="231"/>
      <w:bookmarkEnd w:id="232"/>
      <w:bookmarkEnd w:id="233"/>
      <w:bookmarkEnd w:id="234"/>
    </w:p>
    <w:p w14:paraId="485E9259">
      <w:pPr>
        <w:spacing w:line="420" w:lineRule="exact"/>
        <w:ind w:firstLine="480" w:firstLineChars="200"/>
        <w:rPr>
          <w:rFonts w:hint="eastAsia" w:ascii="宋体" w:hAnsi="宋体" w:cs="宋体"/>
          <w:sz w:val="24"/>
        </w:rPr>
      </w:pPr>
      <w:r>
        <w:rPr>
          <w:rFonts w:hint="eastAsia" w:ascii="宋体" w:hAnsi="宋体" w:cs="宋体"/>
          <w:sz w:val="24"/>
        </w:rPr>
        <w:t>当压电材料（压电晶片）作为传感器使用时，通常会在外部接一个高阻抗电荷</w:t>
      </w:r>
    </w:p>
    <w:p w14:paraId="3384E7E4">
      <w:pPr>
        <w:widowControl/>
        <w:spacing w:line="420" w:lineRule="exact"/>
        <w:ind w:firstLine="480" w:firstLineChars="200"/>
        <w:jc w:val="left"/>
        <w:rPr>
          <w:rFonts w:ascii="宋体" w:hAnsi="宋体" w:cs="宋体"/>
          <w:kern w:val="0"/>
          <w:sz w:val="24"/>
        </w:rPr>
      </w:pPr>
      <w:r>
        <w:rPr>
          <w:rFonts w:ascii="宋体" w:hAnsi="宋体" w:cs="宋体"/>
          <w:kern w:val="0"/>
          <w:sz w:val="24"/>
        </w:rPr>
        <w:t>安全保护:在装配机械的层面，倘若超速运转，联动保护设施。并且在设计电梯安装具备极限类型的保护设施和总电源切断等措施。电器的保护安全设施涵盖了：平衡维持、防止漏电、传输器型号等保卫的功效。</w:t>
      </w:r>
    </w:p>
    <w:p w14:paraId="79CDB979">
      <w:pPr>
        <w:widowControl/>
        <w:spacing w:line="420" w:lineRule="exact"/>
        <w:ind w:firstLine="480" w:firstLineChars="200"/>
        <w:jc w:val="left"/>
        <w:rPr>
          <w:rFonts w:ascii="宋体" w:hAnsi="宋体" w:cs="宋体"/>
          <w:kern w:val="0"/>
          <w:sz w:val="24"/>
        </w:rPr>
      </w:pPr>
      <w:r>
        <w:rPr>
          <w:rFonts w:ascii="宋体" w:hAnsi="宋体" w:cs="宋体"/>
          <w:kern w:val="0"/>
          <w:sz w:val="24"/>
        </w:rPr>
        <w:t>电梯的保护设施和安全措施重点为如下的内容：强迫开关减速：均添加在电梯井的底部、顶部，在运行电梯的环节内轿厢历经端站的时期开展了换速或尚未落实减速的时期，构建在轿厢内的撞块会在减速开关中碰撞，运用在管制电气的功效中的装配传动发动动作信号，进而减速强迫性的电动机;电磁制动器:重点被应用在曳引电动机转轴中使用，且通常应用的为直流类型的制动器，在运行电梯环节 自动的将点断开，在抵达楼之后自动的进行启动;保护行程极限的开关:在运转电梯的环节中，自动开启限位开关无法发挥较大的功效，轿厢运转到达端站,保护极限形成开关自行的运转;按钮急停:通常在轿厢的操作盘之中进行安装和控制，在异常、紧急的情况下，会将紧急停的按钮按下，会切断电源，位于断路，电磁制动器可快速的予以制动；开关门厅:所有层的厅门均会对电梯开关门锁俊晖安装，但凡为关闭厅门的情况下，启动电梯，确保正常的运转，倘若在运转的环节，断开厅门的开关，那么需要立马停止电梯;开关关门安全:在轿厢门边安全触板的区域进行安装，厅门和轿门封闭的环节中安全进程触板牵连到物体、搭客的情况中，开关触动和快速的进行信号的输出，厅门、轿门电机均会进行关门的停止，且快速的进行开门，延时且重新予以开门，并且厅门、轿厢门之中具备和光红外类似的装配剋醒的开光等;⑧超</w:t>
      </w:r>
      <w:r>
        <w:rPr>
          <w:rFonts w:hint="eastAsia" w:ascii="宋体" w:hAnsi="宋体" w:cs="宋体"/>
          <w:kern w:val="0"/>
          <w:sz w:val="24"/>
        </w:rPr>
        <w:t>载开关:</w:t>
      </w:r>
      <w:r>
        <w:rPr>
          <w:rFonts w:ascii="宋体" w:hAnsi="宋体" w:cs="宋体"/>
          <w:kern w:val="0"/>
          <w:sz w:val="24"/>
        </w:rPr>
        <w:t>在用户到达电梯中，倘若超重或者是超载，底部具备的超载类型的开关均会报警，电梯会立马进行关门，不再运转</w:t>
      </w:r>
      <w:r>
        <w:rPr>
          <w:rFonts w:hint="eastAsia" w:ascii="宋体" w:hAnsi="宋体" w:cs="宋体"/>
          <w:kern w:val="0"/>
          <w:sz w:val="24"/>
        </w:rPr>
        <w:t>;其他</w:t>
      </w:r>
      <w:r>
        <w:rPr>
          <w:rFonts w:ascii="宋体" w:hAnsi="宋体" w:cs="宋体"/>
          <w:kern w:val="0"/>
          <w:sz w:val="24"/>
        </w:rPr>
        <w:t>类别的</w:t>
      </w:r>
      <w:r>
        <w:rPr>
          <w:rFonts w:hint="eastAsia" w:ascii="宋体" w:hAnsi="宋体" w:cs="宋体"/>
          <w:kern w:val="0"/>
          <w:sz w:val="24"/>
        </w:rPr>
        <w:t>开关。</w:t>
      </w:r>
    </w:p>
    <w:p w14:paraId="152867E4">
      <w:pPr>
        <w:spacing w:line="420" w:lineRule="exact"/>
        <w:ind w:firstLine="480" w:firstLineChars="200"/>
        <w:rPr>
          <w:rFonts w:hint="eastAsia" w:ascii="宋体" w:hAnsi="宋体" w:cs="宋体"/>
          <w:sz w:val="24"/>
        </w:rPr>
      </w:pPr>
      <w:r>
        <w:rPr>
          <w:rFonts w:hint="eastAsia" w:ascii="宋体" w:hAnsi="宋体" w:cs="宋体"/>
          <w:sz w:val="24"/>
        </w:rPr>
        <w:t>电梯是垂直方面运转的交通类型的工具，需要具备大量的安全方面的措施，相反在运转环节哪，倘若产生了失控、超速，会产生很大的经济、员工伤亡的损伤。为保障安全的电梯运转，需要构建保护安全的设施，这些装置主要有：</w:t>
      </w:r>
    </w:p>
    <w:p w14:paraId="714C81F6">
      <w:pPr>
        <w:spacing w:line="420" w:lineRule="exact"/>
        <w:ind w:firstLine="480" w:firstLineChars="200"/>
        <w:rPr>
          <w:rFonts w:hint="eastAsia" w:ascii="宋体" w:hAnsi="宋体" w:cs="宋体"/>
          <w:sz w:val="24"/>
        </w:rPr>
      </w:pPr>
      <w:r>
        <w:rPr>
          <w:rFonts w:hint="eastAsia" w:ascii="宋体" w:hAnsi="宋体" w:cs="宋体"/>
          <w:sz w:val="24"/>
        </w:rPr>
        <w:t>电磁制动器：将其在曳引机轴中进行安装，通常使用的制动器为直流类型，启动过程中需要松开电闸，停层之后需要制动和断电。</w:t>
      </w:r>
    </w:p>
    <w:p w14:paraId="500435D3">
      <w:pPr>
        <w:spacing w:line="420" w:lineRule="exact"/>
        <w:ind w:firstLine="480" w:firstLineChars="200"/>
        <w:rPr>
          <w:rFonts w:hint="eastAsia" w:ascii="宋体" w:hAnsi="宋体" w:cs="宋体"/>
          <w:sz w:val="24"/>
        </w:rPr>
      </w:pPr>
      <w:r>
        <w:rPr>
          <w:rFonts w:hint="eastAsia" w:ascii="宋体" w:hAnsi="宋体" w:cs="宋体"/>
          <w:sz w:val="24"/>
        </w:rPr>
        <w:t>减速强迫开关：均在井道的底部、顶部进行安装，在轿厢到达端站换速并没有进行减速的过程中，轿厢之中的撞块会对开关触动，运用传动电气设施控制，强迫电动机进行减速。</w:t>
      </w:r>
    </w:p>
    <w:p w14:paraId="2204302F">
      <w:pPr>
        <w:spacing w:line="420" w:lineRule="exact"/>
        <w:ind w:firstLine="480" w:firstLineChars="200"/>
        <w:rPr>
          <w:rFonts w:hint="eastAsia" w:ascii="宋体" w:hAnsi="宋体" w:cs="宋体"/>
          <w:sz w:val="24"/>
        </w:rPr>
      </w:pPr>
      <w:r>
        <w:rPr>
          <w:rFonts w:hint="eastAsia" w:ascii="宋体" w:hAnsi="宋体" w:cs="宋体"/>
          <w:sz w:val="24"/>
        </w:rPr>
        <w:t>开关限位：在轿厢历经端站平层区域之后，依旧没有停车，那么该开关限位就快速的进行动作；制动切断类型的电源，进行停车的强迫。</w:t>
      </w:r>
    </w:p>
    <w:p w14:paraId="1A62E01C">
      <w:pPr>
        <w:spacing w:line="420" w:lineRule="exact"/>
        <w:ind w:firstLine="480" w:firstLineChars="200"/>
        <w:rPr>
          <w:rFonts w:hint="eastAsia" w:ascii="宋体" w:hAnsi="宋体" w:cs="宋体"/>
          <w:sz w:val="24"/>
        </w:rPr>
      </w:pPr>
      <w:r>
        <w:rPr>
          <w:rFonts w:hint="eastAsia" w:ascii="宋体" w:hAnsi="宋体" w:cs="宋体"/>
          <w:sz w:val="24"/>
        </w:rPr>
        <w:t>行程保护极限的开关：在限位开关不具备功效，轿厢对端站经过的情况下，开始开关的相关动作。</w:t>
      </w:r>
    </w:p>
    <w:p w14:paraId="334BD9D4">
      <w:pPr>
        <w:spacing w:line="420" w:lineRule="exact"/>
        <w:ind w:firstLine="480" w:firstLineChars="200"/>
        <w:rPr>
          <w:rFonts w:hint="eastAsia" w:ascii="宋体" w:hAnsi="宋体" w:cs="宋体"/>
          <w:sz w:val="24"/>
        </w:rPr>
      </w:pPr>
      <w:r>
        <w:rPr>
          <w:rFonts w:hint="eastAsia" w:ascii="宋体" w:hAnsi="宋体" w:cs="宋体"/>
          <w:sz w:val="24"/>
        </w:rPr>
        <w:t>急停按钮：其坐落于操纵司机盘中，在电梯形成异常的基础中，该时期的按钮需要切断电源，制定电磁制动器，紧急刹车电梯。</w:t>
      </w:r>
    </w:p>
    <w:p w14:paraId="061E964D">
      <w:pPr>
        <w:spacing w:line="420" w:lineRule="exact"/>
        <w:ind w:firstLine="480" w:firstLineChars="200"/>
        <w:rPr>
          <w:rFonts w:hint="eastAsia" w:ascii="宋体" w:hAnsi="宋体" w:cs="宋体"/>
          <w:sz w:val="24"/>
        </w:rPr>
      </w:pPr>
      <w:r>
        <w:rPr>
          <w:rFonts w:hint="eastAsia" w:ascii="宋体" w:hAnsi="宋体" w:cs="宋体"/>
          <w:sz w:val="24"/>
        </w:rPr>
        <w:t>开关厅门：所有的厅门均具备门锁类型的开关。在关上厅门的情况下，启动电梯，运转环节倘若打开厅门，那么立马开始相关的动作，电梯立即停车。</w:t>
      </w:r>
    </w:p>
    <w:p w14:paraId="531423E0">
      <w:pPr>
        <w:spacing w:line="420" w:lineRule="exact"/>
        <w:ind w:firstLine="480" w:firstLineChars="200"/>
        <w:rPr>
          <w:rFonts w:hint="eastAsia" w:ascii="宋体" w:hAnsi="宋体" w:cs="宋体"/>
          <w:sz w:val="24"/>
        </w:rPr>
      </w:pPr>
      <w:r>
        <w:rPr>
          <w:rFonts w:hint="eastAsia" w:ascii="宋体" w:hAnsi="宋体" w:cs="宋体"/>
          <w:sz w:val="24"/>
        </w:rPr>
        <w:t>安全关门开关：经常可以看到的为在轿箱边具备的安全类型的触板，关门环节中倘若该触板接触到用户，进行信号的产生，停止门电机的关门，反向予以开门，重开门延时，并且还具备红外线类型的开关等。</w:t>
      </w:r>
    </w:p>
    <w:p w14:paraId="5E18965E">
      <w:pPr>
        <w:spacing w:line="420" w:lineRule="exact"/>
        <w:ind w:firstLine="480" w:firstLineChars="200"/>
        <w:rPr>
          <w:rFonts w:hint="eastAsia" w:ascii="宋体" w:hAnsi="宋体" w:cs="宋体"/>
          <w:sz w:val="24"/>
        </w:rPr>
      </w:pPr>
      <w:r>
        <w:rPr>
          <w:rFonts w:hint="eastAsia" w:ascii="宋体" w:hAnsi="宋体" w:cs="宋体"/>
          <w:sz w:val="24"/>
        </w:rPr>
        <w:t>开关超载：在电梯之中货物、用户超过运载的数量或者是质量的情况下，启动开关超载，无法运行和关闭电梯。</w:t>
      </w:r>
    </w:p>
    <w:p w14:paraId="7A366638">
      <w:pPr>
        <w:spacing w:line="420" w:lineRule="exact"/>
        <w:ind w:firstLine="480" w:firstLineChars="200"/>
        <w:rPr>
          <w:rFonts w:ascii="宋体" w:hAnsi="宋体" w:cs="宋体"/>
          <w:sz w:val="24"/>
        </w:rPr>
        <w:sectPr>
          <w:headerReference r:id="rId21" w:type="even"/>
          <w:pgSz w:w="11906" w:h="16838"/>
          <w:pgMar w:top="2154" w:right="1417" w:bottom="1417" w:left="1797" w:header="850" w:footer="850" w:gutter="0"/>
          <w:cols w:space="720" w:num="1"/>
          <w:docGrid w:type="lines" w:linePitch="312" w:charSpace="0"/>
        </w:sectPr>
      </w:pPr>
      <w:r>
        <w:rPr>
          <w:rFonts w:hint="eastAsia" w:ascii="宋体" w:hAnsi="宋体" w:cs="宋体"/>
          <w:sz w:val="24"/>
        </w:rPr>
        <w:t>其它类型的开关：开关安全窗，断开钢带轮开关等。</w:t>
      </w:r>
    </w:p>
    <w:bookmarkEnd w:id="184"/>
    <w:bookmarkEnd w:id="185"/>
    <w:p w14:paraId="3AA0604D">
      <w:pPr>
        <w:pStyle w:val="33"/>
        <w:spacing w:before="312" w:after="156"/>
      </w:pPr>
      <w:bookmarkStart w:id="235" w:name="_Toc42175929"/>
      <w:bookmarkStart w:id="236" w:name="_Toc42242775"/>
      <w:bookmarkStart w:id="237" w:name="_Toc42176154"/>
      <w:bookmarkStart w:id="238" w:name="_Toc2505"/>
      <w:bookmarkStart w:id="239" w:name="_Toc42111206"/>
      <w:bookmarkStart w:id="240" w:name="_Toc260593509"/>
      <w:bookmarkStart w:id="241" w:name="_Toc30512"/>
      <w:bookmarkStart w:id="242" w:name="_Toc42111310"/>
      <w:bookmarkStart w:id="243" w:name="_Toc260593510"/>
      <w:bookmarkStart w:id="244" w:name="_Toc260593511"/>
      <w:r>
        <w:rPr>
          <w:rFonts w:hint="eastAsia"/>
        </w:rPr>
        <w:t>第6章 XXXXX</w:t>
      </w:r>
      <w:bookmarkEnd w:id="235"/>
      <w:bookmarkEnd w:id="236"/>
      <w:bookmarkEnd w:id="237"/>
    </w:p>
    <w:p w14:paraId="698A0AC3">
      <w:pPr>
        <w:pStyle w:val="41"/>
        <w:spacing w:before="156" w:after="156"/>
      </w:pPr>
      <w:bookmarkStart w:id="245" w:name="_Toc42242776"/>
      <w:bookmarkStart w:id="246" w:name="_Toc42175930"/>
      <w:bookmarkStart w:id="247" w:name="_Toc42176155"/>
      <w:r>
        <w:rPr>
          <w:rFonts w:hint="eastAsia"/>
        </w:rPr>
        <w:t>6</w:t>
      </w:r>
      <w:r>
        <w:t>.1</w:t>
      </w:r>
      <w:r>
        <w:rPr>
          <w:rFonts w:hint="eastAsia"/>
        </w:rPr>
        <w:t xml:space="preserve"> XXXXX</w:t>
      </w:r>
      <w:bookmarkEnd w:id="245"/>
      <w:bookmarkEnd w:id="246"/>
      <w:bookmarkEnd w:id="247"/>
    </w:p>
    <w:p w14:paraId="5D36A1AB">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3018B59A">
      <w:pPr>
        <w:pStyle w:val="41"/>
        <w:spacing w:before="156" w:after="156"/>
      </w:pPr>
      <w:bookmarkStart w:id="248" w:name="_Toc42242777"/>
      <w:bookmarkStart w:id="249" w:name="_Toc42175931"/>
      <w:bookmarkStart w:id="250" w:name="_Toc42176156"/>
      <w:r>
        <w:rPr>
          <w:rFonts w:hint="eastAsia"/>
        </w:rPr>
        <w:t>6.2 XXXX</w:t>
      </w:r>
      <w:bookmarkEnd w:id="248"/>
      <w:bookmarkEnd w:id="249"/>
      <w:bookmarkEnd w:id="250"/>
    </w:p>
    <w:p w14:paraId="0E4011DF">
      <w:pPr>
        <w:spacing w:line="420" w:lineRule="exact"/>
        <w:ind w:firstLine="480" w:firstLineChars="200"/>
        <w:rPr>
          <w:szCs w:val="21"/>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78B04C8C">
      <w:pPr>
        <w:pStyle w:val="39"/>
        <w:spacing w:before="156"/>
      </w:pPr>
      <w:bookmarkStart w:id="251" w:name="_Toc42176157"/>
      <w:bookmarkStart w:id="252" w:name="_Toc42242778"/>
      <w:bookmarkStart w:id="253" w:name="_Toc42175932"/>
      <w:r>
        <w:rPr>
          <w:rFonts w:hint="eastAsia"/>
        </w:rPr>
        <w:t>6.2.1 XXXXXX</w:t>
      </w:r>
      <w:bookmarkEnd w:id="251"/>
      <w:bookmarkEnd w:id="252"/>
      <w:bookmarkEnd w:id="253"/>
    </w:p>
    <w:p w14:paraId="1C3AF305">
      <w:pPr>
        <w:spacing w:line="420" w:lineRule="exact"/>
        <w:ind w:firstLine="480" w:firstLineChars="200"/>
        <w:rPr>
          <w:rFonts w:ascii="宋体" w:hAnsi="宋体" w:cs="宋体"/>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18D204A8">
      <w:pPr>
        <w:pStyle w:val="39"/>
        <w:spacing w:before="156"/>
      </w:pPr>
      <w:bookmarkStart w:id="254" w:name="_Toc42242779"/>
      <w:bookmarkStart w:id="255" w:name="_Toc42176158"/>
      <w:bookmarkStart w:id="256" w:name="_Toc42175933"/>
      <w:r>
        <w:rPr>
          <w:rFonts w:hint="eastAsia"/>
        </w:rPr>
        <w:t>6.2.2 XXXXXX</w:t>
      </w:r>
      <w:bookmarkEnd w:id="254"/>
      <w:bookmarkEnd w:id="255"/>
      <w:bookmarkEnd w:id="256"/>
    </w:p>
    <w:p w14:paraId="65009BBA">
      <w:pPr>
        <w:pStyle w:val="37"/>
        <w:spacing w:line="420" w:lineRule="exact"/>
      </w:pPr>
      <w:r>
        <w:rPr>
          <w:rFonts w:hint="eastAsia" w:ascii="宋体" w:hAnsi="宋体" w:cs="宋体"/>
        </w:rPr>
        <w:t>当压电材料（压电晶片）作为传感器使用时，通常会在外部接一个高阻抗电荷放大器，这时可以把电学边界条件视为电学开路，然而其机械边界条件是可以不用</w:t>
      </w:r>
    </w:p>
    <w:p w14:paraId="3CAF74BB">
      <w:pPr>
        <w:pStyle w:val="39"/>
        <w:spacing w:before="156"/>
      </w:pPr>
      <w:bookmarkStart w:id="257" w:name="_Toc42242780"/>
      <w:bookmarkStart w:id="258" w:name="_Toc42175934"/>
      <w:bookmarkStart w:id="259" w:name="_Toc42176159"/>
      <w:r>
        <w:rPr>
          <w:rFonts w:hint="eastAsia"/>
        </w:rPr>
        <w:t>6.2.3 XXXXXX</w:t>
      </w:r>
      <w:bookmarkEnd w:id="257"/>
      <w:bookmarkEnd w:id="258"/>
      <w:bookmarkEnd w:id="259"/>
    </w:p>
    <w:p w14:paraId="7916C0C5">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17A5C06F">
      <w:pPr>
        <w:pStyle w:val="41"/>
        <w:spacing w:before="156" w:after="156"/>
      </w:pPr>
      <w:bookmarkStart w:id="260" w:name="_Toc42242781"/>
      <w:bookmarkStart w:id="261" w:name="_Toc42175935"/>
      <w:bookmarkStart w:id="262" w:name="_Toc42176160"/>
      <w:r>
        <w:rPr>
          <w:rFonts w:hint="eastAsia"/>
        </w:rPr>
        <w:t>6</w:t>
      </w:r>
      <w:r>
        <w:t>.</w:t>
      </w:r>
      <w:r>
        <w:rPr>
          <w:rFonts w:hint="eastAsia"/>
        </w:rPr>
        <w:t>3 XXXXX</w:t>
      </w:r>
      <w:bookmarkEnd w:id="260"/>
      <w:bookmarkEnd w:id="261"/>
      <w:bookmarkEnd w:id="262"/>
    </w:p>
    <w:p w14:paraId="10D2CBC5">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38E67F97">
      <w:pPr>
        <w:pStyle w:val="41"/>
        <w:spacing w:before="156" w:after="156"/>
      </w:pPr>
      <w:bookmarkStart w:id="263" w:name="_Toc42175936"/>
      <w:bookmarkStart w:id="264" w:name="_Toc42242782"/>
      <w:bookmarkStart w:id="265" w:name="_Toc42176161"/>
      <w:r>
        <w:rPr>
          <w:rFonts w:hint="eastAsia"/>
        </w:rPr>
        <w:t>6</w:t>
      </w:r>
      <w:r>
        <w:t>.</w:t>
      </w:r>
      <w:r>
        <w:rPr>
          <w:rFonts w:hint="eastAsia"/>
        </w:rPr>
        <w:t>4 XXXXXX</w:t>
      </w:r>
      <w:bookmarkEnd w:id="263"/>
      <w:bookmarkEnd w:id="264"/>
      <w:bookmarkEnd w:id="265"/>
    </w:p>
    <w:p w14:paraId="1A86BB38">
      <w:pPr>
        <w:spacing w:line="420" w:lineRule="exact"/>
        <w:ind w:firstLine="480" w:firstLineChars="200"/>
        <w:rPr>
          <w:rFonts w:ascii="宋体" w:hAnsi="宋体" w:cs="宋体"/>
          <w:sz w:val="24"/>
        </w:rPr>
      </w:pPr>
      <w:r>
        <w:rPr>
          <w:rFonts w:hint="eastAsia" w:ascii="宋体" w:hAnsi="宋体" w:cs="宋体"/>
          <w:sz w:val="24"/>
        </w:rPr>
        <w:t>当压电材料（压电晶片）作为传感器使用时，通常会在外部接一个高阻抗电荷</w:t>
      </w:r>
    </w:p>
    <w:p w14:paraId="4FB06ABC">
      <w:pPr>
        <w:pStyle w:val="33"/>
        <w:spacing w:before="312" w:after="156"/>
      </w:pPr>
      <w:r>
        <w:rPr>
          <w:rFonts w:hint="eastAsia"/>
        </w:rPr>
        <w:br w:type="page"/>
      </w:r>
      <w:bookmarkStart w:id="266" w:name="_Toc42175937"/>
      <w:bookmarkStart w:id="267" w:name="_Toc42176162"/>
      <w:bookmarkStart w:id="268" w:name="_Toc42242783"/>
      <w:r>
        <w:rPr>
          <w:rFonts w:hint="eastAsia"/>
        </w:rPr>
        <w:t>第6章 XXXXX</w:t>
      </w:r>
      <w:bookmarkEnd w:id="266"/>
      <w:bookmarkEnd w:id="267"/>
      <w:bookmarkEnd w:id="268"/>
    </w:p>
    <w:p w14:paraId="51F50CCE">
      <w:pPr>
        <w:pStyle w:val="41"/>
        <w:spacing w:before="156" w:after="156"/>
      </w:pPr>
      <w:bookmarkStart w:id="269" w:name="_Toc42175938"/>
      <w:bookmarkStart w:id="270" w:name="_Toc42242784"/>
      <w:bookmarkStart w:id="271" w:name="_Toc42176163"/>
      <w:r>
        <w:rPr>
          <w:rFonts w:hint="eastAsia"/>
        </w:rPr>
        <w:t>6</w:t>
      </w:r>
      <w:r>
        <w:t>.1</w:t>
      </w:r>
      <w:r>
        <w:rPr>
          <w:rFonts w:hint="eastAsia"/>
        </w:rPr>
        <w:t xml:space="preserve"> XXXXX</w:t>
      </w:r>
      <w:bookmarkEnd w:id="269"/>
      <w:bookmarkEnd w:id="270"/>
      <w:bookmarkEnd w:id="271"/>
    </w:p>
    <w:p w14:paraId="5D360FDC">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01348B16">
      <w:pPr>
        <w:pStyle w:val="41"/>
        <w:spacing w:before="156" w:after="156"/>
      </w:pPr>
      <w:bookmarkStart w:id="272" w:name="_Toc42176164"/>
      <w:bookmarkStart w:id="273" w:name="_Toc42242785"/>
      <w:bookmarkStart w:id="274" w:name="_Toc42175939"/>
      <w:r>
        <w:rPr>
          <w:rFonts w:hint="eastAsia"/>
        </w:rPr>
        <w:t>6.2 XXXX</w:t>
      </w:r>
      <w:bookmarkEnd w:id="272"/>
      <w:bookmarkEnd w:id="273"/>
      <w:bookmarkEnd w:id="274"/>
    </w:p>
    <w:p w14:paraId="457E2816">
      <w:pPr>
        <w:spacing w:line="420" w:lineRule="exact"/>
        <w:ind w:firstLine="480" w:firstLineChars="200"/>
        <w:rPr>
          <w:szCs w:val="21"/>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377B3FED">
      <w:pPr>
        <w:pStyle w:val="39"/>
        <w:spacing w:before="156"/>
      </w:pPr>
      <w:bookmarkStart w:id="275" w:name="_Toc42175940"/>
      <w:bookmarkStart w:id="276" w:name="_Toc42176165"/>
      <w:bookmarkStart w:id="277" w:name="_Toc42242786"/>
      <w:r>
        <w:rPr>
          <w:rFonts w:hint="eastAsia"/>
        </w:rPr>
        <w:t>6.2.1 XXXXXX</w:t>
      </w:r>
      <w:bookmarkEnd w:id="275"/>
      <w:bookmarkEnd w:id="276"/>
      <w:bookmarkEnd w:id="277"/>
    </w:p>
    <w:p w14:paraId="3F5F017B">
      <w:pPr>
        <w:spacing w:line="420" w:lineRule="exact"/>
        <w:ind w:firstLine="480" w:firstLineChars="200"/>
        <w:rPr>
          <w:rFonts w:ascii="宋体" w:hAnsi="宋体" w:cs="宋体"/>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7ACDEEB7">
      <w:pPr>
        <w:pStyle w:val="39"/>
        <w:spacing w:before="156"/>
      </w:pPr>
      <w:bookmarkStart w:id="278" w:name="_Toc42175941"/>
      <w:bookmarkStart w:id="279" w:name="_Toc42242787"/>
      <w:bookmarkStart w:id="280" w:name="_Toc42176166"/>
      <w:r>
        <w:rPr>
          <w:rFonts w:hint="eastAsia"/>
        </w:rPr>
        <w:t>6.2.2 XXXXXX</w:t>
      </w:r>
      <w:bookmarkEnd w:id="278"/>
      <w:bookmarkEnd w:id="279"/>
      <w:bookmarkEnd w:id="280"/>
    </w:p>
    <w:p w14:paraId="73082DBC">
      <w:pPr>
        <w:pStyle w:val="37"/>
        <w:spacing w:line="420" w:lineRule="exact"/>
      </w:pPr>
      <w:r>
        <w:rPr>
          <w:rFonts w:hint="eastAsia" w:ascii="宋体" w:hAnsi="宋体" w:cs="宋体"/>
        </w:rPr>
        <w:t>当压电材料（压电晶片）作为传感器使用时，通常会在外部接一个高阻抗电荷放大器，这时可以把电学边界条件视为电学开路，然而其机械边界条件是可以不用</w:t>
      </w:r>
    </w:p>
    <w:p w14:paraId="7AF0CCF2">
      <w:pPr>
        <w:pStyle w:val="39"/>
        <w:spacing w:before="156"/>
      </w:pPr>
      <w:bookmarkStart w:id="281" w:name="_Toc42242788"/>
      <w:bookmarkStart w:id="282" w:name="_Toc42175942"/>
      <w:bookmarkStart w:id="283" w:name="_Toc42176167"/>
      <w:r>
        <w:rPr>
          <w:rFonts w:hint="eastAsia"/>
        </w:rPr>
        <w:t>6.2.3 XXXXXX</w:t>
      </w:r>
      <w:bookmarkEnd w:id="281"/>
      <w:bookmarkEnd w:id="282"/>
      <w:bookmarkEnd w:id="283"/>
    </w:p>
    <w:p w14:paraId="1372E6E1">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4EDA93C2">
      <w:pPr>
        <w:pStyle w:val="41"/>
        <w:spacing w:before="156" w:after="156"/>
      </w:pPr>
      <w:bookmarkStart w:id="284" w:name="_Toc42242789"/>
      <w:bookmarkStart w:id="285" w:name="_Toc42176168"/>
      <w:bookmarkStart w:id="286" w:name="_Toc42175943"/>
      <w:r>
        <w:rPr>
          <w:rFonts w:hint="eastAsia"/>
        </w:rPr>
        <w:t>6</w:t>
      </w:r>
      <w:r>
        <w:t>.</w:t>
      </w:r>
      <w:r>
        <w:rPr>
          <w:rFonts w:hint="eastAsia"/>
        </w:rPr>
        <w:t>3 XXXXX</w:t>
      </w:r>
      <w:bookmarkEnd w:id="284"/>
      <w:bookmarkEnd w:id="285"/>
      <w:bookmarkEnd w:id="286"/>
    </w:p>
    <w:p w14:paraId="7A3EE4B2">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1876D831">
      <w:pPr>
        <w:pStyle w:val="41"/>
        <w:spacing w:before="156" w:after="156"/>
      </w:pPr>
      <w:bookmarkStart w:id="287" w:name="_Toc42175944"/>
      <w:bookmarkStart w:id="288" w:name="_Toc42176169"/>
      <w:bookmarkStart w:id="289" w:name="_Toc42242790"/>
      <w:r>
        <w:rPr>
          <w:rFonts w:hint="eastAsia"/>
        </w:rPr>
        <w:t>6</w:t>
      </w:r>
      <w:r>
        <w:t>.</w:t>
      </w:r>
      <w:r>
        <w:rPr>
          <w:rFonts w:hint="eastAsia"/>
        </w:rPr>
        <w:t>4 XXXXXX</w:t>
      </w:r>
      <w:bookmarkEnd w:id="287"/>
      <w:bookmarkEnd w:id="288"/>
      <w:bookmarkEnd w:id="289"/>
    </w:p>
    <w:p w14:paraId="73EE2D22">
      <w:pPr>
        <w:spacing w:line="420" w:lineRule="exact"/>
        <w:ind w:firstLine="480" w:firstLineChars="200"/>
        <w:rPr>
          <w:rFonts w:ascii="宋体" w:hAnsi="宋体" w:cs="宋体"/>
          <w:sz w:val="24"/>
        </w:rPr>
      </w:pPr>
      <w:r>
        <w:rPr>
          <w:rFonts w:hint="eastAsia" w:ascii="宋体" w:hAnsi="宋体" w:cs="宋体"/>
          <w:sz w:val="24"/>
        </w:rPr>
        <w:t>当压电材料（压电晶片）作为传感器使用时，通常会在外部接一个高阻抗电荷</w:t>
      </w:r>
    </w:p>
    <w:p w14:paraId="0E2AE8AD">
      <w:pPr>
        <w:pStyle w:val="33"/>
        <w:spacing w:before="312" w:after="156"/>
      </w:pPr>
      <w:r>
        <w:rPr>
          <w:rFonts w:hint="eastAsia"/>
        </w:rPr>
        <w:br w:type="page"/>
      </w:r>
      <w:bookmarkStart w:id="290" w:name="_Toc42176170"/>
      <w:bookmarkStart w:id="291" w:name="_Toc42175945"/>
      <w:bookmarkStart w:id="292" w:name="_Toc42242791"/>
      <w:r>
        <w:rPr>
          <w:rFonts w:hint="eastAsia"/>
        </w:rPr>
        <w:t>第6章 XXXXX</w:t>
      </w:r>
      <w:bookmarkEnd w:id="290"/>
      <w:bookmarkEnd w:id="291"/>
      <w:bookmarkEnd w:id="292"/>
    </w:p>
    <w:p w14:paraId="018D9E6D">
      <w:pPr>
        <w:pStyle w:val="41"/>
        <w:spacing w:before="156" w:after="156"/>
      </w:pPr>
      <w:bookmarkStart w:id="293" w:name="_Toc42242792"/>
      <w:bookmarkStart w:id="294" w:name="_Toc42175946"/>
      <w:bookmarkStart w:id="295" w:name="_Toc42176171"/>
      <w:r>
        <w:rPr>
          <w:rFonts w:hint="eastAsia"/>
        </w:rPr>
        <w:t>6</w:t>
      </w:r>
      <w:r>
        <w:t>.1</w:t>
      </w:r>
      <w:r>
        <w:rPr>
          <w:rFonts w:hint="eastAsia"/>
        </w:rPr>
        <w:t xml:space="preserve"> XXXXX</w:t>
      </w:r>
      <w:bookmarkEnd w:id="293"/>
      <w:bookmarkEnd w:id="294"/>
      <w:bookmarkEnd w:id="295"/>
    </w:p>
    <w:p w14:paraId="63534282">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31CB59EC">
      <w:pPr>
        <w:pStyle w:val="41"/>
        <w:spacing w:before="156" w:after="156"/>
      </w:pPr>
      <w:bookmarkStart w:id="296" w:name="_Toc42176172"/>
      <w:bookmarkStart w:id="297" w:name="_Toc42175947"/>
      <w:bookmarkStart w:id="298" w:name="_Toc42242793"/>
      <w:r>
        <w:rPr>
          <w:rFonts w:hint="eastAsia"/>
        </w:rPr>
        <w:t>6.2 XXXX</w:t>
      </w:r>
      <w:bookmarkEnd w:id="296"/>
      <w:bookmarkEnd w:id="297"/>
      <w:bookmarkEnd w:id="298"/>
    </w:p>
    <w:p w14:paraId="3783F15E">
      <w:pPr>
        <w:spacing w:line="420" w:lineRule="exact"/>
        <w:ind w:firstLine="480" w:firstLineChars="200"/>
        <w:rPr>
          <w:szCs w:val="21"/>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6ABD82A2">
      <w:pPr>
        <w:pStyle w:val="39"/>
        <w:spacing w:before="156"/>
      </w:pPr>
      <w:bookmarkStart w:id="299" w:name="_Toc42175948"/>
      <w:bookmarkStart w:id="300" w:name="_Toc42242794"/>
      <w:bookmarkStart w:id="301" w:name="_Toc42176173"/>
      <w:r>
        <w:rPr>
          <w:rFonts w:hint="eastAsia"/>
        </w:rPr>
        <w:t>6.2.1 XXXXXX</w:t>
      </w:r>
      <w:bookmarkEnd w:id="299"/>
      <w:bookmarkEnd w:id="300"/>
      <w:bookmarkEnd w:id="301"/>
    </w:p>
    <w:p w14:paraId="3157D744">
      <w:pPr>
        <w:spacing w:line="420" w:lineRule="exact"/>
        <w:ind w:firstLine="480" w:firstLineChars="200"/>
        <w:rPr>
          <w:rFonts w:ascii="宋体" w:hAnsi="宋体" w:cs="宋体"/>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03A67691">
      <w:pPr>
        <w:pStyle w:val="39"/>
        <w:spacing w:before="156"/>
      </w:pPr>
      <w:bookmarkStart w:id="302" w:name="_Toc42175949"/>
      <w:bookmarkStart w:id="303" w:name="_Toc42176174"/>
      <w:bookmarkStart w:id="304" w:name="_Toc42242795"/>
      <w:r>
        <w:rPr>
          <w:rFonts w:hint="eastAsia"/>
        </w:rPr>
        <w:t>6.2.2 XXXXXX</w:t>
      </w:r>
      <w:bookmarkEnd w:id="302"/>
      <w:bookmarkEnd w:id="303"/>
      <w:bookmarkEnd w:id="304"/>
    </w:p>
    <w:p w14:paraId="277FC556">
      <w:pPr>
        <w:pStyle w:val="37"/>
        <w:spacing w:line="420" w:lineRule="exact"/>
      </w:pPr>
      <w:r>
        <w:rPr>
          <w:rFonts w:hint="eastAsia" w:ascii="宋体" w:hAnsi="宋体" w:cs="宋体"/>
        </w:rPr>
        <w:t>当压电材料（压电晶片）作为传感器使用时，通常会在外部接一个高阻抗电荷放大器，这时可以把电学边界条件视为电学开路，然而其机械边界条件是可以不用</w:t>
      </w:r>
    </w:p>
    <w:p w14:paraId="6CE8BBEA">
      <w:pPr>
        <w:pStyle w:val="39"/>
        <w:spacing w:before="156"/>
      </w:pPr>
      <w:bookmarkStart w:id="305" w:name="_Toc42242796"/>
      <w:bookmarkStart w:id="306" w:name="_Toc42176175"/>
      <w:bookmarkStart w:id="307" w:name="_Toc42175950"/>
      <w:r>
        <w:rPr>
          <w:rFonts w:hint="eastAsia"/>
        </w:rPr>
        <w:t>6.2.3 XXXXXX</w:t>
      </w:r>
      <w:bookmarkEnd w:id="305"/>
      <w:bookmarkEnd w:id="306"/>
      <w:bookmarkEnd w:id="307"/>
    </w:p>
    <w:p w14:paraId="17A029F3">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50255CD4">
      <w:pPr>
        <w:pStyle w:val="41"/>
        <w:spacing w:before="156" w:after="156"/>
      </w:pPr>
      <w:bookmarkStart w:id="308" w:name="_Toc42176176"/>
      <w:bookmarkStart w:id="309" w:name="_Toc42242797"/>
      <w:bookmarkStart w:id="310" w:name="_Toc42175951"/>
      <w:r>
        <w:rPr>
          <w:rFonts w:hint="eastAsia"/>
        </w:rPr>
        <w:t>6</w:t>
      </w:r>
      <w:r>
        <w:t>.</w:t>
      </w:r>
      <w:r>
        <w:rPr>
          <w:rFonts w:hint="eastAsia"/>
        </w:rPr>
        <w:t>3 XXXXX</w:t>
      </w:r>
      <w:bookmarkEnd w:id="308"/>
      <w:bookmarkEnd w:id="309"/>
      <w:bookmarkEnd w:id="310"/>
    </w:p>
    <w:p w14:paraId="553711F4">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0D5CC0B9">
      <w:pPr>
        <w:pStyle w:val="41"/>
        <w:spacing w:before="156" w:after="156"/>
      </w:pPr>
      <w:bookmarkStart w:id="311" w:name="_Toc42242798"/>
      <w:bookmarkStart w:id="312" w:name="_Toc42176177"/>
      <w:bookmarkStart w:id="313" w:name="_Toc42175952"/>
      <w:r>
        <w:rPr>
          <w:rFonts w:hint="eastAsia"/>
        </w:rPr>
        <w:t>6</w:t>
      </w:r>
      <w:r>
        <w:t>.</w:t>
      </w:r>
      <w:r>
        <w:rPr>
          <w:rFonts w:hint="eastAsia"/>
        </w:rPr>
        <w:t>4 XXXXXX</w:t>
      </w:r>
      <w:bookmarkEnd w:id="311"/>
      <w:bookmarkEnd w:id="312"/>
      <w:bookmarkEnd w:id="313"/>
    </w:p>
    <w:p w14:paraId="6F66ED53">
      <w:pPr>
        <w:spacing w:line="420" w:lineRule="exact"/>
        <w:ind w:firstLine="480" w:firstLineChars="200"/>
        <w:rPr>
          <w:rFonts w:ascii="宋体" w:hAnsi="宋体" w:cs="宋体"/>
          <w:sz w:val="24"/>
        </w:rPr>
        <w:sectPr>
          <w:headerReference r:id="rId22" w:type="default"/>
          <w:headerReference r:id="rId23" w:type="even"/>
          <w:pgSz w:w="11906" w:h="16838"/>
          <w:pgMar w:top="2154" w:right="1417" w:bottom="1417" w:left="1797" w:header="850" w:footer="850" w:gutter="0"/>
          <w:cols w:space="720" w:num="1"/>
          <w:docGrid w:type="lines" w:linePitch="312" w:charSpace="0"/>
        </w:sectPr>
      </w:pPr>
      <w:r>
        <w:rPr>
          <w:rFonts w:hint="eastAsia" w:ascii="宋体" w:hAnsi="宋体" w:cs="宋体"/>
          <w:sz w:val="24"/>
        </w:rPr>
        <w:t>当压电材料（压电晶片）作为传感器使用时，通常会在外部接一个高阻抗电荷</w:t>
      </w:r>
    </w:p>
    <w:p w14:paraId="5046A5C7">
      <w:pPr>
        <w:pStyle w:val="33"/>
        <w:spacing w:before="312" w:after="156"/>
      </w:pPr>
      <w:bookmarkStart w:id="314" w:name="_Toc42175953"/>
      <w:bookmarkStart w:id="315" w:name="_Toc42176178"/>
      <w:bookmarkStart w:id="316" w:name="_Toc42242799"/>
      <w:r>
        <w:rPr>
          <w:rFonts w:hint="eastAsia"/>
        </w:rPr>
        <w:t>第7章 XXXXX</w:t>
      </w:r>
      <w:bookmarkEnd w:id="314"/>
      <w:bookmarkEnd w:id="315"/>
      <w:bookmarkEnd w:id="316"/>
    </w:p>
    <w:p w14:paraId="61EB100A">
      <w:pPr>
        <w:pStyle w:val="41"/>
        <w:spacing w:before="156" w:after="156"/>
      </w:pPr>
      <w:bookmarkStart w:id="317" w:name="_Toc42176179"/>
      <w:bookmarkStart w:id="318" w:name="_Toc42175954"/>
      <w:bookmarkStart w:id="319" w:name="_Toc42242800"/>
      <w:r>
        <w:rPr>
          <w:rFonts w:hint="eastAsia"/>
        </w:rPr>
        <w:t>7</w:t>
      </w:r>
      <w:r>
        <w:t>.1</w:t>
      </w:r>
      <w:r>
        <w:rPr>
          <w:rFonts w:hint="eastAsia"/>
        </w:rPr>
        <w:t xml:space="preserve"> XXXXX</w:t>
      </w:r>
      <w:bookmarkEnd w:id="317"/>
      <w:bookmarkEnd w:id="318"/>
      <w:bookmarkEnd w:id="319"/>
    </w:p>
    <w:p w14:paraId="2B2810CD">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042F8D86">
      <w:pPr>
        <w:pStyle w:val="41"/>
        <w:spacing w:before="156" w:after="156"/>
      </w:pPr>
      <w:bookmarkStart w:id="320" w:name="_Toc42176180"/>
      <w:bookmarkStart w:id="321" w:name="_Toc42242801"/>
      <w:bookmarkStart w:id="322" w:name="_Toc42175955"/>
      <w:r>
        <w:rPr>
          <w:rFonts w:hint="eastAsia"/>
        </w:rPr>
        <w:t>7.2 XXXX</w:t>
      </w:r>
      <w:bookmarkEnd w:id="320"/>
      <w:bookmarkEnd w:id="321"/>
      <w:bookmarkEnd w:id="322"/>
    </w:p>
    <w:p w14:paraId="64DFE169">
      <w:pPr>
        <w:spacing w:line="420" w:lineRule="exact"/>
        <w:ind w:firstLine="480" w:firstLineChars="200"/>
        <w:rPr>
          <w:szCs w:val="21"/>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36A9A072">
      <w:pPr>
        <w:pStyle w:val="39"/>
        <w:spacing w:before="156"/>
      </w:pPr>
      <w:bookmarkStart w:id="323" w:name="_Toc42176181"/>
      <w:bookmarkStart w:id="324" w:name="_Toc42175956"/>
      <w:bookmarkStart w:id="325" w:name="_Toc42242802"/>
      <w:r>
        <w:rPr>
          <w:rFonts w:hint="eastAsia"/>
        </w:rPr>
        <w:t>7.2.1 XXXXXX</w:t>
      </w:r>
      <w:bookmarkEnd w:id="323"/>
      <w:bookmarkEnd w:id="324"/>
      <w:bookmarkEnd w:id="325"/>
    </w:p>
    <w:p w14:paraId="0540A0D3">
      <w:pPr>
        <w:spacing w:line="420" w:lineRule="exact"/>
        <w:ind w:firstLine="480" w:firstLineChars="200"/>
        <w:rPr>
          <w:rFonts w:ascii="宋体" w:hAnsi="宋体" w:cs="宋体"/>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0F2D3B8D">
      <w:pPr>
        <w:pStyle w:val="39"/>
        <w:spacing w:before="156"/>
      </w:pPr>
      <w:bookmarkStart w:id="326" w:name="_Toc42242803"/>
      <w:bookmarkStart w:id="327" w:name="_Toc42175957"/>
      <w:bookmarkStart w:id="328" w:name="_Toc42176182"/>
      <w:r>
        <w:rPr>
          <w:rFonts w:hint="eastAsia"/>
        </w:rPr>
        <w:t>7.2.2 XXXXXX</w:t>
      </w:r>
      <w:bookmarkEnd w:id="326"/>
      <w:bookmarkEnd w:id="327"/>
      <w:bookmarkEnd w:id="328"/>
    </w:p>
    <w:p w14:paraId="2110A4F9">
      <w:pPr>
        <w:pStyle w:val="37"/>
        <w:spacing w:line="420" w:lineRule="exact"/>
      </w:pPr>
      <w:r>
        <w:rPr>
          <w:rFonts w:hint="eastAsia" w:ascii="宋体" w:hAnsi="宋体" w:cs="宋体"/>
        </w:rPr>
        <w:t>当压电材料（压电晶片）作为传感器使用时，通常会在外部接一个高阻抗电荷放大器，这时可以把电学边界条件视为电学开路，然而其机械边界条件是可以不用</w:t>
      </w:r>
    </w:p>
    <w:p w14:paraId="55CE313C">
      <w:pPr>
        <w:pStyle w:val="39"/>
        <w:spacing w:before="156"/>
      </w:pPr>
      <w:bookmarkStart w:id="329" w:name="_Toc42176183"/>
      <w:bookmarkStart w:id="330" w:name="_Toc42175958"/>
      <w:bookmarkStart w:id="331" w:name="_Toc42242804"/>
      <w:r>
        <w:rPr>
          <w:rFonts w:hint="eastAsia"/>
        </w:rPr>
        <w:t>7.2.3 XXXXXX</w:t>
      </w:r>
      <w:bookmarkEnd w:id="329"/>
      <w:bookmarkEnd w:id="330"/>
      <w:bookmarkEnd w:id="331"/>
    </w:p>
    <w:p w14:paraId="61CE1892">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069B05E5">
      <w:pPr>
        <w:pStyle w:val="41"/>
        <w:spacing w:before="156" w:after="156"/>
      </w:pPr>
      <w:bookmarkStart w:id="332" w:name="_Toc42242805"/>
      <w:bookmarkStart w:id="333" w:name="_Toc42175959"/>
      <w:bookmarkStart w:id="334" w:name="_Toc42176184"/>
      <w:r>
        <w:rPr>
          <w:rFonts w:hint="eastAsia"/>
        </w:rPr>
        <w:t>7</w:t>
      </w:r>
      <w:r>
        <w:t>.</w:t>
      </w:r>
      <w:r>
        <w:rPr>
          <w:rFonts w:hint="eastAsia"/>
        </w:rPr>
        <w:t>3 XXXXX</w:t>
      </w:r>
      <w:bookmarkEnd w:id="332"/>
      <w:bookmarkEnd w:id="333"/>
      <w:bookmarkEnd w:id="334"/>
    </w:p>
    <w:p w14:paraId="38E43A71">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317FDF04">
      <w:pPr>
        <w:pStyle w:val="41"/>
        <w:spacing w:before="156" w:after="156"/>
      </w:pPr>
      <w:bookmarkStart w:id="335" w:name="_Toc42176185"/>
      <w:bookmarkStart w:id="336" w:name="_Toc42175960"/>
      <w:bookmarkStart w:id="337" w:name="_Toc42242806"/>
      <w:r>
        <w:rPr>
          <w:rFonts w:hint="eastAsia"/>
        </w:rPr>
        <w:t>7</w:t>
      </w:r>
      <w:r>
        <w:t>.</w:t>
      </w:r>
      <w:r>
        <w:rPr>
          <w:rFonts w:hint="eastAsia"/>
        </w:rPr>
        <w:t>4 XXXXXX</w:t>
      </w:r>
      <w:bookmarkEnd w:id="335"/>
      <w:bookmarkEnd w:id="336"/>
      <w:bookmarkEnd w:id="337"/>
    </w:p>
    <w:p w14:paraId="53EAA21C">
      <w:pPr>
        <w:widowControl/>
        <w:spacing w:line="420" w:lineRule="exact"/>
        <w:ind w:firstLine="480" w:firstLineChars="200"/>
        <w:jc w:val="left"/>
        <w:rPr>
          <w:rFonts w:ascii="宋体" w:hAnsi="宋体" w:cs="宋体"/>
          <w:sz w:val="24"/>
        </w:rPr>
      </w:pPr>
      <w:r>
        <w:rPr>
          <w:rFonts w:hint="eastAsia" w:ascii="宋体" w:hAnsi="宋体" w:cs="宋体"/>
          <w:sz w:val="24"/>
        </w:rPr>
        <w:t>当压电材料（压电晶片）作为传感器使用时，通常会在外部接一个高阻抗电荷</w:t>
      </w:r>
      <w:r>
        <w:rPr>
          <w:rFonts w:ascii="宋体" w:hAnsi="宋体" w:cs="宋体"/>
          <w:kern w:val="0"/>
          <w:sz w:val="24"/>
        </w:rPr>
        <w:t>可进行编程的控制器最开始为代替继电器控制体系进行研制产生的，自身为计算机体系，</w:t>
      </w:r>
      <w:r>
        <w:rPr>
          <w:rFonts w:ascii="宋体" w:hAnsi="宋体" w:cs="宋体"/>
          <w:sz w:val="24"/>
        </w:rPr>
        <w:t>其除却拥有微型计算机、继电器控制原本的功效之外，还具备其他的属性和特点：</w:t>
      </w:r>
    </w:p>
    <w:p w14:paraId="5ADF4F1D">
      <w:pPr>
        <w:spacing w:line="420" w:lineRule="exact"/>
        <w:ind w:firstLine="480" w:firstLineChars="200"/>
        <w:jc w:val="left"/>
        <w:rPr>
          <w:rFonts w:ascii="宋体" w:hAnsi="宋体" w:cs="宋体"/>
          <w:sz w:val="24"/>
        </w:rPr>
      </w:pPr>
      <w:r>
        <w:rPr>
          <w:rFonts w:ascii="宋体" w:hAnsi="宋体" w:cs="宋体"/>
          <w:sz w:val="24"/>
        </w:rPr>
        <w:t>继电接触控制所有的均使用接线的办法实现功能的控制，控制PLC运用编程落实控制功效。</w:t>
      </w:r>
    </w:p>
    <w:p w14:paraId="3A872810">
      <w:pPr>
        <w:spacing w:line="420" w:lineRule="exact"/>
        <w:ind w:firstLine="480" w:firstLineChars="200"/>
        <w:jc w:val="left"/>
        <w:rPr>
          <w:rFonts w:ascii="宋体" w:hAnsi="宋体" w:cs="宋体"/>
          <w:sz w:val="24"/>
        </w:rPr>
      </w:pPr>
      <w:r>
        <w:rPr>
          <w:rFonts w:ascii="宋体" w:hAnsi="宋体" w:cs="宋体"/>
          <w:sz w:val="24"/>
        </w:rPr>
        <w:t>继电接触器针对变更工艺生产环节具备不高的适应性，重新的予以设计，会更改接线和继电器；PLC对其具备极强的适应性，只要修改程序就可以。</w:t>
      </w:r>
    </w:p>
    <w:p w14:paraId="0D38B0FC">
      <w:pPr>
        <w:spacing w:line="420" w:lineRule="exact"/>
        <w:ind w:firstLine="480" w:firstLineChars="200"/>
        <w:jc w:val="left"/>
        <w:rPr>
          <w:rFonts w:ascii="宋体" w:hAnsi="宋体" w:cs="宋体"/>
          <w:sz w:val="24"/>
        </w:rPr>
      </w:pPr>
      <w:r>
        <w:rPr>
          <w:rFonts w:ascii="宋体" w:hAnsi="宋体" w:cs="宋体"/>
          <w:sz w:val="24"/>
        </w:rPr>
        <w:t>针对继电接触器而言，其不具备很高的控制速度，依托一些自身的动作落实，控制PLC具备很快的速度，依托微处理器予以处置。</w:t>
      </w:r>
    </w:p>
    <w:p w14:paraId="13CE2262">
      <w:pPr>
        <w:spacing w:line="420" w:lineRule="exact"/>
        <w:ind w:firstLine="480" w:firstLineChars="200"/>
        <w:jc w:val="left"/>
        <w:rPr>
          <w:rFonts w:ascii="宋体" w:hAnsi="宋体" w:cs="宋体"/>
          <w:sz w:val="24"/>
        </w:rPr>
      </w:pPr>
      <w:r>
        <w:rPr>
          <w:rFonts w:ascii="宋体" w:hAnsi="宋体" w:cs="宋体"/>
          <w:sz w:val="24"/>
        </w:rPr>
        <w:t>继电接触器具备很多的控制线，复杂的施工；PLC会更好的进行安装，便捷的予以施工。</w:t>
      </w:r>
    </w:p>
    <w:p w14:paraId="6AB5F30B">
      <w:pPr>
        <w:spacing w:line="420" w:lineRule="exact"/>
        <w:ind w:firstLine="480" w:firstLineChars="200"/>
        <w:jc w:val="left"/>
        <w:rPr>
          <w:rFonts w:ascii="宋体" w:hAnsi="宋体" w:cs="宋体"/>
          <w:sz w:val="24"/>
        </w:rPr>
      </w:pPr>
      <w:r>
        <w:rPr>
          <w:rFonts w:ascii="宋体" w:hAnsi="宋体" w:cs="宋体"/>
          <w:sz w:val="24"/>
        </w:rPr>
        <w:t>继电接触器不具备良好的可靠性，具备很多的触点，具备很多的故障；PLC类型的元件使用了老化、挑选等可靠类型的方案，由此其可靠性很强。</w:t>
      </w:r>
    </w:p>
    <w:p w14:paraId="54DFA5DE">
      <w:pPr>
        <w:spacing w:line="420" w:lineRule="exact"/>
        <w:ind w:firstLine="480" w:firstLineChars="200"/>
        <w:jc w:val="left"/>
        <w:rPr>
          <w:rFonts w:ascii="宋体" w:hAnsi="宋体" w:cs="宋体"/>
          <w:sz w:val="24"/>
        </w:rPr>
      </w:pPr>
      <w:r>
        <w:rPr>
          <w:rFonts w:ascii="宋体" w:hAnsi="宋体" w:cs="宋体"/>
          <w:sz w:val="24"/>
        </w:rPr>
        <w:t>在应用PLC中其应用的范畴对比继电接触器而言，其具备越发广泛的使用范畴；</w:t>
      </w:r>
    </w:p>
    <w:p w14:paraId="5433A939">
      <w:pPr>
        <w:spacing w:line="420" w:lineRule="exact"/>
        <w:ind w:firstLine="480" w:firstLineChars="200"/>
        <w:jc w:val="left"/>
        <w:rPr>
          <w:rFonts w:ascii="宋体" w:hAnsi="宋体" w:cs="宋体"/>
          <w:sz w:val="24"/>
        </w:rPr>
      </w:pPr>
      <w:r>
        <w:rPr>
          <w:rFonts w:ascii="宋体" w:hAnsi="宋体" w:cs="宋体"/>
          <w:sz w:val="24"/>
        </w:rPr>
        <w:t>继电接触器而言，其具备很大的工作维护数量，不能轻易的查找其故障；PLC具备自我诊断的技能，具备很小的维护数量和工作。</w:t>
      </w:r>
    </w:p>
    <w:p w14:paraId="1ECD3CD1">
      <w:pPr>
        <w:spacing w:line="420" w:lineRule="exact"/>
        <w:ind w:firstLine="480" w:firstLineChars="200"/>
        <w:rPr>
          <w:rFonts w:ascii="宋体" w:hAnsi="宋体" w:cs="宋体"/>
          <w:sz w:val="24"/>
        </w:rPr>
        <w:sectPr>
          <w:headerReference r:id="rId24" w:type="even"/>
          <w:pgSz w:w="11906" w:h="16838"/>
          <w:pgMar w:top="2154" w:right="1417" w:bottom="1417" w:left="1797" w:header="850" w:footer="850" w:gutter="0"/>
          <w:cols w:space="720" w:num="1"/>
          <w:docGrid w:type="lines" w:linePitch="312" w:charSpace="0"/>
        </w:sectPr>
      </w:pPr>
    </w:p>
    <w:p w14:paraId="3510D2A7">
      <w:pPr>
        <w:pStyle w:val="33"/>
        <w:spacing w:before="312" w:after="156"/>
      </w:pPr>
      <w:bookmarkStart w:id="338" w:name="_Toc42175961"/>
      <w:bookmarkStart w:id="339" w:name="_Toc42176186"/>
      <w:bookmarkStart w:id="340" w:name="_Toc42242807"/>
      <w:r>
        <w:rPr>
          <w:rFonts w:hint="eastAsia"/>
        </w:rPr>
        <w:t>第8章 XXXXX</w:t>
      </w:r>
      <w:bookmarkEnd w:id="338"/>
      <w:bookmarkEnd w:id="339"/>
      <w:bookmarkEnd w:id="340"/>
    </w:p>
    <w:p w14:paraId="20A898F1">
      <w:pPr>
        <w:pStyle w:val="41"/>
        <w:spacing w:before="156" w:after="156"/>
      </w:pPr>
      <w:bookmarkStart w:id="341" w:name="_Toc42242808"/>
      <w:bookmarkStart w:id="342" w:name="_Toc42176187"/>
      <w:bookmarkStart w:id="343" w:name="_Toc42175962"/>
      <w:r>
        <w:rPr>
          <w:rFonts w:hint="eastAsia"/>
        </w:rPr>
        <w:t>8</w:t>
      </w:r>
      <w:r>
        <w:t>.1</w:t>
      </w:r>
      <w:r>
        <w:rPr>
          <w:rFonts w:hint="eastAsia"/>
        </w:rPr>
        <w:t xml:space="preserve"> XXXXX</w:t>
      </w:r>
      <w:bookmarkEnd w:id="341"/>
      <w:bookmarkEnd w:id="342"/>
      <w:bookmarkEnd w:id="343"/>
    </w:p>
    <w:p w14:paraId="1B63856C">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1041477A">
      <w:pPr>
        <w:pStyle w:val="41"/>
        <w:spacing w:before="156" w:after="156"/>
      </w:pPr>
      <w:bookmarkStart w:id="344" w:name="_Toc42242809"/>
      <w:bookmarkStart w:id="345" w:name="_Toc42176188"/>
      <w:bookmarkStart w:id="346" w:name="_Toc42175963"/>
      <w:r>
        <w:rPr>
          <w:rFonts w:hint="eastAsia"/>
        </w:rPr>
        <w:t>8.2 XXXX</w:t>
      </w:r>
      <w:bookmarkEnd w:id="344"/>
      <w:bookmarkEnd w:id="345"/>
      <w:bookmarkEnd w:id="346"/>
    </w:p>
    <w:p w14:paraId="688E7C94">
      <w:pPr>
        <w:spacing w:line="420" w:lineRule="exact"/>
        <w:ind w:firstLine="480" w:firstLineChars="200"/>
        <w:rPr>
          <w:szCs w:val="21"/>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1548977E">
      <w:pPr>
        <w:pStyle w:val="39"/>
        <w:spacing w:before="156"/>
      </w:pPr>
      <w:bookmarkStart w:id="347" w:name="_Toc42176189"/>
      <w:bookmarkStart w:id="348" w:name="_Toc42175964"/>
      <w:bookmarkStart w:id="349" w:name="_Toc42242810"/>
      <w:r>
        <w:rPr>
          <w:rFonts w:hint="eastAsia"/>
        </w:rPr>
        <w:t>8.2.1 XXXXXX</w:t>
      </w:r>
      <w:bookmarkEnd w:id="347"/>
      <w:bookmarkEnd w:id="348"/>
      <w:bookmarkEnd w:id="349"/>
    </w:p>
    <w:p w14:paraId="0E784E71">
      <w:pPr>
        <w:spacing w:line="420" w:lineRule="exact"/>
        <w:ind w:firstLine="480" w:firstLineChars="200"/>
        <w:rPr>
          <w:rFonts w:ascii="宋体" w:hAnsi="宋体" w:cs="宋体"/>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4E8E9D44">
      <w:pPr>
        <w:pStyle w:val="39"/>
        <w:spacing w:before="156"/>
      </w:pPr>
      <w:bookmarkStart w:id="350" w:name="_Toc42242811"/>
      <w:bookmarkStart w:id="351" w:name="_Toc42176190"/>
      <w:bookmarkStart w:id="352" w:name="_Toc42175965"/>
      <w:r>
        <w:rPr>
          <w:rFonts w:hint="eastAsia"/>
        </w:rPr>
        <w:t>8.2.2 XXXXXX</w:t>
      </w:r>
      <w:bookmarkEnd w:id="350"/>
      <w:bookmarkEnd w:id="351"/>
      <w:bookmarkEnd w:id="352"/>
    </w:p>
    <w:p w14:paraId="7034DC79">
      <w:pPr>
        <w:pStyle w:val="37"/>
        <w:spacing w:line="420" w:lineRule="exact"/>
      </w:pPr>
      <w:r>
        <w:rPr>
          <w:rFonts w:hint="eastAsia" w:ascii="宋体" w:hAnsi="宋体" w:cs="宋体"/>
        </w:rPr>
        <w:t>当压电材料（压电晶片）作为传感器使用时，通常会在外部接一个高阻抗电荷放大器，这时可以把电学边界条件视为电学开路，然而其机械边界条件是可以不用</w:t>
      </w:r>
    </w:p>
    <w:p w14:paraId="0156EB0D">
      <w:pPr>
        <w:pStyle w:val="39"/>
        <w:spacing w:before="156"/>
      </w:pPr>
      <w:bookmarkStart w:id="353" w:name="_Toc42175966"/>
      <w:bookmarkStart w:id="354" w:name="_Toc42176191"/>
      <w:bookmarkStart w:id="355" w:name="_Toc42242812"/>
      <w:r>
        <w:rPr>
          <w:rFonts w:hint="eastAsia"/>
        </w:rPr>
        <w:t>8.2.3 XXXXXX</w:t>
      </w:r>
      <w:bookmarkEnd w:id="353"/>
      <w:bookmarkEnd w:id="354"/>
      <w:bookmarkEnd w:id="355"/>
    </w:p>
    <w:p w14:paraId="3ADA6952">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307596E3">
      <w:pPr>
        <w:pStyle w:val="41"/>
        <w:spacing w:before="156" w:after="156"/>
      </w:pPr>
      <w:bookmarkStart w:id="356" w:name="_Toc42176192"/>
      <w:bookmarkStart w:id="357" w:name="_Toc42175967"/>
      <w:bookmarkStart w:id="358" w:name="_Toc42242813"/>
      <w:r>
        <w:rPr>
          <w:rFonts w:hint="eastAsia"/>
        </w:rPr>
        <w:t>8</w:t>
      </w:r>
      <w:r>
        <w:t>.</w:t>
      </w:r>
      <w:r>
        <w:rPr>
          <w:rFonts w:hint="eastAsia"/>
        </w:rPr>
        <w:t>3 XXXXX</w:t>
      </w:r>
      <w:bookmarkEnd w:id="356"/>
      <w:bookmarkEnd w:id="357"/>
      <w:bookmarkEnd w:id="358"/>
    </w:p>
    <w:p w14:paraId="35EDEFD2">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7523AD45">
      <w:pPr>
        <w:pStyle w:val="41"/>
        <w:spacing w:before="156" w:after="156"/>
      </w:pPr>
      <w:bookmarkStart w:id="359" w:name="_Toc42175968"/>
      <w:bookmarkStart w:id="360" w:name="_Toc42242814"/>
      <w:bookmarkStart w:id="361" w:name="_Toc42176193"/>
      <w:r>
        <w:rPr>
          <w:rFonts w:hint="eastAsia"/>
        </w:rPr>
        <w:t>8</w:t>
      </w:r>
      <w:r>
        <w:t>.</w:t>
      </w:r>
      <w:r>
        <w:rPr>
          <w:rFonts w:hint="eastAsia"/>
        </w:rPr>
        <w:t>4 XXXXXX</w:t>
      </w:r>
      <w:bookmarkEnd w:id="359"/>
      <w:bookmarkEnd w:id="360"/>
      <w:bookmarkEnd w:id="361"/>
    </w:p>
    <w:p w14:paraId="205F9D87">
      <w:pPr>
        <w:spacing w:line="420" w:lineRule="exact"/>
        <w:ind w:firstLine="480" w:firstLineChars="200"/>
        <w:rPr>
          <w:rFonts w:hint="eastAsia" w:ascii="宋体" w:hAnsi="宋体" w:cs="宋体"/>
          <w:sz w:val="24"/>
        </w:rPr>
      </w:pPr>
      <w:r>
        <w:rPr>
          <w:rFonts w:hint="eastAsia" w:ascii="宋体" w:hAnsi="宋体" w:cs="宋体"/>
          <w:sz w:val="24"/>
        </w:rPr>
        <w:t>当压电材料（压电晶片）作为传感器使用时，通常会在外部接一个高阻抗电荷</w:t>
      </w:r>
    </w:p>
    <w:p w14:paraId="5B9447A7">
      <w:pPr>
        <w:widowControl/>
        <w:spacing w:line="420" w:lineRule="exact"/>
        <w:ind w:firstLine="480" w:firstLineChars="200"/>
        <w:jc w:val="left"/>
        <w:rPr>
          <w:rFonts w:ascii="宋体" w:hAnsi="宋体" w:cs="宋体"/>
          <w:kern w:val="0"/>
          <w:sz w:val="24"/>
        </w:rPr>
      </w:pPr>
      <w:r>
        <w:rPr>
          <w:rFonts w:ascii="宋体" w:hAnsi="宋体" w:cs="宋体"/>
          <w:kern w:val="0"/>
          <w:sz w:val="24"/>
        </w:rPr>
        <w:t>PLC电梯控制体系具备较多的优势，重点呈现在如下层面：</w:t>
      </w:r>
    </w:p>
    <w:p w14:paraId="67E92720">
      <w:pPr>
        <w:widowControl/>
        <w:spacing w:line="420" w:lineRule="exact"/>
        <w:ind w:firstLine="480" w:firstLineChars="200"/>
        <w:jc w:val="left"/>
        <w:rPr>
          <w:rFonts w:ascii="宋体" w:hAnsi="宋体" w:cs="宋体"/>
          <w:kern w:val="0"/>
          <w:sz w:val="24"/>
        </w:rPr>
      </w:pPr>
      <w:r>
        <w:rPr>
          <w:rFonts w:ascii="宋体" w:hAnsi="宋体" w:cs="宋体"/>
          <w:kern w:val="0"/>
          <w:sz w:val="24"/>
        </w:rPr>
        <w:t>在控制电梯中使用了PLC，应用软件控制电梯，可实现可靠性的提升。</w:t>
      </w:r>
    </w:p>
    <w:p w14:paraId="59BF1D55">
      <w:pPr>
        <w:widowControl/>
        <w:spacing w:line="420" w:lineRule="exact"/>
        <w:ind w:firstLine="480" w:firstLineChars="200"/>
        <w:jc w:val="left"/>
        <w:rPr>
          <w:rFonts w:ascii="宋体" w:hAnsi="宋体" w:cs="宋体"/>
          <w:kern w:val="0"/>
          <w:sz w:val="24"/>
        </w:rPr>
      </w:pPr>
      <w:r>
        <w:rPr>
          <w:rFonts w:ascii="宋体" w:hAnsi="宋体" w:cs="宋体"/>
          <w:kern w:val="0"/>
          <w:sz w:val="24"/>
        </w:rPr>
        <w:t>提出了很多的 继电接触器，具备简单的系统组织，简化外部的线路。</w:t>
      </w:r>
    </w:p>
    <w:p w14:paraId="4E49DD33">
      <w:pPr>
        <w:widowControl/>
        <w:spacing w:line="420" w:lineRule="exact"/>
        <w:ind w:firstLine="480" w:firstLineChars="200"/>
        <w:jc w:val="left"/>
        <w:rPr>
          <w:rFonts w:ascii="宋体" w:hAnsi="宋体" w:cs="宋体"/>
          <w:kern w:val="0"/>
          <w:sz w:val="24"/>
        </w:rPr>
      </w:pPr>
      <w:r>
        <w:rPr>
          <w:rFonts w:ascii="宋体" w:hAnsi="宋体" w:cs="宋体"/>
          <w:kern w:val="0"/>
          <w:sz w:val="24"/>
        </w:rPr>
        <w:t>PLC可落实不同繁杂的控制体系，便于更改和增加控制功效。</w:t>
      </w:r>
    </w:p>
    <w:p w14:paraId="7CCEA2B0">
      <w:pPr>
        <w:widowControl/>
        <w:spacing w:line="420" w:lineRule="exact"/>
        <w:ind w:firstLine="480" w:firstLineChars="200"/>
        <w:jc w:val="left"/>
        <w:rPr>
          <w:rFonts w:ascii="宋体" w:hAnsi="宋体" w:cs="宋体"/>
          <w:kern w:val="0"/>
          <w:sz w:val="24"/>
        </w:rPr>
      </w:pPr>
      <w:r>
        <w:rPr>
          <w:rFonts w:ascii="宋体" w:hAnsi="宋体" w:cs="宋体"/>
          <w:kern w:val="0"/>
          <w:sz w:val="24"/>
        </w:rPr>
        <w:t>可落实不同繁杂的控制体系，便于更改和提高控制功效。</w:t>
      </w:r>
    </w:p>
    <w:p w14:paraId="09C1232E">
      <w:pPr>
        <w:widowControl/>
        <w:spacing w:line="420" w:lineRule="exact"/>
        <w:ind w:firstLine="480" w:firstLineChars="200"/>
        <w:jc w:val="left"/>
        <w:rPr>
          <w:rFonts w:ascii="宋体" w:hAnsi="宋体" w:cs="宋体"/>
          <w:kern w:val="0"/>
          <w:sz w:val="24"/>
        </w:rPr>
      </w:pPr>
      <w:r>
        <w:rPr>
          <w:rFonts w:ascii="宋体" w:hAnsi="宋体" w:cs="宋体"/>
          <w:kern w:val="0"/>
          <w:sz w:val="24"/>
        </w:rPr>
        <w:t>PLC可落实自动检测故障和报警等，实现运行安全性的提升，且更好的进行检修。</w:t>
      </w:r>
    </w:p>
    <w:p w14:paraId="3663FF52">
      <w:pPr>
        <w:widowControl/>
        <w:spacing w:line="420" w:lineRule="exact"/>
        <w:ind w:firstLine="480" w:firstLineChars="200"/>
        <w:jc w:val="left"/>
        <w:rPr>
          <w:rFonts w:ascii="宋体" w:hAnsi="宋体" w:cs="宋体"/>
          <w:kern w:val="0"/>
          <w:sz w:val="24"/>
        </w:rPr>
      </w:pPr>
      <w:r>
        <w:rPr>
          <w:rFonts w:ascii="宋体" w:hAnsi="宋体" w:cs="宋体"/>
          <w:kern w:val="0"/>
          <w:sz w:val="24"/>
        </w:rPr>
        <w:t>可应用在群呼管理、调配，实现电梯运转成效的提高。</w:t>
      </w:r>
    </w:p>
    <w:p w14:paraId="5DF881A7">
      <w:pPr>
        <w:spacing w:line="420" w:lineRule="exact"/>
        <w:ind w:firstLine="482" w:firstLineChars="200"/>
        <w:rPr>
          <w:rFonts w:ascii="宋体" w:hAnsi="宋体" w:cs="宋体"/>
          <w:b/>
          <w:sz w:val="24"/>
        </w:rPr>
        <w:sectPr>
          <w:headerReference r:id="rId25" w:type="even"/>
          <w:pgSz w:w="11906" w:h="16838"/>
          <w:pgMar w:top="2154" w:right="1417" w:bottom="1417" w:left="1797" w:header="850" w:footer="850" w:gutter="0"/>
          <w:cols w:space="720" w:num="1"/>
          <w:docGrid w:type="lines" w:linePitch="312" w:charSpace="0"/>
        </w:sectPr>
      </w:pPr>
    </w:p>
    <w:p w14:paraId="259A49AE">
      <w:pPr>
        <w:pStyle w:val="33"/>
        <w:spacing w:before="312" w:after="156"/>
      </w:pPr>
      <w:bookmarkStart w:id="362" w:name="_Toc42175969"/>
      <w:bookmarkStart w:id="363" w:name="_Toc42176194"/>
      <w:bookmarkStart w:id="364" w:name="_Toc42242815"/>
      <w:r>
        <w:rPr>
          <w:rFonts w:hint="eastAsia"/>
        </w:rPr>
        <w:t>第9章 XXXXX</w:t>
      </w:r>
      <w:bookmarkEnd w:id="362"/>
      <w:bookmarkEnd w:id="363"/>
      <w:bookmarkEnd w:id="364"/>
    </w:p>
    <w:p w14:paraId="59C30A44">
      <w:pPr>
        <w:pStyle w:val="41"/>
        <w:spacing w:before="156" w:after="156"/>
      </w:pPr>
      <w:bookmarkStart w:id="365" w:name="_Toc42242816"/>
      <w:bookmarkStart w:id="366" w:name="_Toc42176195"/>
      <w:bookmarkStart w:id="367" w:name="_Toc42175970"/>
      <w:r>
        <w:rPr>
          <w:rFonts w:hint="eastAsia"/>
        </w:rPr>
        <w:t>9</w:t>
      </w:r>
      <w:r>
        <w:t>.1</w:t>
      </w:r>
      <w:r>
        <w:rPr>
          <w:rFonts w:hint="eastAsia"/>
        </w:rPr>
        <w:t xml:space="preserve"> XXXXX</w:t>
      </w:r>
      <w:bookmarkEnd w:id="365"/>
      <w:bookmarkEnd w:id="366"/>
      <w:bookmarkEnd w:id="367"/>
    </w:p>
    <w:p w14:paraId="2A6C45FB">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736A53D0">
      <w:pPr>
        <w:pStyle w:val="41"/>
        <w:spacing w:before="156" w:after="156"/>
      </w:pPr>
      <w:bookmarkStart w:id="368" w:name="_Toc42242817"/>
      <w:bookmarkStart w:id="369" w:name="_Toc42175971"/>
      <w:bookmarkStart w:id="370" w:name="_Toc42176196"/>
      <w:r>
        <w:rPr>
          <w:rFonts w:hint="eastAsia"/>
        </w:rPr>
        <w:t>9.2 XXXX</w:t>
      </w:r>
      <w:bookmarkEnd w:id="368"/>
      <w:bookmarkEnd w:id="369"/>
      <w:bookmarkEnd w:id="370"/>
    </w:p>
    <w:p w14:paraId="4738FAA2">
      <w:pPr>
        <w:spacing w:line="420" w:lineRule="exact"/>
        <w:ind w:firstLine="480" w:firstLineChars="200"/>
        <w:rPr>
          <w:szCs w:val="21"/>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6B0274E4">
      <w:pPr>
        <w:pStyle w:val="39"/>
        <w:spacing w:before="156"/>
      </w:pPr>
      <w:bookmarkStart w:id="371" w:name="_Toc42176197"/>
      <w:bookmarkStart w:id="372" w:name="_Toc42242818"/>
      <w:bookmarkStart w:id="373" w:name="_Toc42175972"/>
      <w:r>
        <w:rPr>
          <w:rFonts w:hint="eastAsia"/>
        </w:rPr>
        <w:t>9.2.1 XXXXXX</w:t>
      </w:r>
      <w:bookmarkEnd w:id="371"/>
      <w:bookmarkEnd w:id="372"/>
      <w:bookmarkEnd w:id="373"/>
    </w:p>
    <w:p w14:paraId="4EDA7159">
      <w:pPr>
        <w:spacing w:line="420" w:lineRule="exact"/>
        <w:ind w:firstLine="480" w:firstLineChars="200"/>
        <w:rPr>
          <w:rFonts w:ascii="宋体" w:hAnsi="宋体" w:cs="宋体"/>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01D1E100">
      <w:pPr>
        <w:pStyle w:val="39"/>
        <w:spacing w:before="156"/>
      </w:pPr>
      <w:bookmarkStart w:id="374" w:name="_Toc42175973"/>
      <w:bookmarkStart w:id="375" w:name="_Toc42176198"/>
      <w:bookmarkStart w:id="376" w:name="_Toc42242819"/>
      <w:r>
        <w:rPr>
          <w:rFonts w:hint="eastAsia"/>
        </w:rPr>
        <w:t>9.2.2 XXXXXX</w:t>
      </w:r>
      <w:bookmarkEnd w:id="374"/>
      <w:bookmarkEnd w:id="375"/>
      <w:bookmarkEnd w:id="376"/>
    </w:p>
    <w:p w14:paraId="36A0A579">
      <w:pPr>
        <w:pStyle w:val="37"/>
        <w:spacing w:line="420" w:lineRule="exact"/>
      </w:pPr>
      <w:r>
        <w:rPr>
          <w:rFonts w:hint="eastAsia" w:ascii="宋体" w:hAnsi="宋体" w:cs="宋体"/>
        </w:rPr>
        <w:t>当压电材料（压电晶片）作为传感器使用时，通常会在外部接一个高阻抗电荷放大器，这时可以把电学边界条件视为电学开路，然而其机械边界条件是可以不用</w:t>
      </w:r>
    </w:p>
    <w:p w14:paraId="59FB88C2">
      <w:pPr>
        <w:pStyle w:val="39"/>
        <w:spacing w:before="156"/>
      </w:pPr>
      <w:bookmarkStart w:id="377" w:name="_Toc42175974"/>
      <w:bookmarkStart w:id="378" w:name="_Toc42176199"/>
      <w:bookmarkStart w:id="379" w:name="_Toc42242820"/>
      <w:r>
        <w:rPr>
          <w:rFonts w:hint="eastAsia"/>
        </w:rPr>
        <w:t>9.2.3 XXXXXX</w:t>
      </w:r>
      <w:bookmarkEnd w:id="377"/>
      <w:bookmarkEnd w:id="378"/>
      <w:bookmarkEnd w:id="379"/>
    </w:p>
    <w:p w14:paraId="45A1C940">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07F270EF">
      <w:pPr>
        <w:pStyle w:val="41"/>
        <w:spacing w:before="156" w:after="156"/>
      </w:pPr>
      <w:bookmarkStart w:id="380" w:name="_Toc42242821"/>
      <w:bookmarkStart w:id="381" w:name="_Toc42175975"/>
      <w:bookmarkStart w:id="382" w:name="_Toc42176200"/>
      <w:r>
        <w:rPr>
          <w:rFonts w:hint="eastAsia"/>
        </w:rPr>
        <w:t>9</w:t>
      </w:r>
      <w:r>
        <w:t>.</w:t>
      </w:r>
      <w:r>
        <w:rPr>
          <w:rFonts w:hint="eastAsia"/>
        </w:rPr>
        <w:t>3 XXXXX</w:t>
      </w:r>
      <w:bookmarkEnd w:id="380"/>
      <w:bookmarkEnd w:id="381"/>
      <w:bookmarkEnd w:id="382"/>
    </w:p>
    <w:p w14:paraId="00CCC82F">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03A3C35D">
      <w:pPr>
        <w:pStyle w:val="41"/>
        <w:spacing w:before="156" w:after="156"/>
      </w:pPr>
      <w:bookmarkStart w:id="383" w:name="_Toc42242822"/>
      <w:bookmarkStart w:id="384" w:name="_Toc42176201"/>
      <w:bookmarkStart w:id="385" w:name="_Toc42175976"/>
      <w:r>
        <w:rPr>
          <w:rFonts w:hint="eastAsia"/>
        </w:rPr>
        <w:t>9</w:t>
      </w:r>
      <w:r>
        <w:t>.</w:t>
      </w:r>
      <w:r>
        <w:rPr>
          <w:rFonts w:hint="eastAsia"/>
        </w:rPr>
        <w:t>4 XXXXXX</w:t>
      </w:r>
      <w:bookmarkEnd w:id="383"/>
      <w:bookmarkEnd w:id="384"/>
      <w:bookmarkEnd w:id="385"/>
    </w:p>
    <w:p w14:paraId="3134A63A">
      <w:pPr>
        <w:pStyle w:val="37"/>
        <w:spacing w:line="420" w:lineRule="exact"/>
      </w:pPr>
      <w:r>
        <w:rPr>
          <w:rFonts w:hint="eastAsia" w:ascii="宋体" w:hAnsi="宋体" w:cs="宋体"/>
        </w:rPr>
        <w:t>当压电材料（压电晶片）作为传感器使用时，通常会在外部接一个高阻抗电荷</w:t>
      </w:r>
      <w:r>
        <w:t>PLC工作的办法和中断处置位计算机模式具备较大的区别，PCPU会在首个指令中进行执行程序的执行，直到富豪结束之后进行首条的返回，为循环不断扫描的方式，可划分为7个时期：</w:t>
      </w:r>
    </w:p>
    <w:p w14:paraId="1735B348">
      <w:pPr>
        <w:pStyle w:val="37"/>
        <w:spacing w:line="420" w:lineRule="exact"/>
        <w:ind w:firstLineChars="0"/>
      </w:pPr>
      <w:r>
        <w:t>读取输入</w:t>
      </w:r>
    </w:p>
    <w:p w14:paraId="26397B22">
      <w:pPr>
        <w:pStyle w:val="37"/>
        <w:spacing w:line="420" w:lineRule="exact"/>
      </w:pPr>
      <w:r>
        <w:t>PLC存储器内具备的1个区域被叫做输出、输入的映像寄存器，专门进行输出、输入信号情况的存放。在该阶段中，PLC使用扫描的办法按照顺序读取外部全部的输入数据和情况，且将状态在输入映像寄存器内输入。</w:t>
      </w:r>
    </w:p>
    <w:p w14:paraId="18B27293">
      <w:pPr>
        <w:pStyle w:val="37"/>
        <w:spacing w:line="420" w:lineRule="exact"/>
        <w:ind w:firstLineChars="0"/>
      </w:pPr>
      <w:r>
        <w:t>执行用户程序</w:t>
      </w:r>
    </w:p>
    <w:p w14:paraId="245DBD32">
      <w:pPr>
        <w:pStyle w:val="37"/>
        <w:spacing w:line="420" w:lineRule="exact"/>
      </w:pPr>
      <w:r>
        <w:t>用户是某个控制编写的程序，PLC为将全部输入情况完成采集之后，在RUN模式中PLC会在首指令开端，按照顺序的落实用户撰写程序的执行。</w:t>
      </w:r>
    </w:p>
    <w:p w14:paraId="3A8EC877">
      <w:pPr>
        <w:pStyle w:val="37"/>
        <w:spacing w:line="420" w:lineRule="exact"/>
        <w:ind w:firstLineChars="0"/>
      </w:pPr>
      <w:r>
        <w:t>通信处理</w:t>
      </w:r>
    </w:p>
    <w:p w14:paraId="2C5D8E82">
      <w:pPr>
        <w:pStyle w:val="37"/>
        <w:spacing w:line="420" w:lineRule="exact"/>
      </w:pPr>
      <w:r>
        <w:t>在该时期，PLC重点为处置在智能模块、通信接口获得的信息。</w:t>
      </w:r>
    </w:p>
    <w:p w14:paraId="1CE6AECB">
      <w:pPr>
        <w:pStyle w:val="37"/>
        <w:spacing w:line="420" w:lineRule="exact"/>
        <w:ind w:firstLineChars="0"/>
      </w:pPr>
      <w:r>
        <w:t>CPU自诊断测试</w:t>
      </w:r>
    </w:p>
    <w:p w14:paraId="6F0FCDFC">
      <w:pPr>
        <w:pStyle w:val="37"/>
        <w:spacing w:line="420" w:lineRule="exact"/>
      </w:pPr>
      <w:r>
        <w:t>PLC内定时监控器，PLC会定时检验各不相同模块是否具备正常的情况，倘若了解到模块具备非正常情况的PLC，会造成监控复位定时器。检查模块涵盖了CPU扩展和主机模块。</w:t>
      </w:r>
    </w:p>
    <w:p w14:paraId="6166C7FA">
      <w:pPr>
        <w:pStyle w:val="37"/>
        <w:spacing w:line="420" w:lineRule="exact"/>
        <w:ind w:firstLineChars="0"/>
      </w:pPr>
      <w:r>
        <w:t>改写输出</w:t>
      </w:r>
    </w:p>
    <w:p w14:paraId="54885C2C">
      <w:pPr>
        <w:pStyle w:val="37"/>
        <w:spacing w:line="420" w:lineRule="exact"/>
      </w:pPr>
      <w:r>
        <w:t>PLC落实编写程序之后，会改变输出映象寄存器的数据、情况，该时期的CPU会将输出映象寄存器的情况到达输出模块内，其后予以锁存。</w:t>
      </w:r>
    </w:p>
    <w:p w14:paraId="1CFF58F1">
      <w:pPr>
        <w:pStyle w:val="37"/>
        <w:spacing w:line="420" w:lineRule="exact"/>
        <w:ind w:firstLineChars="0"/>
      </w:pPr>
      <w:r>
        <w:t>处理中断程序和立即I/O</w:t>
      </w:r>
    </w:p>
    <w:p w14:paraId="654CB2A1">
      <w:pPr>
        <w:pStyle w:val="37"/>
        <w:spacing w:line="420" w:lineRule="exact"/>
      </w:pPr>
      <w:r>
        <w:t>用户的控制程序中加入了中断程序或立即I/O指令，当中断事件发生时，这个阶段PLC就会去处理中断程序，停止当前的扫描,遇到立即I/O指令时，马上执行。</w:t>
      </w:r>
    </w:p>
    <w:p w14:paraId="735FD8FB">
      <w:pPr>
        <w:spacing w:line="420" w:lineRule="exact"/>
        <w:ind w:firstLine="480" w:firstLineChars="200"/>
        <w:rPr>
          <w:rFonts w:ascii="宋体" w:hAnsi="宋体" w:cs="宋体"/>
          <w:sz w:val="24"/>
        </w:rPr>
        <w:sectPr>
          <w:headerReference r:id="rId26" w:type="even"/>
          <w:pgSz w:w="11906" w:h="16838"/>
          <w:pgMar w:top="2154" w:right="1417" w:bottom="1417" w:left="1797" w:header="850" w:footer="850" w:gutter="0"/>
          <w:cols w:space="720" w:num="1"/>
          <w:docGrid w:type="lines" w:linePitch="312" w:charSpace="0"/>
        </w:sectPr>
      </w:pPr>
    </w:p>
    <w:p w14:paraId="44C4CE17">
      <w:pPr>
        <w:pStyle w:val="33"/>
        <w:spacing w:before="312" w:after="156"/>
      </w:pPr>
      <w:bookmarkStart w:id="386" w:name="_Toc42176202"/>
      <w:bookmarkStart w:id="387" w:name="_Toc42242823"/>
      <w:bookmarkStart w:id="388" w:name="_Toc42175977"/>
      <w:r>
        <w:rPr>
          <w:rFonts w:hint="eastAsia"/>
        </w:rPr>
        <w:t>第10章 XXXXX</w:t>
      </w:r>
      <w:bookmarkEnd w:id="386"/>
      <w:bookmarkEnd w:id="387"/>
      <w:bookmarkEnd w:id="388"/>
    </w:p>
    <w:p w14:paraId="7A7C9AA9">
      <w:pPr>
        <w:pStyle w:val="41"/>
        <w:spacing w:before="156" w:after="156"/>
      </w:pPr>
      <w:bookmarkStart w:id="389" w:name="_Toc42175978"/>
      <w:bookmarkStart w:id="390" w:name="_Toc42242824"/>
      <w:bookmarkStart w:id="391" w:name="_Toc42176203"/>
      <w:r>
        <w:rPr>
          <w:rFonts w:hint="eastAsia"/>
        </w:rPr>
        <w:t>10</w:t>
      </w:r>
      <w:r>
        <w:t>.1</w:t>
      </w:r>
      <w:r>
        <w:rPr>
          <w:rFonts w:hint="eastAsia"/>
        </w:rPr>
        <w:t xml:space="preserve"> XXXXX</w:t>
      </w:r>
      <w:bookmarkEnd w:id="389"/>
      <w:bookmarkEnd w:id="390"/>
      <w:bookmarkEnd w:id="391"/>
    </w:p>
    <w:p w14:paraId="0E052973">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198E9AA7">
      <w:pPr>
        <w:pStyle w:val="41"/>
        <w:spacing w:before="156" w:after="156"/>
      </w:pPr>
      <w:bookmarkStart w:id="392" w:name="_Toc42176204"/>
      <w:bookmarkStart w:id="393" w:name="_Toc42242825"/>
      <w:bookmarkStart w:id="394" w:name="_Toc42175979"/>
      <w:r>
        <w:rPr>
          <w:rFonts w:hint="eastAsia"/>
        </w:rPr>
        <w:t>10.2 XXXX</w:t>
      </w:r>
      <w:bookmarkEnd w:id="392"/>
      <w:bookmarkEnd w:id="393"/>
      <w:bookmarkEnd w:id="394"/>
    </w:p>
    <w:p w14:paraId="6001669B">
      <w:pPr>
        <w:spacing w:line="420" w:lineRule="exact"/>
        <w:ind w:firstLine="480" w:firstLineChars="200"/>
        <w:rPr>
          <w:szCs w:val="21"/>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6A017A7E">
      <w:pPr>
        <w:pStyle w:val="39"/>
        <w:spacing w:before="156"/>
      </w:pPr>
      <w:bookmarkStart w:id="395" w:name="_Toc42242826"/>
      <w:bookmarkStart w:id="396" w:name="_Toc42175980"/>
      <w:bookmarkStart w:id="397" w:name="_Toc42176205"/>
      <w:r>
        <w:rPr>
          <w:rFonts w:hint="eastAsia"/>
        </w:rPr>
        <w:t>10.2.1 XXXXXX</w:t>
      </w:r>
      <w:bookmarkEnd w:id="395"/>
      <w:bookmarkEnd w:id="396"/>
      <w:bookmarkEnd w:id="397"/>
    </w:p>
    <w:p w14:paraId="3F6D44AB">
      <w:pPr>
        <w:spacing w:line="420" w:lineRule="exact"/>
        <w:ind w:firstLine="480" w:firstLineChars="200"/>
        <w:rPr>
          <w:rFonts w:ascii="宋体" w:hAnsi="宋体" w:cs="宋体"/>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43840ABD">
      <w:pPr>
        <w:pStyle w:val="39"/>
        <w:spacing w:before="156"/>
      </w:pPr>
      <w:bookmarkStart w:id="398" w:name="_Toc42242827"/>
      <w:bookmarkStart w:id="399" w:name="_Toc42176206"/>
      <w:bookmarkStart w:id="400" w:name="_Toc42175981"/>
      <w:r>
        <w:rPr>
          <w:rFonts w:hint="eastAsia"/>
        </w:rPr>
        <w:t>10.2.2 XXXXXX</w:t>
      </w:r>
      <w:bookmarkEnd w:id="398"/>
      <w:bookmarkEnd w:id="399"/>
      <w:bookmarkEnd w:id="400"/>
    </w:p>
    <w:p w14:paraId="7A3BAF67">
      <w:pPr>
        <w:pStyle w:val="37"/>
        <w:spacing w:line="420" w:lineRule="exact"/>
      </w:pPr>
      <w:r>
        <w:rPr>
          <w:rFonts w:hint="eastAsia" w:ascii="宋体" w:hAnsi="宋体" w:cs="宋体"/>
        </w:rPr>
        <w:t>当压电材料（压电晶片）作为传感器使用时，通常会在外部接一个高阻抗电荷放大器，这时可以把电学边界条件视为电学开路，然而其机械边界条件是可以不用</w:t>
      </w:r>
    </w:p>
    <w:p w14:paraId="618BB438">
      <w:pPr>
        <w:pStyle w:val="39"/>
        <w:spacing w:before="156"/>
      </w:pPr>
      <w:bookmarkStart w:id="401" w:name="_Toc42242828"/>
      <w:bookmarkStart w:id="402" w:name="_Toc42175982"/>
      <w:bookmarkStart w:id="403" w:name="_Toc42176207"/>
      <w:r>
        <w:rPr>
          <w:rFonts w:hint="eastAsia"/>
        </w:rPr>
        <w:t>10.2.3 XXXXXX</w:t>
      </w:r>
      <w:bookmarkEnd w:id="401"/>
      <w:bookmarkEnd w:id="402"/>
      <w:bookmarkEnd w:id="403"/>
    </w:p>
    <w:p w14:paraId="6ADCDB8F">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5A3B82C3">
      <w:pPr>
        <w:pStyle w:val="41"/>
        <w:spacing w:before="156" w:after="156"/>
      </w:pPr>
      <w:bookmarkStart w:id="404" w:name="_Toc42242829"/>
      <w:bookmarkStart w:id="405" w:name="_Toc42176208"/>
      <w:bookmarkStart w:id="406" w:name="_Toc42175983"/>
      <w:r>
        <w:rPr>
          <w:rFonts w:hint="eastAsia"/>
        </w:rPr>
        <w:t>10</w:t>
      </w:r>
      <w:r>
        <w:t>.</w:t>
      </w:r>
      <w:r>
        <w:rPr>
          <w:rFonts w:hint="eastAsia"/>
        </w:rPr>
        <w:t>3 XXXXX</w:t>
      </w:r>
      <w:bookmarkEnd w:id="404"/>
      <w:bookmarkEnd w:id="405"/>
      <w:bookmarkEnd w:id="406"/>
    </w:p>
    <w:p w14:paraId="20966114">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2679D085">
      <w:pPr>
        <w:pStyle w:val="41"/>
        <w:spacing w:before="156" w:after="156"/>
      </w:pPr>
      <w:bookmarkStart w:id="407" w:name="_Toc42242830"/>
      <w:bookmarkStart w:id="408" w:name="_Toc42176209"/>
      <w:bookmarkStart w:id="409" w:name="_Toc42175984"/>
      <w:r>
        <w:rPr>
          <w:rFonts w:hint="eastAsia"/>
        </w:rPr>
        <w:t>10</w:t>
      </w:r>
      <w:r>
        <w:t>.</w:t>
      </w:r>
      <w:r>
        <w:rPr>
          <w:rFonts w:hint="eastAsia"/>
        </w:rPr>
        <w:t>4 XXXXXX</w:t>
      </w:r>
      <w:bookmarkEnd w:id="407"/>
      <w:bookmarkEnd w:id="408"/>
      <w:bookmarkEnd w:id="409"/>
    </w:p>
    <w:p w14:paraId="191DF104">
      <w:pPr>
        <w:spacing w:line="420" w:lineRule="exact"/>
        <w:ind w:firstLine="480" w:firstLineChars="200"/>
        <w:rPr>
          <w:rFonts w:ascii="宋体" w:hAnsi="宋体" w:cs="宋体"/>
          <w:sz w:val="24"/>
        </w:rPr>
      </w:pPr>
      <w:r>
        <w:rPr>
          <w:rFonts w:hint="eastAsia" w:ascii="宋体" w:hAnsi="宋体" w:cs="宋体"/>
          <w:sz w:val="24"/>
        </w:rPr>
        <w:t>当压电材料（压电晶片）作为传感器使用时，通常会在外部接一个高阻抗电荷电梯到位后具有手动或自动开关门的功能。</w:t>
      </w:r>
    </w:p>
    <w:p w14:paraId="06D38C53">
      <w:pPr>
        <w:spacing w:line="420" w:lineRule="exact"/>
        <w:ind w:firstLine="480" w:firstLineChars="200"/>
        <w:rPr>
          <w:rFonts w:ascii="宋体" w:hAnsi="宋体" w:cs="宋体"/>
          <w:sz w:val="24"/>
        </w:rPr>
      </w:pPr>
      <w:r>
        <w:rPr>
          <w:rFonts w:hint="eastAsia" w:ascii="宋体" w:hAnsi="宋体" w:cs="宋体"/>
          <w:sz w:val="24"/>
        </w:rPr>
        <w:t>用一台交流电动机控制轿厢的上升和下降。</w:t>
      </w:r>
    </w:p>
    <w:p w14:paraId="642B4C7F">
      <w:pPr>
        <w:spacing w:line="420" w:lineRule="exact"/>
        <w:ind w:firstLine="480" w:firstLineChars="200"/>
        <w:rPr>
          <w:rFonts w:ascii="宋体" w:hAnsi="宋体" w:cs="宋体"/>
          <w:sz w:val="24"/>
        </w:rPr>
      </w:pPr>
      <w:r>
        <w:rPr>
          <w:rFonts w:hint="eastAsia" w:ascii="宋体" w:hAnsi="宋体" w:cs="宋体"/>
          <w:sz w:val="24"/>
        </w:rPr>
        <w:t>待客自动开门，当电梯在某层停梯等待乘客时，按下层外召唤按钮，应能自动开门迎接乘客。</w:t>
      </w:r>
    </w:p>
    <w:p w14:paraId="547BA2E0">
      <w:pPr>
        <w:spacing w:line="420" w:lineRule="exact"/>
        <w:ind w:firstLine="480" w:firstLineChars="200"/>
        <w:rPr>
          <w:rFonts w:ascii="宋体" w:hAnsi="宋体" w:cs="宋体"/>
          <w:sz w:val="24"/>
        </w:rPr>
      </w:pPr>
      <w:r>
        <w:rPr>
          <w:rFonts w:hint="eastAsia" w:ascii="宋体" w:hAnsi="宋体" w:cs="宋体"/>
          <w:sz w:val="24"/>
        </w:rPr>
        <w:t>自动关门待客。当电梯完成全部轿厢内指令时，又无外呼梯信号时，电梯应能自动关门。</w:t>
      </w:r>
    </w:p>
    <w:p w14:paraId="32B4CEA6">
      <w:pPr>
        <w:spacing w:line="420" w:lineRule="exact"/>
        <w:ind w:firstLine="480" w:firstLineChars="200"/>
        <w:rPr>
          <w:rFonts w:ascii="宋体" w:hAnsi="宋体" w:cs="宋体"/>
          <w:sz w:val="24"/>
        </w:rPr>
      </w:pPr>
      <w:r>
        <w:rPr>
          <w:rFonts w:hint="eastAsia" w:ascii="宋体" w:hAnsi="宋体" w:cs="宋体"/>
          <w:sz w:val="24"/>
        </w:rPr>
        <w:t>能自动关门及提前关门。在程序设定的时间之内应能自动关门。在定时器延时时间之内，按下关门按钮，电梯能提前实现关门动作。</w:t>
      </w:r>
    </w:p>
    <w:p w14:paraId="71FA32F2">
      <w:pPr>
        <w:spacing w:line="420" w:lineRule="exact"/>
        <w:ind w:firstLine="480" w:firstLineChars="200"/>
        <w:rPr>
          <w:rFonts w:ascii="宋体" w:hAnsi="宋体" w:cs="宋体"/>
          <w:sz w:val="24"/>
        </w:rPr>
      </w:pPr>
      <w:r>
        <w:rPr>
          <w:rFonts w:hint="eastAsia" w:ascii="宋体" w:hAnsi="宋体" w:cs="宋体"/>
          <w:sz w:val="24"/>
        </w:rPr>
        <w:t>按钮开门。在开关过程中或门关闭后电梯启动之前，按下操纵盘上的开门按钮，电梯门能打开。</w:t>
      </w:r>
    </w:p>
    <w:p w14:paraId="77EE95B1">
      <w:pPr>
        <w:spacing w:line="420" w:lineRule="exact"/>
        <w:ind w:firstLine="480" w:firstLineChars="200"/>
        <w:rPr>
          <w:rFonts w:ascii="宋体" w:hAnsi="宋体" w:cs="宋体"/>
          <w:sz w:val="24"/>
        </w:rPr>
      </w:pPr>
      <w:r>
        <w:rPr>
          <w:rFonts w:hint="eastAsia" w:ascii="宋体" w:hAnsi="宋体" w:cs="宋体"/>
          <w:sz w:val="24"/>
        </w:rPr>
        <w:t>各层的门厅设置上下呼叫开关（最顶层只设置向下呼叫开关，最底层只设置向上呼叫开关）。</w:t>
      </w:r>
    </w:p>
    <w:p w14:paraId="722BE53F">
      <w:pPr>
        <w:spacing w:line="420" w:lineRule="exact"/>
        <w:ind w:firstLine="480" w:firstLineChars="200"/>
        <w:rPr>
          <w:rFonts w:ascii="宋体" w:hAnsi="宋体" w:cs="宋体"/>
          <w:sz w:val="24"/>
        </w:rPr>
      </w:pPr>
      <w:r>
        <w:rPr>
          <w:rFonts w:hint="eastAsia" w:ascii="宋体" w:hAnsi="宋体" w:cs="宋体"/>
          <w:sz w:val="24"/>
        </w:rPr>
        <w:t>电梯</w:t>
      </w:r>
      <w:r>
        <w:rPr>
          <w:rFonts w:ascii="宋体" w:hAnsi="宋体" w:cs="宋体"/>
          <w:sz w:val="24"/>
        </w:rPr>
        <w:t>之外、之内构建有指示方向的灯和目前楼层区域的灯，不同楼层、轿箱中的门厅中全部具备2个类别的等，其一为对方向进行指示的灯，均为向下、向上运转的情况；其他的层面为轿箱位于楼层的显示器，其为7段类型的译码器显示组成，和轿箱检测区域的元件运用连接电路，可持续的呈现，随时呈现其位于的区域。</w:t>
      </w:r>
    </w:p>
    <w:p w14:paraId="5782CCF5">
      <w:pPr>
        <w:spacing w:line="420" w:lineRule="exact"/>
        <w:ind w:firstLine="480" w:firstLineChars="200"/>
        <w:rPr>
          <w:rFonts w:ascii="宋体" w:hAnsi="宋体" w:cs="宋体"/>
          <w:sz w:val="24"/>
        </w:rPr>
      </w:pPr>
      <w:r>
        <w:rPr>
          <w:rFonts w:ascii="宋体" w:hAnsi="宋体" w:cs="宋体"/>
          <w:sz w:val="24"/>
        </w:rPr>
        <w:t>忆</w:t>
      </w:r>
      <w:r>
        <w:rPr>
          <w:rFonts w:hint="eastAsia" w:ascii="宋体" w:hAnsi="宋体" w:cs="宋体"/>
          <w:sz w:val="24"/>
        </w:rPr>
        <w:t>内指令</w:t>
      </w:r>
      <w:r>
        <w:rPr>
          <w:rFonts w:ascii="宋体" w:hAnsi="宋体" w:cs="宋体"/>
          <w:sz w:val="24"/>
        </w:rPr>
        <w:t>。在轿箱中拥有的操纵盘中具备很多的内选层的执行指令，电梯需要按照楼层的顺序予以停靠，且自动的进行运转方向的确定。</w:t>
      </w:r>
    </w:p>
    <w:p w14:paraId="67CF6EF4">
      <w:pPr>
        <w:spacing w:line="420" w:lineRule="exact"/>
        <w:ind w:firstLine="480" w:firstLineChars="200"/>
        <w:rPr>
          <w:rFonts w:ascii="宋体" w:hAnsi="宋体" w:cs="宋体"/>
          <w:sz w:val="24"/>
        </w:rPr>
      </w:pPr>
      <w:r>
        <w:rPr>
          <w:rFonts w:hint="eastAsia" w:ascii="宋体" w:hAnsi="宋体" w:cs="宋体"/>
          <w:sz w:val="24"/>
        </w:rPr>
        <w:t>自动定向。</w:t>
      </w:r>
      <w:r>
        <w:rPr>
          <w:rFonts w:ascii="宋体" w:hAnsi="宋体" w:cs="宋体"/>
          <w:sz w:val="24"/>
        </w:rPr>
        <w:t>在操作盘的</w:t>
      </w:r>
      <w:r>
        <w:rPr>
          <w:rFonts w:hint="eastAsia" w:ascii="宋体" w:hAnsi="宋体" w:cs="宋体"/>
          <w:sz w:val="24"/>
        </w:rPr>
        <w:t>轿厢上选层指令</w:t>
      </w:r>
      <w:r>
        <w:rPr>
          <w:rFonts w:ascii="宋体" w:hAnsi="宋体" w:cs="宋体"/>
          <w:sz w:val="24"/>
        </w:rPr>
        <w:t>对比电梯区域的 方向各不相同的情况下，电梯首先需要使用先入为主的基本原则进行运转电梯的方向进行确定。</w:t>
      </w:r>
    </w:p>
    <w:p w14:paraId="1090AEDC">
      <w:pPr>
        <w:spacing w:line="420" w:lineRule="exact"/>
        <w:ind w:firstLine="480" w:firstLineChars="200"/>
        <w:rPr>
          <w:rFonts w:ascii="宋体" w:hAnsi="宋体" w:cs="宋体"/>
          <w:sz w:val="24"/>
        </w:rPr>
      </w:pPr>
      <w:r>
        <w:rPr>
          <w:rFonts w:ascii="宋体" w:hAnsi="宋体" w:cs="宋体"/>
          <w:sz w:val="24"/>
        </w:rPr>
        <w:t>记忆</w:t>
      </w:r>
      <w:r>
        <w:rPr>
          <w:rFonts w:hint="eastAsia" w:ascii="宋体" w:hAnsi="宋体" w:cs="宋体"/>
          <w:sz w:val="24"/>
        </w:rPr>
        <w:t>呼梯</w:t>
      </w:r>
      <w:r>
        <w:rPr>
          <w:rFonts w:ascii="宋体" w:hAnsi="宋体" w:cs="宋体"/>
          <w:sz w:val="24"/>
        </w:rPr>
        <w:t>和截停</w:t>
      </w:r>
      <w:r>
        <w:rPr>
          <w:rFonts w:hint="eastAsia" w:ascii="宋体" w:hAnsi="宋体" w:cs="宋体"/>
          <w:sz w:val="24"/>
        </w:rPr>
        <w:t>顺向。</w:t>
      </w:r>
      <w:r>
        <w:rPr>
          <w:rFonts w:ascii="宋体" w:hAnsi="宋体" w:cs="宋体"/>
          <w:sz w:val="24"/>
        </w:rPr>
        <w:t>在运转过程中电梯需要记忆在外层具备的信号呼梯，针对契合运行方向，电梯可自发的进行应答和停靠。</w:t>
      </w:r>
    </w:p>
    <w:p w14:paraId="6F72D74E">
      <w:pPr>
        <w:spacing w:line="420" w:lineRule="exact"/>
        <w:ind w:firstLine="480" w:firstLineChars="200"/>
        <w:rPr>
          <w:rFonts w:ascii="宋体" w:hAnsi="宋体" w:cs="宋体"/>
          <w:sz w:val="24"/>
        </w:rPr>
      </w:pPr>
      <w:r>
        <w:rPr>
          <w:rFonts w:hint="eastAsia" w:ascii="宋体" w:hAnsi="宋体" w:cs="宋体"/>
          <w:sz w:val="24"/>
        </w:rPr>
        <w:t>自动</w:t>
      </w:r>
      <w:r>
        <w:rPr>
          <w:rFonts w:ascii="宋体" w:hAnsi="宋体" w:cs="宋体"/>
          <w:sz w:val="24"/>
        </w:rPr>
        <w:t>的予以</w:t>
      </w:r>
      <w:r>
        <w:rPr>
          <w:rFonts w:hint="eastAsia" w:ascii="宋体" w:hAnsi="宋体" w:cs="宋体"/>
          <w:sz w:val="24"/>
        </w:rPr>
        <w:t>换向。</w:t>
      </w:r>
      <w:r>
        <w:rPr>
          <w:rFonts w:ascii="宋体" w:hAnsi="宋体" w:cs="宋体"/>
          <w:sz w:val="24"/>
        </w:rPr>
        <w:t>在</w:t>
      </w:r>
      <w:r>
        <w:rPr>
          <w:rFonts w:hint="eastAsia" w:ascii="宋体" w:hAnsi="宋体" w:cs="宋体"/>
          <w:sz w:val="24"/>
        </w:rPr>
        <w:t>电梯</w:t>
      </w:r>
      <w:r>
        <w:rPr>
          <w:rFonts w:ascii="宋体" w:hAnsi="宋体" w:cs="宋体"/>
          <w:sz w:val="24"/>
        </w:rPr>
        <w:t>实现所有的指令之后，可自动的改变方向，对相反信号予以应答。</w:t>
      </w:r>
    </w:p>
    <w:p w14:paraId="60A75F55">
      <w:pPr>
        <w:spacing w:line="420" w:lineRule="exact"/>
        <w:ind w:firstLine="480" w:firstLineChars="200"/>
        <w:rPr>
          <w:sz w:val="24"/>
        </w:rPr>
      </w:pPr>
      <w:r>
        <w:rPr>
          <w:rFonts w:hint="eastAsia" w:ascii="宋体" w:hAnsi="宋体" w:cs="宋体"/>
          <w:sz w:val="24"/>
        </w:rPr>
        <w:t>电梯</w:t>
      </w:r>
      <w:r>
        <w:rPr>
          <w:rFonts w:ascii="宋体" w:hAnsi="宋体" w:cs="宋体"/>
          <w:sz w:val="24"/>
        </w:rPr>
        <w:t>中需要构建案件内选楼层、按键开关门。</w:t>
      </w:r>
    </w:p>
    <w:p w14:paraId="3AEF7800">
      <w:pPr>
        <w:spacing w:line="420" w:lineRule="exact"/>
        <w:ind w:firstLine="480" w:firstLineChars="200"/>
        <w:rPr>
          <w:rFonts w:ascii="宋体" w:hAnsi="宋体" w:cs="宋体"/>
          <w:sz w:val="24"/>
        </w:rPr>
        <w:sectPr>
          <w:headerReference r:id="rId27" w:type="even"/>
          <w:pgSz w:w="11906" w:h="16838"/>
          <w:pgMar w:top="2154" w:right="1417" w:bottom="1417" w:left="1797" w:header="850" w:footer="850" w:gutter="0"/>
          <w:cols w:space="720" w:num="1"/>
          <w:docGrid w:type="lines" w:linePitch="312" w:charSpace="0"/>
        </w:sectPr>
      </w:pPr>
    </w:p>
    <w:p w14:paraId="5C69A176">
      <w:pPr>
        <w:pStyle w:val="33"/>
        <w:spacing w:before="312" w:after="156"/>
      </w:pPr>
      <w:bookmarkStart w:id="410" w:name="_Toc42175985"/>
      <w:bookmarkStart w:id="411" w:name="_Toc42242831"/>
      <w:bookmarkStart w:id="412" w:name="_Toc42176210"/>
      <w:r>
        <w:rPr>
          <w:rFonts w:hint="eastAsia"/>
        </w:rPr>
        <w:t>第11章 XXXXX</w:t>
      </w:r>
      <w:bookmarkEnd w:id="410"/>
      <w:bookmarkEnd w:id="411"/>
      <w:bookmarkEnd w:id="412"/>
    </w:p>
    <w:p w14:paraId="2D1E4C67">
      <w:pPr>
        <w:pStyle w:val="41"/>
        <w:spacing w:before="156" w:after="156"/>
      </w:pPr>
      <w:bookmarkStart w:id="413" w:name="_Toc42175986"/>
      <w:bookmarkStart w:id="414" w:name="_Toc42176211"/>
      <w:bookmarkStart w:id="415" w:name="_Toc42242832"/>
      <w:r>
        <w:rPr>
          <w:rFonts w:hint="eastAsia"/>
        </w:rPr>
        <w:t>11</w:t>
      </w:r>
      <w:r>
        <w:t>.1</w:t>
      </w:r>
      <w:r>
        <w:rPr>
          <w:rFonts w:hint="eastAsia"/>
        </w:rPr>
        <w:t xml:space="preserve"> XXXXX</w:t>
      </w:r>
      <w:bookmarkEnd w:id="413"/>
      <w:bookmarkEnd w:id="414"/>
      <w:bookmarkEnd w:id="415"/>
    </w:p>
    <w:p w14:paraId="34153D6C">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679F760B">
      <w:pPr>
        <w:pStyle w:val="41"/>
        <w:spacing w:before="156" w:after="156"/>
      </w:pPr>
      <w:bookmarkStart w:id="416" w:name="_Toc42176212"/>
      <w:bookmarkStart w:id="417" w:name="_Toc42242833"/>
      <w:bookmarkStart w:id="418" w:name="_Toc42175987"/>
      <w:r>
        <w:rPr>
          <w:rFonts w:hint="eastAsia"/>
        </w:rPr>
        <w:t>11.2 XXXX</w:t>
      </w:r>
      <w:bookmarkEnd w:id="416"/>
      <w:bookmarkEnd w:id="417"/>
      <w:bookmarkEnd w:id="418"/>
    </w:p>
    <w:p w14:paraId="1B3A8892">
      <w:pPr>
        <w:spacing w:line="420" w:lineRule="exact"/>
        <w:ind w:firstLine="480" w:firstLineChars="200"/>
        <w:rPr>
          <w:szCs w:val="21"/>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712EEFD9">
      <w:pPr>
        <w:pStyle w:val="39"/>
        <w:spacing w:before="156"/>
      </w:pPr>
      <w:bookmarkStart w:id="419" w:name="_Toc42242834"/>
      <w:bookmarkStart w:id="420" w:name="_Toc42175988"/>
      <w:bookmarkStart w:id="421" w:name="_Toc42176213"/>
      <w:r>
        <w:rPr>
          <w:rFonts w:hint="eastAsia"/>
        </w:rPr>
        <w:t>11.2.1 XXXXXX</w:t>
      </w:r>
      <w:bookmarkEnd w:id="419"/>
      <w:bookmarkEnd w:id="420"/>
      <w:bookmarkEnd w:id="421"/>
    </w:p>
    <w:p w14:paraId="68172E83">
      <w:pPr>
        <w:spacing w:line="420" w:lineRule="exact"/>
        <w:ind w:firstLine="480" w:firstLineChars="200"/>
        <w:rPr>
          <w:rFonts w:ascii="宋体" w:hAnsi="宋体" w:cs="宋体"/>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40A47DFC">
      <w:pPr>
        <w:pStyle w:val="39"/>
        <w:spacing w:before="156"/>
      </w:pPr>
      <w:bookmarkStart w:id="422" w:name="_Toc42175989"/>
      <w:bookmarkStart w:id="423" w:name="_Toc42176214"/>
      <w:bookmarkStart w:id="424" w:name="_Toc42242835"/>
      <w:r>
        <w:rPr>
          <w:rFonts w:hint="eastAsia"/>
        </w:rPr>
        <w:t>11.2.2 XXXXXX</w:t>
      </w:r>
      <w:bookmarkEnd w:id="422"/>
      <w:bookmarkEnd w:id="423"/>
      <w:bookmarkEnd w:id="424"/>
    </w:p>
    <w:p w14:paraId="5A56F00A">
      <w:pPr>
        <w:pStyle w:val="37"/>
        <w:spacing w:line="420" w:lineRule="exact"/>
      </w:pPr>
      <w:r>
        <w:rPr>
          <w:rFonts w:hint="eastAsia" w:ascii="宋体" w:hAnsi="宋体" w:cs="宋体"/>
        </w:rPr>
        <w:t>当压电材料（压电晶片）作为传感器使用时，通常会在外部接一个高阻抗电荷放大器，这时可以把电学边界条件视为电学开路，然而其机械边界条件是可以不用</w:t>
      </w:r>
    </w:p>
    <w:p w14:paraId="64D286D8">
      <w:pPr>
        <w:pStyle w:val="39"/>
        <w:spacing w:before="156"/>
      </w:pPr>
      <w:bookmarkStart w:id="425" w:name="_Toc42176215"/>
      <w:bookmarkStart w:id="426" w:name="_Toc42242836"/>
      <w:bookmarkStart w:id="427" w:name="_Toc42175990"/>
      <w:r>
        <w:rPr>
          <w:rFonts w:hint="eastAsia"/>
        </w:rPr>
        <w:t>11.2.3 XXXXXX</w:t>
      </w:r>
      <w:bookmarkEnd w:id="425"/>
      <w:bookmarkEnd w:id="426"/>
      <w:bookmarkEnd w:id="427"/>
    </w:p>
    <w:p w14:paraId="2BC8AE3D">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3E7AEC10">
      <w:pPr>
        <w:pStyle w:val="41"/>
        <w:spacing w:before="156" w:after="156"/>
      </w:pPr>
      <w:bookmarkStart w:id="428" w:name="_Toc42175991"/>
      <w:bookmarkStart w:id="429" w:name="_Toc42242837"/>
      <w:bookmarkStart w:id="430" w:name="_Toc42176216"/>
      <w:r>
        <w:rPr>
          <w:rFonts w:hint="eastAsia"/>
        </w:rPr>
        <w:t>11</w:t>
      </w:r>
      <w:r>
        <w:t>.</w:t>
      </w:r>
      <w:r>
        <w:rPr>
          <w:rFonts w:hint="eastAsia"/>
        </w:rPr>
        <w:t>3 XXXXX</w:t>
      </w:r>
      <w:bookmarkEnd w:id="428"/>
      <w:bookmarkEnd w:id="429"/>
      <w:bookmarkEnd w:id="430"/>
    </w:p>
    <w:p w14:paraId="705D7A14">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14F80571">
      <w:pPr>
        <w:pStyle w:val="41"/>
        <w:spacing w:before="156" w:after="156"/>
      </w:pPr>
      <w:bookmarkStart w:id="431" w:name="_Toc42242838"/>
      <w:bookmarkStart w:id="432" w:name="_Toc42176217"/>
      <w:bookmarkStart w:id="433" w:name="_Toc42175992"/>
      <w:r>
        <w:rPr>
          <w:rFonts w:hint="eastAsia"/>
        </w:rPr>
        <w:t>11</w:t>
      </w:r>
      <w:r>
        <w:t>.</w:t>
      </w:r>
      <w:r>
        <w:rPr>
          <w:rFonts w:hint="eastAsia"/>
        </w:rPr>
        <w:t>4 XXXXXX</w:t>
      </w:r>
      <w:bookmarkEnd w:id="431"/>
      <w:bookmarkEnd w:id="432"/>
      <w:bookmarkEnd w:id="433"/>
    </w:p>
    <w:p w14:paraId="6F42CB7D">
      <w:pPr>
        <w:pStyle w:val="37"/>
        <w:jc w:val="left"/>
      </w:pPr>
      <w:r>
        <w:rPr>
          <w:rFonts w:hint="eastAsia" w:ascii="宋体" w:hAnsi="宋体" w:cs="宋体"/>
        </w:rPr>
        <w:t>当压电材料（压电晶片）作为传感器使用时，通常会在外部接一个高阻抗电荷</w:t>
      </w:r>
      <w:r>
        <w:rPr>
          <w:rFonts w:hint="eastAsia"/>
        </w:rPr>
        <w:t>内外呼叫控制</w:t>
      </w:r>
    </w:p>
    <w:p w14:paraId="30B98980">
      <w:pPr>
        <w:pStyle w:val="37"/>
        <w:jc w:val="left"/>
      </w:pPr>
      <w:r>
        <w:t>倘若具备用户将呼叫下层的按钮按下，这一层的指示灯会开始亮起来，但无法立刻进行开门。呼叫信号需要维持在电梯抵达这一层之后，电梯运行和呼叫信号指示具备相同方向的情况中方可被撤销。</w:t>
      </w:r>
    </w:p>
    <w:p w14:paraId="13A64E7A">
      <w:pPr>
        <w:pStyle w:val="37"/>
        <w:jc w:val="left"/>
      </w:pPr>
      <w:r>
        <w:rPr>
          <w:rFonts w:hint="eastAsia"/>
        </w:rPr>
        <w:t>上下行控制</w:t>
      </w:r>
    </w:p>
    <w:p w14:paraId="0A5B3AC5">
      <w:pPr>
        <w:pStyle w:val="37"/>
        <w:jc w:val="left"/>
      </w:pPr>
      <w:r>
        <w:rPr>
          <w:rFonts w:hint="eastAsia"/>
        </w:rPr>
        <w:t>电梯</w:t>
      </w:r>
      <w:r>
        <w:t>在所有的楼层中均进行了外部按钮的设计，电梯运行过程中指示灯开始变量。但下行、上行指示灯无法在相同的时间中变亮，不同楼层无法一起亮指示灯。1呼叫请求需要在实现前获得其他的呼叫请求，那么需要判断这2个呼叫请求是不是在一样的方向中，倘若方向一样，那么</w:t>
      </w:r>
      <w:r>
        <w:rPr>
          <w:rFonts w:hint="eastAsia"/>
        </w:rPr>
        <w:t>截车,</w:t>
      </w:r>
      <w:r>
        <w:t>相反就不进行</w:t>
      </w:r>
      <w:r>
        <w:rPr>
          <w:rFonts w:hint="eastAsia"/>
        </w:rPr>
        <w:t>截车。</w:t>
      </w:r>
      <w:r>
        <w:t>行车环节哪，倘若具备有效的故障报警的信号，那么全部的操作均为无效存在的，指示灯并不会变量。</w:t>
      </w:r>
    </w:p>
    <w:p w14:paraId="100D51B6">
      <w:pPr>
        <w:pStyle w:val="33"/>
        <w:spacing w:before="312" w:after="156"/>
        <w:rPr>
          <w:rFonts w:ascii="宋体" w:hAnsi="宋体" w:cs="宋体"/>
          <w:sz w:val="24"/>
        </w:rPr>
        <w:sectPr>
          <w:headerReference r:id="rId28" w:type="even"/>
          <w:pgSz w:w="11906" w:h="16838"/>
          <w:pgMar w:top="2154" w:right="1417" w:bottom="1417" w:left="1797" w:header="850" w:footer="850" w:gutter="0"/>
          <w:cols w:space="720" w:num="1"/>
          <w:docGrid w:type="lines" w:linePitch="312" w:charSpace="0"/>
        </w:sectPr>
      </w:pPr>
    </w:p>
    <w:p w14:paraId="303549CC">
      <w:pPr>
        <w:pStyle w:val="33"/>
        <w:spacing w:before="312" w:after="156"/>
      </w:pPr>
      <w:bookmarkStart w:id="434" w:name="_Toc42175993"/>
      <w:bookmarkStart w:id="435" w:name="_Toc42242839"/>
      <w:bookmarkStart w:id="436" w:name="_Toc42176218"/>
      <w:r>
        <w:rPr>
          <w:rFonts w:hint="eastAsia"/>
        </w:rPr>
        <w:t>结    论</w:t>
      </w:r>
      <w:bookmarkEnd w:id="238"/>
      <w:bookmarkEnd w:id="239"/>
      <w:bookmarkEnd w:id="240"/>
      <w:bookmarkEnd w:id="241"/>
      <w:bookmarkEnd w:id="242"/>
      <w:bookmarkEnd w:id="434"/>
      <w:bookmarkEnd w:id="435"/>
      <w:bookmarkEnd w:id="436"/>
    </w:p>
    <w:p w14:paraId="4FDB4E4C">
      <w:pPr>
        <w:spacing w:line="420" w:lineRule="exact"/>
        <w:ind w:firstLine="480" w:firstLineChars="200"/>
        <w:rPr>
          <w:sz w:val="24"/>
        </w:rPr>
      </w:pPr>
      <w:r>
        <w:rPr>
          <w:rFonts w:hint="eastAsia" w:ascii="宋体" w:hAnsi="宋体" w:cs="宋体"/>
          <w:sz w:val="24"/>
        </w:rPr>
        <w:t>当压电材料（压电晶片）作为传感器使用时，通常会在外部接一个高阻抗电荷放大器，这时可以把电学边界条件视为电学开路，然而其机械边界条件是可以不用</w:t>
      </w:r>
    </w:p>
    <w:p w14:paraId="7471E6CF">
      <w:pPr>
        <w:pStyle w:val="37"/>
        <w:spacing w:line="420" w:lineRule="exact"/>
      </w:pPr>
      <w:r>
        <w:rPr>
          <w:rFonts w:hint="eastAsia"/>
        </w:rPr>
        <w:t>由于存在三次压电效应，基于一次正、二次逆压电效应可作动传感器的输出结果必定会受到其影响，因此，还需要进一步对三次压电效应输出的结果进行分离，以提高可作动传感器的精度。</w:t>
      </w:r>
    </w:p>
    <w:p w14:paraId="702484CA">
      <w:pPr>
        <w:pStyle w:val="37"/>
        <w:spacing w:line="420" w:lineRule="exact"/>
      </w:pPr>
    </w:p>
    <w:p w14:paraId="07779C30">
      <w:pPr>
        <w:pStyle w:val="37"/>
        <w:spacing w:line="420" w:lineRule="exact"/>
        <w:sectPr>
          <w:pgSz w:w="11906" w:h="16838"/>
          <w:pgMar w:top="2154" w:right="1417" w:bottom="1417" w:left="1797" w:header="850" w:footer="850" w:gutter="0"/>
          <w:cols w:space="720" w:num="1"/>
          <w:docGrid w:type="lines" w:linePitch="312" w:charSpace="0"/>
        </w:sectPr>
      </w:pPr>
    </w:p>
    <w:p w14:paraId="30E3DD58">
      <w:pPr>
        <w:pStyle w:val="33"/>
        <w:spacing w:before="312" w:after="156"/>
      </w:pPr>
      <w:bookmarkStart w:id="437" w:name="_Toc42111208"/>
      <w:bookmarkStart w:id="438" w:name="_Toc42111312"/>
      <w:bookmarkStart w:id="439" w:name="_Toc42176220"/>
      <w:bookmarkStart w:id="440" w:name="_Toc13459"/>
      <w:bookmarkStart w:id="441" w:name="_Toc42242840"/>
      <w:bookmarkStart w:id="442" w:name="_Toc42175995"/>
      <w:bookmarkStart w:id="443" w:name="_Toc24306"/>
      <w:bookmarkStart w:id="444" w:name="_Toc10404"/>
      <w:bookmarkStart w:id="445" w:name="_Toc42111207"/>
      <w:bookmarkStart w:id="446" w:name="_Toc42111311"/>
      <w:bookmarkStart w:id="447" w:name="_Toc42175994"/>
      <w:bookmarkStart w:id="448" w:name="_Toc8137"/>
      <w:bookmarkStart w:id="449" w:name="_Toc42176219"/>
      <w:r>
        <w:rPr>
          <w:rFonts w:hint="eastAsia"/>
        </w:rPr>
        <w:t>致</w:t>
      </w:r>
      <w:r>
        <w:t xml:space="preserve">  </w:t>
      </w:r>
      <w:r>
        <w:rPr>
          <w:rFonts w:hint="eastAsia"/>
        </w:rPr>
        <w:t xml:space="preserve">  谢</w:t>
      </w:r>
      <w:bookmarkEnd w:id="437"/>
      <w:bookmarkEnd w:id="438"/>
      <w:bookmarkEnd w:id="439"/>
      <w:bookmarkEnd w:id="440"/>
      <w:bookmarkEnd w:id="441"/>
      <w:bookmarkEnd w:id="442"/>
      <w:bookmarkEnd w:id="443"/>
    </w:p>
    <w:p w14:paraId="6A13D983">
      <w:pPr>
        <w:spacing w:line="420" w:lineRule="exact"/>
        <w:ind w:firstLine="480" w:firstLineChars="200"/>
        <w:rPr>
          <w:rFonts w:ascii="宋体" w:hAnsi="宋体"/>
          <w:color w:val="000000"/>
          <w:sz w:val="24"/>
        </w:rPr>
      </w:pPr>
      <w:r>
        <w:rPr>
          <w:rFonts w:hint="eastAsia" w:ascii="宋体" w:hAnsi="宋体"/>
          <w:color w:val="000000"/>
          <w:sz w:val="24"/>
        </w:rPr>
        <w:t>光阴荏苒，三年的硕士学习生涯已进入尾声，感谢我的父母和家人在生活和学习上给予的关心和教育，感谢他们在我如此漫长的学生生涯始终如一的支持，感谢他们一直以来给予我最伟大、最无私的爱。还要感谢我的室友，正是他们的安慰和鼓励给予了我克服困难的勇气和信心，他们是我不断前进的动力，在此衷心祝愿他们都有美好的前程。</w:t>
      </w:r>
    </w:p>
    <w:p w14:paraId="67E3B7E5">
      <w:pPr>
        <w:spacing w:line="420" w:lineRule="exact"/>
        <w:ind w:firstLine="480" w:firstLineChars="200"/>
        <w:rPr>
          <w:rFonts w:ascii="宋体" w:hAnsi="宋体"/>
          <w:color w:val="000000"/>
          <w:sz w:val="24"/>
        </w:rPr>
      </w:pPr>
    </w:p>
    <w:p w14:paraId="49921727">
      <w:pPr>
        <w:spacing w:line="420" w:lineRule="exact"/>
        <w:ind w:firstLine="480" w:firstLineChars="200"/>
        <w:rPr>
          <w:rFonts w:ascii="宋体" w:hAnsi="宋体"/>
          <w:color w:val="000000"/>
          <w:sz w:val="24"/>
        </w:rPr>
      </w:pPr>
      <w:r>
        <w:rPr>
          <w:rFonts w:hint="eastAsia"/>
          <w:color w:val="FF0000"/>
          <w:sz w:val="24"/>
        </w:rPr>
        <w:t>（致谢中写出真实学校的名称和老师的姓名）</w:t>
      </w:r>
    </w:p>
    <w:p w14:paraId="051C27F2">
      <w:pPr>
        <w:spacing w:line="420" w:lineRule="exact"/>
        <w:ind w:firstLine="480" w:firstLineChars="200"/>
        <w:rPr>
          <w:rFonts w:ascii="宋体" w:hAnsi="宋体"/>
          <w:color w:val="000000"/>
          <w:sz w:val="24"/>
        </w:rPr>
      </w:pPr>
    </w:p>
    <w:p w14:paraId="60BA4E92">
      <w:pPr>
        <w:pStyle w:val="33"/>
        <w:spacing w:before="312" w:after="156"/>
      </w:pPr>
      <w:r>
        <w:br w:type="page"/>
      </w:r>
      <w:bookmarkStart w:id="450" w:name="_Toc42242841"/>
      <w:r>
        <w:rPr>
          <w:rFonts w:hint="eastAsia"/>
        </w:rPr>
        <w:t>参考文献</w:t>
      </w:r>
      <w:bookmarkEnd w:id="243"/>
      <w:bookmarkEnd w:id="444"/>
      <w:bookmarkEnd w:id="445"/>
      <w:bookmarkEnd w:id="446"/>
      <w:bookmarkEnd w:id="447"/>
      <w:bookmarkEnd w:id="448"/>
      <w:bookmarkEnd w:id="449"/>
      <w:bookmarkEnd w:id="450"/>
    </w:p>
    <w:p w14:paraId="1264DE9A">
      <w:pPr>
        <w:spacing w:line="420" w:lineRule="exact"/>
        <w:ind w:left="360" w:hanging="360" w:hangingChars="150"/>
        <w:rPr>
          <w:rFonts w:hint="eastAsia" w:ascii="宋体" w:hAnsi="宋体" w:cs="宋体"/>
          <w:sz w:val="24"/>
        </w:rPr>
      </w:pPr>
      <w:r>
        <w:rPr>
          <w:rFonts w:hint="eastAsia" w:ascii="宋体" w:hAnsi="宋体" w:cs="宋体"/>
          <w:sz w:val="24"/>
        </w:rPr>
        <w:t>[1]刘悦婷,李若飞,李晓斌,刘韬.基于单片机多功能智能小车的设计[J].兰州文理学院学报(自然科学版),2020,34(03):83-87.</w:t>
      </w:r>
    </w:p>
    <w:p w14:paraId="6788015D">
      <w:pPr>
        <w:spacing w:line="420" w:lineRule="exact"/>
        <w:ind w:left="360" w:hanging="360" w:hangingChars="150"/>
        <w:rPr>
          <w:rFonts w:hint="eastAsia" w:ascii="宋体" w:hAnsi="宋体" w:cs="宋体"/>
          <w:sz w:val="24"/>
        </w:rPr>
      </w:pPr>
      <w:r>
        <w:rPr>
          <w:rFonts w:hint="eastAsia" w:ascii="宋体" w:hAnsi="宋体" w:cs="宋体"/>
          <w:sz w:val="24"/>
        </w:rPr>
        <w:t>[2]轩亮,杨轩,叶志雄.基于高尔夫球目标识别与收集的智能小车[J].江汉大学学报(自然科学版),2020,48(02):65-76.</w:t>
      </w:r>
    </w:p>
    <w:p w14:paraId="0178D4FB">
      <w:pPr>
        <w:spacing w:line="420" w:lineRule="exact"/>
        <w:ind w:left="360" w:hanging="360" w:hangingChars="150"/>
        <w:rPr>
          <w:rFonts w:hint="eastAsia" w:ascii="宋体" w:hAnsi="宋体" w:cs="宋体"/>
          <w:sz w:val="24"/>
        </w:rPr>
      </w:pPr>
      <w:r>
        <w:rPr>
          <w:rFonts w:hint="eastAsia" w:ascii="宋体" w:hAnsi="宋体" w:cs="宋体"/>
          <w:sz w:val="24"/>
        </w:rPr>
        <w:t>[3]李振锋,黎敬涛,许博文.一种提高红外避障精确度处理的算法设计[J].电子测量技术,2020,43(08):108-111.</w:t>
      </w:r>
    </w:p>
    <w:p w14:paraId="5E9C6661">
      <w:pPr>
        <w:spacing w:line="360" w:lineRule="auto"/>
        <w:rPr>
          <w:sz w:val="24"/>
        </w:rPr>
      </w:pPr>
    </w:p>
    <w:p w14:paraId="0D2A9A8E">
      <w:pPr>
        <w:spacing w:line="360" w:lineRule="auto"/>
        <w:rPr>
          <w:sz w:val="24"/>
        </w:rPr>
      </w:pPr>
      <w:r>
        <w:rPr>
          <w:rFonts w:hint="eastAsia"/>
          <w:sz w:val="24"/>
        </w:rPr>
        <w:t>（</w:t>
      </w:r>
      <w:r>
        <w:rPr>
          <w:rFonts w:hint="eastAsia"/>
          <w:color w:val="FF0000"/>
          <w:sz w:val="24"/>
        </w:rPr>
        <w:t>参考文献15篇以上，其中外文不少于2篇，近三年出版文献资料不少于50%,标点符号在英文状态下编写。</w:t>
      </w:r>
      <w:r>
        <w:rPr>
          <w:rFonts w:hint="eastAsia"/>
          <w:sz w:val="24"/>
        </w:rPr>
        <w:t>）</w:t>
      </w:r>
    </w:p>
    <w:p w14:paraId="36B3AF15">
      <w:pPr>
        <w:spacing w:line="360" w:lineRule="auto"/>
        <w:rPr>
          <w:sz w:val="24"/>
        </w:rPr>
      </w:pPr>
    </w:p>
    <w:p w14:paraId="4B67A872">
      <w:pPr>
        <w:spacing w:line="360" w:lineRule="auto"/>
        <w:rPr>
          <w:sz w:val="24"/>
        </w:rPr>
      </w:pPr>
    </w:p>
    <w:bookmarkEnd w:id="244"/>
    <w:p w14:paraId="1A57F364">
      <w:pPr>
        <w:spacing w:line="420" w:lineRule="exact"/>
        <w:ind w:firstLine="286"/>
        <w:rPr>
          <w:rFonts w:ascii="宋体" w:hAnsi="宋体"/>
          <w:color w:val="000000"/>
          <w:sz w:val="24"/>
        </w:rPr>
        <w:sectPr>
          <w:headerReference r:id="rId29" w:type="even"/>
          <w:pgSz w:w="11906" w:h="16838"/>
          <w:pgMar w:top="2154" w:right="1417" w:bottom="1417" w:left="1797" w:header="850" w:footer="850" w:gutter="0"/>
          <w:cols w:space="720" w:num="1"/>
          <w:docGrid w:type="lines" w:linePitch="312" w:charSpace="0"/>
        </w:sectPr>
      </w:pPr>
    </w:p>
    <w:p w14:paraId="0DCB5CB8">
      <w:pPr>
        <w:pStyle w:val="33"/>
        <w:spacing w:before="312" w:after="156"/>
        <w:rPr>
          <w:rFonts w:hint="default" w:eastAsia="黑体"/>
          <w:lang w:val="en-US" w:eastAsia="zh-CN"/>
        </w:rPr>
      </w:pPr>
      <w:bookmarkStart w:id="451" w:name="_Toc42175996"/>
      <w:bookmarkStart w:id="452" w:name="_Toc42111313"/>
      <w:bookmarkStart w:id="453" w:name="_Toc29815"/>
      <w:bookmarkStart w:id="454" w:name="_Toc42242842"/>
      <w:bookmarkStart w:id="455" w:name="_Toc27336"/>
      <w:bookmarkStart w:id="456" w:name="_Toc42111209"/>
      <w:bookmarkStart w:id="457" w:name="_Toc42176221"/>
      <w:r>
        <w:rPr>
          <w:rFonts w:hint="eastAsia"/>
        </w:rPr>
        <w:t xml:space="preserve">附 录1 </w:t>
      </w:r>
      <w:bookmarkEnd w:id="451"/>
      <w:bookmarkEnd w:id="452"/>
      <w:bookmarkEnd w:id="453"/>
      <w:bookmarkEnd w:id="454"/>
      <w:bookmarkEnd w:id="455"/>
      <w:bookmarkEnd w:id="456"/>
      <w:bookmarkEnd w:id="457"/>
      <w:r>
        <w:rPr>
          <w:rFonts w:hint="eastAsia"/>
          <w:lang w:val="en-US" w:eastAsia="zh-CN"/>
        </w:rPr>
        <w:t>设计流程图</w:t>
      </w:r>
    </w:p>
    <w:p w14:paraId="0737E21E">
      <w:pPr>
        <w:spacing w:line="420" w:lineRule="exact"/>
        <w:ind w:firstLine="480" w:firstLineChars="200"/>
        <w:rPr>
          <w:rFonts w:ascii="宋体" w:hAnsi="宋体"/>
          <w:color w:val="000000"/>
          <w:sz w:val="24"/>
        </w:rPr>
      </w:pPr>
    </w:p>
    <w:p w14:paraId="247B998C">
      <w:pPr>
        <w:spacing w:line="420" w:lineRule="exact"/>
        <w:ind w:firstLine="480" w:firstLineChars="200"/>
        <w:rPr>
          <w:rFonts w:ascii="宋体" w:hAnsi="宋体"/>
          <w:color w:val="000000"/>
          <w:sz w:val="24"/>
        </w:rPr>
      </w:pPr>
      <w:r>
        <w:rPr>
          <w:rFonts w:hint="eastAsia" w:ascii="宋体" w:hAnsi="宋体"/>
          <w:color w:val="000000"/>
          <w:sz w:val="24"/>
        </w:rPr>
        <w:t>（</w:t>
      </w:r>
      <w:r>
        <w:rPr>
          <w:rFonts w:hint="eastAsia" w:ascii="宋体" w:hAnsi="宋体"/>
          <w:color w:val="FF0000"/>
          <w:sz w:val="24"/>
        </w:rPr>
        <w:t>放入一张</w:t>
      </w:r>
      <w:r>
        <w:rPr>
          <w:rFonts w:hint="eastAsia" w:ascii="宋体" w:hAnsi="宋体"/>
          <w:color w:val="FF0000"/>
          <w:sz w:val="24"/>
          <w:lang w:val="en-US" w:eastAsia="zh-CN"/>
        </w:rPr>
        <w:t>流程</w:t>
      </w:r>
      <w:r>
        <w:rPr>
          <w:rFonts w:hint="eastAsia" w:ascii="宋体" w:hAnsi="宋体"/>
          <w:color w:val="FF0000"/>
          <w:sz w:val="24"/>
        </w:rPr>
        <w:t>图</w:t>
      </w:r>
      <w:r>
        <w:rPr>
          <w:rFonts w:hint="eastAsia" w:ascii="宋体" w:hAnsi="宋体"/>
          <w:color w:val="000000"/>
          <w:sz w:val="24"/>
        </w:rPr>
        <w:t>）</w:t>
      </w:r>
    </w:p>
    <w:p w14:paraId="23D63EC0">
      <w:pPr>
        <w:spacing w:line="420" w:lineRule="exact"/>
        <w:ind w:firstLine="480" w:firstLineChars="200"/>
        <w:rPr>
          <w:rFonts w:ascii="宋体" w:hAnsi="宋体"/>
          <w:color w:val="000000"/>
          <w:sz w:val="24"/>
        </w:rPr>
      </w:pPr>
    </w:p>
    <w:p w14:paraId="3252EE2B">
      <w:pPr>
        <w:spacing w:line="420" w:lineRule="exact"/>
        <w:ind w:firstLine="480" w:firstLineChars="200"/>
        <w:rPr>
          <w:rFonts w:ascii="宋体" w:hAnsi="宋体"/>
          <w:color w:val="000000"/>
          <w:sz w:val="24"/>
        </w:rPr>
      </w:pPr>
    </w:p>
    <w:p w14:paraId="465DBD78">
      <w:pPr>
        <w:spacing w:line="420" w:lineRule="exact"/>
        <w:ind w:firstLine="480" w:firstLineChars="200"/>
        <w:rPr>
          <w:rFonts w:ascii="宋体" w:hAnsi="宋体"/>
          <w:color w:val="000000"/>
          <w:sz w:val="24"/>
        </w:rPr>
      </w:pPr>
    </w:p>
    <w:p w14:paraId="340BD0B5">
      <w:pPr>
        <w:spacing w:line="420" w:lineRule="exact"/>
        <w:ind w:firstLine="480" w:firstLineChars="200"/>
        <w:rPr>
          <w:rFonts w:ascii="宋体" w:hAnsi="宋体"/>
          <w:color w:val="000000"/>
          <w:sz w:val="24"/>
        </w:rPr>
      </w:pPr>
    </w:p>
    <w:p w14:paraId="14E13C6D">
      <w:pPr>
        <w:spacing w:line="420" w:lineRule="exact"/>
        <w:ind w:firstLine="480" w:firstLineChars="200"/>
        <w:rPr>
          <w:rFonts w:ascii="宋体" w:hAnsi="宋体"/>
          <w:color w:val="000000"/>
          <w:sz w:val="24"/>
        </w:rPr>
      </w:pPr>
    </w:p>
    <w:p w14:paraId="6056DDA5">
      <w:pPr>
        <w:spacing w:line="420" w:lineRule="exact"/>
        <w:ind w:firstLine="480" w:firstLineChars="200"/>
        <w:rPr>
          <w:rFonts w:ascii="宋体" w:hAnsi="宋体"/>
          <w:color w:val="000000"/>
          <w:sz w:val="24"/>
        </w:rPr>
      </w:pPr>
    </w:p>
    <w:p w14:paraId="6514B352">
      <w:pPr>
        <w:spacing w:line="420" w:lineRule="exact"/>
        <w:ind w:firstLine="480" w:firstLineChars="200"/>
        <w:rPr>
          <w:rFonts w:ascii="宋体" w:hAnsi="宋体"/>
          <w:color w:val="000000"/>
          <w:sz w:val="24"/>
        </w:rPr>
      </w:pPr>
    </w:p>
    <w:p w14:paraId="1E01A83C">
      <w:pPr>
        <w:spacing w:line="420" w:lineRule="exact"/>
        <w:ind w:firstLine="480" w:firstLineChars="200"/>
        <w:rPr>
          <w:rFonts w:ascii="宋体" w:hAnsi="宋体"/>
          <w:color w:val="000000"/>
          <w:sz w:val="24"/>
        </w:rPr>
      </w:pPr>
    </w:p>
    <w:p w14:paraId="768513CA">
      <w:pPr>
        <w:spacing w:line="420" w:lineRule="exact"/>
        <w:ind w:firstLine="480" w:firstLineChars="200"/>
        <w:rPr>
          <w:rFonts w:ascii="宋体" w:hAnsi="宋体"/>
          <w:color w:val="000000"/>
          <w:sz w:val="24"/>
        </w:rPr>
      </w:pPr>
    </w:p>
    <w:p w14:paraId="7F7A8269">
      <w:pPr>
        <w:spacing w:line="420" w:lineRule="exact"/>
        <w:ind w:firstLine="480" w:firstLineChars="200"/>
        <w:rPr>
          <w:rFonts w:ascii="宋体" w:hAnsi="宋体"/>
          <w:color w:val="000000"/>
          <w:sz w:val="24"/>
        </w:rPr>
      </w:pPr>
    </w:p>
    <w:p w14:paraId="5904ACF5">
      <w:pPr>
        <w:spacing w:line="420" w:lineRule="exact"/>
        <w:ind w:firstLine="480" w:firstLineChars="200"/>
        <w:rPr>
          <w:rFonts w:ascii="宋体" w:hAnsi="宋体"/>
          <w:color w:val="000000"/>
          <w:sz w:val="24"/>
        </w:rPr>
      </w:pPr>
    </w:p>
    <w:p w14:paraId="586DFE2C">
      <w:pPr>
        <w:spacing w:line="420" w:lineRule="exact"/>
        <w:ind w:firstLine="480" w:firstLineChars="200"/>
        <w:rPr>
          <w:rFonts w:ascii="宋体" w:hAnsi="宋体"/>
          <w:color w:val="000000"/>
          <w:sz w:val="24"/>
        </w:rPr>
      </w:pPr>
    </w:p>
    <w:p w14:paraId="6AE28504">
      <w:pPr>
        <w:spacing w:line="420" w:lineRule="exact"/>
        <w:ind w:firstLine="480" w:firstLineChars="200"/>
        <w:rPr>
          <w:rFonts w:ascii="宋体" w:hAnsi="宋体"/>
          <w:color w:val="000000"/>
          <w:sz w:val="24"/>
        </w:rPr>
      </w:pPr>
    </w:p>
    <w:p w14:paraId="66F22BFD">
      <w:pPr>
        <w:spacing w:line="420" w:lineRule="exact"/>
        <w:ind w:firstLine="480" w:firstLineChars="200"/>
        <w:rPr>
          <w:rFonts w:ascii="宋体" w:hAnsi="宋体"/>
          <w:color w:val="000000"/>
          <w:sz w:val="24"/>
        </w:rPr>
      </w:pPr>
    </w:p>
    <w:p w14:paraId="76049E53">
      <w:pPr>
        <w:spacing w:line="420" w:lineRule="exact"/>
        <w:ind w:firstLine="480" w:firstLineChars="200"/>
        <w:rPr>
          <w:rFonts w:ascii="宋体" w:hAnsi="宋体"/>
          <w:color w:val="000000"/>
          <w:sz w:val="24"/>
        </w:rPr>
      </w:pPr>
    </w:p>
    <w:p w14:paraId="00FA9CF8">
      <w:pPr>
        <w:spacing w:line="420" w:lineRule="exact"/>
        <w:ind w:firstLine="480" w:firstLineChars="200"/>
        <w:rPr>
          <w:rFonts w:ascii="宋体" w:hAnsi="宋体"/>
          <w:color w:val="000000"/>
          <w:sz w:val="24"/>
        </w:rPr>
      </w:pPr>
    </w:p>
    <w:p w14:paraId="45BE4315">
      <w:pPr>
        <w:spacing w:line="420" w:lineRule="exact"/>
        <w:ind w:firstLine="480" w:firstLineChars="200"/>
        <w:rPr>
          <w:rFonts w:ascii="宋体" w:hAnsi="宋体"/>
          <w:color w:val="000000"/>
          <w:sz w:val="24"/>
        </w:rPr>
      </w:pPr>
    </w:p>
    <w:p w14:paraId="2D410772">
      <w:pPr>
        <w:spacing w:line="420" w:lineRule="exact"/>
        <w:ind w:firstLine="480" w:firstLineChars="200"/>
        <w:rPr>
          <w:rFonts w:ascii="宋体" w:hAnsi="宋体"/>
          <w:color w:val="000000"/>
          <w:sz w:val="24"/>
        </w:rPr>
      </w:pPr>
    </w:p>
    <w:p w14:paraId="5494BAE0">
      <w:pPr>
        <w:spacing w:line="420" w:lineRule="exact"/>
        <w:ind w:firstLine="480" w:firstLineChars="200"/>
        <w:rPr>
          <w:rFonts w:ascii="宋体" w:hAnsi="宋体"/>
          <w:color w:val="000000"/>
          <w:sz w:val="24"/>
        </w:rPr>
      </w:pPr>
    </w:p>
    <w:p w14:paraId="4C446B50">
      <w:pPr>
        <w:spacing w:line="420" w:lineRule="exact"/>
        <w:ind w:firstLine="480" w:firstLineChars="200"/>
        <w:rPr>
          <w:rFonts w:ascii="宋体" w:hAnsi="宋体"/>
          <w:color w:val="000000"/>
          <w:sz w:val="24"/>
        </w:rPr>
      </w:pPr>
    </w:p>
    <w:p w14:paraId="2AE9C51E">
      <w:pPr>
        <w:spacing w:line="420" w:lineRule="exact"/>
        <w:ind w:firstLine="480" w:firstLineChars="200"/>
        <w:rPr>
          <w:rFonts w:ascii="宋体" w:hAnsi="宋体"/>
          <w:color w:val="000000"/>
          <w:sz w:val="24"/>
        </w:rPr>
      </w:pPr>
    </w:p>
    <w:p w14:paraId="5F07747C">
      <w:pPr>
        <w:spacing w:line="420" w:lineRule="exact"/>
        <w:ind w:firstLine="480" w:firstLineChars="200"/>
        <w:rPr>
          <w:rFonts w:ascii="宋体" w:hAnsi="宋体"/>
          <w:color w:val="000000"/>
          <w:sz w:val="24"/>
        </w:rPr>
      </w:pPr>
    </w:p>
    <w:p w14:paraId="64A228F9">
      <w:pPr>
        <w:spacing w:line="420" w:lineRule="exact"/>
        <w:ind w:firstLine="480" w:firstLineChars="200"/>
        <w:rPr>
          <w:rFonts w:ascii="宋体" w:hAnsi="宋体"/>
          <w:color w:val="000000"/>
          <w:sz w:val="24"/>
        </w:rPr>
      </w:pPr>
    </w:p>
    <w:p w14:paraId="3C1358B3">
      <w:pPr>
        <w:spacing w:line="420" w:lineRule="exact"/>
        <w:ind w:firstLine="480" w:firstLineChars="200"/>
        <w:rPr>
          <w:rFonts w:ascii="宋体" w:hAnsi="宋体"/>
          <w:color w:val="000000"/>
          <w:sz w:val="24"/>
        </w:rPr>
      </w:pPr>
    </w:p>
    <w:p w14:paraId="55BFDA00">
      <w:pPr>
        <w:pStyle w:val="33"/>
        <w:spacing w:before="312" w:after="156"/>
        <w:sectPr>
          <w:pgSz w:w="11906" w:h="16838"/>
          <w:pgMar w:top="1191" w:right="1588" w:bottom="947" w:left="1588" w:header="851" w:footer="850" w:gutter="0"/>
          <w:cols w:space="720" w:num="1"/>
          <w:docGrid w:type="lines" w:linePitch="312" w:charSpace="0"/>
        </w:sectPr>
      </w:pPr>
      <w:bookmarkStart w:id="458" w:name="_Toc333"/>
      <w:bookmarkStart w:id="459" w:name="_Toc42111210"/>
      <w:bookmarkStart w:id="460" w:name="_Toc42111314"/>
      <w:bookmarkStart w:id="461" w:name="_Toc16286"/>
    </w:p>
    <w:p w14:paraId="49717FD9">
      <w:pPr>
        <w:pStyle w:val="33"/>
        <w:spacing w:before="312" w:after="156"/>
      </w:pPr>
      <w:bookmarkStart w:id="462" w:name="_Toc42242843"/>
      <w:bookmarkStart w:id="463" w:name="_Toc42176222"/>
      <w:bookmarkStart w:id="464" w:name="_Toc42175997"/>
      <w:r>
        <w:rPr>
          <w:rFonts w:hint="eastAsia"/>
        </w:rPr>
        <w:t>附 录2 部分源程序</w:t>
      </w:r>
      <w:bookmarkEnd w:id="458"/>
      <w:bookmarkEnd w:id="459"/>
      <w:bookmarkEnd w:id="460"/>
      <w:bookmarkEnd w:id="461"/>
      <w:bookmarkEnd w:id="462"/>
      <w:bookmarkEnd w:id="463"/>
      <w:bookmarkEnd w:id="464"/>
    </w:p>
    <w:p w14:paraId="050EA29F">
      <w:pPr>
        <w:spacing w:line="420" w:lineRule="exact"/>
        <w:rPr>
          <w:rFonts w:ascii="宋体" w:hAnsi="宋体"/>
          <w:color w:val="000000"/>
          <w:sz w:val="24"/>
        </w:rPr>
      </w:pPr>
      <w:r>
        <w:rPr>
          <w:rFonts w:hint="eastAsia" w:ascii="宋体" w:hAnsi="宋体"/>
          <w:color w:val="000000"/>
          <w:sz w:val="24"/>
        </w:rPr>
        <w:t>（</w:t>
      </w:r>
      <w:r>
        <w:rPr>
          <w:rFonts w:hint="eastAsia" w:ascii="宋体" w:hAnsi="宋体"/>
          <w:color w:val="FF0000"/>
          <w:sz w:val="24"/>
        </w:rPr>
        <w:t>只可写程序，不可放流程图</w:t>
      </w:r>
      <w:r>
        <w:rPr>
          <w:rFonts w:hint="eastAsia" w:ascii="宋体" w:hAnsi="宋体"/>
          <w:color w:val="FF0000"/>
          <w:sz w:val="24"/>
          <w:lang w:eastAsia="zh-CN"/>
        </w:rPr>
        <w:t>，</w:t>
      </w:r>
      <w:r>
        <w:rPr>
          <w:rFonts w:hint="eastAsia" w:ascii="宋体" w:hAnsi="宋体"/>
          <w:color w:val="FF0000"/>
          <w:sz w:val="24"/>
          <w:lang w:val="en-US" w:eastAsia="zh-CN"/>
        </w:rPr>
        <w:t>3-5页包含本项目的主要核心源代码</w:t>
      </w:r>
      <w:r>
        <w:rPr>
          <w:rFonts w:hint="eastAsia" w:ascii="宋体" w:hAnsi="宋体"/>
          <w:color w:val="000000"/>
          <w:sz w:val="24"/>
        </w:rPr>
        <w:t>）</w:t>
      </w:r>
    </w:p>
    <w:bookmarkEnd w:id="17"/>
    <w:p w14:paraId="6460EDD7">
      <w:pPr>
        <w:spacing w:line="420" w:lineRule="exact"/>
        <w:rPr>
          <w:b/>
          <w:sz w:val="30"/>
          <w:szCs w:val="30"/>
        </w:rPr>
      </w:pPr>
    </w:p>
    <w:p w14:paraId="075A6FF2">
      <w:pPr>
        <w:spacing w:line="420" w:lineRule="exact"/>
        <w:rPr>
          <w:b/>
          <w:sz w:val="30"/>
          <w:szCs w:val="30"/>
        </w:rPr>
      </w:pPr>
    </w:p>
    <w:p w14:paraId="012304F2">
      <w:pPr>
        <w:spacing w:line="420" w:lineRule="exact"/>
        <w:rPr>
          <w:b/>
          <w:sz w:val="30"/>
          <w:szCs w:val="30"/>
        </w:rPr>
      </w:pPr>
    </w:p>
    <w:p w14:paraId="7255C970">
      <w:pPr>
        <w:spacing w:line="420" w:lineRule="exact"/>
        <w:rPr>
          <w:b/>
          <w:sz w:val="30"/>
          <w:szCs w:val="30"/>
        </w:rPr>
      </w:pPr>
    </w:p>
    <w:p w14:paraId="73EA0870">
      <w:pPr>
        <w:spacing w:line="420" w:lineRule="exact"/>
        <w:rPr>
          <w:b/>
          <w:sz w:val="30"/>
          <w:szCs w:val="30"/>
        </w:rPr>
      </w:pPr>
    </w:p>
    <w:p w14:paraId="676D8A02">
      <w:pPr>
        <w:spacing w:line="420" w:lineRule="exact"/>
        <w:rPr>
          <w:b/>
          <w:sz w:val="30"/>
          <w:szCs w:val="30"/>
        </w:rPr>
      </w:pPr>
    </w:p>
    <w:p w14:paraId="53183A88">
      <w:pPr>
        <w:spacing w:line="420" w:lineRule="exact"/>
        <w:rPr>
          <w:b/>
          <w:sz w:val="30"/>
          <w:szCs w:val="30"/>
        </w:rPr>
      </w:pPr>
    </w:p>
    <w:p w14:paraId="7756A6D7">
      <w:pPr>
        <w:spacing w:line="420" w:lineRule="exact"/>
        <w:rPr>
          <w:b/>
          <w:sz w:val="30"/>
          <w:szCs w:val="30"/>
        </w:rPr>
      </w:pPr>
    </w:p>
    <w:p w14:paraId="2BA87BB7">
      <w:pPr>
        <w:spacing w:line="420" w:lineRule="exact"/>
        <w:rPr>
          <w:b/>
          <w:sz w:val="30"/>
          <w:szCs w:val="30"/>
        </w:rPr>
      </w:pPr>
    </w:p>
    <w:p w14:paraId="1B08FEF7">
      <w:pPr>
        <w:spacing w:line="420" w:lineRule="exact"/>
        <w:rPr>
          <w:b/>
          <w:sz w:val="30"/>
          <w:szCs w:val="30"/>
        </w:rPr>
      </w:pPr>
    </w:p>
    <w:p w14:paraId="04958635">
      <w:pPr>
        <w:spacing w:line="420" w:lineRule="exact"/>
        <w:rPr>
          <w:b/>
          <w:sz w:val="30"/>
          <w:szCs w:val="30"/>
        </w:rPr>
      </w:pPr>
    </w:p>
    <w:p w14:paraId="7AA04EF2">
      <w:pPr>
        <w:spacing w:line="420" w:lineRule="exact"/>
        <w:rPr>
          <w:b/>
          <w:sz w:val="30"/>
          <w:szCs w:val="30"/>
        </w:rPr>
      </w:pPr>
    </w:p>
    <w:p w14:paraId="35BEC956">
      <w:pPr>
        <w:spacing w:line="420" w:lineRule="exact"/>
        <w:rPr>
          <w:b/>
          <w:sz w:val="30"/>
          <w:szCs w:val="30"/>
        </w:rPr>
      </w:pPr>
    </w:p>
    <w:p w14:paraId="59EFA177">
      <w:pPr>
        <w:spacing w:line="420" w:lineRule="exact"/>
        <w:rPr>
          <w:b/>
          <w:sz w:val="30"/>
          <w:szCs w:val="30"/>
        </w:rPr>
      </w:pPr>
    </w:p>
    <w:p w14:paraId="2B43CC79">
      <w:pPr>
        <w:spacing w:line="420" w:lineRule="exact"/>
        <w:rPr>
          <w:b/>
          <w:sz w:val="30"/>
          <w:szCs w:val="30"/>
        </w:rPr>
      </w:pPr>
    </w:p>
    <w:p w14:paraId="28E5610A">
      <w:pPr>
        <w:spacing w:line="420" w:lineRule="exact"/>
        <w:rPr>
          <w:b/>
          <w:sz w:val="30"/>
          <w:szCs w:val="30"/>
        </w:rPr>
      </w:pPr>
    </w:p>
    <w:p w14:paraId="06E76B2A">
      <w:pPr>
        <w:spacing w:line="420" w:lineRule="exact"/>
        <w:rPr>
          <w:b/>
          <w:sz w:val="30"/>
          <w:szCs w:val="30"/>
        </w:rPr>
      </w:pPr>
    </w:p>
    <w:p w14:paraId="522AA037">
      <w:pPr>
        <w:spacing w:line="420" w:lineRule="exact"/>
        <w:rPr>
          <w:b/>
          <w:sz w:val="30"/>
          <w:szCs w:val="30"/>
        </w:rPr>
      </w:pPr>
    </w:p>
    <w:p w14:paraId="2A859D21">
      <w:pPr>
        <w:rPr>
          <w:rFonts w:hint="eastAsia"/>
        </w:rPr>
      </w:pPr>
    </w:p>
    <w:p w14:paraId="3FF2403F">
      <w:pPr>
        <w:rPr>
          <w:rFonts w:hint="eastAsia"/>
        </w:rPr>
      </w:pPr>
    </w:p>
    <w:sectPr>
      <w:pgSz w:w="11906" w:h="16838"/>
      <w:pgMar w:top="1191" w:right="1588" w:bottom="947" w:left="1588" w:header="851" w:footer="85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1" w:usb1="080E0000" w:usb2="00000000" w:usb3="00000000" w:csb0="00040000" w:csb1="00000000"/>
  </w:font>
  <w:font w:name="Courier New">
    <w:panose1 w:val="02070309020205020404"/>
    <w:charset w:val="00"/>
    <w:family w:val="modern"/>
    <w:pitch w:val="default"/>
    <w:sig w:usb0="E0002E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Arial">
    <w:panose1 w:val="020B0604020202020204"/>
    <w:charset w:val="00"/>
    <w:family w:val="swiss"/>
    <w:pitch w:val="default"/>
    <w:sig w:usb0="E0002EFF" w:usb1="C000785B" w:usb2="00000009" w:usb3="00000000" w:csb0="400001FF" w:csb1="FFFF0000"/>
  </w:font>
  <w:font w:name="方正隶书简体">
    <w:altName w:val="微软雅黑"/>
    <w:panose1 w:val="02010601030101010101"/>
    <w:charset w:val="86"/>
    <w:family w:val="auto"/>
    <w:pitch w:val="default"/>
    <w:sig w:usb0="00000000" w:usb1="080E0000" w:usb2="00000000"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汉仪字酷堂长林体W">
    <w:panose1 w:val="00020600040101010101"/>
    <w:charset w:val="86"/>
    <w:family w:val="auto"/>
    <w:pitch w:val="default"/>
    <w:sig w:usb0="8000003F" w:usb1="1AC104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F647">
    <w:pPr>
      <w:pStyle w:val="13"/>
      <w:jc w:val="center"/>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B0A60B">
    <w:pPr>
      <w:pStyle w:val="13"/>
      <w:jc w:val="center"/>
    </w:pPr>
    <w:r>
      <w:fldChar w:fldCharType="begin"/>
    </w:r>
    <w:r>
      <w:instrText xml:space="preserve">PAGE   \* MERGEFORMAT</w:instrText>
    </w:r>
    <w:r>
      <w:fldChar w:fldCharType="separate"/>
    </w:r>
    <w:r>
      <w:rPr>
        <w:lang w:val="zh-CN"/>
      </w:rPr>
      <w:t>14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716B5">
    <w:pPr>
      <w:pStyle w:val="13"/>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0B1D7F">
    <w:pPr>
      <w:pStyle w:val="13"/>
      <w:jc w:val="center"/>
    </w:pPr>
    <w:r>
      <w:fldChar w:fldCharType="begin"/>
    </w:r>
    <w:r>
      <w:instrText xml:space="preserve">PAGE   \* MERGEFORMAT</w:instrText>
    </w:r>
    <w:r>
      <w:fldChar w:fldCharType="separate"/>
    </w:r>
    <w:r>
      <w:rPr>
        <w:lang w:val="zh-CN"/>
      </w:rPr>
      <w:t>I</w:t>
    </w:r>
    <w:r>
      <w:fldChar w:fldCharType="end"/>
    </w:r>
  </w:p>
  <w:p w14:paraId="302DB8E1">
    <w:pPr>
      <w:pStyle w:val="13"/>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747005">
    <w:pPr>
      <w:pStyle w:val="13"/>
      <w:jc w:val="center"/>
      <w:rPr>
        <w:rFonts w:hint="eastAsia"/>
      </w:rPr>
    </w:pPr>
    <w:r>
      <w:fldChar w:fldCharType="begin"/>
    </w:r>
    <w:r>
      <w:instrText xml:space="preserve">PAGE   \* MERGEFORMAT</w:instrText>
    </w:r>
    <w:r>
      <w:fldChar w:fldCharType="separate"/>
    </w:r>
    <w:r>
      <w:rPr>
        <w:lang w:val="zh-CN"/>
      </w:rPr>
      <w:t>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2ABAE">
    <w:pPr>
      <w:pStyle w:val="13"/>
      <w:jc w:val="center"/>
    </w:pPr>
    <w:r>
      <w:fldChar w:fldCharType="begin"/>
    </w:r>
    <w:r>
      <w:instrText xml:space="preserve">PAGE   \* MERGEFORMAT</w:instrText>
    </w:r>
    <w:r>
      <w:fldChar w:fldCharType="separate"/>
    </w:r>
    <w:r>
      <w:rPr>
        <w:lang w:val="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EADBCF">
    <w:pPr>
      <w:pStyle w:val="14"/>
      <w:pBdr>
        <w:bottom w:val="none" w:color="auto" w:sz="0" w:space="0"/>
      </w:pBdr>
      <w:jc w:val="left"/>
      <w:rPr>
        <w:rFonts w:hint="eastAsia"/>
        <w:u w:val="single"/>
      </w:rPr>
    </w:pPr>
  </w:p>
  <w:p w14:paraId="72459ECE">
    <w:pPr>
      <w:pStyle w:val="14"/>
      <w:pBdr>
        <w:bottom w:val="none" w:color="auto" w:sz="0" w:space="0"/>
      </w:pBdr>
      <w:jc w:val="left"/>
      <w:rPr>
        <w:rFonts w:hint="eastAsia"/>
        <w:u w:val="single"/>
      </w:rPr>
    </w:pPr>
  </w:p>
  <w:p w14:paraId="68A17F46">
    <w:pPr>
      <w:pStyle w:val="14"/>
      <w:pBdr>
        <w:bottom w:val="none" w:color="auto" w:sz="0" w:space="0"/>
      </w:pBd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24DA08">
    <w:pPr>
      <w:pStyle w:val="14"/>
      <w:pBdr>
        <w:bottom w:val="none" w:color="auto" w:sz="0" w:space="0"/>
      </w:pBdr>
      <w:jc w:val="left"/>
      <w:rPr>
        <w:rFonts w:hint="eastAsia"/>
      </w:rPr>
    </w:pPr>
  </w:p>
  <w:p w14:paraId="16DCEC4F">
    <w:pPr>
      <w:pStyle w:val="14"/>
      <w:pBdr>
        <w:bottom w:val="none" w:color="auto" w:sz="0" w:space="0"/>
      </w:pBdr>
      <w:jc w:val="left"/>
      <w:rPr>
        <w:rFonts w:hint="eastAsia"/>
      </w:rPr>
    </w:pPr>
  </w:p>
  <w:p w14:paraId="18A98DD6">
    <w:pPr>
      <w:pStyle w:val="14"/>
      <w:pBdr>
        <w:bottom w:val="none" w:color="auto" w:sz="0" w:space="0"/>
      </w:pBdr>
      <w:jc w:val="left"/>
      <w:rPr>
        <w:rFonts w:hint="eastAsia"/>
      </w:rPr>
    </w:pPr>
  </w:p>
  <w:p w14:paraId="5E062D92">
    <w:pPr>
      <w:pStyle w:val="14"/>
      <w:pBdr>
        <w:bottom w:val="none" w:color="auto" w:sz="0" w:space="0"/>
      </w:pBdr>
      <w:jc w:val="right"/>
      <w:rPr>
        <w:rFonts w:ascii="方正隶书简体" w:hAnsi="方正隶书简体" w:eastAsia="方正隶书简体" w:cs="方正隶书简体"/>
        <w:sz w:val="24"/>
        <w:szCs w:val="24"/>
        <w:u w:val="single"/>
      </w:rPr>
    </w:pPr>
    <w:r>
      <w:drawing>
        <wp:anchor distT="0" distB="0" distL="114300" distR="114300" simplePos="0" relativeHeight="251659264" behindDoc="0" locked="0" layoutInCell="1" allowOverlap="1">
          <wp:simplePos x="0" y="0"/>
          <wp:positionH relativeFrom="column">
            <wp:posOffset>53340</wp:posOffset>
          </wp:positionH>
          <wp:positionV relativeFrom="paragraph">
            <wp:posOffset>-307975</wp:posOffset>
          </wp:positionV>
          <wp:extent cx="2031365" cy="398780"/>
          <wp:effectExtent l="0" t="0" r="6985" b="1270"/>
          <wp:wrapNone/>
          <wp:docPr id="2"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r>
      <w:rPr>
        <w:rFonts w:hint="eastAsia"/>
        <w:u w:val="single"/>
      </w:rPr>
      <w:t xml:space="preserve">                                                                      </w:t>
    </w:r>
    <w:r>
      <w:rPr>
        <w:rFonts w:hint="eastAsia"/>
        <w:u w:val="single"/>
        <w:lang w:val="en-US" w:eastAsia="zh-CN"/>
      </w:rPr>
      <w:t xml:space="preserve"> </w:t>
    </w:r>
    <w:r>
      <w:rPr>
        <w:rFonts w:hint="eastAsia" w:ascii="方正隶书简体" w:hAnsi="方正隶书简体" w:eastAsia="方正隶书简体" w:cs="方正隶书简体"/>
        <w:sz w:val="24"/>
        <w:szCs w:val="24"/>
        <w:u w:val="single"/>
      </w:rPr>
      <w:t>修德修能</w:t>
    </w:r>
    <w:r>
      <w:rPr>
        <w:rFonts w:hint="eastAsia"/>
        <w:u w:val="single"/>
      </w:rPr>
      <w:t xml:space="preserve">  </w:t>
    </w:r>
    <w:r>
      <w:rPr>
        <w:rFonts w:hint="eastAsia" w:ascii="方正隶书简体" w:hAnsi="方正隶书简体" w:eastAsia="方正隶书简体" w:cs="方正隶书简体"/>
        <w:sz w:val="24"/>
        <w:szCs w:val="24"/>
        <w:u w:val="single"/>
      </w:rPr>
      <w:t>成人成事</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A0DB0">
    <w:pPr>
      <w:pStyle w:val="14"/>
      <w:pBdr>
        <w:bottom w:val="none" w:color="auto" w:sz="0" w:space="0"/>
      </w:pBdr>
      <w:jc w:val="left"/>
      <w:rPr>
        <w:rFonts w:hint="eastAsia"/>
        <w:u w:val="single"/>
      </w:rPr>
    </w:pPr>
  </w:p>
  <w:p w14:paraId="1B9C0400">
    <w:pPr>
      <w:pStyle w:val="14"/>
      <w:pBdr>
        <w:bottom w:val="none" w:color="auto" w:sz="0" w:space="0"/>
      </w:pBdr>
      <w:jc w:val="left"/>
      <w:rPr>
        <w:rFonts w:hint="eastAsia"/>
        <w:u w:val="single"/>
      </w:rPr>
    </w:pPr>
    <w:r>
      <w:rPr>
        <w:rFonts w:hint="eastAsia"/>
      </w:rPr>
      <w:drawing>
        <wp:anchor distT="0" distB="0" distL="114300" distR="114300" simplePos="0" relativeHeight="251662336" behindDoc="0" locked="0" layoutInCell="1" allowOverlap="1">
          <wp:simplePos x="0" y="0"/>
          <wp:positionH relativeFrom="column">
            <wp:posOffset>-15875</wp:posOffset>
          </wp:positionH>
          <wp:positionV relativeFrom="paragraph">
            <wp:posOffset>24765</wp:posOffset>
          </wp:positionV>
          <wp:extent cx="2031365" cy="398780"/>
          <wp:effectExtent l="0" t="0" r="6985" b="1270"/>
          <wp:wrapNone/>
          <wp:docPr id="5"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p>
  <w:p w14:paraId="428B2BAC">
    <w:pPr>
      <w:pStyle w:val="14"/>
      <w:pBdr>
        <w:bottom w:val="none" w:color="auto" w:sz="0" w:space="0"/>
      </w:pBdr>
      <w:jc w:val="left"/>
      <w:rPr>
        <w:rFonts w:hint="eastAsia"/>
        <w:u w:val="single"/>
      </w:rPr>
    </w:pPr>
  </w:p>
  <w:p w14:paraId="044B1FB9">
    <w:pPr>
      <w:pStyle w:val="14"/>
      <w:pBdr>
        <w:bottom w:val="none" w:color="auto" w:sz="0" w:space="0"/>
      </w:pBdr>
      <w:jc w:val="left"/>
      <w:rPr>
        <w:rFonts w:hint="eastAsia"/>
      </w:rPr>
    </w:pPr>
    <w:r>
      <w:rPr>
        <w:rFonts w:hint="eastAsia"/>
        <w:u w:val="single"/>
      </w:rPr>
      <w:t xml:space="preserve">                                                                      </w:t>
    </w:r>
    <w:r>
      <w:rPr>
        <w:rFonts w:hint="eastAsia" w:ascii="方正隶书简体" w:hAnsi="方正隶书简体" w:eastAsia="方正隶书简体" w:cs="方正隶书简体"/>
        <w:sz w:val="24"/>
        <w:szCs w:val="24"/>
        <w:u w:val="single"/>
      </w:rPr>
      <w:t xml:space="preserve">  修德修能</w:t>
    </w:r>
    <w:r>
      <w:rPr>
        <w:rFonts w:hint="eastAsia"/>
        <w:u w:val="single"/>
      </w:rPr>
      <w:t xml:space="preserve">  </w:t>
    </w:r>
    <w:r>
      <w:rPr>
        <w:rFonts w:hint="eastAsia" w:ascii="方正隶书简体" w:hAnsi="方正隶书简体" w:eastAsia="方正隶书简体" w:cs="方正隶书简体"/>
        <w:sz w:val="24"/>
        <w:szCs w:val="24"/>
        <w:u w:val="single"/>
      </w:rPr>
      <w:t>成人成事</w:t>
    </w:r>
  </w:p>
  <w:p w14:paraId="7AAC041A">
    <w:pPr>
      <w:pStyle w:val="14"/>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F727BC">
    <w:pPr>
      <w:pStyle w:val="14"/>
      <w:pBdr>
        <w:bottom w:val="none" w:color="auto" w:sz="0" w:space="0"/>
      </w:pBdr>
      <w:jc w:val="left"/>
      <w:rPr>
        <w:rFonts w:hint="eastAsia"/>
        <w:u w:val="single"/>
      </w:rPr>
    </w:pPr>
  </w:p>
  <w:p w14:paraId="39E96E4E">
    <w:pPr>
      <w:pStyle w:val="14"/>
      <w:pBdr>
        <w:bottom w:val="none" w:color="auto" w:sz="0" w:space="0"/>
      </w:pBdr>
      <w:jc w:val="left"/>
      <w:rPr>
        <w:rFonts w:hint="eastAsia"/>
        <w:u w:val="single"/>
      </w:rPr>
    </w:pPr>
    <w:r>
      <w:rPr>
        <w:rFonts w:hint="eastAsia"/>
      </w:rPr>
      <w:drawing>
        <wp:anchor distT="0" distB="0" distL="114300" distR="114300" simplePos="0" relativeHeight="251660288" behindDoc="0" locked="0" layoutInCell="1" allowOverlap="1">
          <wp:simplePos x="0" y="0"/>
          <wp:positionH relativeFrom="column">
            <wp:posOffset>-15875</wp:posOffset>
          </wp:positionH>
          <wp:positionV relativeFrom="paragraph">
            <wp:posOffset>24765</wp:posOffset>
          </wp:positionV>
          <wp:extent cx="2031365" cy="398780"/>
          <wp:effectExtent l="0" t="0" r="6985" b="1270"/>
          <wp:wrapNone/>
          <wp:docPr id="3"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p>
  <w:p w14:paraId="240B1E75">
    <w:pPr>
      <w:pStyle w:val="14"/>
      <w:pBdr>
        <w:bottom w:val="none" w:color="auto" w:sz="0" w:space="0"/>
      </w:pBdr>
      <w:jc w:val="left"/>
      <w:rPr>
        <w:rFonts w:hint="eastAsia"/>
        <w:u w:val="single"/>
      </w:rPr>
    </w:pPr>
  </w:p>
  <w:p w14:paraId="045A3924">
    <w:pPr>
      <w:pStyle w:val="14"/>
      <w:pBdr>
        <w:bottom w:val="none" w:color="auto" w:sz="0" w:space="0"/>
      </w:pBdr>
      <w:jc w:val="left"/>
      <w:rPr>
        <w:rFonts w:hint="eastAsia"/>
      </w:rPr>
    </w:pPr>
    <w:r>
      <w:rPr>
        <w:rFonts w:hint="eastAsia"/>
        <w:u w:val="single"/>
      </w:rPr>
      <w:t xml:space="preserve">                                                                      </w:t>
    </w:r>
    <w:r>
      <w:rPr>
        <w:rFonts w:hint="eastAsia" w:ascii="方正隶书简体" w:hAnsi="方正隶书简体" w:eastAsia="方正隶书简体" w:cs="方正隶书简体"/>
        <w:sz w:val="24"/>
        <w:szCs w:val="24"/>
        <w:u w:val="single"/>
      </w:rPr>
      <w:t xml:space="preserve">  修德修能</w:t>
    </w:r>
    <w:r>
      <w:rPr>
        <w:rFonts w:hint="eastAsia"/>
        <w:u w:val="single"/>
      </w:rPr>
      <w:t xml:space="preserve">  </w:t>
    </w:r>
    <w:r>
      <w:rPr>
        <w:rFonts w:hint="eastAsia" w:ascii="方正隶书简体" w:hAnsi="方正隶书简体" w:eastAsia="方正隶书简体" w:cs="方正隶书简体"/>
        <w:sz w:val="24"/>
        <w:szCs w:val="24"/>
        <w:u w:val="single"/>
      </w:rPr>
      <w:t>成人成事</w:t>
    </w:r>
  </w:p>
  <w:p w14:paraId="4D4B4E5E">
    <w:pPr>
      <w:pStyle w:val="14"/>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F3FF0">
    <w:pPr>
      <w:pStyle w:val="14"/>
      <w:pBdr>
        <w:bottom w:val="none" w:color="auto" w:sz="0" w:space="0"/>
      </w:pBdr>
      <w:jc w:val="left"/>
      <w:rPr>
        <w:rFonts w:hint="eastAsia"/>
        <w:u w:val="single"/>
      </w:rPr>
    </w:pPr>
  </w:p>
  <w:p w14:paraId="14E83AA0">
    <w:pPr>
      <w:pStyle w:val="14"/>
      <w:pBdr>
        <w:bottom w:val="none" w:color="auto" w:sz="0" w:space="0"/>
      </w:pBdr>
      <w:jc w:val="left"/>
      <w:rPr>
        <w:rFonts w:hint="eastAsia"/>
        <w:u w:val="single"/>
      </w:rPr>
    </w:pPr>
    <w:r>
      <w:rPr>
        <w:rFonts w:hint="eastAsia"/>
      </w:rPr>
      <w:drawing>
        <wp:anchor distT="0" distB="0" distL="114300" distR="114300" simplePos="0" relativeHeight="251663360" behindDoc="0" locked="0" layoutInCell="1" allowOverlap="1">
          <wp:simplePos x="0" y="0"/>
          <wp:positionH relativeFrom="column">
            <wp:posOffset>-15875</wp:posOffset>
          </wp:positionH>
          <wp:positionV relativeFrom="paragraph">
            <wp:posOffset>24765</wp:posOffset>
          </wp:positionV>
          <wp:extent cx="2031365" cy="398780"/>
          <wp:effectExtent l="0" t="0" r="6985" b="1270"/>
          <wp:wrapNone/>
          <wp:docPr id="6"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p>
  <w:p w14:paraId="5E022617">
    <w:pPr>
      <w:pStyle w:val="14"/>
      <w:pBdr>
        <w:bottom w:val="none" w:color="auto" w:sz="0" w:space="0"/>
      </w:pBdr>
      <w:jc w:val="left"/>
      <w:rPr>
        <w:rFonts w:hint="eastAsia"/>
        <w:u w:val="single"/>
      </w:rPr>
    </w:pPr>
  </w:p>
  <w:p w14:paraId="6C6B8CD8">
    <w:pPr>
      <w:pStyle w:val="14"/>
      <w:pBdr>
        <w:bottom w:val="none" w:color="auto" w:sz="0" w:space="0"/>
      </w:pBdr>
      <w:jc w:val="left"/>
    </w:pPr>
    <w:r>
      <w:rPr>
        <w:rFonts w:hint="eastAsia"/>
        <w:u w:val="single"/>
      </w:rPr>
      <w:t xml:space="preserve">                                                                      </w:t>
    </w:r>
    <w:r>
      <w:rPr>
        <w:rFonts w:hint="eastAsia" w:ascii="方正隶书简体" w:hAnsi="方正隶书简体" w:eastAsia="方正隶书简体" w:cs="方正隶书简体"/>
        <w:sz w:val="24"/>
        <w:szCs w:val="24"/>
        <w:u w:val="single"/>
      </w:rPr>
      <w:t xml:space="preserve">  修德修能</w:t>
    </w:r>
    <w:r>
      <w:rPr>
        <w:rFonts w:hint="eastAsia"/>
        <w:u w:val="single"/>
      </w:rPr>
      <w:t xml:space="preserve">  </w:t>
    </w:r>
    <w:r>
      <w:rPr>
        <w:rFonts w:hint="eastAsia" w:ascii="方正隶书简体" w:hAnsi="方正隶书简体" w:eastAsia="方正隶书简体" w:cs="方正隶书简体"/>
        <w:sz w:val="24"/>
        <w:szCs w:val="24"/>
        <w:u w:val="single"/>
      </w:rPr>
      <w:t>成人成事</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B62FB1">
    <w:pPr>
      <w:pStyle w:val="14"/>
      <w:pBdr>
        <w:bottom w:val="none" w:color="auto" w:sz="0" w:space="0"/>
      </w:pBdr>
      <w:jc w:val="left"/>
      <w:rPr>
        <w:rFonts w:hint="eastAsia"/>
      </w:rPr>
    </w:pPr>
  </w:p>
  <w:p w14:paraId="7FBD575D">
    <w:pPr>
      <w:pStyle w:val="14"/>
      <w:pBdr>
        <w:bottom w:val="none" w:color="auto" w:sz="0" w:space="0"/>
      </w:pBdr>
      <w:jc w:val="left"/>
      <w:rPr>
        <w:rFonts w:hint="eastAsia"/>
      </w:rPr>
    </w:pPr>
  </w:p>
  <w:p w14:paraId="40C4CD36">
    <w:pPr>
      <w:pStyle w:val="14"/>
      <w:pBdr>
        <w:bottom w:val="none" w:color="auto" w:sz="0" w:space="0"/>
      </w:pBdr>
      <w:jc w:val="left"/>
      <w:rPr>
        <w:rFonts w:hint="eastAsia"/>
      </w:rPr>
    </w:pPr>
    <w:r>
      <w:rPr>
        <w:lang/>
      </w:rPr>
      <w:drawing>
        <wp:anchor distT="0" distB="0" distL="114300" distR="114300" simplePos="0" relativeHeight="251678720" behindDoc="0" locked="0" layoutInCell="1" allowOverlap="1">
          <wp:simplePos x="0" y="0"/>
          <wp:positionH relativeFrom="column">
            <wp:posOffset>53340</wp:posOffset>
          </wp:positionH>
          <wp:positionV relativeFrom="paragraph">
            <wp:posOffset>-174625</wp:posOffset>
          </wp:positionV>
          <wp:extent cx="2031365" cy="398780"/>
          <wp:effectExtent l="0" t="0" r="6985" b="1270"/>
          <wp:wrapNone/>
          <wp:docPr id="21"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p>
  <w:p w14:paraId="3596EBE9">
    <w:pPr>
      <w:pStyle w:val="14"/>
      <w:pBdr>
        <w:bottom w:val="none" w:color="auto" w:sz="0" w:space="0"/>
      </w:pBdr>
      <w:jc w:val="left"/>
      <w:rPr>
        <w:rFonts w:ascii="方正隶书简体" w:hAnsi="方正隶书简体" w:eastAsia="方正隶书简体" w:cs="方正隶书简体"/>
        <w:sz w:val="24"/>
        <w:szCs w:val="24"/>
        <w:u w:val="single"/>
      </w:rPr>
    </w:pPr>
    <w:r>
      <w:rPr>
        <w:rFonts w:hint="eastAsia"/>
      </w:rPr>
      <w:t xml:space="preserve"> </w:t>
    </w:r>
    <w:r>
      <w:rPr>
        <w:rFonts w:hint="eastAsia"/>
        <w:u w:val="single"/>
      </w:rPr>
      <w:t xml:space="preserve">                                                                                     </w:t>
    </w:r>
    <w:r>
      <w:rPr>
        <w:rFonts w:hint="eastAsia" w:ascii="方正隶书简体" w:hAnsi="方正隶书简体" w:eastAsia="方正隶书简体" w:cs="方正隶书简体"/>
        <w:sz w:val="24"/>
        <w:szCs w:val="24"/>
        <w:u w:val="single"/>
      </w:rPr>
      <w:t>目  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32B65D">
    <w:pPr>
      <w:pStyle w:val="14"/>
      <w:pBdr>
        <w:bottom w:val="none" w:color="auto" w:sz="0" w:space="0"/>
      </w:pBdr>
      <w:jc w:val="left"/>
      <w:rPr>
        <w:rFonts w:hint="eastAsia"/>
        <w:u w:val="single"/>
      </w:rPr>
    </w:pPr>
  </w:p>
  <w:p w14:paraId="43949948">
    <w:pPr>
      <w:pStyle w:val="14"/>
      <w:pBdr>
        <w:bottom w:val="none" w:color="auto" w:sz="0" w:space="0"/>
      </w:pBdr>
      <w:jc w:val="left"/>
      <w:rPr>
        <w:rFonts w:hint="eastAsia"/>
        <w:u w:val="single"/>
      </w:rPr>
    </w:pPr>
    <w:r>
      <w:rPr>
        <w:rFonts w:hint="eastAsia"/>
      </w:rPr>
      <w:drawing>
        <wp:anchor distT="0" distB="0" distL="114300" distR="114300" simplePos="0" relativeHeight="251661312" behindDoc="0" locked="0" layoutInCell="1" allowOverlap="1">
          <wp:simplePos x="0" y="0"/>
          <wp:positionH relativeFrom="column">
            <wp:posOffset>-15875</wp:posOffset>
          </wp:positionH>
          <wp:positionV relativeFrom="paragraph">
            <wp:posOffset>24765</wp:posOffset>
          </wp:positionV>
          <wp:extent cx="2031365" cy="398780"/>
          <wp:effectExtent l="0" t="0" r="6985" b="1270"/>
          <wp:wrapNone/>
          <wp:docPr id="4"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p>
  <w:p w14:paraId="505B4DF3">
    <w:pPr>
      <w:pStyle w:val="14"/>
      <w:pBdr>
        <w:bottom w:val="none" w:color="auto" w:sz="0" w:space="0"/>
      </w:pBdr>
      <w:jc w:val="left"/>
      <w:rPr>
        <w:rFonts w:hint="eastAsia"/>
        <w:u w:val="single"/>
      </w:rPr>
    </w:pPr>
  </w:p>
  <w:p w14:paraId="7D25D9E1">
    <w:pPr>
      <w:pStyle w:val="14"/>
      <w:pBdr>
        <w:bottom w:val="none" w:color="auto" w:sz="0" w:space="0"/>
      </w:pBdr>
      <w:jc w:val="left"/>
      <w:rPr>
        <w:rFonts w:ascii="黑体" w:hAnsi="黑体" w:eastAsia="黑体"/>
      </w:rPr>
    </w:pPr>
    <w:r>
      <w:rPr>
        <w:rFonts w:hint="eastAsia"/>
        <w:u w:val="single"/>
      </w:rPr>
      <w:t xml:space="preserve">                                                                      </w:t>
    </w:r>
    <w:r>
      <w:rPr>
        <w:rFonts w:hint="eastAsia" w:ascii="方正隶书简体" w:hAnsi="方正隶书简体" w:eastAsia="方正隶书简体" w:cs="方正隶书简体"/>
        <w:sz w:val="24"/>
        <w:szCs w:val="24"/>
        <w:u w:val="single"/>
      </w:rPr>
      <w:t xml:space="preserve">  修德修能</w:t>
    </w:r>
    <w:r>
      <w:rPr>
        <w:rFonts w:hint="eastAsia"/>
        <w:u w:val="single"/>
      </w:rPr>
      <w:t xml:space="preserve">  </w:t>
    </w:r>
    <w:r>
      <w:rPr>
        <w:rFonts w:hint="eastAsia" w:ascii="方正隶书简体" w:hAnsi="方正隶书简体" w:eastAsia="方正隶书简体" w:cs="方正隶书简体"/>
        <w:sz w:val="24"/>
        <w:szCs w:val="24"/>
        <w:u w:val="single"/>
      </w:rPr>
      <w:t>成人成事</w:t>
    </w:r>
    <w:r>
      <w:rPr>
        <w:rFonts w:hint="eastAsia" w:ascii="黑体" w:hAnsi="黑体" w:eastAsia="黑体" w:cs="方正隶书简体"/>
        <w:sz w:val="24"/>
        <w:szCs w:val="24"/>
        <w:u w:val="single"/>
      </w:rPr>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16D53A">
    <w:pPr>
      <w:pStyle w:val="14"/>
      <w:pBdr>
        <w:bottom w:val="none" w:color="auto" w:sz="0" w:space="0"/>
      </w:pBdr>
      <w:jc w:val="left"/>
      <w:rPr>
        <w:rFonts w:hint="eastAsia"/>
      </w:rPr>
    </w:pPr>
  </w:p>
  <w:p w14:paraId="6F336E62">
    <w:pPr>
      <w:pStyle w:val="14"/>
      <w:pBdr>
        <w:bottom w:val="none" w:color="auto" w:sz="0" w:space="0"/>
      </w:pBdr>
      <w:jc w:val="left"/>
      <w:rPr>
        <w:rFonts w:hint="eastAsia"/>
      </w:rPr>
    </w:pPr>
  </w:p>
  <w:p w14:paraId="6AA745F1">
    <w:pPr>
      <w:pStyle w:val="14"/>
      <w:pBdr>
        <w:bottom w:val="none" w:color="auto" w:sz="0" w:space="0"/>
      </w:pBdr>
      <w:jc w:val="left"/>
      <w:rPr>
        <w:rFonts w:ascii="方正隶书简体" w:hAnsi="方正隶书简体" w:eastAsia="方正隶书简体" w:cs="方正隶书简体"/>
        <w:sz w:val="24"/>
        <w:szCs w:val="24"/>
        <w:u w:val="single"/>
      </w:rPr>
    </w:pPr>
    <w:r>
      <w:rPr>
        <w:lang/>
      </w:rPr>
      <w:drawing>
        <wp:anchor distT="0" distB="0" distL="114300" distR="114300" simplePos="0" relativeHeight="251664384" behindDoc="0" locked="0" layoutInCell="1" allowOverlap="1">
          <wp:simplePos x="0" y="0"/>
          <wp:positionH relativeFrom="column">
            <wp:posOffset>53340</wp:posOffset>
          </wp:positionH>
          <wp:positionV relativeFrom="paragraph">
            <wp:posOffset>-307975</wp:posOffset>
          </wp:positionV>
          <wp:extent cx="2031365" cy="398780"/>
          <wp:effectExtent l="0" t="0" r="6985" b="1270"/>
          <wp:wrapNone/>
          <wp:docPr id="7"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r>
      <w:rPr>
        <w:rFonts w:hint="eastAsia"/>
        <w:u w:val="single"/>
      </w:rPr>
      <w:t xml:space="preserve">                                                                               </w:t>
    </w:r>
    <w:r>
      <w:rPr>
        <w:rFonts w:hint="eastAsia" w:ascii="方正隶书简体" w:hAnsi="方正隶书简体" w:eastAsia="方正隶书简体" w:cs="方正隶书简体"/>
        <w:sz w:val="24"/>
        <w:szCs w:val="24"/>
        <w:u w:val="single"/>
      </w:rPr>
      <w:t>第1章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A1C1D">
    <w:pPr>
      <w:pStyle w:val="14"/>
      <w:pBdr>
        <w:bottom w:val="none" w:color="auto" w:sz="0" w:space="0"/>
      </w:pBdr>
      <w:jc w:val="left"/>
      <w:rPr>
        <w:rFonts w:hint="eastAsia"/>
        <w:u w:val="single"/>
      </w:rPr>
    </w:pPr>
  </w:p>
  <w:p w14:paraId="2E332055">
    <w:pPr>
      <w:pStyle w:val="14"/>
      <w:pBdr>
        <w:bottom w:val="none" w:color="auto" w:sz="0" w:space="0"/>
      </w:pBdr>
      <w:jc w:val="left"/>
      <w:rPr>
        <w:rFonts w:hint="eastAsia"/>
        <w:u w:val="single"/>
      </w:rPr>
    </w:pPr>
    <w:r>
      <w:rPr>
        <w:rFonts w:hint="eastAsia"/>
      </w:rPr>
      <w:drawing>
        <wp:anchor distT="0" distB="0" distL="114300" distR="114300" simplePos="0" relativeHeight="251665408" behindDoc="0" locked="0" layoutInCell="1" allowOverlap="1">
          <wp:simplePos x="0" y="0"/>
          <wp:positionH relativeFrom="column">
            <wp:posOffset>-15875</wp:posOffset>
          </wp:positionH>
          <wp:positionV relativeFrom="paragraph">
            <wp:posOffset>24765</wp:posOffset>
          </wp:positionV>
          <wp:extent cx="2031365" cy="398780"/>
          <wp:effectExtent l="0" t="0" r="6985" b="1270"/>
          <wp:wrapNone/>
          <wp:docPr id="8"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p>
  <w:p w14:paraId="67BEADDA">
    <w:pPr>
      <w:pStyle w:val="14"/>
      <w:pBdr>
        <w:bottom w:val="none" w:color="auto" w:sz="0" w:space="0"/>
      </w:pBdr>
      <w:jc w:val="left"/>
      <w:rPr>
        <w:rFonts w:hint="eastAsia"/>
        <w:u w:val="single"/>
      </w:rPr>
    </w:pPr>
  </w:p>
  <w:p w14:paraId="0F8184C8">
    <w:pPr>
      <w:pStyle w:val="14"/>
      <w:pBdr>
        <w:bottom w:val="none" w:color="auto" w:sz="0" w:space="0"/>
      </w:pBdr>
      <w:jc w:val="left"/>
      <w:rPr>
        <w:rFonts w:ascii="黑体" w:hAnsi="黑体" w:eastAsia="黑体"/>
      </w:rPr>
    </w:pPr>
    <w:r>
      <w:rPr>
        <w:rFonts w:hint="eastAsia"/>
        <w:u w:val="single"/>
      </w:rPr>
      <w:t xml:space="preserve">                                                                      </w:t>
    </w:r>
    <w:r>
      <w:rPr>
        <w:rFonts w:hint="eastAsia" w:ascii="方正隶书简体" w:hAnsi="方正隶书简体" w:eastAsia="方正隶书简体" w:cs="方正隶书简体"/>
        <w:sz w:val="24"/>
        <w:szCs w:val="24"/>
        <w:u w:val="single"/>
      </w:rPr>
      <w:t xml:space="preserve">  修德修能</w:t>
    </w:r>
    <w:r>
      <w:rPr>
        <w:rFonts w:hint="eastAsia"/>
        <w:u w:val="single"/>
      </w:rPr>
      <w:t xml:space="preserve">  </w:t>
    </w:r>
    <w:r>
      <w:rPr>
        <w:rFonts w:hint="eastAsia" w:ascii="方正隶书简体" w:hAnsi="方正隶书简体" w:eastAsia="方正隶书简体" w:cs="方正隶书简体"/>
        <w:sz w:val="24"/>
        <w:szCs w:val="24"/>
        <w:u w:val="single"/>
      </w:rPr>
      <w:t>成人成事</w:t>
    </w:r>
    <w:r>
      <w:rPr>
        <w:rFonts w:hint="eastAsia" w:ascii="黑体" w:hAnsi="黑体" w:eastAsia="黑体" w:cs="方正隶书简体"/>
        <w:sz w:val="24"/>
        <w:szCs w:val="24"/>
        <w:u w:val="single"/>
      </w:rPr>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BD1FA">
    <w:pPr>
      <w:pStyle w:val="14"/>
      <w:pBdr>
        <w:bottom w:val="none" w:color="auto" w:sz="0" w:space="0"/>
      </w:pBdr>
      <w:jc w:val="left"/>
      <w:rPr>
        <w:rFonts w:hint="eastAsia"/>
      </w:rPr>
    </w:pPr>
  </w:p>
  <w:p w14:paraId="6093A102">
    <w:pPr>
      <w:pStyle w:val="14"/>
      <w:pBdr>
        <w:bottom w:val="none" w:color="auto" w:sz="0" w:space="0"/>
      </w:pBdr>
      <w:jc w:val="left"/>
      <w:rPr>
        <w:rFonts w:hint="eastAsia"/>
      </w:rPr>
    </w:pPr>
  </w:p>
  <w:p w14:paraId="4E616061">
    <w:pPr>
      <w:pStyle w:val="14"/>
      <w:pBdr>
        <w:bottom w:val="none" w:color="auto" w:sz="0" w:space="0"/>
      </w:pBdr>
      <w:jc w:val="left"/>
      <w:rPr>
        <w:rFonts w:ascii="方正隶书简体" w:hAnsi="方正隶书简体" w:eastAsia="方正隶书简体" w:cs="方正隶书简体"/>
        <w:sz w:val="24"/>
        <w:szCs w:val="24"/>
        <w:u w:val="single"/>
      </w:rPr>
    </w:pPr>
    <w:r>
      <w:rPr>
        <w:lang/>
      </w:rPr>
      <w:drawing>
        <wp:anchor distT="0" distB="0" distL="114300" distR="114300" simplePos="0" relativeHeight="251666432" behindDoc="0" locked="0" layoutInCell="1" allowOverlap="1">
          <wp:simplePos x="0" y="0"/>
          <wp:positionH relativeFrom="column">
            <wp:posOffset>53340</wp:posOffset>
          </wp:positionH>
          <wp:positionV relativeFrom="paragraph">
            <wp:posOffset>-307975</wp:posOffset>
          </wp:positionV>
          <wp:extent cx="2031365" cy="398780"/>
          <wp:effectExtent l="0" t="0" r="6985" b="1270"/>
          <wp:wrapNone/>
          <wp:docPr id="9"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r>
      <w:rPr>
        <w:rFonts w:hint="eastAsia"/>
        <w:u w:val="single"/>
      </w:rPr>
      <w:t xml:space="preserve">                                                                     </w:t>
    </w:r>
    <w:r>
      <w:rPr>
        <w:rFonts w:hint="eastAsia" w:ascii="方正隶书简体" w:hAnsi="方正隶书简体" w:eastAsia="方正隶书简体" w:cs="方正隶书简体"/>
        <w:sz w:val="24"/>
        <w:szCs w:val="24"/>
        <w:u w:val="single"/>
      </w:rPr>
      <w:t>第2章 XXXXXX研究</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220D7">
    <w:pPr>
      <w:pStyle w:val="14"/>
      <w:pBdr>
        <w:bottom w:val="none" w:color="auto" w:sz="0" w:space="0"/>
      </w:pBdr>
      <w:jc w:val="left"/>
      <w:rPr>
        <w:rFonts w:hint="eastAsia"/>
      </w:rPr>
    </w:pPr>
  </w:p>
  <w:p w14:paraId="3F74065F">
    <w:pPr>
      <w:pStyle w:val="14"/>
      <w:pBdr>
        <w:bottom w:val="none" w:color="auto" w:sz="0" w:space="0"/>
      </w:pBdr>
      <w:jc w:val="left"/>
      <w:rPr>
        <w:rFonts w:hint="eastAsia"/>
      </w:rPr>
    </w:pPr>
  </w:p>
  <w:p w14:paraId="3BE68D98">
    <w:pPr>
      <w:pStyle w:val="14"/>
      <w:pBdr>
        <w:bottom w:val="none" w:color="auto" w:sz="0" w:space="0"/>
      </w:pBdr>
      <w:jc w:val="left"/>
      <w:rPr>
        <w:rFonts w:ascii="方正隶书简体" w:hAnsi="方正隶书简体" w:eastAsia="方正隶书简体" w:cs="方正隶书简体"/>
        <w:sz w:val="24"/>
        <w:szCs w:val="24"/>
        <w:u w:val="single"/>
      </w:rPr>
    </w:pPr>
    <w:r>
      <w:rPr>
        <w:lang/>
      </w:rPr>
      <w:drawing>
        <wp:anchor distT="0" distB="0" distL="114300" distR="114300" simplePos="0" relativeHeight="251668480" behindDoc="0" locked="0" layoutInCell="1" allowOverlap="1">
          <wp:simplePos x="0" y="0"/>
          <wp:positionH relativeFrom="column">
            <wp:posOffset>53340</wp:posOffset>
          </wp:positionH>
          <wp:positionV relativeFrom="paragraph">
            <wp:posOffset>-307975</wp:posOffset>
          </wp:positionV>
          <wp:extent cx="2031365" cy="398780"/>
          <wp:effectExtent l="0" t="0" r="6985" b="1270"/>
          <wp:wrapNone/>
          <wp:docPr id="11"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r>
      <w:rPr>
        <w:rFonts w:hint="eastAsia"/>
        <w:u w:val="single"/>
      </w:rPr>
      <w:t xml:space="preserve">                                                                        </w:t>
    </w:r>
    <w:r>
      <w:rPr>
        <w:rFonts w:hint="eastAsia" w:ascii="方正隶书简体" w:hAnsi="方正隶书简体" w:eastAsia="方正隶书简体" w:cs="方正隶书简体"/>
        <w:sz w:val="24"/>
        <w:szCs w:val="24"/>
        <w:u w:val="single"/>
      </w:rPr>
      <w:t>第3章 XXXXXXX</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2B90FB">
    <w:pPr>
      <w:pStyle w:val="14"/>
      <w:pBdr>
        <w:bottom w:val="none" w:color="auto" w:sz="0" w:space="0"/>
      </w:pBdr>
      <w:jc w:val="left"/>
      <w:rPr>
        <w:rFonts w:hint="eastAsia"/>
      </w:rPr>
    </w:pPr>
  </w:p>
  <w:p w14:paraId="2772B38A">
    <w:pPr>
      <w:pStyle w:val="14"/>
      <w:pBdr>
        <w:bottom w:val="none" w:color="auto" w:sz="0" w:space="0"/>
      </w:pBdr>
      <w:jc w:val="left"/>
      <w:rPr>
        <w:rFonts w:hint="eastAsia"/>
      </w:rPr>
    </w:pPr>
  </w:p>
  <w:p w14:paraId="0883738A">
    <w:pPr>
      <w:pStyle w:val="14"/>
      <w:pBdr>
        <w:bottom w:val="none" w:color="auto" w:sz="0" w:space="0"/>
      </w:pBdr>
      <w:jc w:val="left"/>
      <w:rPr>
        <w:rFonts w:ascii="方正隶书简体" w:hAnsi="方正隶书简体" w:eastAsia="方正隶书简体" w:cs="方正隶书简体"/>
        <w:sz w:val="24"/>
        <w:szCs w:val="24"/>
        <w:u w:val="single"/>
      </w:rPr>
    </w:pPr>
    <w:r>
      <w:rPr>
        <w:lang/>
      </w:rPr>
      <w:drawing>
        <wp:anchor distT="0" distB="0" distL="114300" distR="114300" simplePos="0" relativeHeight="251667456" behindDoc="0" locked="0" layoutInCell="1" allowOverlap="1">
          <wp:simplePos x="0" y="0"/>
          <wp:positionH relativeFrom="column">
            <wp:posOffset>53340</wp:posOffset>
          </wp:positionH>
          <wp:positionV relativeFrom="paragraph">
            <wp:posOffset>-307975</wp:posOffset>
          </wp:positionV>
          <wp:extent cx="2031365" cy="398780"/>
          <wp:effectExtent l="0" t="0" r="6985" b="1270"/>
          <wp:wrapNone/>
          <wp:docPr id="10"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r>
      <w:rPr>
        <w:rFonts w:hint="eastAsia"/>
        <w:u w:val="single"/>
      </w:rPr>
      <w:t xml:space="preserve">                                                                           </w:t>
    </w:r>
    <w:r>
      <w:rPr>
        <w:rFonts w:hint="eastAsia" w:ascii="方正隶书简体" w:hAnsi="方正隶书简体" w:eastAsia="方正隶书简体" w:cs="方正隶书简体"/>
        <w:sz w:val="24"/>
        <w:szCs w:val="24"/>
        <w:u w:val="single"/>
      </w:rPr>
      <w:t>第4章 XXXX</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15BBA">
    <w:pPr>
      <w:pStyle w:val="14"/>
      <w:pBdr>
        <w:bottom w:val="none" w:color="auto" w:sz="0" w:space="0"/>
      </w:pBdr>
      <w:jc w:val="left"/>
      <w:rPr>
        <w:rFonts w:hint="eastAsia"/>
      </w:rPr>
    </w:pPr>
  </w:p>
  <w:p w14:paraId="3D9F349A">
    <w:pPr>
      <w:pStyle w:val="14"/>
      <w:pBdr>
        <w:bottom w:val="none" w:color="auto" w:sz="0" w:space="0"/>
      </w:pBdr>
      <w:jc w:val="left"/>
      <w:rPr>
        <w:rFonts w:hint="eastAsia"/>
      </w:rPr>
    </w:pPr>
  </w:p>
  <w:p w14:paraId="3E000764">
    <w:pPr>
      <w:pStyle w:val="14"/>
      <w:pBdr>
        <w:bottom w:val="none" w:color="auto" w:sz="0" w:space="0"/>
      </w:pBdr>
      <w:jc w:val="left"/>
      <w:rPr>
        <w:rFonts w:ascii="方正隶书简体" w:hAnsi="方正隶书简体" w:eastAsia="方正隶书简体" w:cs="方正隶书简体"/>
        <w:sz w:val="24"/>
        <w:szCs w:val="24"/>
        <w:u w:val="single"/>
      </w:rPr>
    </w:pPr>
    <w:r>
      <w:rPr>
        <w:lang/>
      </w:rPr>
      <w:drawing>
        <wp:anchor distT="0" distB="0" distL="114300" distR="114300" simplePos="0" relativeHeight="251669504" behindDoc="0" locked="0" layoutInCell="1" allowOverlap="1">
          <wp:simplePos x="0" y="0"/>
          <wp:positionH relativeFrom="column">
            <wp:posOffset>53340</wp:posOffset>
          </wp:positionH>
          <wp:positionV relativeFrom="paragraph">
            <wp:posOffset>-307975</wp:posOffset>
          </wp:positionV>
          <wp:extent cx="2031365" cy="398780"/>
          <wp:effectExtent l="0" t="0" r="6985" b="1270"/>
          <wp:wrapNone/>
          <wp:docPr id="12"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r>
      <w:rPr>
        <w:rFonts w:hint="eastAsia"/>
        <w:u w:val="single"/>
      </w:rPr>
      <w:t xml:space="preserve">                                                                           </w:t>
    </w:r>
    <w:r>
      <w:rPr>
        <w:rFonts w:hint="eastAsia" w:ascii="方正隶书简体" w:hAnsi="方正隶书简体" w:eastAsia="方正隶书简体" w:cs="方正隶书简体"/>
        <w:sz w:val="24"/>
        <w:szCs w:val="24"/>
        <w:u w:val="single"/>
      </w:rPr>
      <w:t>第5章 XXXXX</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0B95B">
    <w:pPr>
      <w:pStyle w:val="14"/>
      <w:pBdr>
        <w:bottom w:val="none" w:color="auto" w:sz="0" w:space="0"/>
      </w:pBdr>
      <w:jc w:val="left"/>
      <w:rPr>
        <w:rFonts w:hint="eastAsia"/>
        <w:u w:val="single"/>
      </w:rPr>
    </w:pPr>
  </w:p>
  <w:p w14:paraId="15B512B9">
    <w:pPr>
      <w:pStyle w:val="14"/>
      <w:pBdr>
        <w:bottom w:val="none" w:color="auto" w:sz="0" w:space="0"/>
      </w:pBdr>
      <w:jc w:val="left"/>
      <w:rPr>
        <w:rFonts w:hint="eastAsia"/>
        <w:u w:val="single"/>
      </w:rPr>
    </w:pPr>
    <w:r>
      <w:rPr>
        <w:rFonts w:hint="eastAsia"/>
      </w:rPr>
      <w:drawing>
        <wp:anchor distT="0" distB="0" distL="114300" distR="114300" simplePos="0" relativeHeight="251671552" behindDoc="0" locked="0" layoutInCell="1" allowOverlap="1">
          <wp:simplePos x="0" y="0"/>
          <wp:positionH relativeFrom="column">
            <wp:posOffset>-15875</wp:posOffset>
          </wp:positionH>
          <wp:positionV relativeFrom="paragraph">
            <wp:posOffset>24765</wp:posOffset>
          </wp:positionV>
          <wp:extent cx="2031365" cy="398780"/>
          <wp:effectExtent l="0" t="0" r="6985" b="1270"/>
          <wp:wrapNone/>
          <wp:docPr id="14"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p>
  <w:p w14:paraId="5119D853">
    <w:pPr>
      <w:pStyle w:val="14"/>
      <w:pBdr>
        <w:bottom w:val="none" w:color="auto" w:sz="0" w:space="0"/>
      </w:pBdr>
      <w:jc w:val="left"/>
      <w:rPr>
        <w:rFonts w:hint="eastAsia"/>
        <w:u w:val="single"/>
      </w:rPr>
    </w:pPr>
  </w:p>
  <w:p w14:paraId="248FE80C">
    <w:pPr>
      <w:pStyle w:val="14"/>
      <w:pBdr>
        <w:bottom w:val="none" w:color="auto" w:sz="0" w:space="0"/>
      </w:pBdr>
      <w:jc w:val="left"/>
      <w:rPr>
        <w:rFonts w:ascii="黑体" w:hAnsi="黑体" w:eastAsia="黑体"/>
      </w:rPr>
    </w:pPr>
    <w:r>
      <w:rPr>
        <w:rFonts w:hint="eastAsia"/>
        <w:u w:val="single"/>
      </w:rPr>
      <w:t xml:space="preserve">                                                                      </w:t>
    </w:r>
    <w:r>
      <w:rPr>
        <w:rFonts w:hint="eastAsia" w:ascii="方正隶书简体" w:hAnsi="方正隶书简体" w:eastAsia="方正隶书简体" w:cs="方正隶书简体"/>
        <w:sz w:val="24"/>
        <w:szCs w:val="24"/>
        <w:u w:val="single"/>
      </w:rPr>
      <w:t xml:space="preserve"> 修德修能  成人成事</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306D6">
    <w:pPr>
      <w:pStyle w:val="14"/>
      <w:pBdr>
        <w:bottom w:val="none" w:color="auto" w:sz="0" w:space="0"/>
      </w:pBdr>
      <w:jc w:val="left"/>
      <w:rPr>
        <w:rFonts w:hint="eastAsia"/>
      </w:rPr>
    </w:pPr>
  </w:p>
  <w:p w14:paraId="345761D4">
    <w:pPr>
      <w:pStyle w:val="14"/>
      <w:pBdr>
        <w:bottom w:val="none" w:color="auto" w:sz="0" w:space="0"/>
      </w:pBdr>
      <w:jc w:val="left"/>
      <w:rPr>
        <w:rFonts w:hint="eastAsia"/>
      </w:rPr>
    </w:pPr>
  </w:p>
  <w:p w14:paraId="258B9D5F">
    <w:pPr>
      <w:pStyle w:val="14"/>
      <w:pBdr>
        <w:bottom w:val="none" w:color="auto" w:sz="0" w:space="0"/>
      </w:pBdr>
      <w:jc w:val="left"/>
      <w:rPr>
        <w:rFonts w:ascii="方正隶书简体" w:hAnsi="方正隶书简体" w:eastAsia="方正隶书简体" w:cs="方正隶书简体"/>
        <w:sz w:val="24"/>
        <w:szCs w:val="24"/>
        <w:u w:val="single"/>
      </w:rPr>
    </w:pPr>
    <w:r>
      <w:rPr>
        <w:lang/>
      </w:rPr>
      <w:drawing>
        <wp:anchor distT="0" distB="0" distL="114300" distR="114300" simplePos="0" relativeHeight="251670528" behindDoc="0" locked="0" layoutInCell="1" allowOverlap="1">
          <wp:simplePos x="0" y="0"/>
          <wp:positionH relativeFrom="column">
            <wp:posOffset>53340</wp:posOffset>
          </wp:positionH>
          <wp:positionV relativeFrom="paragraph">
            <wp:posOffset>-307975</wp:posOffset>
          </wp:positionV>
          <wp:extent cx="2031365" cy="398780"/>
          <wp:effectExtent l="0" t="0" r="6985" b="1270"/>
          <wp:wrapNone/>
          <wp:docPr id="13"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r>
      <w:rPr>
        <w:rFonts w:hint="eastAsia"/>
        <w:u w:val="single"/>
      </w:rPr>
      <w:t xml:space="preserve">                                                                           </w:t>
    </w:r>
    <w:r>
      <w:rPr>
        <w:rFonts w:hint="eastAsia" w:ascii="方正隶书简体" w:hAnsi="方正隶书简体" w:eastAsia="方正隶书简体" w:cs="方正隶书简体"/>
        <w:sz w:val="24"/>
        <w:szCs w:val="24"/>
        <w:u w:val="single"/>
      </w:rPr>
      <w:t>第6章 XXXXX</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FCC7CE">
    <w:pPr>
      <w:pStyle w:val="14"/>
      <w:pBdr>
        <w:bottom w:val="none" w:color="auto" w:sz="0" w:space="0"/>
      </w:pBdr>
      <w:jc w:val="left"/>
      <w:rPr>
        <w:rFonts w:hint="eastAsia"/>
      </w:rPr>
    </w:pPr>
  </w:p>
  <w:p w14:paraId="45C25718">
    <w:pPr>
      <w:pStyle w:val="14"/>
      <w:pBdr>
        <w:bottom w:val="none" w:color="auto" w:sz="0" w:space="0"/>
      </w:pBdr>
      <w:jc w:val="left"/>
      <w:rPr>
        <w:rFonts w:hint="eastAsia"/>
      </w:rPr>
    </w:pPr>
  </w:p>
  <w:p w14:paraId="6F27A3BC">
    <w:pPr>
      <w:pStyle w:val="14"/>
      <w:pBdr>
        <w:bottom w:val="none" w:color="auto" w:sz="0" w:space="0"/>
      </w:pBdr>
      <w:jc w:val="left"/>
      <w:rPr>
        <w:rFonts w:ascii="方正隶书简体" w:hAnsi="方正隶书简体" w:eastAsia="方正隶书简体" w:cs="方正隶书简体"/>
        <w:sz w:val="24"/>
        <w:szCs w:val="24"/>
        <w:u w:val="single"/>
      </w:rPr>
    </w:pPr>
    <w:r>
      <w:rPr>
        <w:lang/>
      </w:rPr>
      <w:drawing>
        <wp:anchor distT="0" distB="0" distL="114300" distR="114300" simplePos="0" relativeHeight="251672576" behindDoc="0" locked="0" layoutInCell="1" allowOverlap="1">
          <wp:simplePos x="0" y="0"/>
          <wp:positionH relativeFrom="column">
            <wp:posOffset>53340</wp:posOffset>
          </wp:positionH>
          <wp:positionV relativeFrom="paragraph">
            <wp:posOffset>-307975</wp:posOffset>
          </wp:positionV>
          <wp:extent cx="2031365" cy="398780"/>
          <wp:effectExtent l="0" t="0" r="6985" b="1270"/>
          <wp:wrapNone/>
          <wp:docPr id="15"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r>
      <w:rPr>
        <w:rFonts w:hint="eastAsia"/>
        <w:u w:val="single"/>
      </w:rPr>
      <w:t xml:space="preserve">                                                                           </w:t>
    </w:r>
    <w:r>
      <w:rPr>
        <w:rFonts w:hint="eastAsia" w:ascii="方正隶书简体" w:hAnsi="方正隶书简体" w:eastAsia="方正隶书简体" w:cs="方正隶书简体"/>
        <w:sz w:val="24"/>
        <w:szCs w:val="24"/>
        <w:u w:val="single"/>
      </w:rPr>
      <w:t>第7章 XXXXX</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017B65">
    <w:pPr>
      <w:pStyle w:val="14"/>
      <w:pBdr>
        <w:bottom w:val="none" w:color="auto" w:sz="0" w:space="0"/>
      </w:pBdr>
      <w:jc w:val="left"/>
      <w:rPr>
        <w:rFonts w:hint="eastAsia"/>
      </w:rPr>
    </w:pPr>
  </w:p>
  <w:p w14:paraId="5842EF8E">
    <w:pPr>
      <w:pStyle w:val="14"/>
      <w:pBdr>
        <w:bottom w:val="none" w:color="auto" w:sz="0" w:space="0"/>
      </w:pBdr>
      <w:jc w:val="left"/>
      <w:rPr>
        <w:rFonts w:hint="eastAsia"/>
      </w:rPr>
    </w:pPr>
  </w:p>
  <w:p w14:paraId="2AF134CE">
    <w:pPr>
      <w:pStyle w:val="14"/>
      <w:pBdr>
        <w:bottom w:val="none" w:color="auto" w:sz="0" w:space="0"/>
      </w:pBdr>
      <w:jc w:val="left"/>
      <w:rPr>
        <w:rFonts w:ascii="方正隶书简体" w:hAnsi="方正隶书简体" w:eastAsia="方正隶书简体" w:cs="方正隶书简体"/>
        <w:sz w:val="24"/>
        <w:szCs w:val="24"/>
        <w:u w:val="single"/>
      </w:rPr>
    </w:pPr>
    <w:r>
      <w:rPr>
        <w:lang/>
      </w:rPr>
      <w:drawing>
        <wp:anchor distT="0" distB="0" distL="114300" distR="114300" simplePos="0" relativeHeight="251673600" behindDoc="0" locked="0" layoutInCell="1" allowOverlap="1">
          <wp:simplePos x="0" y="0"/>
          <wp:positionH relativeFrom="column">
            <wp:posOffset>53340</wp:posOffset>
          </wp:positionH>
          <wp:positionV relativeFrom="paragraph">
            <wp:posOffset>-307975</wp:posOffset>
          </wp:positionV>
          <wp:extent cx="2031365" cy="398780"/>
          <wp:effectExtent l="0" t="0" r="6985" b="1270"/>
          <wp:wrapNone/>
          <wp:docPr id="16"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r>
      <w:rPr>
        <w:rFonts w:hint="eastAsia"/>
        <w:u w:val="single"/>
      </w:rPr>
      <w:t xml:space="preserve">                                                                           </w:t>
    </w:r>
    <w:r>
      <w:rPr>
        <w:rFonts w:hint="eastAsia" w:ascii="方正隶书简体" w:hAnsi="方正隶书简体" w:eastAsia="方正隶书简体" w:cs="方正隶书简体"/>
        <w:sz w:val="24"/>
        <w:szCs w:val="24"/>
        <w:u w:val="single"/>
      </w:rPr>
      <w:t>第8章 XXXXX</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1A7FF">
    <w:pPr>
      <w:pStyle w:val="14"/>
      <w:pBdr>
        <w:bottom w:val="none" w:color="auto" w:sz="0" w:space="0"/>
      </w:pBdr>
      <w:jc w:val="left"/>
      <w:rPr>
        <w:rFonts w:hint="eastAsia"/>
      </w:rPr>
    </w:pPr>
  </w:p>
  <w:p w14:paraId="0FFD1E99">
    <w:pPr>
      <w:pStyle w:val="14"/>
      <w:pBdr>
        <w:bottom w:val="none" w:color="auto" w:sz="0" w:space="0"/>
      </w:pBdr>
      <w:jc w:val="left"/>
      <w:rPr>
        <w:rFonts w:hint="eastAsia"/>
      </w:rPr>
    </w:pPr>
  </w:p>
  <w:p w14:paraId="044C2903">
    <w:pPr>
      <w:pStyle w:val="14"/>
      <w:pBdr>
        <w:bottom w:val="none" w:color="auto" w:sz="0" w:space="0"/>
      </w:pBdr>
      <w:jc w:val="left"/>
      <w:rPr>
        <w:rFonts w:ascii="方正隶书简体" w:hAnsi="方正隶书简体" w:eastAsia="方正隶书简体" w:cs="方正隶书简体"/>
        <w:sz w:val="24"/>
        <w:szCs w:val="24"/>
        <w:u w:val="single"/>
      </w:rPr>
    </w:pPr>
    <w:r>
      <w:rPr>
        <w:lang/>
      </w:rPr>
      <w:drawing>
        <wp:anchor distT="0" distB="0" distL="114300" distR="114300" simplePos="0" relativeHeight="251674624" behindDoc="0" locked="0" layoutInCell="1" allowOverlap="1">
          <wp:simplePos x="0" y="0"/>
          <wp:positionH relativeFrom="column">
            <wp:posOffset>53340</wp:posOffset>
          </wp:positionH>
          <wp:positionV relativeFrom="paragraph">
            <wp:posOffset>-307975</wp:posOffset>
          </wp:positionV>
          <wp:extent cx="2031365" cy="398780"/>
          <wp:effectExtent l="0" t="0" r="6985" b="1270"/>
          <wp:wrapNone/>
          <wp:docPr id="17"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r>
      <w:rPr>
        <w:rFonts w:hint="eastAsia"/>
        <w:u w:val="single"/>
      </w:rPr>
      <w:t xml:space="preserve">                                                                           </w:t>
    </w:r>
    <w:r>
      <w:rPr>
        <w:rFonts w:hint="eastAsia" w:ascii="方正隶书简体" w:hAnsi="方正隶书简体" w:eastAsia="方正隶书简体" w:cs="方正隶书简体"/>
        <w:sz w:val="24"/>
        <w:szCs w:val="24"/>
        <w:u w:val="single"/>
      </w:rPr>
      <w:t>第9章 XXXXX</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9DB40">
    <w:pPr>
      <w:pStyle w:val="14"/>
      <w:pBdr>
        <w:bottom w:val="none" w:color="auto" w:sz="0" w:space="0"/>
      </w:pBdr>
      <w:jc w:val="left"/>
      <w:rPr>
        <w:rFonts w:hint="eastAsia"/>
      </w:rPr>
    </w:pPr>
  </w:p>
  <w:p w14:paraId="74654948">
    <w:pPr>
      <w:pStyle w:val="14"/>
      <w:pBdr>
        <w:bottom w:val="none" w:color="auto" w:sz="0" w:space="0"/>
      </w:pBdr>
      <w:jc w:val="left"/>
      <w:rPr>
        <w:rFonts w:hint="eastAsia"/>
      </w:rPr>
    </w:pPr>
  </w:p>
  <w:p w14:paraId="6300A9D3">
    <w:pPr>
      <w:pStyle w:val="14"/>
      <w:pBdr>
        <w:bottom w:val="none" w:color="auto" w:sz="0" w:space="0"/>
      </w:pBdr>
      <w:jc w:val="left"/>
      <w:rPr>
        <w:rFonts w:ascii="方正隶书简体" w:hAnsi="方正隶书简体" w:eastAsia="方正隶书简体" w:cs="方正隶书简体"/>
        <w:sz w:val="24"/>
        <w:szCs w:val="24"/>
        <w:u w:val="single"/>
      </w:rPr>
    </w:pPr>
    <w:r>
      <w:rPr>
        <w:lang/>
      </w:rPr>
      <w:drawing>
        <wp:anchor distT="0" distB="0" distL="114300" distR="114300" simplePos="0" relativeHeight="251675648" behindDoc="0" locked="0" layoutInCell="1" allowOverlap="1">
          <wp:simplePos x="0" y="0"/>
          <wp:positionH relativeFrom="column">
            <wp:posOffset>53340</wp:posOffset>
          </wp:positionH>
          <wp:positionV relativeFrom="paragraph">
            <wp:posOffset>-307975</wp:posOffset>
          </wp:positionV>
          <wp:extent cx="2031365" cy="398780"/>
          <wp:effectExtent l="0" t="0" r="6985" b="1270"/>
          <wp:wrapNone/>
          <wp:docPr id="18"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r>
      <w:rPr>
        <w:rFonts w:hint="eastAsia"/>
        <w:u w:val="single"/>
      </w:rPr>
      <w:t xml:space="preserve">                                                                           </w:t>
    </w:r>
    <w:r>
      <w:rPr>
        <w:rFonts w:hint="eastAsia" w:ascii="方正隶书简体" w:hAnsi="方正隶书简体" w:eastAsia="方正隶书简体" w:cs="方正隶书简体"/>
        <w:sz w:val="24"/>
        <w:szCs w:val="24"/>
        <w:u w:val="single"/>
      </w:rPr>
      <w:t>第10章 XXXXX</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3E594">
    <w:pPr>
      <w:pStyle w:val="14"/>
      <w:pBdr>
        <w:bottom w:val="none" w:color="auto" w:sz="0" w:space="0"/>
      </w:pBdr>
      <w:jc w:val="left"/>
      <w:rPr>
        <w:rFonts w:hint="eastAsia"/>
      </w:rPr>
    </w:pPr>
  </w:p>
  <w:p w14:paraId="52B467C6">
    <w:pPr>
      <w:pStyle w:val="14"/>
      <w:pBdr>
        <w:bottom w:val="none" w:color="auto" w:sz="0" w:space="0"/>
      </w:pBdr>
      <w:jc w:val="left"/>
      <w:rPr>
        <w:rFonts w:hint="eastAsia"/>
      </w:rPr>
    </w:pPr>
  </w:p>
  <w:p w14:paraId="039BE533">
    <w:pPr>
      <w:pStyle w:val="14"/>
      <w:pBdr>
        <w:bottom w:val="none" w:color="auto" w:sz="0" w:space="0"/>
      </w:pBdr>
      <w:jc w:val="left"/>
      <w:rPr>
        <w:rFonts w:ascii="方正隶书简体" w:hAnsi="方正隶书简体" w:eastAsia="方正隶书简体" w:cs="方正隶书简体"/>
        <w:sz w:val="24"/>
        <w:szCs w:val="24"/>
        <w:u w:val="single"/>
      </w:rPr>
    </w:pPr>
    <w:r>
      <w:rPr>
        <w:lang/>
      </w:rPr>
      <w:drawing>
        <wp:anchor distT="0" distB="0" distL="114300" distR="114300" simplePos="0" relativeHeight="251676672" behindDoc="0" locked="0" layoutInCell="1" allowOverlap="1">
          <wp:simplePos x="0" y="0"/>
          <wp:positionH relativeFrom="column">
            <wp:posOffset>53340</wp:posOffset>
          </wp:positionH>
          <wp:positionV relativeFrom="paragraph">
            <wp:posOffset>-307975</wp:posOffset>
          </wp:positionV>
          <wp:extent cx="2031365" cy="398780"/>
          <wp:effectExtent l="0" t="0" r="6985" b="1270"/>
          <wp:wrapNone/>
          <wp:docPr id="19"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r>
      <w:rPr>
        <w:rFonts w:hint="eastAsia"/>
      </w:rPr>
      <w:t xml:space="preserve">  </w:t>
    </w:r>
    <w:r>
      <w:rPr>
        <w:rFonts w:hint="eastAsia"/>
        <w:u w:val="single"/>
      </w:rPr>
      <w:t xml:space="preserve">                                                                           </w:t>
    </w:r>
    <w:r>
      <w:rPr>
        <w:rFonts w:hint="eastAsia" w:ascii="方正隶书简体" w:hAnsi="方正隶书简体" w:eastAsia="方正隶书简体" w:cs="方正隶书简体"/>
        <w:sz w:val="24"/>
        <w:szCs w:val="24"/>
        <w:u w:val="single"/>
      </w:rPr>
      <w:t>第11章 XXXXX</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E2C9F">
    <w:pPr>
      <w:pStyle w:val="14"/>
      <w:pBdr>
        <w:bottom w:val="none" w:color="auto" w:sz="0" w:space="0"/>
      </w:pBdr>
      <w:jc w:val="left"/>
      <w:rPr>
        <w:rFonts w:hint="eastAsia"/>
        <w:u w:val="single"/>
      </w:rPr>
    </w:pPr>
  </w:p>
  <w:p w14:paraId="2B94F979">
    <w:pPr>
      <w:pStyle w:val="14"/>
      <w:pBdr>
        <w:bottom w:val="none" w:color="auto" w:sz="0" w:space="0"/>
      </w:pBdr>
      <w:jc w:val="left"/>
      <w:rPr>
        <w:rFonts w:hint="eastAsia"/>
        <w:u w:val="single"/>
      </w:rPr>
    </w:pPr>
    <w:r>
      <w:rPr>
        <w:rFonts w:hint="eastAsia"/>
      </w:rPr>
      <w:drawing>
        <wp:anchor distT="0" distB="0" distL="114300" distR="114300" simplePos="0" relativeHeight="251677696" behindDoc="0" locked="0" layoutInCell="1" allowOverlap="1">
          <wp:simplePos x="0" y="0"/>
          <wp:positionH relativeFrom="column">
            <wp:posOffset>-15875</wp:posOffset>
          </wp:positionH>
          <wp:positionV relativeFrom="paragraph">
            <wp:posOffset>24765</wp:posOffset>
          </wp:positionV>
          <wp:extent cx="2031365" cy="398780"/>
          <wp:effectExtent l="0" t="0" r="6985" b="1270"/>
          <wp:wrapNone/>
          <wp:docPr id="20" name="图片 3" descr="E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E303"/>
                  <pic:cNvPicPr>
                    <a:picLocks noChangeAspect="1"/>
                  </pic:cNvPicPr>
                </pic:nvPicPr>
                <pic:blipFill>
                  <a:blip r:embed="rId1"/>
                  <a:srcRect b="6825"/>
                  <a:stretch>
                    <a:fillRect/>
                  </a:stretch>
                </pic:blipFill>
                <pic:spPr>
                  <a:xfrm>
                    <a:off x="0" y="0"/>
                    <a:ext cx="2031365" cy="398780"/>
                  </a:xfrm>
                  <a:prstGeom prst="rect">
                    <a:avLst/>
                  </a:prstGeom>
                  <a:noFill/>
                  <a:ln>
                    <a:noFill/>
                  </a:ln>
                </pic:spPr>
              </pic:pic>
            </a:graphicData>
          </a:graphic>
        </wp:anchor>
      </w:drawing>
    </w:r>
  </w:p>
  <w:p w14:paraId="7DFDF094">
    <w:pPr>
      <w:pStyle w:val="14"/>
      <w:pBdr>
        <w:bottom w:val="none" w:color="auto" w:sz="0" w:space="0"/>
      </w:pBdr>
      <w:jc w:val="left"/>
      <w:rPr>
        <w:rFonts w:hint="eastAsia"/>
        <w:u w:val="single"/>
      </w:rPr>
    </w:pPr>
  </w:p>
  <w:p w14:paraId="1563393B">
    <w:pPr>
      <w:pStyle w:val="14"/>
      <w:pBdr>
        <w:bottom w:val="none" w:color="auto" w:sz="0" w:space="0"/>
      </w:pBdr>
      <w:jc w:val="left"/>
      <w:rPr>
        <w:rFonts w:ascii="黑体" w:hAnsi="黑体" w:eastAsia="黑体"/>
      </w:rPr>
    </w:pPr>
    <w:r>
      <w:rPr>
        <w:rFonts w:hint="eastAsia"/>
        <w:u w:val="single"/>
      </w:rPr>
      <w:t xml:space="preserve">                                                                      </w:t>
    </w:r>
    <w:r>
      <w:rPr>
        <w:rFonts w:hint="eastAsia" w:ascii="方正隶书简体" w:hAnsi="方正隶书简体" w:eastAsia="方正隶书简体" w:cs="方正隶书简体"/>
        <w:sz w:val="24"/>
        <w:szCs w:val="24"/>
        <w:u w:val="single"/>
      </w:rPr>
      <w:t xml:space="preserve"> 修德修能  成人成事</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ZiZTMxNGFjYWE3ODRjMzJmZGE1ZjliMWFiMThjMWMifQ=="/>
  </w:docVars>
  <w:rsids>
    <w:rsidRoot w:val="00172A27"/>
    <w:rsid w:val="000031EE"/>
    <w:rsid w:val="000048A3"/>
    <w:rsid w:val="00016379"/>
    <w:rsid w:val="00023A29"/>
    <w:rsid w:val="0002495B"/>
    <w:rsid w:val="000332E9"/>
    <w:rsid w:val="00035A8B"/>
    <w:rsid w:val="00073A66"/>
    <w:rsid w:val="000B7649"/>
    <w:rsid w:val="000C0577"/>
    <w:rsid w:val="000C1402"/>
    <w:rsid w:val="000C1B92"/>
    <w:rsid w:val="000D136F"/>
    <w:rsid w:val="000D3214"/>
    <w:rsid w:val="001023E8"/>
    <w:rsid w:val="0010628D"/>
    <w:rsid w:val="001174D6"/>
    <w:rsid w:val="00122E0B"/>
    <w:rsid w:val="001264BC"/>
    <w:rsid w:val="001364C8"/>
    <w:rsid w:val="001707CA"/>
    <w:rsid w:val="00174756"/>
    <w:rsid w:val="001820A2"/>
    <w:rsid w:val="00192C04"/>
    <w:rsid w:val="001E5D07"/>
    <w:rsid w:val="00217C3A"/>
    <w:rsid w:val="00221CB2"/>
    <w:rsid w:val="002517D7"/>
    <w:rsid w:val="002713BB"/>
    <w:rsid w:val="00273933"/>
    <w:rsid w:val="00283130"/>
    <w:rsid w:val="00285153"/>
    <w:rsid w:val="002B47C2"/>
    <w:rsid w:val="002C508D"/>
    <w:rsid w:val="002C644B"/>
    <w:rsid w:val="002D0263"/>
    <w:rsid w:val="002D62CA"/>
    <w:rsid w:val="002E7E94"/>
    <w:rsid w:val="002E7FC2"/>
    <w:rsid w:val="002F516C"/>
    <w:rsid w:val="00300F6C"/>
    <w:rsid w:val="00301A0C"/>
    <w:rsid w:val="00304491"/>
    <w:rsid w:val="00343066"/>
    <w:rsid w:val="003443FB"/>
    <w:rsid w:val="0035077B"/>
    <w:rsid w:val="00360477"/>
    <w:rsid w:val="003620CC"/>
    <w:rsid w:val="00375D07"/>
    <w:rsid w:val="00377BED"/>
    <w:rsid w:val="003E5569"/>
    <w:rsid w:val="004122AA"/>
    <w:rsid w:val="00443BFE"/>
    <w:rsid w:val="00463032"/>
    <w:rsid w:val="00473020"/>
    <w:rsid w:val="004752D0"/>
    <w:rsid w:val="004754D8"/>
    <w:rsid w:val="00476CD3"/>
    <w:rsid w:val="004B5229"/>
    <w:rsid w:val="004B6377"/>
    <w:rsid w:val="004B6947"/>
    <w:rsid w:val="004C39CC"/>
    <w:rsid w:val="004D2FC6"/>
    <w:rsid w:val="004D3733"/>
    <w:rsid w:val="00525472"/>
    <w:rsid w:val="00552138"/>
    <w:rsid w:val="00552F2B"/>
    <w:rsid w:val="00555AC1"/>
    <w:rsid w:val="005620E7"/>
    <w:rsid w:val="005813E8"/>
    <w:rsid w:val="005966B2"/>
    <w:rsid w:val="005A1974"/>
    <w:rsid w:val="005A4EC3"/>
    <w:rsid w:val="005B0CFE"/>
    <w:rsid w:val="005C1A41"/>
    <w:rsid w:val="005C6633"/>
    <w:rsid w:val="006015C3"/>
    <w:rsid w:val="00605E36"/>
    <w:rsid w:val="00615C3C"/>
    <w:rsid w:val="00632366"/>
    <w:rsid w:val="00655324"/>
    <w:rsid w:val="00670743"/>
    <w:rsid w:val="006D53C1"/>
    <w:rsid w:val="006E3CBD"/>
    <w:rsid w:val="006F4714"/>
    <w:rsid w:val="00700E36"/>
    <w:rsid w:val="00740E72"/>
    <w:rsid w:val="00785A3D"/>
    <w:rsid w:val="00791A78"/>
    <w:rsid w:val="007A4775"/>
    <w:rsid w:val="007A51FA"/>
    <w:rsid w:val="007A6FAC"/>
    <w:rsid w:val="007D5260"/>
    <w:rsid w:val="007E4213"/>
    <w:rsid w:val="008050AC"/>
    <w:rsid w:val="00856D6D"/>
    <w:rsid w:val="00856F35"/>
    <w:rsid w:val="00876599"/>
    <w:rsid w:val="00882EE3"/>
    <w:rsid w:val="00893AD0"/>
    <w:rsid w:val="008A5C7C"/>
    <w:rsid w:val="008C03FF"/>
    <w:rsid w:val="008C37B5"/>
    <w:rsid w:val="008C5005"/>
    <w:rsid w:val="008D1FDE"/>
    <w:rsid w:val="008F0E6F"/>
    <w:rsid w:val="00901387"/>
    <w:rsid w:val="00935836"/>
    <w:rsid w:val="00941368"/>
    <w:rsid w:val="00966CE5"/>
    <w:rsid w:val="009762EB"/>
    <w:rsid w:val="00995C87"/>
    <w:rsid w:val="009A3A66"/>
    <w:rsid w:val="009B282B"/>
    <w:rsid w:val="009C55DE"/>
    <w:rsid w:val="00A077D5"/>
    <w:rsid w:val="00A14F4F"/>
    <w:rsid w:val="00A15EE9"/>
    <w:rsid w:val="00A17DBF"/>
    <w:rsid w:val="00A21FB9"/>
    <w:rsid w:val="00A42161"/>
    <w:rsid w:val="00A66C9B"/>
    <w:rsid w:val="00A761A4"/>
    <w:rsid w:val="00A76AD6"/>
    <w:rsid w:val="00AA0735"/>
    <w:rsid w:val="00AA2CC5"/>
    <w:rsid w:val="00AA54A4"/>
    <w:rsid w:val="00AA75AF"/>
    <w:rsid w:val="00AB1821"/>
    <w:rsid w:val="00AB56D0"/>
    <w:rsid w:val="00AC505C"/>
    <w:rsid w:val="00AD041F"/>
    <w:rsid w:val="00B01B0A"/>
    <w:rsid w:val="00B110E2"/>
    <w:rsid w:val="00B12C6C"/>
    <w:rsid w:val="00B2257F"/>
    <w:rsid w:val="00B271D9"/>
    <w:rsid w:val="00B468F8"/>
    <w:rsid w:val="00B6499D"/>
    <w:rsid w:val="00B67004"/>
    <w:rsid w:val="00B748F5"/>
    <w:rsid w:val="00B8352C"/>
    <w:rsid w:val="00B930E0"/>
    <w:rsid w:val="00BB0DE9"/>
    <w:rsid w:val="00BB3006"/>
    <w:rsid w:val="00BD18AB"/>
    <w:rsid w:val="00BF70B0"/>
    <w:rsid w:val="00C01C61"/>
    <w:rsid w:val="00C04ECC"/>
    <w:rsid w:val="00C15A71"/>
    <w:rsid w:val="00C43B5E"/>
    <w:rsid w:val="00C577BE"/>
    <w:rsid w:val="00C663E9"/>
    <w:rsid w:val="00C86995"/>
    <w:rsid w:val="00C86A80"/>
    <w:rsid w:val="00C91C89"/>
    <w:rsid w:val="00C953D8"/>
    <w:rsid w:val="00C975E7"/>
    <w:rsid w:val="00CB6827"/>
    <w:rsid w:val="00CC012B"/>
    <w:rsid w:val="00CD497A"/>
    <w:rsid w:val="00CE61B6"/>
    <w:rsid w:val="00CF4B04"/>
    <w:rsid w:val="00D118E4"/>
    <w:rsid w:val="00D27F76"/>
    <w:rsid w:val="00D42551"/>
    <w:rsid w:val="00D6094B"/>
    <w:rsid w:val="00D618C3"/>
    <w:rsid w:val="00D805B9"/>
    <w:rsid w:val="00DB5DF0"/>
    <w:rsid w:val="00DF508F"/>
    <w:rsid w:val="00E05FB0"/>
    <w:rsid w:val="00E07E66"/>
    <w:rsid w:val="00E20D69"/>
    <w:rsid w:val="00E27935"/>
    <w:rsid w:val="00E41E88"/>
    <w:rsid w:val="00E5362A"/>
    <w:rsid w:val="00E57B0F"/>
    <w:rsid w:val="00E67673"/>
    <w:rsid w:val="00E723A9"/>
    <w:rsid w:val="00E7485E"/>
    <w:rsid w:val="00EA4F5B"/>
    <w:rsid w:val="00EA6475"/>
    <w:rsid w:val="00ED71FC"/>
    <w:rsid w:val="00F13B17"/>
    <w:rsid w:val="00F237EA"/>
    <w:rsid w:val="00F24D28"/>
    <w:rsid w:val="00F361E9"/>
    <w:rsid w:val="00F62CBF"/>
    <w:rsid w:val="00F72D83"/>
    <w:rsid w:val="00F76B84"/>
    <w:rsid w:val="00F85979"/>
    <w:rsid w:val="00F85CBB"/>
    <w:rsid w:val="00FB160F"/>
    <w:rsid w:val="00FD19A5"/>
    <w:rsid w:val="00FD4A7D"/>
    <w:rsid w:val="00FF0B31"/>
    <w:rsid w:val="00FF3271"/>
    <w:rsid w:val="00FF3BED"/>
    <w:rsid w:val="035E6840"/>
    <w:rsid w:val="05E51968"/>
    <w:rsid w:val="06B26CC5"/>
    <w:rsid w:val="06F01597"/>
    <w:rsid w:val="084E6845"/>
    <w:rsid w:val="08DE5A33"/>
    <w:rsid w:val="0A970F5F"/>
    <w:rsid w:val="0C850F9B"/>
    <w:rsid w:val="0DA640F8"/>
    <w:rsid w:val="0DF75DB5"/>
    <w:rsid w:val="0EBB1527"/>
    <w:rsid w:val="12D40E7B"/>
    <w:rsid w:val="13196272"/>
    <w:rsid w:val="131E6066"/>
    <w:rsid w:val="13302967"/>
    <w:rsid w:val="14D608A1"/>
    <w:rsid w:val="178D1CED"/>
    <w:rsid w:val="183D7584"/>
    <w:rsid w:val="19507CF5"/>
    <w:rsid w:val="19B2562D"/>
    <w:rsid w:val="1BCC4D77"/>
    <w:rsid w:val="1C544E12"/>
    <w:rsid w:val="1D594C95"/>
    <w:rsid w:val="1D613846"/>
    <w:rsid w:val="1EE95B88"/>
    <w:rsid w:val="203C58E5"/>
    <w:rsid w:val="26D20521"/>
    <w:rsid w:val="271D3658"/>
    <w:rsid w:val="272D727E"/>
    <w:rsid w:val="27A334A4"/>
    <w:rsid w:val="27F55A92"/>
    <w:rsid w:val="283159E4"/>
    <w:rsid w:val="2B683880"/>
    <w:rsid w:val="2C1B1C33"/>
    <w:rsid w:val="2C8A26AE"/>
    <w:rsid w:val="2CD94772"/>
    <w:rsid w:val="2E6D4CE9"/>
    <w:rsid w:val="300613BB"/>
    <w:rsid w:val="30454439"/>
    <w:rsid w:val="317C0DCB"/>
    <w:rsid w:val="32357419"/>
    <w:rsid w:val="324B690F"/>
    <w:rsid w:val="34227A53"/>
    <w:rsid w:val="372B32F1"/>
    <w:rsid w:val="38BD5CF0"/>
    <w:rsid w:val="39C40EA8"/>
    <w:rsid w:val="3CDE5FF7"/>
    <w:rsid w:val="3D56708E"/>
    <w:rsid w:val="42A62A15"/>
    <w:rsid w:val="43745018"/>
    <w:rsid w:val="45214722"/>
    <w:rsid w:val="46EF2999"/>
    <w:rsid w:val="47221F0C"/>
    <w:rsid w:val="4817542B"/>
    <w:rsid w:val="4B5A49AF"/>
    <w:rsid w:val="4B8E4096"/>
    <w:rsid w:val="4CB230B1"/>
    <w:rsid w:val="4D6D098F"/>
    <w:rsid w:val="4DF3171F"/>
    <w:rsid w:val="4F984976"/>
    <w:rsid w:val="50983CA4"/>
    <w:rsid w:val="509F2D96"/>
    <w:rsid w:val="51EB2985"/>
    <w:rsid w:val="52F463CF"/>
    <w:rsid w:val="54CF5981"/>
    <w:rsid w:val="581F017D"/>
    <w:rsid w:val="59485323"/>
    <w:rsid w:val="5D816A3B"/>
    <w:rsid w:val="5E504B2B"/>
    <w:rsid w:val="61B01ED1"/>
    <w:rsid w:val="632A5DFF"/>
    <w:rsid w:val="661D7ADC"/>
    <w:rsid w:val="668859E1"/>
    <w:rsid w:val="69096D4D"/>
    <w:rsid w:val="69186BD7"/>
    <w:rsid w:val="6B543B2D"/>
    <w:rsid w:val="6B7747B2"/>
    <w:rsid w:val="6BC477C6"/>
    <w:rsid w:val="6D891B3A"/>
    <w:rsid w:val="6DBC0D8F"/>
    <w:rsid w:val="7360256C"/>
    <w:rsid w:val="75E465FB"/>
    <w:rsid w:val="76A43EB3"/>
    <w:rsid w:val="774A6455"/>
    <w:rsid w:val="78247690"/>
    <w:rsid w:val="7A2F219F"/>
    <w:rsid w:val="7A7526BA"/>
    <w:rsid w:val="7EEB29CF"/>
    <w:rsid w:val="7FCC1D1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link w:val="26"/>
    <w:qFormat/>
    <w:uiPriority w:val="0"/>
    <w:pPr>
      <w:keepNext/>
      <w:keepLines/>
      <w:spacing w:before="340" w:after="330" w:line="576" w:lineRule="auto"/>
      <w:outlineLvl w:val="0"/>
    </w:pPr>
    <w:rPr>
      <w:b/>
      <w:bCs/>
      <w:kern w:val="44"/>
      <w:sz w:val="44"/>
      <w:szCs w:val="44"/>
    </w:rPr>
  </w:style>
  <w:style w:type="paragraph" w:styleId="3">
    <w:name w:val="heading 2"/>
    <w:basedOn w:val="1"/>
    <w:next w:val="1"/>
    <w:link w:val="27"/>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28"/>
    <w:qFormat/>
    <w:uiPriority w:val="0"/>
    <w:pPr>
      <w:keepNext/>
      <w:keepLines/>
      <w:spacing w:before="260" w:after="260" w:line="416" w:lineRule="auto"/>
      <w:outlineLvl w:val="2"/>
    </w:pPr>
    <w:rPr>
      <w:b/>
      <w:bCs/>
      <w:sz w:val="32"/>
      <w:szCs w:val="32"/>
    </w:rPr>
  </w:style>
  <w:style w:type="character" w:default="1" w:styleId="23">
    <w:name w:val="Default Paragraph Font"/>
    <w:semiHidden/>
    <w:uiPriority w:val="0"/>
  </w:style>
  <w:style w:type="table" w:default="1" w:styleId="21">
    <w:name w:val="Normal Table"/>
    <w:semiHidden/>
    <w:uiPriority w:val="0"/>
    <w:tblPr>
      <w:tblStyle w:val="21"/>
      <w:tblCellMar>
        <w:top w:w="0" w:type="dxa"/>
        <w:left w:w="108" w:type="dxa"/>
        <w:bottom w:w="0" w:type="dxa"/>
        <w:right w:w="108" w:type="dxa"/>
      </w:tblCellMar>
    </w:tblPr>
  </w:style>
  <w:style w:type="paragraph" w:styleId="5">
    <w:name w:val="toc 7"/>
    <w:basedOn w:val="1"/>
    <w:next w:val="1"/>
    <w:unhideWhenUsed/>
    <w:uiPriority w:val="39"/>
    <w:pPr>
      <w:ind w:left="2520" w:leftChars="1200"/>
    </w:pPr>
    <w:rPr>
      <w:rFonts w:ascii="Calibri" w:hAnsi="Calibri" w:eastAsia="宋体" w:cs="Times New Roman"/>
      <w:szCs w:val="22"/>
    </w:rPr>
  </w:style>
  <w:style w:type="paragraph" w:styleId="6">
    <w:name w:val="Body Text Indent"/>
    <w:basedOn w:val="1"/>
    <w:uiPriority w:val="0"/>
    <w:pPr>
      <w:spacing w:line="440" w:lineRule="atLeast"/>
      <w:ind w:firstLine="627" w:firstLineChars="196"/>
    </w:pPr>
    <w:rPr>
      <w:rFonts w:ascii="仿宋_GB2312" w:hAnsi="宋体" w:eastAsia="仿宋_GB2312"/>
      <w:sz w:val="32"/>
      <w:szCs w:val="28"/>
    </w:rPr>
  </w:style>
  <w:style w:type="paragraph" w:styleId="7">
    <w:name w:val="toc 5"/>
    <w:basedOn w:val="1"/>
    <w:next w:val="1"/>
    <w:unhideWhenUsed/>
    <w:uiPriority w:val="39"/>
    <w:pPr>
      <w:ind w:left="1680" w:leftChars="800"/>
    </w:pPr>
    <w:rPr>
      <w:rFonts w:ascii="Calibri" w:hAnsi="Calibri" w:eastAsia="宋体" w:cs="Times New Roman"/>
      <w:szCs w:val="22"/>
    </w:rPr>
  </w:style>
  <w:style w:type="paragraph" w:styleId="8">
    <w:name w:val="toc 3"/>
    <w:basedOn w:val="1"/>
    <w:next w:val="1"/>
    <w:qFormat/>
    <w:uiPriority w:val="39"/>
    <w:pPr>
      <w:ind w:left="840" w:leftChars="400"/>
    </w:pPr>
  </w:style>
  <w:style w:type="paragraph" w:styleId="9">
    <w:name w:val="Plain Text"/>
    <w:basedOn w:val="1"/>
    <w:uiPriority w:val="0"/>
    <w:rPr>
      <w:rFonts w:ascii="宋体" w:hAnsi="Courier New"/>
    </w:rPr>
  </w:style>
  <w:style w:type="paragraph" w:styleId="10">
    <w:name w:val="toc 8"/>
    <w:basedOn w:val="1"/>
    <w:next w:val="1"/>
    <w:unhideWhenUsed/>
    <w:uiPriority w:val="39"/>
    <w:pPr>
      <w:ind w:left="2940" w:leftChars="1400"/>
    </w:pPr>
    <w:rPr>
      <w:rFonts w:ascii="Calibri" w:hAnsi="Calibri" w:eastAsia="宋体" w:cs="Times New Roman"/>
      <w:szCs w:val="22"/>
    </w:rPr>
  </w:style>
  <w:style w:type="paragraph" w:styleId="11">
    <w:name w:val="Date"/>
    <w:basedOn w:val="1"/>
    <w:next w:val="1"/>
    <w:link w:val="29"/>
    <w:uiPriority w:val="0"/>
    <w:pPr>
      <w:ind w:left="100" w:leftChars="2500"/>
    </w:pPr>
  </w:style>
  <w:style w:type="paragraph" w:styleId="12">
    <w:name w:val="Balloon Text"/>
    <w:basedOn w:val="1"/>
    <w:uiPriority w:val="0"/>
    <w:rPr>
      <w:sz w:val="18"/>
      <w:szCs w:val="18"/>
    </w:rPr>
  </w:style>
  <w:style w:type="paragraph" w:styleId="13">
    <w:name w:val="footer"/>
    <w:basedOn w:val="1"/>
    <w:link w:val="30"/>
    <w:qFormat/>
    <w:uiPriority w:val="99"/>
    <w:pPr>
      <w:tabs>
        <w:tab w:val="center" w:pos="4153"/>
        <w:tab w:val="right" w:pos="8306"/>
      </w:tabs>
      <w:snapToGrid w:val="0"/>
      <w:jc w:val="left"/>
    </w:pPr>
    <w:rPr>
      <w:sz w:val="18"/>
      <w:szCs w:val="18"/>
    </w:rPr>
  </w:style>
  <w:style w:type="paragraph" w:styleId="14">
    <w:name w:val="header"/>
    <w:basedOn w:val="1"/>
    <w:link w:val="31"/>
    <w:qFormat/>
    <w:uiPriority w:val="0"/>
    <w:pPr>
      <w:pBdr>
        <w:bottom w:val="single" w:color="auto" w:sz="6" w:space="1"/>
      </w:pBdr>
      <w:tabs>
        <w:tab w:val="center" w:pos="4153"/>
        <w:tab w:val="right" w:pos="8306"/>
      </w:tabs>
      <w:snapToGrid w:val="0"/>
      <w:jc w:val="center"/>
    </w:pPr>
    <w:rPr>
      <w:sz w:val="18"/>
      <w:szCs w:val="18"/>
    </w:rPr>
  </w:style>
  <w:style w:type="paragraph" w:styleId="15">
    <w:name w:val="toc 1"/>
    <w:basedOn w:val="1"/>
    <w:next w:val="1"/>
    <w:qFormat/>
    <w:uiPriority w:val="39"/>
    <w:pPr>
      <w:tabs>
        <w:tab w:val="right" w:leader="dot" w:pos="9406"/>
      </w:tabs>
    </w:pPr>
    <w:rPr>
      <w:rFonts w:ascii="华文楷体" w:hAnsi="华文楷体" w:eastAsia="华文楷体" w:cs="宋体"/>
      <w:spacing w:val="8"/>
      <w:kern w:val="0"/>
      <w:sz w:val="28"/>
      <w:szCs w:val="28"/>
      <w:lang/>
    </w:rPr>
  </w:style>
  <w:style w:type="paragraph" w:styleId="16">
    <w:name w:val="toc 4"/>
    <w:basedOn w:val="1"/>
    <w:next w:val="1"/>
    <w:unhideWhenUsed/>
    <w:uiPriority w:val="39"/>
    <w:pPr>
      <w:ind w:left="1260" w:leftChars="600"/>
    </w:pPr>
    <w:rPr>
      <w:rFonts w:ascii="Calibri" w:hAnsi="Calibri" w:eastAsia="宋体" w:cs="Times New Roman"/>
      <w:szCs w:val="22"/>
    </w:rPr>
  </w:style>
  <w:style w:type="paragraph" w:styleId="17">
    <w:name w:val="toc 6"/>
    <w:basedOn w:val="1"/>
    <w:next w:val="1"/>
    <w:unhideWhenUsed/>
    <w:uiPriority w:val="39"/>
    <w:pPr>
      <w:ind w:left="2100" w:leftChars="1000"/>
    </w:pPr>
    <w:rPr>
      <w:rFonts w:ascii="Calibri" w:hAnsi="Calibri" w:eastAsia="宋体" w:cs="Times New Roman"/>
      <w:szCs w:val="22"/>
    </w:rPr>
  </w:style>
  <w:style w:type="paragraph" w:styleId="18">
    <w:name w:val="toc 2"/>
    <w:basedOn w:val="1"/>
    <w:next w:val="1"/>
    <w:qFormat/>
    <w:uiPriority w:val="39"/>
    <w:pPr>
      <w:tabs>
        <w:tab w:val="right" w:leader="dot" w:pos="9406"/>
      </w:tabs>
      <w:spacing w:line="360" w:lineRule="exact"/>
      <w:ind w:left="420" w:leftChars="200"/>
    </w:pPr>
  </w:style>
  <w:style w:type="paragraph" w:styleId="19">
    <w:name w:val="toc 9"/>
    <w:basedOn w:val="1"/>
    <w:next w:val="1"/>
    <w:unhideWhenUsed/>
    <w:uiPriority w:val="39"/>
    <w:pPr>
      <w:ind w:left="3360" w:leftChars="1600"/>
    </w:pPr>
    <w:rPr>
      <w:rFonts w:ascii="Calibri" w:hAnsi="Calibri" w:eastAsia="宋体" w:cs="Times New Roman"/>
      <w:szCs w:val="22"/>
    </w:rPr>
  </w:style>
  <w:style w:type="paragraph" w:styleId="20">
    <w:name w:val="Normal (Web)"/>
    <w:basedOn w:val="1"/>
    <w:uiPriority w:val="0"/>
    <w:pPr>
      <w:widowControl/>
      <w:spacing w:before="100" w:beforeAutospacing="1" w:after="100" w:afterAutospacing="1"/>
      <w:jc w:val="left"/>
    </w:pPr>
    <w:rPr>
      <w:rFonts w:ascii="宋体" w:hAnsi="宋体" w:cs="宋体"/>
      <w:kern w:val="0"/>
      <w:sz w:val="24"/>
    </w:rPr>
  </w:style>
  <w:style w:type="table" w:styleId="22">
    <w:name w:val="Table Grid"/>
    <w:basedOn w:val="21"/>
    <w:uiPriority w:val="0"/>
    <w:pPr>
      <w:widowControl w:val="0"/>
      <w:jc w:val="both"/>
    </w:pPr>
    <w:tblPr>
      <w:tblStyle w:val="2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page number"/>
    <w:basedOn w:val="23"/>
    <w:qFormat/>
    <w:uiPriority w:val="0"/>
  </w:style>
  <w:style w:type="character" w:styleId="25">
    <w:name w:val="Hyperlink"/>
    <w:uiPriority w:val="99"/>
    <w:rPr>
      <w:rFonts w:cs="Times New Roman"/>
      <w:color w:val="0000FF"/>
      <w:u w:val="single"/>
    </w:rPr>
  </w:style>
  <w:style w:type="character" w:customStyle="1" w:styleId="26">
    <w:name w:val="标题 1 Char"/>
    <w:link w:val="2"/>
    <w:uiPriority w:val="0"/>
    <w:rPr>
      <w:b/>
      <w:bCs/>
      <w:kern w:val="44"/>
      <w:sz w:val="44"/>
      <w:szCs w:val="44"/>
    </w:rPr>
  </w:style>
  <w:style w:type="character" w:customStyle="1" w:styleId="27">
    <w:name w:val="标题 2 Char"/>
    <w:link w:val="3"/>
    <w:semiHidden/>
    <w:uiPriority w:val="0"/>
    <w:rPr>
      <w:rFonts w:ascii="Cambria" w:hAnsi="Cambria" w:eastAsia="宋体" w:cs="Times New Roman"/>
      <w:b/>
      <w:bCs/>
      <w:kern w:val="2"/>
      <w:sz w:val="32"/>
      <w:szCs w:val="32"/>
    </w:rPr>
  </w:style>
  <w:style w:type="character" w:customStyle="1" w:styleId="28">
    <w:name w:val="标题 3 Char"/>
    <w:link w:val="4"/>
    <w:semiHidden/>
    <w:uiPriority w:val="0"/>
    <w:rPr>
      <w:b/>
      <w:bCs/>
      <w:kern w:val="2"/>
      <w:sz w:val="32"/>
      <w:szCs w:val="32"/>
    </w:rPr>
  </w:style>
  <w:style w:type="character" w:customStyle="1" w:styleId="29">
    <w:name w:val="日期 Char"/>
    <w:link w:val="11"/>
    <w:semiHidden/>
    <w:locked/>
    <w:uiPriority w:val="0"/>
    <w:rPr>
      <w:rFonts w:eastAsia="宋体"/>
      <w:kern w:val="2"/>
      <w:sz w:val="21"/>
      <w:szCs w:val="24"/>
      <w:lang w:val="en-US" w:eastAsia="zh-CN" w:bidi="ar-SA"/>
    </w:rPr>
  </w:style>
  <w:style w:type="character" w:customStyle="1" w:styleId="30">
    <w:name w:val="页脚 Char"/>
    <w:link w:val="13"/>
    <w:qFormat/>
    <w:locked/>
    <w:uiPriority w:val="99"/>
    <w:rPr>
      <w:rFonts w:eastAsia="宋体"/>
      <w:kern w:val="2"/>
      <w:sz w:val="18"/>
      <w:szCs w:val="18"/>
      <w:lang w:val="en-US" w:eastAsia="zh-CN" w:bidi="ar-SA"/>
    </w:rPr>
  </w:style>
  <w:style w:type="character" w:customStyle="1" w:styleId="31">
    <w:name w:val="页眉 Char"/>
    <w:link w:val="14"/>
    <w:locked/>
    <w:uiPriority w:val="0"/>
    <w:rPr>
      <w:rFonts w:eastAsia="宋体"/>
      <w:kern w:val="2"/>
      <w:sz w:val="18"/>
      <w:szCs w:val="18"/>
      <w:lang w:val="en-US" w:eastAsia="zh-CN" w:bidi="ar-SA"/>
    </w:rPr>
  </w:style>
  <w:style w:type="character" w:customStyle="1" w:styleId="32">
    <w:name w:val="QHB标题1 Char"/>
    <w:link w:val="33"/>
    <w:qFormat/>
    <w:uiPriority w:val="0"/>
    <w:rPr>
      <w:rFonts w:ascii="黑体" w:hAnsi="黑体" w:eastAsia="黑体"/>
      <w:kern w:val="44"/>
      <w:sz w:val="36"/>
      <w:szCs w:val="36"/>
    </w:rPr>
  </w:style>
  <w:style w:type="paragraph" w:customStyle="1" w:styleId="33">
    <w:name w:val="QHB标题1"/>
    <w:basedOn w:val="2"/>
    <w:link w:val="32"/>
    <w:qFormat/>
    <w:uiPriority w:val="0"/>
    <w:pPr>
      <w:spacing w:beforeLines="100" w:afterLines="50" w:line="360" w:lineRule="auto"/>
      <w:jc w:val="center"/>
    </w:pPr>
    <w:rPr>
      <w:rFonts w:ascii="黑体" w:hAnsi="黑体" w:eastAsia="黑体"/>
      <w:b w:val="0"/>
      <w:bCs w:val="0"/>
      <w:sz w:val="36"/>
      <w:szCs w:val="36"/>
    </w:rPr>
  </w:style>
  <w:style w:type="character" w:customStyle="1" w:styleId="34">
    <w:name w:val="row1"/>
    <w:qFormat/>
    <w:uiPriority w:val="0"/>
    <w:rPr>
      <w:rFonts w:cs="Times New Roman"/>
    </w:rPr>
  </w:style>
  <w:style w:type="character" w:customStyle="1" w:styleId="35">
    <w:name w:val="style51"/>
    <w:uiPriority w:val="0"/>
    <w:rPr>
      <w:b/>
      <w:bCs/>
      <w:color w:val="CC0000"/>
      <w:sz w:val="36"/>
      <w:szCs w:val="36"/>
    </w:rPr>
  </w:style>
  <w:style w:type="character" w:customStyle="1" w:styleId="36">
    <w:name w:val="QHB正文 Char"/>
    <w:link w:val="37"/>
    <w:qFormat/>
    <w:uiPriority w:val="0"/>
    <w:rPr>
      <w:kern w:val="2"/>
      <w:sz w:val="24"/>
      <w:szCs w:val="24"/>
    </w:rPr>
  </w:style>
  <w:style w:type="paragraph" w:customStyle="1" w:styleId="37">
    <w:name w:val="QHB正文"/>
    <w:basedOn w:val="1"/>
    <w:link w:val="36"/>
    <w:qFormat/>
    <w:uiPriority w:val="0"/>
    <w:pPr>
      <w:spacing w:line="360" w:lineRule="auto"/>
      <w:ind w:firstLine="480" w:firstLineChars="200"/>
    </w:pPr>
    <w:rPr>
      <w:sz w:val="24"/>
    </w:rPr>
  </w:style>
  <w:style w:type="character" w:customStyle="1" w:styleId="38">
    <w:name w:val="QHB标题3 Char"/>
    <w:link w:val="39"/>
    <w:qFormat/>
    <w:uiPriority w:val="0"/>
    <w:rPr>
      <w:rFonts w:ascii="黑体" w:eastAsia="黑体"/>
      <w:bCs/>
      <w:kern w:val="2"/>
      <w:sz w:val="28"/>
      <w:szCs w:val="32"/>
    </w:rPr>
  </w:style>
  <w:style w:type="paragraph" w:customStyle="1" w:styleId="39">
    <w:name w:val="QHB标题3"/>
    <w:basedOn w:val="4"/>
    <w:link w:val="38"/>
    <w:qFormat/>
    <w:uiPriority w:val="0"/>
    <w:pPr>
      <w:spacing w:beforeLines="50" w:after="0" w:line="360" w:lineRule="auto"/>
    </w:pPr>
    <w:rPr>
      <w:rFonts w:ascii="黑体" w:eastAsia="黑体"/>
      <w:b w:val="0"/>
      <w:sz w:val="28"/>
    </w:rPr>
  </w:style>
  <w:style w:type="character" w:customStyle="1" w:styleId="40">
    <w:name w:val="QHB标题2 Char"/>
    <w:link w:val="41"/>
    <w:uiPriority w:val="0"/>
    <w:rPr>
      <w:rFonts w:ascii="黑体" w:hAnsi="Arial" w:eastAsia="黑体"/>
      <w:bCs/>
      <w:kern w:val="2"/>
      <w:sz w:val="30"/>
      <w:szCs w:val="32"/>
    </w:rPr>
  </w:style>
  <w:style w:type="paragraph" w:customStyle="1" w:styleId="41">
    <w:name w:val="QHB标题2"/>
    <w:basedOn w:val="3"/>
    <w:link w:val="40"/>
    <w:qFormat/>
    <w:uiPriority w:val="0"/>
    <w:pPr>
      <w:spacing w:beforeLines="50" w:afterLines="50" w:line="360" w:lineRule="auto"/>
    </w:pPr>
    <w:rPr>
      <w:rFonts w:ascii="黑体" w:hAnsi="Arial" w:eastAsia="黑体"/>
      <w:b w:val="0"/>
      <w:sz w:val="30"/>
    </w:rPr>
  </w:style>
  <w:style w:type="paragraph" w:customStyle="1" w:styleId="42">
    <w:name w:val="Body Text Indent1"/>
    <w:basedOn w:val="1"/>
    <w:uiPriority w:val="0"/>
    <w:pPr>
      <w:ind w:firstLine="840" w:firstLineChars="300"/>
    </w:pPr>
    <w:rPr>
      <w:rFonts w:ascii="Calibri" w:hAnsi="Calibri" w:cs="黑体"/>
      <w:sz w:val="28"/>
    </w:rPr>
  </w:style>
  <w:style w:type="paragraph" w:customStyle="1" w:styleId="43">
    <w:name w:val="_Style 33"/>
    <w:basedOn w:val="1"/>
    <w:qFormat/>
    <w:uiPriority w:val="34"/>
    <w:pPr>
      <w:ind w:firstLine="420" w:firstLineChars="200"/>
    </w:pPr>
    <w:rPr>
      <w:rFonts w:ascii="Calibri" w:hAnsi="Calibri"/>
      <w:szCs w:val="22"/>
    </w:rPr>
  </w:style>
  <w:style w:type="paragraph" w:customStyle="1" w:styleId="44">
    <w:name w:val="Default"/>
    <w:uiPriority w:val="0"/>
    <w:pPr>
      <w:widowControl w:val="0"/>
      <w:autoSpaceDE w:val="0"/>
      <w:autoSpaceDN w:val="0"/>
      <w:adjustRightInd w:val="0"/>
    </w:pPr>
    <w:rPr>
      <w:rFonts w:ascii="黑体" w:eastAsia="黑体" w:cs="黑体"/>
      <w:color w:val="000000"/>
      <w:sz w:val="24"/>
      <w:szCs w:val="24"/>
      <w:lang w:val="en-US" w:eastAsia="zh-CN" w:bidi="ar-SA"/>
    </w:rPr>
  </w:style>
  <w:style w:type="paragraph" w:customStyle="1" w:styleId="45">
    <w:name w:val="样式 QHB标题2 + 段前: 0.5 行 段后: 0.5 行"/>
    <w:basedOn w:val="41"/>
    <w:qFormat/>
    <w:uiPriority w:val="0"/>
    <w:pPr>
      <w:spacing w:before="156" w:after="156"/>
    </w:pPr>
    <w:rPr>
      <w:rFonts w:cs="宋体"/>
      <w:bCs w:val="0"/>
      <w:szCs w:val="20"/>
    </w:rPr>
  </w:style>
  <w:style w:type="paragraph" w:customStyle="1" w:styleId="46">
    <w:name w:val="reader-word-layer reader-word-s1-1"/>
    <w:basedOn w:val="1"/>
    <w:uiPriority w:val="0"/>
    <w:pPr>
      <w:widowControl/>
      <w:spacing w:before="100" w:beforeAutospacing="1" w:after="100" w:afterAutospacing="1"/>
      <w:jc w:val="left"/>
    </w:pPr>
    <w:rPr>
      <w:rFonts w:ascii="宋体" w:hAnsi="宋体" w:cs="宋体"/>
      <w:kern w:val="0"/>
      <w:sz w:val="24"/>
    </w:rPr>
  </w:style>
  <w:style w:type="paragraph" w:customStyle="1" w:styleId="47">
    <w:name w:val="reader-word-layer reader-word-s3-2"/>
    <w:basedOn w:val="1"/>
    <w:uiPriority w:val="0"/>
    <w:pPr>
      <w:widowControl/>
      <w:spacing w:before="100" w:beforeAutospacing="1" w:after="100" w:afterAutospacing="1"/>
      <w:jc w:val="left"/>
    </w:pPr>
    <w:rPr>
      <w:rFonts w:ascii="宋体" w:hAnsi="宋体" w:cs="宋体"/>
      <w:kern w:val="0"/>
      <w:sz w:val="24"/>
    </w:rPr>
  </w:style>
  <w:style w:type="paragraph" w:customStyle="1" w:styleId="48">
    <w:name w:val="reader-word-layer reader-word-s2-1"/>
    <w:basedOn w:val="1"/>
    <w:uiPriority w:val="0"/>
    <w:pPr>
      <w:widowControl/>
      <w:spacing w:before="100" w:beforeAutospacing="1" w:after="100" w:afterAutospacing="1"/>
      <w:jc w:val="left"/>
    </w:pPr>
    <w:rPr>
      <w:rFonts w:ascii="宋体" w:hAnsi="宋体" w:cs="宋体"/>
      <w:kern w:val="0"/>
      <w:sz w:val="24"/>
    </w:rPr>
  </w:style>
  <w:style w:type="paragraph" w:styleId="49">
    <w:name w:val=""/>
    <w:basedOn w:val="2"/>
    <w:next w:val="1"/>
    <w:qFormat/>
    <w:uiPriority w:val="39"/>
    <w:pPr>
      <w:widowControl/>
      <w:spacing w:before="480" w:after="0" w:line="276" w:lineRule="auto"/>
      <w:jc w:val="left"/>
      <w:outlineLvl w:val="9"/>
    </w:pPr>
    <w:rPr>
      <w:rFonts w:ascii="Cambria" w:hAnsi="Cambria" w:eastAsia="宋体" w:cs="Times New Roman"/>
      <w:color w:val="365F91"/>
      <w:kern w:val="0"/>
      <w:sz w:val="28"/>
      <w:szCs w:val="28"/>
      <w:lang w:val="en-US" w:eastAsia="zh-CN"/>
    </w:rPr>
  </w:style>
  <w:style w:type="paragraph" w:customStyle="1" w:styleId="50">
    <w:name w:val="reader-word-layer reader-word-s1-3"/>
    <w:basedOn w:val="1"/>
    <w:uiPriority w:val="0"/>
    <w:pPr>
      <w:widowControl/>
      <w:spacing w:before="100" w:beforeAutospacing="1" w:after="100" w:afterAutospacing="1"/>
      <w:jc w:val="left"/>
    </w:pPr>
    <w:rPr>
      <w:rFonts w:ascii="宋体" w:hAnsi="宋体" w:cs="宋体"/>
      <w:kern w:val="0"/>
      <w:sz w:val="24"/>
    </w:rPr>
  </w:style>
  <w:style w:type="paragraph" w:customStyle="1" w:styleId="51">
    <w:name w:val=" Char Char Char Char"/>
    <w:basedOn w:val="1"/>
    <w:uiPriority w:val="0"/>
    <w:pPr>
      <w:widowControl/>
      <w:spacing w:after="160" w:line="240" w:lineRule="exact"/>
      <w:jc w:val="left"/>
    </w:p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image" Target="media/image8.wmf"/><Relationship Id="rId42" Type="http://schemas.openxmlformats.org/officeDocument/2006/relationships/oleObject" Target="embeddings/oleObject6.bin"/><Relationship Id="rId41" Type="http://schemas.openxmlformats.org/officeDocument/2006/relationships/image" Target="media/image7.wmf"/><Relationship Id="rId40" Type="http://schemas.openxmlformats.org/officeDocument/2006/relationships/oleObject" Target="embeddings/oleObject5.bin"/><Relationship Id="rId4" Type="http://schemas.openxmlformats.org/officeDocument/2006/relationships/header" Target="header2.xml"/><Relationship Id="rId39" Type="http://schemas.openxmlformats.org/officeDocument/2006/relationships/image" Target="media/image6.wmf"/><Relationship Id="rId38" Type="http://schemas.openxmlformats.org/officeDocument/2006/relationships/oleObject" Target="embeddings/oleObject4.bin"/><Relationship Id="rId37" Type="http://schemas.openxmlformats.org/officeDocument/2006/relationships/image" Target="media/image5.wmf"/><Relationship Id="rId36" Type="http://schemas.openxmlformats.org/officeDocument/2006/relationships/oleObject" Target="embeddings/oleObject3.bin"/><Relationship Id="rId35" Type="http://schemas.openxmlformats.org/officeDocument/2006/relationships/image" Target="media/image4.wmf"/><Relationship Id="rId34" Type="http://schemas.openxmlformats.org/officeDocument/2006/relationships/oleObject" Target="embeddings/oleObject2.bin"/><Relationship Id="rId33" Type="http://schemas.openxmlformats.org/officeDocument/2006/relationships/image" Target="media/image3.emf"/><Relationship Id="rId32" Type="http://schemas.openxmlformats.org/officeDocument/2006/relationships/oleObject" Target="embeddings/oleObject1.bin"/><Relationship Id="rId31" Type="http://schemas.openxmlformats.org/officeDocument/2006/relationships/image" Target="media/image2.jpeg"/><Relationship Id="rId30" Type="http://schemas.openxmlformats.org/officeDocument/2006/relationships/theme" Target="theme/theme1.xml"/><Relationship Id="rId3" Type="http://schemas.openxmlformats.org/officeDocument/2006/relationships/header" Target="header1.xml"/><Relationship Id="rId29" Type="http://schemas.openxmlformats.org/officeDocument/2006/relationships/header" Target="header21.xml"/><Relationship Id="rId28" Type="http://schemas.openxmlformats.org/officeDocument/2006/relationships/header" Target="header20.xml"/><Relationship Id="rId27" Type="http://schemas.openxmlformats.org/officeDocument/2006/relationships/header" Target="header19.xml"/><Relationship Id="rId26" Type="http://schemas.openxmlformats.org/officeDocument/2006/relationships/header" Target="header18.xml"/><Relationship Id="rId25" Type="http://schemas.openxmlformats.org/officeDocument/2006/relationships/header" Target="header17.xml"/><Relationship Id="rId24" Type="http://schemas.openxmlformats.org/officeDocument/2006/relationships/header" Target="header16.xml"/><Relationship Id="rId23" Type="http://schemas.openxmlformats.org/officeDocument/2006/relationships/header" Target="header15.xml"/><Relationship Id="rId22" Type="http://schemas.openxmlformats.org/officeDocument/2006/relationships/header" Target="header14.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footer" Target="footer6.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PRC</Company>
  <Pages>39</Pages>
  <Words>5106</Words>
  <Characters>6870</Characters>
  <Lines>195</Lines>
  <Paragraphs>55</Paragraphs>
  <TotalTime>6</TotalTime>
  <ScaleCrop>false</ScaleCrop>
  <LinksUpToDate>false</LinksUpToDate>
  <CharactersWithSpaces>9586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2020-06-04T07:35:00Z</dcterms:created>
  <dc:creator>仰范来</dc:creator>
  <cp:lastModifiedBy>WPS_1640923581</cp:lastModifiedBy>
  <cp:lastPrinted>2020-06-04T02:51:00Z</cp:lastPrinted>
  <dcterms:modified xsi:type="dcterms:W3CDTF">2026-05-01T00:04:10Z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8CFC3B5B292F4106BBB0262F456C446E_13</vt:lpwstr>
  </property>
  <property fmtid="{D5CDD505-2E9C-101B-9397-08002B2CF9AE}" pid="4" name="KSOTemplateDocerSaveRecord">
    <vt:lpwstr>eyJoZGlkIjoiN2MzMjI5MDFlZGQ1MDg3YmU4NGQ0NGQxMzk3ZjM4ZjMiLCJ1c2VySWQiOiIxMzExNDI3MDAxIn0=</vt:lpwstr>
  </property>
</Properties>
</file>