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1032" w14:textId="77777777" w:rsidR="00866244" w:rsidRDefault="00866244">
      <w:pPr>
        <w:ind w:right="-88"/>
        <w:jc w:val="center"/>
        <w:rPr>
          <w:rFonts w:ascii="宋体" w:hAnsi="宋体" w:hint="eastAsia"/>
        </w:rPr>
      </w:pPr>
      <w:bookmarkStart w:id="0" w:name="_top"/>
      <w:bookmarkEnd w:id="0"/>
    </w:p>
    <w:p w14:paraId="699211D2" w14:textId="77777777" w:rsidR="00866244" w:rsidRDefault="00866244">
      <w:pPr>
        <w:ind w:right="-88"/>
        <w:jc w:val="center"/>
        <w:rPr>
          <w:rFonts w:ascii="宋体" w:hAnsi="宋体" w:hint="eastAsia"/>
        </w:rPr>
      </w:pPr>
    </w:p>
    <w:p w14:paraId="23C2A651" w14:textId="77777777" w:rsidR="00866244" w:rsidRDefault="00866244">
      <w:pPr>
        <w:ind w:right="-88"/>
        <w:jc w:val="center"/>
        <w:rPr>
          <w:rFonts w:ascii="宋体" w:hAnsi="宋体" w:hint="eastAsia"/>
        </w:rPr>
      </w:pPr>
    </w:p>
    <w:p w14:paraId="7D734305" w14:textId="77777777" w:rsidR="00866244" w:rsidRDefault="004127EE">
      <w:pPr>
        <w:ind w:right="-88"/>
        <w:jc w:val="center"/>
        <w:rPr>
          <w:rFonts w:ascii="宋体" w:hAnsi="宋体" w:hint="eastAsia"/>
        </w:rPr>
      </w:pPr>
      <w:r>
        <w:rPr>
          <w:rFonts w:ascii="宋体" w:hAnsi="宋体"/>
        </w:rPr>
        <w:pict w14:anchorId="66937C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alt="校徽矢量图" style="width:110.05pt;height:104.6pt;mso-wrap-style:square;mso-position-horizontal-relative:page;mso-position-vertical-relative:page">
            <v:imagedata r:id="rId7" o:title="校徽矢量图"/>
          </v:shape>
        </w:pict>
      </w:r>
    </w:p>
    <w:p w14:paraId="18395596" w14:textId="77777777" w:rsidR="004127EE" w:rsidRDefault="004127EE" w:rsidP="004127EE">
      <w:pPr>
        <w:ind w:right="-88"/>
        <w:jc w:val="center"/>
        <w:rPr>
          <w:rFonts w:eastAsia="隶书" w:hint="eastAsia"/>
          <w:sz w:val="72"/>
          <w:szCs w:val="20"/>
        </w:rPr>
      </w:pPr>
      <w:r>
        <w:rPr>
          <w:rFonts w:eastAsia="隶书" w:hint="eastAsia"/>
          <w:sz w:val="72"/>
          <w:szCs w:val="20"/>
        </w:rPr>
        <w:t>黑龙江工业学院</w:t>
      </w:r>
    </w:p>
    <w:p w14:paraId="6A952944" w14:textId="77777777" w:rsidR="004127EE" w:rsidRDefault="004127EE" w:rsidP="004127EE">
      <w:pPr>
        <w:ind w:right="-88"/>
        <w:jc w:val="center"/>
        <w:rPr>
          <w:rFonts w:ascii="宋体" w:eastAsia="隶书" w:hAnsi="宋体" w:hint="eastAsia"/>
          <w:w w:val="90"/>
          <w:sz w:val="24"/>
        </w:rPr>
      </w:pPr>
      <w:r>
        <w:rPr>
          <w:rFonts w:eastAsia="隶书" w:hint="eastAsia"/>
          <w:sz w:val="72"/>
          <w:szCs w:val="20"/>
        </w:rPr>
        <w:t>毕业设计（论文）</w:t>
      </w:r>
    </w:p>
    <w:p w14:paraId="467D9537" w14:textId="77777777" w:rsidR="004127EE" w:rsidRDefault="004127EE" w:rsidP="00534478">
      <w:pPr>
        <w:spacing w:line="360" w:lineRule="auto"/>
        <w:ind w:right="-88"/>
        <w:rPr>
          <w:rFonts w:ascii="宋体" w:hAnsi="宋体" w:hint="eastAsia"/>
          <w:b/>
          <w:sz w:val="32"/>
        </w:rPr>
      </w:pPr>
    </w:p>
    <w:p w14:paraId="5AD23D9D" w14:textId="77777777" w:rsidR="004127EE" w:rsidRDefault="004127EE" w:rsidP="004127EE">
      <w:pPr>
        <w:spacing w:line="360" w:lineRule="auto"/>
        <w:ind w:right="-88" w:firstLineChars="700" w:firstLine="2249"/>
        <w:rPr>
          <w:rFonts w:ascii="宋体" w:hAnsi="宋体" w:hint="eastAsia"/>
          <w:b/>
          <w:sz w:val="32"/>
        </w:rPr>
      </w:pPr>
    </w:p>
    <w:p w14:paraId="55FC2F7D" w14:textId="77777777" w:rsidR="00EC5A4E" w:rsidRDefault="004127EE" w:rsidP="00B60BED">
      <w:pPr>
        <w:spacing w:line="360" w:lineRule="auto"/>
        <w:ind w:right="-88" w:firstLineChars="587" w:firstLine="1886"/>
        <w:rPr>
          <w:rFonts w:ascii="宋体" w:hAnsi="宋体"/>
          <w:b/>
          <w:sz w:val="32"/>
          <w:u w:val="single"/>
        </w:rPr>
      </w:pPr>
      <w:r>
        <w:rPr>
          <w:rFonts w:ascii="宋体" w:hAnsi="宋体" w:hint="eastAsia"/>
          <w:b/>
          <w:sz w:val="32"/>
        </w:rPr>
        <w:t>题    目：</w:t>
      </w:r>
      <w:r w:rsidR="00614C87" w:rsidRPr="00614C87">
        <w:rPr>
          <w:rFonts w:ascii="宋体" w:hAnsi="宋体" w:hint="eastAsia"/>
          <w:b/>
          <w:sz w:val="32"/>
          <w:u w:val="single"/>
        </w:rPr>
        <w:t>基于YOLOv8与注意力机制的</w:t>
      </w:r>
    </w:p>
    <w:p w14:paraId="4E9299AF" w14:textId="3AB374DA" w:rsidR="004127EE" w:rsidRDefault="00EC5A4E" w:rsidP="00EC5A4E">
      <w:pPr>
        <w:spacing w:line="360" w:lineRule="auto"/>
        <w:ind w:left="1474" w:right="-88" w:firstLineChars="587" w:firstLine="1886"/>
        <w:rPr>
          <w:rFonts w:ascii="宋体" w:hAnsi="宋体" w:hint="eastAsia"/>
          <w:b/>
          <w:sz w:val="32"/>
          <w:u w:val="single"/>
        </w:rPr>
      </w:pPr>
      <w:r>
        <w:rPr>
          <w:rFonts w:ascii="宋体" w:hAnsi="宋体" w:hint="eastAsia"/>
          <w:b/>
          <w:sz w:val="32"/>
          <w:u w:val="single"/>
        </w:rPr>
        <w:t>__</w:t>
      </w:r>
      <w:r w:rsidR="00614C87" w:rsidRPr="00614C87">
        <w:rPr>
          <w:rFonts w:ascii="宋体" w:hAnsi="宋体" w:hint="eastAsia"/>
          <w:b/>
          <w:sz w:val="32"/>
          <w:u w:val="single"/>
        </w:rPr>
        <w:t>疲劳驾驶面部识别系统</w:t>
      </w:r>
      <w:r w:rsidR="00B60BED">
        <w:rPr>
          <w:rFonts w:ascii="宋体" w:hAnsi="宋体" w:hint="eastAsia"/>
          <w:b/>
          <w:sz w:val="32"/>
          <w:u w:val="single"/>
        </w:rPr>
        <w:t xml:space="preserve">   </w:t>
      </w:r>
    </w:p>
    <w:p w14:paraId="58D674AD" w14:textId="77777777" w:rsidR="004127EE" w:rsidRDefault="004127EE" w:rsidP="004127EE">
      <w:pPr>
        <w:spacing w:line="360" w:lineRule="auto"/>
        <w:ind w:right="-88" w:firstLineChars="587" w:firstLine="1886"/>
        <w:rPr>
          <w:rFonts w:ascii="宋体" w:hAnsi="宋体" w:hint="eastAsia"/>
          <w:b/>
          <w:sz w:val="32"/>
        </w:rPr>
      </w:pPr>
      <w:r>
        <w:rPr>
          <w:rFonts w:ascii="宋体" w:hAnsi="宋体" w:hint="eastAsia"/>
          <w:b/>
          <w:sz w:val="32"/>
        </w:rPr>
        <w:t>学    院：</w:t>
      </w:r>
      <w:r>
        <w:rPr>
          <w:rFonts w:ascii="宋体" w:hAnsi="宋体" w:hint="eastAsia"/>
          <w:b/>
          <w:sz w:val="32"/>
          <w:u w:val="single"/>
        </w:rPr>
        <w:t xml:space="preserve">                        </w:t>
      </w:r>
    </w:p>
    <w:p w14:paraId="364707C3" w14:textId="77777777" w:rsidR="004127EE" w:rsidRDefault="004127EE" w:rsidP="004127EE">
      <w:pPr>
        <w:spacing w:line="360" w:lineRule="auto"/>
        <w:ind w:right="-88" w:firstLineChars="587" w:firstLine="1886"/>
        <w:rPr>
          <w:rFonts w:ascii="宋体" w:hAnsi="宋体"/>
          <w:b/>
          <w:sz w:val="32"/>
        </w:rPr>
      </w:pPr>
      <w:r>
        <w:rPr>
          <w:rFonts w:ascii="宋体" w:hAnsi="宋体" w:hint="eastAsia"/>
          <w:b/>
          <w:sz w:val="32"/>
        </w:rPr>
        <w:t>专    业：</w:t>
      </w:r>
      <w:r>
        <w:rPr>
          <w:rFonts w:ascii="宋体" w:hAnsi="宋体" w:hint="eastAsia"/>
          <w:b/>
          <w:sz w:val="32"/>
          <w:u w:val="single"/>
        </w:rPr>
        <w:t xml:space="preserve">                        </w:t>
      </w:r>
    </w:p>
    <w:p w14:paraId="5E01816E" w14:textId="77777777" w:rsidR="004127EE" w:rsidRDefault="004127EE" w:rsidP="004127EE">
      <w:pPr>
        <w:spacing w:line="360" w:lineRule="auto"/>
        <w:ind w:right="-88" w:firstLineChars="587" w:firstLine="1886"/>
        <w:rPr>
          <w:rFonts w:ascii="宋体" w:hAnsi="宋体" w:hint="eastAsia"/>
          <w:b/>
          <w:sz w:val="32"/>
        </w:rPr>
      </w:pPr>
      <w:r>
        <w:rPr>
          <w:rFonts w:ascii="宋体" w:hAnsi="宋体" w:hint="eastAsia"/>
          <w:b/>
          <w:sz w:val="32"/>
        </w:rPr>
        <w:t>班    级：</w:t>
      </w:r>
      <w:r>
        <w:rPr>
          <w:rFonts w:ascii="宋体" w:hAnsi="宋体" w:hint="eastAsia"/>
          <w:b/>
          <w:sz w:val="32"/>
          <w:u w:val="single"/>
        </w:rPr>
        <w:t xml:space="preserve">                        </w:t>
      </w:r>
    </w:p>
    <w:p w14:paraId="7ACF3EA3" w14:textId="77777777" w:rsidR="004127EE" w:rsidRDefault="004127EE" w:rsidP="004127EE">
      <w:pPr>
        <w:spacing w:line="360" w:lineRule="auto"/>
        <w:ind w:right="-88" w:firstLineChars="587" w:firstLine="1886"/>
        <w:rPr>
          <w:rFonts w:ascii="宋体" w:hAnsi="宋体" w:hint="eastAsia"/>
          <w:b/>
          <w:sz w:val="32"/>
        </w:rPr>
      </w:pPr>
      <w:r>
        <w:rPr>
          <w:rFonts w:ascii="宋体" w:hAnsi="宋体" w:hint="eastAsia"/>
          <w:b/>
          <w:sz w:val="32"/>
        </w:rPr>
        <w:t>作者姓名：</w:t>
      </w:r>
      <w:r>
        <w:rPr>
          <w:rFonts w:ascii="宋体" w:hAnsi="宋体" w:hint="eastAsia"/>
          <w:b/>
          <w:sz w:val="32"/>
          <w:u w:val="single"/>
        </w:rPr>
        <w:t xml:space="preserve">                        </w:t>
      </w:r>
    </w:p>
    <w:p w14:paraId="7BA2DFB5" w14:textId="77777777" w:rsidR="004127EE" w:rsidRDefault="004127EE" w:rsidP="004127EE">
      <w:pPr>
        <w:spacing w:line="360" w:lineRule="auto"/>
        <w:ind w:right="-88" w:firstLineChars="587" w:firstLine="1886"/>
        <w:rPr>
          <w:rFonts w:ascii="宋体" w:hAnsi="宋体" w:hint="eastAsia"/>
          <w:b/>
          <w:sz w:val="32"/>
        </w:rPr>
      </w:pPr>
      <w:r>
        <w:rPr>
          <w:rFonts w:ascii="宋体" w:hAnsi="宋体" w:hint="eastAsia"/>
          <w:b/>
          <w:sz w:val="32"/>
        </w:rPr>
        <w:t>学    号：</w:t>
      </w:r>
      <w:r>
        <w:rPr>
          <w:rFonts w:ascii="宋体" w:hAnsi="宋体" w:hint="eastAsia"/>
          <w:b/>
          <w:sz w:val="32"/>
          <w:u w:val="single"/>
        </w:rPr>
        <w:t xml:space="preserve">                        </w:t>
      </w:r>
    </w:p>
    <w:p w14:paraId="326D238F" w14:textId="77777777" w:rsidR="004127EE" w:rsidRDefault="004127EE" w:rsidP="004127EE">
      <w:pPr>
        <w:spacing w:line="360" w:lineRule="auto"/>
        <w:ind w:right="-88" w:firstLineChars="587" w:firstLine="1886"/>
        <w:rPr>
          <w:rFonts w:ascii="宋体" w:hAnsi="宋体" w:hint="eastAsia"/>
          <w:b/>
          <w:sz w:val="32"/>
        </w:rPr>
      </w:pPr>
      <w:r>
        <w:rPr>
          <w:rFonts w:ascii="宋体" w:hAnsi="宋体" w:hint="eastAsia"/>
          <w:b/>
          <w:sz w:val="32"/>
        </w:rPr>
        <w:t>研究方向：</w:t>
      </w:r>
      <w:r>
        <w:rPr>
          <w:rFonts w:ascii="宋体" w:hAnsi="宋体" w:hint="eastAsia"/>
          <w:b/>
          <w:sz w:val="32"/>
          <w:u w:val="single"/>
        </w:rPr>
        <w:t xml:space="preserve">                        </w:t>
      </w:r>
    </w:p>
    <w:p w14:paraId="1FF9E1B8" w14:textId="77777777" w:rsidR="004127EE" w:rsidRDefault="004127EE" w:rsidP="004127EE">
      <w:pPr>
        <w:spacing w:line="360" w:lineRule="auto"/>
        <w:ind w:right="-88" w:firstLineChars="587" w:firstLine="1886"/>
        <w:rPr>
          <w:rFonts w:ascii="宋体" w:hAnsi="宋体" w:hint="eastAsia"/>
          <w:b/>
          <w:sz w:val="32"/>
        </w:rPr>
      </w:pPr>
      <w:r>
        <w:rPr>
          <w:rFonts w:ascii="宋体" w:hAnsi="宋体" w:hint="eastAsia"/>
          <w:b/>
          <w:sz w:val="32"/>
        </w:rPr>
        <w:t>指导教师：</w:t>
      </w:r>
      <w:r>
        <w:rPr>
          <w:rFonts w:ascii="宋体" w:hAnsi="宋体" w:hint="eastAsia"/>
          <w:b/>
          <w:sz w:val="32"/>
          <w:u w:val="single"/>
        </w:rPr>
        <w:t xml:space="preserve">                        </w:t>
      </w:r>
    </w:p>
    <w:p w14:paraId="50550F3B" w14:textId="77777777" w:rsidR="004127EE" w:rsidRDefault="004127EE" w:rsidP="004127EE">
      <w:pPr>
        <w:spacing w:line="360" w:lineRule="auto"/>
        <w:ind w:right="-88"/>
        <w:rPr>
          <w:rFonts w:ascii="宋体" w:hAnsi="宋体" w:hint="eastAsia"/>
          <w:b/>
          <w:sz w:val="32"/>
        </w:rPr>
      </w:pPr>
      <w:r>
        <w:rPr>
          <w:rFonts w:ascii="宋体" w:hAnsi="宋体" w:hint="eastAsia"/>
          <w:b/>
          <w:sz w:val="32"/>
        </w:rPr>
        <w:t xml:space="preserve">                </w:t>
      </w:r>
    </w:p>
    <w:p w14:paraId="00A610E7" w14:textId="17DB1B8B" w:rsidR="00DA68E7" w:rsidRDefault="004127EE" w:rsidP="00DA68E7">
      <w:pPr>
        <w:jc w:val="center"/>
        <w:rPr>
          <w:rFonts w:hint="eastAsia"/>
        </w:rPr>
      </w:pPr>
      <w:r>
        <w:rPr>
          <w:rFonts w:ascii="宋体" w:hAnsi="宋体" w:hint="eastAsia"/>
          <w:b/>
          <w:sz w:val="32"/>
        </w:rPr>
        <w:t>20XX年5</w:t>
      </w:r>
    </w:p>
    <w:p w14:paraId="4FBA3CC7" w14:textId="1BD96B78" w:rsidR="00866244" w:rsidRDefault="00866244">
      <w:pPr>
        <w:pStyle w:val="QHB"/>
        <w:sectPr w:rsidR="00866244">
          <w:headerReference w:type="even" r:id="rId8"/>
          <w:headerReference w:type="default" r:id="rId9"/>
          <w:footerReference w:type="even" r:id="rId10"/>
          <w:footerReference w:type="default" r:id="rId11"/>
          <w:pgSz w:w="11906" w:h="16838"/>
          <w:pgMar w:top="1134" w:right="850" w:bottom="1134" w:left="1417" w:header="567" w:footer="850" w:gutter="0"/>
          <w:cols w:space="720"/>
          <w:docGrid w:type="lines" w:linePitch="312"/>
        </w:sectPr>
      </w:pPr>
    </w:p>
    <w:p w14:paraId="552B8D86" w14:textId="77777777" w:rsidR="00B840A7" w:rsidRDefault="00B840A7" w:rsidP="00B840A7">
      <w:pPr>
        <w:spacing w:beforeLines="50" w:before="156" w:afterLines="50" w:after="156"/>
        <w:ind w:right="-85"/>
        <w:jc w:val="center"/>
        <w:rPr>
          <w:rFonts w:ascii="宋体" w:hAnsi="宋体"/>
          <w:b/>
          <w:sz w:val="36"/>
          <w:szCs w:val="36"/>
        </w:rPr>
      </w:pPr>
      <w:r>
        <w:rPr>
          <w:rFonts w:ascii="宋体" w:hAnsi="宋体" w:hint="eastAsia"/>
          <w:b/>
          <w:sz w:val="36"/>
          <w:szCs w:val="36"/>
        </w:rPr>
        <w:lastRenderedPageBreak/>
        <w:t>黑龙江工业学院学士学位论文原创性声明</w:t>
      </w:r>
    </w:p>
    <w:p w14:paraId="02E12DBE" w14:textId="77777777" w:rsidR="00B840A7" w:rsidRDefault="00B840A7" w:rsidP="00B840A7">
      <w:pPr>
        <w:ind w:leftChars="150" w:left="315" w:right="566" w:firstLine="735"/>
        <w:jc w:val="center"/>
        <w:rPr>
          <w:rFonts w:ascii="宋体" w:hAnsi="宋体"/>
          <w:sz w:val="28"/>
        </w:rPr>
      </w:pPr>
    </w:p>
    <w:p w14:paraId="13A48042" w14:textId="77777777" w:rsidR="00B840A7" w:rsidRDefault="00B840A7" w:rsidP="00B840A7">
      <w:pPr>
        <w:spacing w:line="360" w:lineRule="auto"/>
        <w:ind w:right="28" w:firstLineChars="200" w:firstLine="640"/>
        <w:rPr>
          <w:rFonts w:ascii="宋体" w:hAnsi="宋体"/>
          <w:sz w:val="32"/>
          <w:szCs w:val="32"/>
        </w:rPr>
      </w:pPr>
      <w:r>
        <w:rPr>
          <w:rFonts w:ascii="宋体" w:hAnsi="宋体" w:hint="eastAsia"/>
          <w:sz w:val="32"/>
          <w:szCs w:val="32"/>
        </w:rPr>
        <w:t>本人郑重声明：所呈交的学士学位论文，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8D91A3B" w14:textId="77777777" w:rsidR="00B840A7" w:rsidRDefault="00B840A7" w:rsidP="00B840A7">
      <w:pPr>
        <w:spacing w:line="360" w:lineRule="auto"/>
        <w:ind w:right="566"/>
        <w:rPr>
          <w:rFonts w:ascii="宋体" w:hAnsi="宋体"/>
          <w:sz w:val="28"/>
        </w:rPr>
      </w:pPr>
    </w:p>
    <w:p w14:paraId="2BD00108" w14:textId="77777777" w:rsidR="00B840A7" w:rsidRDefault="00B840A7" w:rsidP="00B840A7">
      <w:pPr>
        <w:spacing w:line="360" w:lineRule="auto"/>
        <w:ind w:right="566"/>
        <w:rPr>
          <w:rFonts w:ascii="宋体" w:hAnsi="宋体"/>
          <w:sz w:val="28"/>
        </w:rPr>
      </w:pPr>
    </w:p>
    <w:p w14:paraId="65C46134" w14:textId="77777777" w:rsidR="00B840A7" w:rsidRDefault="00B840A7" w:rsidP="00B840A7">
      <w:pPr>
        <w:spacing w:line="360" w:lineRule="auto"/>
        <w:ind w:right="566"/>
        <w:rPr>
          <w:rFonts w:ascii="宋体" w:hAnsi="宋体"/>
          <w:sz w:val="28"/>
        </w:rPr>
      </w:pPr>
    </w:p>
    <w:p w14:paraId="39D1E4CD" w14:textId="77777777" w:rsidR="00B840A7" w:rsidRDefault="00B840A7" w:rsidP="00B840A7">
      <w:pPr>
        <w:spacing w:line="360" w:lineRule="auto"/>
        <w:ind w:right="566"/>
        <w:rPr>
          <w:rFonts w:ascii="宋体" w:hAnsi="宋体"/>
          <w:sz w:val="28"/>
        </w:rPr>
      </w:pPr>
    </w:p>
    <w:p w14:paraId="44436F4E" w14:textId="77777777" w:rsidR="00B840A7" w:rsidRDefault="00B840A7" w:rsidP="00B840A7">
      <w:pPr>
        <w:spacing w:line="360" w:lineRule="auto"/>
        <w:ind w:right="566"/>
        <w:rPr>
          <w:rFonts w:ascii="宋体" w:hAnsi="宋体"/>
          <w:sz w:val="28"/>
        </w:rPr>
      </w:pPr>
    </w:p>
    <w:p w14:paraId="6A11CD37" w14:textId="77777777" w:rsidR="00B840A7" w:rsidRDefault="00B840A7" w:rsidP="00B840A7">
      <w:pPr>
        <w:spacing w:line="360" w:lineRule="auto"/>
        <w:ind w:leftChars="1914" w:left="4019" w:right="566" w:firstLineChars="114" w:firstLine="319"/>
        <w:rPr>
          <w:rFonts w:ascii="宋体" w:hAnsi="宋体"/>
          <w:sz w:val="28"/>
        </w:rPr>
      </w:pPr>
      <w:r>
        <w:rPr>
          <w:rFonts w:ascii="宋体" w:hAnsi="宋体" w:hint="eastAsia"/>
          <w:sz w:val="28"/>
        </w:rPr>
        <w:t>学位论文作者签名：</w:t>
      </w:r>
    </w:p>
    <w:p w14:paraId="47FA9491" w14:textId="77777777" w:rsidR="00B840A7" w:rsidRDefault="00B840A7" w:rsidP="00B840A7">
      <w:pPr>
        <w:ind w:firstLineChars="1550" w:firstLine="4340"/>
        <w:rPr>
          <w:rFonts w:ascii="宋体" w:hAnsi="宋体" w:hint="eastAsia"/>
          <w:sz w:val="28"/>
        </w:rPr>
      </w:pPr>
      <w:r>
        <w:rPr>
          <w:rFonts w:ascii="宋体" w:hAnsi="宋体" w:hint="eastAsia"/>
          <w:sz w:val="28"/>
        </w:rPr>
        <w:t>日期：</w:t>
      </w:r>
      <w:r>
        <w:rPr>
          <w:rFonts w:hint="eastAsia"/>
          <w:sz w:val="28"/>
        </w:rPr>
        <w:t>20XX</w:t>
      </w:r>
      <w:r>
        <w:rPr>
          <w:rFonts w:ascii="宋体" w:hAnsi="宋体" w:hint="eastAsia"/>
          <w:sz w:val="28"/>
        </w:rPr>
        <w:t>年    月    日</w:t>
      </w:r>
    </w:p>
    <w:p w14:paraId="7322537E" w14:textId="77777777" w:rsidR="00B840A7" w:rsidRDefault="00B840A7" w:rsidP="00B840A7"/>
    <w:p w14:paraId="79D77A67" w14:textId="77777777" w:rsidR="00866244" w:rsidRPr="00B840A7" w:rsidRDefault="00866244">
      <w:pPr>
        <w:sectPr w:rsidR="00866244" w:rsidRPr="00B840A7">
          <w:headerReference w:type="default" r:id="rId12"/>
          <w:footerReference w:type="default" r:id="rId13"/>
          <w:pgSz w:w="11906" w:h="16838"/>
          <w:pgMar w:top="1247" w:right="850" w:bottom="1134" w:left="1417" w:header="680" w:footer="850" w:gutter="0"/>
          <w:pgNumType w:start="1"/>
          <w:cols w:space="720"/>
          <w:docGrid w:type="lines" w:linePitch="312"/>
        </w:sectPr>
      </w:pPr>
    </w:p>
    <w:p w14:paraId="5A7FB99A" w14:textId="77777777" w:rsidR="00E402AB" w:rsidRPr="00E05879" w:rsidRDefault="00E402AB">
      <w:pPr>
        <w:pStyle w:val="QHB1"/>
        <w:spacing w:before="312" w:after="156"/>
        <w:rPr>
          <w:rFonts w:hint="eastAsia"/>
          <w:sz w:val="32"/>
          <w:szCs w:val="32"/>
        </w:rPr>
      </w:pPr>
      <w:bookmarkStart w:id="1" w:name="_Toc230349371"/>
      <w:bookmarkStart w:id="2" w:name="_Toc230353862"/>
      <w:bookmarkStart w:id="3" w:name="_Toc230421160"/>
      <w:r w:rsidRPr="00E05879">
        <w:rPr>
          <w:szCs w:val="32"/>
        </w:rPr>
        <w:lastRenderedPageBreak/>
        <w:t>摘要</w:t>
      </w:r>
      <w:bookmarkEnd w:id="1"/>
      <w:bookmarkEnd w:id="2"/>
      <w:bookmarkEnd w:id="3"/>
    </w:p>
    <w:p w14:paraId="71003045" w14:textId="77777777" w:rsidR="00E402AB" w:rsidRPr="00F3711E" w:rsidRDefault="00E402AB">
      <w:pPr>
        <w:pStyle w:val="QHB"/>
        <w:spacing w:before="312" w:after="156"/>
        <w:rPr>
          <w:rFonts w:ascii="宋体" w:hAnsi="宋体" w:hint="eastAsia"/>
          <w:sz w:val="32"/>
          <w:szCs w:val="32"/>
        </w:rPr>
      </w:pPr>
      <w:r>
        <w:t>疲劳驾驶是道路交通事故的重要诱因之一。驾驶员在长时间驾驶、睡眠不足或注意力下降时，容易出现闭眼持续时间增加、频繁眨眼和打哈欠等面部状态变化，导致反应速度下降和风险判断能力减弱。现有接触式生理信号检测方法虽然能够较直接地反映身体状态，但佩戴设备会影响驾驶体验；车辆行为检测方法采集方便，但容易受到道路环境、驾驶习惯和车辆状态影响；传统视觉特征方法依赖人工阈值，在光照变化、姿态偏转和局部遮挡条件下鲁棒性不足。</w:t>
      </w:r>
    </w:p>
    <w:p w14:paraId="2F48B36A" w14:textId="77777777" w:rsidR="00E402AB" w:rsidRPr="00F3711E" w:rsidRDefault="00E402AB">
      <w:pPr>
        <w:pStyle w:val="QHB"/>
        <w:spacing w:before="312" w:after="156"/>
        <w:rPr>
          <w:rFonts w:ascii="宋体" w:hAnsi="宋体" w:hint="eastAsia"/>
          <w:sz w:val="32"/>
          <w:szCs w:val="32"/>
        </w:rPr>
      </w:pPr>
      <w:r>
        <w:t>针对上述问题，本文设计并验证一种基于</w:t>
      </w:r>
      <w:r>
        <w:t>YOLOv8</w:t>
      </w:r>
      <w:r>
        <w:t>与</w:t>
      </w:r>
      <w:r>
        <w:t>CBAM</w:t>
      </w:r>
      <w:r>
        <w:t>注意力机制的疲劳驾驶面部识别方法。系统以驾驶员面部图像为输入，将闭眼、睁眼和打哈欠作为可解释的中间检测目标，选取</w:t>
      </w:r>
      <w:r>
        <w:t>YOLOv8n</w:t>
      </w:r>
      <w:r>
        <w:t>作为轻量级基线模型，并在</w:t>
      </w:r>
      <w:r>
        <w:t>Backbone</w:t>
      </w:r>
      <w:r>
        <w:t>末端、</w:t>
      </w:r>
      <w:r>
        <w:t>Neck</w:t>
      </w:r>
      <w:r>
        <w:t>输入端嵌入</w:t>
      </w:r>
      <w:r>
        <w:t>CBAM</w:t>
      </w:r>
      <w:r>
        <w:t>注意力模块，以增强模型对眼部和嘴部局部区域的特征表达能力。在训练阶段，本文使用</w:t>
      </w:r>
      <w:r>
        <w:t>YOLO</w:t>
      </w:r>
      <w:r>
        <w:t>格式疲劳驾驶面部数据集，完成数据划分、标注解析、输入预处理和统一训练参数设置。</w:t>
      </w:r>
    </w:p>
    <w:p w14:paraId="1317B62A" w14:textId="77777777" w:rsidR="00E402AB" w:rsidRPr="00F3711E" w:rsidRDefault="00E402AB">
      <w:pPr>
        <w:pStyle w:val="QHB"/>
        <w:spacing w:before="312" w:after="156"/>
        <w:rPr>
          <w:rFonts w:ascii="宋体" w:hAnsi="宋体" w:hint="eastAsia"/>
          <w:sz w:val="32"/>
          <w:szCs w:val="32"/>
        </w:rPr>
      </w:pPr>
      <w:r>
        <w:t>核心实验采用</w:t>
      </w:r>
      <w:r>
        <w:t>YOLOv8n</w:t>
      </w:r>
      <w:r>
        <w:t>基线模型与</w:t>
      </w:r>
      <w:r>
        <w:t>YOLOv8n+CBAM</w:t>
      </w:r>
      <w:r>
        <w:t>改进模型进行两组对比，评价指标包括</w:t>
      </w:r>
      <w:r>
        <w:t>Precision</w:t>
      </w:r>
      <w:r>
        <w:t>、</w:t>
      </w:r>
      <w:r>
        <w:t>Recall</w:t>
      </w:r>
      <w:r>
        <w:t>、</w:t>
      </w:r>
      <w:r>
        <w:t>mAP50</w:t>
      </w:r>
      <w:r>
        <w:t>、</w:t>
      </w:r>
      <w:r>
        <w:t>mAP50-95</w:t>
      </w:r>
      <w:r>
        <w:t>、类别指标和推理耗时。实验结果表明，引入</w:t>
      </w:r>
      <w:r>
        <w:t>CBAM</w:t>
      </w:r>
      <w:r>
        <w:t>后，模型</w:t>
      </w:r>
      <w:r>
        <w:t>mAP50</w:t>
      </w:r>
      <w:r>
        <w:t>由</w:t>
      </w:r>
      <w:r>
        <w:t>0.8347</w:t>
      </w:r>
      <w:r>
        <w:t>提高到</w:t>
      </w:r>
      <w:r>
        <w:t>0.8580</w:t>
      </w:r>
      <w:r>
        <w:t>，</w:t>
      </w:r>
      <w:r>
        <w:t>mAP50-95</w:t>
      </w:r>
      <w:r>
        <w:t>由</w:t>
      </w:r>
      <w:r>
        <w:t>0.5368</w:t>
      </w:r>
      <w:r>
        <w:t>提高到</w:t>
      </w:r>
      <w:r>
        <w:t>0.5470</w:t>
      </w:r>
      <w:r>
        <w:t>，</w:t>
      </w:r>
      <w:r>
        <w:t>Recall</w:t>
      </w:r>
      <w:r>
        <w:t>由</w:t>
      </w:r>
      <w:r>
        <w:t>0.9114</w:t>
      </w:r>
      <w:r>
        <w:t>提高到</w:t>
      </w:r>
      <w:r>
        <w:t>0.9370</w:t>
      </w:r>
      <w:r>
        <w:t>；</w:t>
      </w:r>
      <w:r>
        <w:t>Yawn</w:t>
      </w:r>
      <w:r>
        <w:t>类别</w:t>
      </w:r>
      <w:r>
        <w:t>mAP50</w:t>
      </w:r>
      <w:r>
        <w:t>由约</w:t>
      </w:r>
      <w:r>
        <w:t>0.693</w:t>
      </w:r>
      <w:r>
        <w:t>提高到</w:t>
      </w:r>
      <w:r>
        <w:t>0.762</w:t>
      </w:r>
      <w:r>
        <w:t>，说明注意力机制对嘴部局部疲劳特征具有一定改善作用。</w:t>
      </w:r>
    </w:p>
    <w:p w14:paraId="0FB415C5" w14:textId="77777777" w:rsidR="00E402AB" w:rsidRPr="00F3711E" w:rsidRDefault="00E402AB">
      <w:pPr>
        <w:pStyle w:val="QHB"/>
        <w:spacing w:before="312" w:after="156"/>
        <w:rPr>
          <w:rFonts w:ascii="宋体" w:hAnsi="宋体" w:hint="eastAsia"/>
          <w:sz w:val="32"/>
          <w:szCs w:val="32"/>
        </w:rPr>
      </w:pPr>
      <w:r>
        <w:t>在系统实现方面，本文基于</w:t>
      </w:r>
      <w:r>
        <w:t>Python</w:t>
      </w:r>
      <w:r>
        <w:t>、</w:t>
      </w:r>
      <w:proofErr w:type="spellStart"/>
      <w:r>
        <w:t>PyTorch</w:t>
      </w:r>
      <w:proofErr w:type="spellEnd"/>
      <w:r>
        <w:t>、</w:t>
      </w:r>
      <w:r>
        <w:t>OpenCV</w:t>
      </w:r>
      <w:r>
        <w:t>和</w:t>
      </w:r>
      <w:r>
        <w:t>PyQt5</w:t>
      </w:r>
      <w:r>
        <w:t>构建桌面演示系统，实现模型加载、图片</w:t>
      </w:r>
      <w:r>
        <w:t>/</w:t>
      </w:r>
      <w:r>
        <w:t>视频检测、疲劳状态判断、结果显示、截图保存和日志记录等功能。研究结果表明，所提出方法能够在毕业设计实验条件下形成从数据、模型、实验到系统演示的完整闭环，为轻量级视觉疲劳驾驶检测系统设计提供了参考。</w:t>
      </w:r>
    </w:p>
    <w:p w14:paraId="0AB3D600" w14:textId="77777777" w:rsidR="00E402AB" w:rsidRDefault="00E402AB">
      <w:pPr>
        <w:pStyle w:val="QHB"/>
        <w:spacing w:before="312" w:after="156"/>
      </w:pPr>
      <w:r w:rsidRPr="00E05879">
        <w:rPr>
          <w:rFonts w:ascii="黑体" w:eastAsia="黑体" w:hAnsi="黑体"/>
        </w:rPr>
        <w:t>关键词</w:t>
      </w:r>
      <w:r>
        <w:t>：疲劳驾驶检测；</w:t>
      </w:r>
      <w:r>
        <w:t>YOLOv8</w:t>
      </w:r>
      <w:r>
        <w:t>；</w:t>
      </w:r>
      <w:r>
        <w:t>CBAM</w:t>
      </w:r>
      <w:r>
        <w:t>注意力机制</w:t>
      </w:r>
    </w:p>
    <w:p w14:paraId="40A391DE" w14:textId="77777777" w:rsidR="004960A1" w:rsidRDefault="004960A1">
      <w:pPr>
        <w:pStyle w:val="QHB"/>
        <w:spacing w:before="312" w:after="156"/>
      </w:pPr>
    </w:p>
    <w:p w14:paraId="46AA6853" w14:textId="77777777" w:rsidR="00F242D6" w:rsidRDefault="00F242D6" w:rsidP="00F242D6">
      <w:pPr>
        <w:pStyle w:val="QHB1"/>
        <w:spacing w:before="312" w:after="156"/>
        <w:rPr>
          <w:rFonts w:ascii="Times New Roman" w:hAnsi="Times New Roman"/>
        </w:rPr>
      </w:pPr>
      <w:bookmarkStart w:id="4" w:name="_Toc42111163"/>
      <w:bookmarkStart w:id="5" w:name="_Toc42111267"/>
      <w:bookmarkStart w:id="6" w:name="_Toc42176113"/>
      <w:bookmarkStart w:id="7" w:name="_Toc42242734"/>
      <w:bookmarkStart w:id="8" w:name="_Toc42175888"/>
      <w:bookmarkStart w:id="9" w:name="_Toc230421161"/>
      <w:r>
        <w:rPr>
          <w:rFonts w:ascii="Times New Roman" w:hAnsi="Times New Roman"/>
        </w:rPr>
        <w:lastRenderedPageBreak/>
        <w:t>Abstract</w:t>
      </w:r>
      <w:bookmarkEnd w:id="4"/>
      <w:bookmarkEnd w:id="5"/>
      <w:bookmarkEnd w:id="6"/>
      <w:bookmarkEnd w:id="7"/>
      <w:bookmarkEnd w:id="8"/>
      <w:bookmarkEnd w:id="9"/>
    </w:p>
    <w:p w14:paraId="09E545CD" w14:textId="77777777" w:rsidR="00797EF2" w:rsidRPr="00EF4165" w:rsidRDefault="00F242D6" w:rsidP="00797EF2">
      <w:pPr>
        <w:pStyle w:val="QHB"/>
        <w:spacing w:before="312" w:after="156"/>
      </w:pPr>
      <w:r>
        <w:t xml:space="preserve">Externally </w:t>
      </w:r>
      <w:r w:rsidR="00642A89" w:rsidRPr="00EF4165">
        <w:t xml:space="preserve">Driver fatigue is one of the important causes of road traffic accidents. When drivers drive for a long time, lack sleep or lose attention, facial states such as prolonged eye closure, frequent blinking and yawning may appear, which reduces response ability and risk judgment. Physiological </w:t>
      </w:r>
      <w:proofErr w:type="gramStart"/>
      <w:r w:rsidR="00642A89" w:rsidRPr="00EF4165">
        <w:t>signal based</w:t>
      </w:r>
      <w:proofErr w:type="gramEnd"/>
      <w:r w:rsidR="00642A89" w:rsidRPr="00EF4165">
        <w:t xml:space="preserve"> methods can reflect body states directly, but wearable devices may disturb driving. Vehicle </w:t>
      </w:r>
      <w:proofErr w:type="gramStart"/>
      <w:r w:rsidR="00642A89" w:rsidRPr="00EF4165">
        <w:t>behavior based</w:t>
      </w:r>
      <w:proofErr w:type="gramEnd"/>
      <w:r w:rsidR="00642A89" w:rsidRPr="00EF4165">
        <w:t xml:space="preserve"> methods are convenient to collect, but they are easily affected by road conditions and driving habits. Traditional vision methods depend on handcrafted thresholds and are less robust under illumination changes, pose variation and occlusion.</w:t>
      </w:r>
    </w:p>
    <w:p w14:paraId="5699942D" w14:textId="77777777" w:rsidR="00797EF2" w:rsidRDefault="00E402AB" w:rsidP="00797EF2">
      <w:pPr>
        <w:pStyle w:val="QHB"/>
        <w:spacing w:before="312" w:after="156"/>
      </w:pPr>
      <w:r>
        <w:t>To address these problems, this thesis designs and verifies a driver fatigue facial recognition method based on YOLOv8 and the CBAM attention mechanism. Closed eyes, open eyes and yawning are selected as interpretable detection targets. YOLOv8n is used as the lightweight baseline model, and CBAM is embedded at the end of the Backbone and before the Neck to enhance local eye and mouth feature representation.</w:t>
      </w:r>
    </w:p>
    <w:p w14:paraId="3753B243" w14:textId="77777777" w:rsidR="00797EF2" w:rsidRDefault="00E402AB" w:rsidP="00797EF2">
      <w:pPr>
        <w:pStyle w:val="QHB"/>
        <w:spacing w:before="312" w:after="156"/>
      </w:pPr>
      <w:r>
        <w:t>Two comparative experiments are conducted between YOLOv8n and YOLOv8n+CBAM. Precision, Recall, mAP50, mAP50-95, class-level metrics and inference time are used for evaluation. Results show that after introducing CBAM, mAP50 increases from 0.8347 to 0.8580, mAP50-95 increases from 0.5368 to 0.5470, and Recall increases from 0.9114 to 0.9370. The mAP50 of the Yawn class increases from about 0.693 to 0.762, indicating that the attention mechanism improves local mouth feature detection to some extent.</w:t>
      </w:r>
    </w:p>
    <w:p w14:paraId="12E4C83E" w14:textId="2A55C42D" w:rsidR="00E402AB" w:rsidRPr="00FA0AF4" w:rsidRDefault="00E402AB" w:rsidP="00797EF2">
      <w:pPr>
        <w:pStyle w:val="QHB"/>
        <w:spacing w:before="312" w:after="156"/>
        <w:rPr>
          <w:sz w:val="32"/>
          <w:szCs w:val="32"/>
        </w:rPr>
      </w:pPr>
      <w:r>
        <w:t xml:space="preserve">A desktop demonstration system is implemented with Python, </w:t>
      </w:r>
      <w:proofErr w:type="spellStart"/>
      <w:r>
        <w:t>PyTorch</w:t>
      </w:r>
      <w:proofErr w:type="spellEnd"/>
      <w:r>
        <w:t>, OpenCV and PyQt5. The system supports model loading, image/video detection, fatigue state judgment, result display, screenshot saving and log recording. The study forms a complete workflow from data processing and model training to experiment analysis and system demonstration, providing a reference for lightweight visual driver fatigue detection.</w:t>
      </w:r>
    </w:p>
    <w:p w14:paraId="6DE2BAFA" w14:textId="77777777" w:rsidR="00E402AB" w:rsidRDefault="00E402AB">
      <w:pPr>
        <w:pStyle w:val="QHB"/>
        <w:pageBreakBefore/>
        <w:spacing w:before="312" w:after="156"/>
        <w:ind w:firstLine="482"/>
      </w:pPr>
      <w:r w:rsidRPr="008B6639">
        <w:rPr>
          <w:b/>
          <w:bCs/>
        </w:rPr>
        <w:lastRenderedPageBreak/>
        <w:t>Key words</w:t>
      </w:r>
      <w:r>
        <w:t>: driver fatigue detection; YOLOv8; CBAM attention mechanism</w:t>
      </w:r>
    </w:p>
    <w:p w14:paraId="28D6DFDA" w14:textId="77777777" w:rsidR="00A9093C" w:rsidRDefault="00A9093C" w:rsidP="009A76B9">
      <w:pPr>
        <w:pStyle w:val="TOC"/>
        <w:jc w:val="center"/>
        <w:rPr>
          <w:rFonts w:ascii="黑体" w:eastAsia="黑体" w:hAnsi="黑体" w:hint="eastAsia"/>
          <w:color w:val="000000"/>
        </w:rPr>
      </w:pPr>
      <w:r>
        <w:rPr>
          <w:rFonts w:ascii="黑体" w:eastAsia="黑体" w:hAnsi="黑体"/>
          <w:color w:val="000000"/>
          <w:sz w:val="36"/>
          <w:szCs w:val="36"/>
          <w:lang w:val="zh-CN"/>
        </w:rPr>
        <w:t>目录</w:t>
      </w:r>
    </w:p>
    <w:p w14:paraId="54585BB8" w14:textId="210C8DE9" w:rsidR="00A9093C" w:rsidRPr="00A9093C" w:rsidRDefault="00A9093C">
      <w:pPr>
        <w:pStyle w:val="TOC1"/>
        <w:rPr>
          <w:rFonts w:ascii="等线" w:eastAsia="等线" w:hAnsi="等线" w:cs="Times New Roman" w:hint="eastAsia"/>
          <w:noProof/>
          <w:spacing w:val="0"/>
          <w:kern w:val="2"/>
          <w:sz w:val="22"/>
          <w:szCs w:val="24"/>
        </w:rPr>
      </w:pPr>
      <w:r>
        <w:fldChar w:fldCharType="begin"/>
      </w:r>
      <w:r>
        <w:instrText xml:space="preserve"> TOC \o "1-3" \h \z \u </w:instrText>
      </w:r>
      <w:r>
        <w:rPr>
          <w:rFonts w:hint="eastAsia"/>
        </w:rPr>
        <w:fldChar w:fldCharType="separate"/>
      </w:r>
      <w:hyperlink w:anchor="_Toc230421160" w:history="1">
        <w:r w:rsidRPr="009A76B9">
          <w:rPr>
            <w:rStyle w:val="af1"/>
            <w:rFonts w:ascii="宋体" w:eastAsia="宋体" w:hAnsi="宋体"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_Toc230421160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2</w:t>
        </w:r>
        <w:r>
          <w:rPr>
            <w:rFonts w:hint="eastAsia"/>
            <w:noProof/>
            <w:webHidden/>
          </w:rPr>
          <w:fldChar w:fldCharType="end"/>
        </w:r>
      </w:hyperlink>
    </w:p>
    <w:p w14:paraId="5CC37FA7" w14:textId="783E20FD" w:rsidR="00A9093C" w:rsidRPr="00F21BBF" w:rsidRDefault="00A9093C">
      <w:pPr>
        <w:pStyle w:val="TOC1"/>
        <w:rPr>
          <w:rFonts w:ascii="等线" w:eastAsia="等线" w:hAnsi="等线" w:cs="Times New Roman" w:hint="eastAsia"/>
          <w:noProof/>
          <w:spacing w:val="0"/>
          <w:kern w:val="2"/>
          <w:sz w:val="21"/>
          <w:szCs w:val="22"/>
        </w:rPr>
      </w:pPr>
      <w:hyperlink w:anchor="_Toc230421161" w:history="1">
        <w:r w:rsidRPr="00F21BBF">
          <w:rPr>
            <w:rStyle w:val="af1"/>
            <w:rFonts w:ascii="Times New Roman" w:hAnsi="Times New Roman" w:hint="eastAsia"/>
            <w:noProof/>
            <w:sz w:val="24"/>
            <w:szCs w:val="24"/>
          </w:rPr>
          <w:t>Abstract</w:t>
        </w:r>
        <w:r w:rsidRPr="00F21BBF">
          <w:rPr>
            <w:rFonts w:hint="eastAsia"/>
            <w:noProof/>
            <w:webHidden/>
            <w:sz w:val="24"/>
            <w:szCs w:val="24"/>
          </w:rPr>
          <w:tab/>
        </w:r>
        <w:r w:rsidRPr="00F21BBF">
          <w:rPr>
            <w:rFonts w:hint="eastAsia"/>
            <w:noProof/>
            <w:webHidden/>
            <w:sz w:val="24"/>
            <w:szCs w:val="24"/>
          </w:rPr>
          <w:fldChar w:fldCharType="begin"/>
        </w:r>
        <w:r w:rsidRPr="00F21BBF">
          <w:rPr>
            <w:rFonts w:hint="eastAsia"/>
            <w:noProof/>
            <w:webHidden/>
            <w:sz w:val="24"/>
            <w:szCs w:val="24"/>
          </w:rPr>
          <w:instrText xml:space="preserve"> </w:instrText>
        </w:r>
        <w:r w:rsidRPr="00F21BBF">
          <w:rPr>
            <w:noProof/>
            <w:webHidden/>
            <w:sz w:val="24"/>
            <w:szCs w:val="24"/>
          </w:rPr>
          <w:instrText>PAGEREF _Toc230421161 \h</w:instrText>
        </w:r>
        <w:r w:rsidRPr="00F21BBF">
          <w:rPr>
            <w:rFonts w:hint="eastAsia"/>
            <w:noProof/>
            <w:webHidden/>
            <w:sz w:val="24"/>
            <w:szCs w:val="24"/>
          </w:rPr>
          <w:instrText xml:space="preserve"> </w:instrText>
        </w:r>
        <w:r w:rsidRPr="00F21BBF">
          <w:rPr>
            <w:rFonts w:hint="eastAsia"/>
            <w:noProof/>
            <w:webHidden/>
            <w:sz w:val="24"/>
            <w:szCs w:val="24"/>
          </w:rPr>
        </w:r>
        <w:r w:rsidRPr="00F21BBF">
          <w:rPr>
            <w:rFonts w:hint="eastAsia"/>
            <w:noProof/>
            <w:webHidden/>
            <w:sz w:val="24"/>
            <w:szCs w:val="24"/>
          </w:rPr>
          <w:fldChar w:fldCharType="separate"/>
        </w:r>
        <w:r w:rsidR="00801EBA">
          <w:rPr>
            <w:rFonts w:hint="eastAsia"/>
            <w:noProof/>
            <w:webHidden/>
            <w:sz w:val="24"/>
            <w:szCs w:val="24"/>
          </w:rPr>
          <w:t>3</w:t>
        </w:r>
        <w:r w:rsidRPr="00F21BBF">
          <w:rPr>
            <w:rFonts w:hint="eastAsia"/>
            <w:noProof/>
            <w:webHidden/>
            <w:sz w:val="24"/>
            <w:szCs w:val="24"/>
          </w:rPr>
          <w:fldChar w:fldCharType="end"/>
        </w:r>
      </w:hyperlink>
    </w:p>
    <w:p w14:paraId="53051364" w14:textId="313A91B7" w:rsidR="00A9093C" w:rsidRPr="00A9093C" w:rsidRDefault="00A9093C">
      <w:pPr>
        <w:pStyle w:val="TOC1"/>
        <w:rPr>
          <w:rFonts w:ascii="等线" w:eastAsia="等线" w:hAnsi="等线" w:cs="Times New Roman" w:hint="eastAsia"/>
          <w:noProof/>
          <w:spacing w:val="0"/>
          <w:kern w:val="2"/>
          <w:sz w:val="22"/>
          <w:szCs w:val="24"/>
        </w:rPr>
      </w:pPr>
      <w:hyperlink w:anchor="_Toc230421162" w:history="1">
        <w:r w:rsidRPr="00DE0C1A">
          <w:rPr>
            <w:rStyle w:val="af1"/>
            <w:rFonts w:ascii="Times New Roman" w:eastAsia="宋体" w:hAnsi="Times New Roman" w:hint="eastAsia"/>
            <w:noProof/>
          </w:rPr>
          <w:t>第</w:t>
        </w:r>
        <w:r w:rsidRPr="00DE0C1A">
          <w:rPr>
            <w:rStyle w:val="af1"/>
            <w:rFonts w:ascii="Times New Roman" w:eastAsia="宋体" w:hAnsi="Times New Roman" w:hint="eastAsia"/>
            <w:noProof/>
          </w:rPr>
          <w:t xml:space="preserve"> 1 </w:t>
        </w:r>
        <w:r w:rsidRPr="00DE0C1A">
          <w:rPr>
            <w:rStyle w:val="af1"/>
            <w:rFonts w:ascii="Times New Roman" w:eastAsia="宋体" w:hAnsi="Times New Roman" w:hint="eastAsia"/>
            <w:noProof/>
          </w:rPr>
          <w:t>章</w:t>
        </w:r>
        <w:r w:rsidRPr="00DE0C1A">
          <w:rPr>
            <w:rStyle w:val="af1"/>
            <w:rFonts w:ascii="Times New Roman" w:eastAsia="宋体" w:hAnsi="Times New Roman" w:hint="eastAsia"/>
            <w:noProof/>
          </w:rPr>
          <w:t xml:space="preserve"> </w:t>
        </w:r>
        <w:r w:rsidRPr="00DE0C1A">
          <w:rPr>
            <w:rStyle w:val="af1"/>
            <w:rFonts w:ascii="Times New Roman" w:eastAsia="宋体" w:hAnsi="Times New Roman"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_Toc230421162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6</w:t>
        </w:r>
        <w:r>
          <w:rPr>
            <w:rFonts w:hint="eastAsia"/>
            <w:noProof/>
            <w:webHidden/>
          </w:rPr>
          <w:fldChar w:fldCharType="end"/>
        </w:r>
      </w:hyperlink>
    </w:p>
    <w:p w14:paraId="04C5C87C" w14:textId="0452EE8C" w:rsidR="00A9093C" w:rsidRPr="00A9093C" w:rsidRDefault="00A9093C">
      <w:pPr>
        <w:pStyle w:val="TOC2"/>
        <w:rPr>
          <w:rFonts w:ascii="等线" w:eastAsia="等线" w:hAnsi="等线" w:hint="eastAsia"/>
          <w:noProof/>
          <w:sz w:val="22"/>
        </w:rPr>
      </w:pPr>
      <w:hyperlink w:anchor="_Toc230421163" w:history="1">
        <w:r w:rsidRPr="00DE0C1A">
          <w:rPr>
            <w:rStyle w:val="af1"/>
            <w:rFonts w:hint="eastAsia"/>
            <w:noProof/>
          </w:rPr>
          <w:t xml:space="preserve">1.1 </w:t>
        </w:r>
        <w:r w:rsidRPr="00DE0C1A">
          <w:rPr>
            <w:rStyle w:val="af1"/>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_Toc230421163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6</w:t>
        </w:r>
        <w:r>
          <w:rPr>
            <w:rFonts w:hint="eastAsia"/>
            <w:noProof/>
            <w:webHidden/>
          </w:rPr>
          <w:fldChar w:fldCharType="end"/>
        </w:r>
      </w:hyperlink>
    </w:p>
    <w:p w14:paraId="32A8F8C4" w14:textId="287DF796" w:rsidR="00A9093C" w:rsidRPr="00A9093C" w:rsidRDefault="00A9093C">
      <w:pPr>
        <w:pStyle w:val="TOC2"/>
        <w:rPr>
          <w:rFonts w:ascii="等线" w:eastAsia="等线" w:hAnsi="等线" w:hint="eastAsia"/>
          <w:noProof/>
          <w:sz w:val="22"/>
        </w:rPr>
      </w:pPr>
      <w:hyperlink w:anchor="_Toc230421164" w:history="1">
        <w:r w:rsidRPr="00DE0C1A">
          <w:rPr>
            <w:rStyle w:val="af1"/>
            <w:rFonts w:hint="eastAsia"/>
            <w:noProof/>
          </w:rPr>
          <w:t xml:space="preserve">1.2 </w:t>
        </w:r>
        <w:r w:rsidRPr="00DE0C1A">
          <w:rPr>
            <w:rStyle w:val="af1"/>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_Toc230421164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7</w:t>
        </w:r>
        <w:r>
          <w:rPr>
            <w:rFonts w:hint="eastAsia"/>
            <w:noProof/>
            <w:webHidden/>
          </w:rPr>
          <w:fldChar w:fldCharType="end"/>
        </w:r>
      </w:hyperlink>
    </w:p>
    <w:p w14:paraId="175C4821" w14:textId="46531C73" w:rsidR="00A9093C" w:rsidRPr="00A9093C" w:rsidRDefault="00A9093C">
      <w:pPr>
        <w:pStyle w:val="TOC2"/>
        <w:rPr>
          <w:rFonts w:ascii="等线" w:eastAsia="等线" w:hAnsi="等线" w:hint="eastAsia"/>
          <w:noProof/>
          <w:sz w:val="22"/>
        </w:rPr>
      </w:pPr>
      <w:hyperlink w:anchor="_Toc230421165" w:history="1">
        <w:r w:rsidRPr="00DE0C1A">
          <w:rPr>
            <w:rStyle w:val="af1"/>
            <w:rFonts w:hint="eastAsia"/>
            <w:noProof/>
          </w:rPr>
          <w:t xml:space="preserve">1.3 </w:t>
        </w:r>
        <w:r w:rsidRPr="00DE0C1A">
          <w:rPr>
            <w:rStyle w:val="af1"/>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_Toc230421165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7</w:t>
        </w:r>
        <w:r>
          <w:rPr>
            <w:rFonts w:hint="eastAsia"/>
            <w:noProof/>
            <w:webHidden/>
          </w:rPr>
          <w:fldChar w:fldCharType="end"/>
        </w:r>
      </w:hyperlink>
    </w:p>
    <w:p w14:paraId="4A47D40F" w14:textId="6505C615" w:rsidR="00A9093C" w:rsidRPr="00A9093C" w:rsidRDefault="00A9093C">
      <w:pPr>
        <w:pStyle w:val="TOC2"/>
        <w:rPr>
          <w:rFonts w:ascii="等线" w:eastAsia="等线" w:hAnsi="等线" w:hint="eastAsia"/>
          <w:noProof/>
          <w:sz w:val="22"/>
        </w:rPr>
      </w:pPr>
      <w:hyperlink w:anchor="_Toc230421166" w:history="1">
        <w:r w:rsidRPr="00DE0C1A">
          <w:rPr>
            <w:rStyle w:val="af1"/>
            <w:rFonts w:hint="eastAsia"/>
            <w:noProof/>
          </w:rPr>
          <w:t xml:space="preserve">1.4 </w:t>
        </w:r>
        <w:r w:rsidRPr="00DE0C1A">
          <w:rPr>
            <w:rStyle w:val="af1"/>
            <w:rFonts w:hint="eastAsia"/>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_Toc230421166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9</w:t>
        </w:r>
        <w:r>
          <w:rPr>
            <w:rFonts w:hint="eastAsia"/>
            <w:noProof/>
            <w:webHidden/>
          </w:rPr>
          <w:fldChar w:fldCharType="end"/>
        </w:r>
      </w:hyperlink>
    </w:p>
    <w:p w14:paraId="409F1486" w14:textId="22AC3629" w:rsidR="00A9093C" w:rsidRPr="00A9093C" w:rsidRDefault="00A9093C">
      <w:pPr>
        <w:pStyle w:val="TOC2"/>
        <w:rPr>
          <w:rFonts w:ascii="等线" w:eastAsia="等线" w:hAnsi="等线" w:hint="eastAsia"/>
          <w:noProof/>
          <w:sz w:val="22"/>
        </w:rPr>
      </w:pPr>
      <w:hyperlink w:anchor="_Toc230421167" w:history="1">
        <w:r w:rsidRPr="00DE0C1A">
          <w:rPr>
            <w:rStyle w:val="af1"/>
            <w:rFonts w:hint="eastAsia"/>
            <w:noProof/>
          </w:rPr>
          <w:t xml:space="preserve">1.5 </w:t>
        </w:r>
        <w:r w:rsidRPr="00DE0C1A">
          <w:rPr>
            <w:rStyle w:val="af1"/>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_Toc230421167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9</w:t>
        </w:r>
        <w:r>
          <w:rPr>
            <w:rFonts w:hint="eastAsia"/>
            <w:noProof/>
            <w:webHidden/>
          </w:rPr>
          <w:fldChar w:fldCharType="end"/>
        </w:r>
      </w:hyperlink>
    </w:p>
    <w:p w14:paraId="31E320B0" w14:textId="64402A5F" w:rsidR="00A9093C" w:rsidRPr="00A9093C" w:rsidRDefault="00A9093C">
      <w:pPr>
        <w:pStyle w:val="TOC1"/>
        <w:rPr>
          <w:rFonts w:ascii="等线" w:eastAsia="等线" w:hAnsi="等线" w:cs="Times New Roman" w:hint="eastAsia"/>
          <w:noProof/>
          <w:spacing w:val="0"/>
          <w:kern w:val="2"/>
          <w:sz w:val="22"/>
          <w:szCs w:val="24"/>
        </w:rPr>
      </w:pPr>
      <w:hyperlink w:anchor="_Toc230421168" w:history="1">
        <w:r w:rsidRPr="00DE0C1A">
          <w:rPr>
            <w:rStyle w:val="af1"/>
            <w:rFonts w:ascii="Times New Roman" w:eastAsia="宋体" w:hAnsi="Times New Roman" w:hint="eastAsia"/>
            <w:noProof/>
          </w:rPr>
          <w:t>第</w:t>
        </w:r>
        <w:r w:rsidRPr="00DE0C1A">
          <w:rPr>
            <w:rStyle w:val="af1"/>
            <w:rFonts w:ascii="Times New Roman" w:eastAsia="宋体" w:hAnsi="Times New Roman" w:hint="eastAsia"/>
            <w:noProof/>
          </w:rPr>
          <w:t xml:space="preserve"> 2 </w:t>
        </w:r>
        <w:r w:rsidRPr="00DE0C1A">
          <w:rPr>
            <w:rStyle w:val="af1"/>
            <w:rFonts w:ascii="Times New Roman" w:eastAsia="宋体" w:hAnsi="Times New Roman" w:hint="eastAsia"/>
            <w:noProof/>
          </w:rPr>
          <w:t>章</w:t>
        </w:r>
        <w:r w:rsidRPr="00DE0C1A">
          <w:rPr>
            <w:rStyle w:val="af1"/>
            <w:rFonts w:ascii="Times New Roman" w:eastAsia="宋体" w:hAnsi="Times New Roman" w:hint="eastAsia"/>
            <w:noProof/>
          </w:rPr>
          <w:t xml:space="preserve"> </w:t>
        </w:r>
        <w:r w:rsidRPr="00DE0C1A">
          <w:rPr>
            <w:rStyle w:val="af1"/>
            <w:rFonts w:ascii="Times New Roman" w:eastAsia="宋体" w:hAnsi="Times New Roman" w:hint="eastAsia"/>
            <w:noProof/>
          </w:rPr>
          <w:t>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_Toc230421168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11</w:t>
        </w:r>
        <w:r>
          <w:rPr>
            <w:rFonts w:hint="eastAsia"/>
            <w:noProof/>
            <w:webHidden/>
          </w:rPr>
          <w:fldChar w:fldCharType="end"/>
        </w:r>
      </w:hyperlink>
    </w:p>
    <w:p w14:paraId="7169C8C4" w14:textId="6761264B" w:rsidR="00A9093C" w:rsidRPr="00A9093C" w:rsidRDefault="00A9093C">
      <w:pPr>
        <w:pStyle w:val="TOC2"/>
        <w:rPr>
          <w:rFonts w:ascii="等线" w:eastAsia="等线" w:hAnsi="等线" w:hint="eastAsia"/>
          <w:noProof/>
          <w:sz w:val="22"/>
        </w:rPr>
      </w:pPr>
      <w:hyperlink w:anchor="_Toc230421169" w:history="1">
        <w:r w:rsidRPr="00DE0C1A">
          <w:rPr>
            <w:rStyle w:val="af1"/>
            <w:rFonts w:hint="eastAsia"/>
            <w:noProof/>
          </w:rPr>
          <w:t>2.1 YOLOv8</w:t>
        </w:r>
        <w:r w:rsidRPr="00DE0C1A">
          <w:rPr>
            <w:rStyle w:val="af1"/>
            <w:rFonts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_Toc230421169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11</w:t>
        </w:r>
        <w:r>
          <w:rPr>
            <w:rFonts w:hint="eastAsia"/>
            <w:noProof/>
            <w:webHidden/>
          </w:rPr>
          <w:fldChar w:fldCharType="end"/>
        </w:r>
      </w:hyperlink>
    </w:p>
    <w:p w14:paraId="0247F653" w14:textId="468EF7A5" w:rsidR="00A9093C" w:rsidRPr="00A9093C" w:rsidRDefault="00A9093C">
      <w:pPr>
        <w:pStyle w:val="TOC2"/>
        <w:rPr>
          <w:rFonts w:ascii="等线" w:eastAsia="等线" w:hAnsi="等线" w:hint="eastAsia"/>
          <w:noProof/>
          <w:sz w:val="22"/>
        </w:rPr>
      </w:pPr>
      <w:hyperlink w:anchor="_Toc230421170" w:history="1">
        <w:r w:rsidRPr="00DE0C1A">
          <w:rPr>
            <w:rStyle w:val="af1"/>
            <w:rFonts w:hint="eastAsia"/>
            <w:noProof/>
          </w:rPr>
          <w:t>2.2 CBAM</w:t>
        </w:r>
        <w:r w:rsidRPr="00DE0C1A">
          <w:rPr>
            <w:rStyle w:val="af1"/>
            <w:rFonts w:hint="eastAsia"/>
            <w:noProof/>
          </w:rPr>
          <w:t>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_Toc230421170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11</w:t>
        </w:r>
        <w:r>
          <w:rPr>
            <w:rFonts w:hint="eastAsia"/>
            <w:noProof/>
            <w:webHidden/>
          </w:rPr>
          <w:fldChar w:fldCharType="end"/>
        </w:r>
      </w:hyperlink>
    </w:p>
    <w:p w14:paraId="1DC19004" w14:textId="467AA91F" w:rsidR="00A9093C" w:rsidRPr="00A9093C" w:rsidRDefault="00A9093C">
      <w:pPr>
        <w:pStyle w:val="TOC2"/>
        <w:rPr>
          <w:rFonts w:ascii="等线" w:eastAsia="等线" w:hAnsi="等线" w:hint="eastAsia"/>
          <w:noProof/>
          <w:sz w:val="22"/>
        </w:rPr>
      </w:pPr>
      <w:hyperlink w:anchor="_Toc230421171" w:history="1">
        <w:r w:rsidRPr="00DE0C1A">
          <w:rPr>
            <w:rStyle w:val="af1"/>
            <w:rFonts w:hint="eastAsia"/>
            <w:noProof/>
          </w:rPr>
          <w:t>2.3 PyTorch</w:t>
        </w:r>
        <w:r w:rsidRPr="00DE0C1A">
          <w:rPr>
            <w:rStyle w:val="af1"/>
            <w:rFonts w:hint="eastAsia"/>
            <w:noProof/>
          </w:rPr>
          <w:t>与</w:t>
        </w:r>
        <w:r w:rsidRPr="00DE0C1A">
          <w:rPr>
            <w:rStyle w:val="af1"/>
            <w:rFonts w:hint="eastAsia"/>
            <w:noProof/>
          </w:rPr>
          <w:t>Ultralytics</w:t>
        </w:r>
        <w:r w:rsidRPr="00DE0C1A">
          <w:rPr>
            <w:rStyle w:val="af1"/>
            <w:rFonts w:hint="eastAsia"/>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_Toc230421171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12</w:t>
        </w:r>
        <w:r>
          <w:rPr>
            <w:rFonts w:hint="eastAsia"/>
            <w:noProof/>
            <w:webHidden/>
          </w:rPr>
          <w:fldChar w:fldCharType="end"/>
        </w:r>
      </w:hyperlink>
    </w:p>
    <w:p w14:paraId="25BEB655" w14:textId="070E7777" w:rsidR="00A9093C" w:rsidRPr="00A9093C" w:rsidRDefault="00A9093C">
      <w:pPr>
        <w:pStyle w:val="TOC2"/>
        <w:rPr>
          <w:rFonts w:ascii="等线" w:eastAsia="等线" w:hAnsi="等线" w:hint="eastAsia"/>
          <w:noProof/>
          <w:sz w:val="22"/>
        </w:rPr>
      </w:pPr>
      <w:hyperlink w:anchor="_Toc230421172" w:history="1">
        <w:r w:rsidRPr="00DE0C1A">
          <w:rPr>
            <w:rStyle w:val="af1"/>
            <w:rFonts w:hint="eastAsia"/>
            <w:noProof/>
          </w:rPr>
          <w:t>2.4 OpenCV</w:t>
        </w:r>
        <w:r w:rsidRPr="00DE0C1A">
          <w:rPr>
            <w:rStyle w:val="af1"/>
            <w:rFonts w:hint="eastAsia"/>
            <w:noProof/>
          </w:rPr>
          <w:t>图像处理技术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_Toc230421172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12</w:t>
        </w:r>
        <w:r>
          <w:rPr>
            <w:rFonts w:hint="eastAsia"/>
            <w:noProof/>
            <w:webHidden/>
          </w:rPr>
          <w:fldChar w:fldCharType="end"/>
        </w:r>
      </w:hyperlink>
    </w:p>
    <w:p w14:paraId="2065B34C" w14:textId="7CB19EED" w:rsidR="00A9093C" w:rsidRPr="00A9093C" w:rsidRDefault="00A9093C">
      <w:pPr>
        <w:pStyle w:val="TOC2"/>
        <w:rPr>
          <w:rFonts w:ascii="等线" w:eastAsia="等线" w:hAnsi="等线" w:hint="eastAsia"/>
          <w:noProof/>
          <w:sz w:val="22"/>
        </w:rPr>
      </w:pPr>
      <w:hyperlink w:anchor="_Toc230421173" w:history="1">
        <w:r w:rsidRPr="00DE0C1A">
          <w:rPr>
            <w:rStyle w:val="af1"/>
            <w:rFonts w:hint="eastAsia"/>
            <w:noProof/>
          </w:rPr>
          <w:t>2.5 PyQt5</w:t>
        </w:r>
        <w:r w:rsidRPr="00DE0C1A">
          <w:rPr>
            <w:rStyle w:val="af1"/>
            <w:rFonts w:hint="eastAsia"/>
            <w:noProof/>
          </w:rPr>
          <w:t>桌面界面技术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_Toc230421173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12</w:t>
        </w:r>
        <w:r>
          <w:rPr>
            <w:rFonts w:hint="eastAsia"/>
            <w:noProof/>
            <w:webHidden/>
          </w:rPr>
          <w:fldChar w:fldCharType="end"/>
        </w:r>
      </w:hyperlink>
    </w:p>
    <w:p w14:paraId="789C2AF8" w14:textId="1893F2EE" w:rsidR="00A9093C" w:rsidRPr="00A9093C" w:rsidRDefault="00A9093C">
      <w:pPr>
        <w:pStyle w:val="TOC2"/>
        <w:rPr>
          <w:rFonts w:ascii="等线" w:eastAsia="等线" w:hAnsi="等线" w:hint="eastAsia"/>
          <w:noProof/>
          <w:sz w:val="22"/>
        </w:rPr>
      </w:pPr>
      <w:hyperlink w:anchor="_Toc230421174" w:history="1">
        <w:r w:rsidRPr="00DE0C1A">
          <w:rPr>
            <w:rStyle w:val="af1"/>
            <w:rFonts w:hint="eastAsia"/>
            <w:noProof/>
          </w:rPr>
          <w:t xml:space="preserve">2.6 </w:t>
        </w:r>
        <w:r w:rsidRPr="00DE0C1A">
          <w:rPr>
            <w:rStyle w:val="af1"/>
            <w:rFonts w:hint="eastAsia"/>
            <w:noProof/>
          </w:rPr>
          <w:t>模型运行与可视化基础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_Toc230421174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13</w:t>
        </w:r>
        <w:r>
          <w:rPr>
            <w:rFonts w:hint="eastAsia"/>
            <w:noProof/>
            <w:webHidden/>
          </w:rPr>
          <w:fldChar w:fldCharType="end"/>
        </w:r>
      </w:hyperlink>
    </w:p>
    <w:p w14:paraId="1A296D6C" w14:textId="41E9FFBE" w:rsidR="00A9093C" w:rsidRPr="00A9093C" w:rsidRDefault="00A9093C">
      <w:pPr>
        <w:pStyle w:val="TOC2"/>
        <w:rPr>
          <w:rFonts w:ascii="等线" w:eastAsia="等线" w:hAnsi="等线" w:hint="eastAsia"/>
          <w:noProof/>
          <w:sz w:val="22"/>
        </w:rPr>
      </w:pPr>
      <w:hyperlink w:anchor="_Toc230421175" w:history="1">
        <w:r w:rsidRPr="00DE0C1A">
          <w:rPr>
            <w:rStyle w:val="af1"/>
            <w:rFonts w:hint="eastAsia"/>
            <w:noProof/>
          </w:rPr>
          <w:t xml:space="preserve">2.7 </w:t>
        </w:r>
        <w:r w:rsidRPr="00DE0C1A">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_Toc230421175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13</w:t>
        </w:r>
        <w:r>
          <w:rPr>
            <w:rFonts w:hint="eastAsia"/>
            <w:noProof/>
            <w:webHidden/>
          </w:rPr>
          <w:fldChar w:fldCharType="end"/>
        </w:r>
      </w:hyperlink>
    </w:p>
    <w:p w14:paraId="42578F7E" w14:textId="5C9E44DF" w:rsidR="00A9093C" w:rsidRPr="00A9093C" w:rsidRDefault="00A9093C">
      <w:pPr>
        <w:pStyle w:val="TOC1"/>
        <w:rPr>
          <w:rFonts w:ascii="等线" w:eastAsia="等线" w:hAnsi="等线" w:cs="Times New Roman" w:hint="eastAsia"/>
          <w:noProof/>
          <w:spacing w:val="0"/>
          <w:kern w:val="2"/>
          <w:sz w:val="22"/>
          <w:szCs w:val="24"/>
        </w:rPr>
      </w:pPr>
      <w:hyperlink w:anchor="_Toc230421176" w:history="1">
        <w:r w:rsidRPr="00DE0C1A">
          <w:rPr>
            <w:rStyle w:val="af1"/>
            <w:rFonts w:ascii="Times New Roman" w:eastAsia="宋体" w:hAnsi="Times New Roman" w:hint="eastAsia"/>
            <w:noProof/>
          </w:rPr>
          <w:t>第</w:t>
        </w:r>
        <w:r w:rsidRPr="00DE0C1A">
          <w:rPr>
            <w:rStyle w:val="af1"/>
            <w:rFonts w:ascii="Times New Roman" w:eastAsia="宋体" w:hAnsi="Times New Roman" w:hint="eastAsia"/>
            <w:noProof/>
          </w:rPr>
          <w:t xml:space="preserve"> 3 </w:t>
        </w:r>
        <w:r w:rsidRPr="00DE0C1A">
          <w:rPr>
            <w:rStyle w:val="af1"/>
            <w:rFonts w:ascii="Times New Roman" w:eastAsia="宋体" w:hAnsi="Times New Roman" w:hint="eastAsia"/>
            <w:noProof/>
          </w:rPr>
          <w:t>章</w:t>
        </w:r>
        <w:r w:rsidRPr="00DE0C1A">
          <w:rPr>
            <w:rStyle w:val="af1"/>
            <w:rFonts w:ascii="Times New Roman" w:eastAsia="宋体" w:hAnsi="Times New Roman" w:hint="eastAsia"/>
            <w:noProof/>
          </w:rPr>
          <w:t xml:space="preserve"> </w:t>
        </w:r>
        <w:r w:rsidRPr="00DE0C1A">
          <w:rPr>
            <w:rStyle w:val="af1"/>
            <w:rFonts w:ascii="Times New Roman" w:eastAsia="宋体" w:hAnsi="Times New Roman" w:hint="eastAsia"/>
            <w:noProof/>
          </w:rPr>
          <w:t>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_Toc230421176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14</w:t>
        </w:r>
        <w:r>
          <w:rPr>
            <w:rFonts w:hint="eastAsia"/>
            <w:noProof/>
            <w:webHidden/>
          </w:rPr>
          <w:fldChar w:fldCharType="end"/>
        </w:r>
      </w:hyperlink>
    </w:p>
    <w:p w14:paraId="3428A4A6" w14:textId="289971B1" w:rsidR="00A9093C" w:rsidRPr="00A9093C" w:rsidRDefault="00A9093C">
      <w:pPr>
        <w:pStyle w:val="TOC2"/>
        <w:rPr>
          <w:rFonts w:ascii="等线" w:eastAsia="等线" w:hAnsi="等线" w:hint="eastAsia"/>
          <w:noProof/>
          <w:sz w:val="22"/>
        </w:rPr>
      </w:pPr>
      <w:hyperlink w:anchor="_Toc230421177" w:history="1">
        <w:r w:rsidRPr="00DE0C1A">
          <w:rPr>
            <w:rStyle w:val="af1"/>
            <w:rFonts w:hint="eastAsia"/>
            <w:noProof/>
          </w:rPr>
          <w:t xml:space="preserve">3.1 </w:t>
        </w:r>
        <w:r w:rsidRPr="00DE0C1A">
          <w:rPr>
            <w:rStyle w:val="af1"/>
            <w:rFonts w:hint="eastAsia"/>
            <w:noProof/>
          </w:rPr>
          <w:t>数据来源与采集场景说明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_Toc230421177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14</w:t>
        </w:r>
        <w:r>
          <w:rPr>
            <w:rFonts w:hint="eastAsia"/>
            <w:noProof/>
            <w:webHidden/>
          </w:rPr>
          <w:fldChar w:fldCharType="end"/>
        </w:r>
      </w:hyperlink>
    </w:p>
    <w:p w14:paraId="16413FE9" w14:textId="47339F03" w:rsidR="00A9093C" w:rsidRPr="00A9093C" w:rsidRDefault="00A9093C">
      <w:pPr>
        <w:pStyle w:val="TOC2"/>
        <w:rPr>
          <w:rFonts w:ascii="等线" w:eastAsia="等线" w:hAnsi="等线" w:hint="eastAsia"/>
          <w:noProof/>
          <w:sz w:val="22"/>
        </w:rPr>
      </w:pPr>
      <w:hyperlink w:anchor="_Toc230421178" w:history="1">
        <w:r w:rsidRPr="00DE0C1A">
          <w:rPr>
            <w:rStyle w:val="af1"/>
            <w:rFonts w:hint="eastAsia"/>
            <w:noProof/>
          </w:rPr>
          <w:t xml:space="preserve">3.2 </w:t>
        </w:r>
        <w:r w:rsidRPr="00DE0C1A">
          <w:rPr>
            <w:rStyle w:val="af1"/>
            <w:rFonts w:hint="eastAsia"/>
            <w:noProof/>
          </w:rPr>
          <w:t>标注格式与数据集划分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_Toc230421178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15</w:t>
        </w:r>
        <w:r>
          <w:rPr>
            <w:rFonts w:hint="eastAsia"/>
            <w:noProof/>
            <w:webHidden/>
          </w:rPr>
          <w:fldChar w:fldCharType="end"/>
        </w:r>
      </w:hyperlink>
    </w:p>
    <w:p w14:paraId="603D8BAF" w14:textId="0B498561" w:rsidR="00A9093C" w:rsidRPr="00A9093C" w:rsidRDefault="00A9093C">
      <w:pPr>
        <w:pStyle w:val="TOC2"/>
        <w:rPr>
          <w:rFonts w:ascii="等线" w:eastAsia="等线" w:hAnsi="等线" w:hint="eastAsia"/>
          <w:noProof/>
          <w:sz w:val="22"/>
        </w:rPr>
      </w:pPr>
      <w:hyperlink w:anchor="_Toc230421179" w:history="1">
        <w:r w:rsidRPr="00DE0C1A">
          <w:rPr>
            <w:rStyle w:val="af1"/>
            <w:rFonts w:hint="eastAsia"/>
            <w:noProof/>
          </w:rPr>
          <w:t xml:space="preserve">3.3 </w:t>
        </w:r>
        <w:r w:rsidRPr="00DE0C1A">
          <w:rPr>
            <w:rStyle w:val="af1"/>
            <w:rFonts w:hint="eastAsia"/>
            <w:noProof/>
          </w:rPr>
          <w:t>类别分布统计与样本不均衡分析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_Toc230421179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15</w:t>
        </w:r>
        <w:r>
          <w:rPr>
            <w:rFonts w:hint="eastAsia"/>
            <w:noProof/>
            <w:webHidden/>
          </w:rPr>
          <w:fldChar w:fldCharType="end"/>
        </w:r>
      </w:hyperlink>
    </w:p>
    <w:p w14:paraId="3424A1B3" w14:textId="608B985F" w:rsidR="00A9093C" w:rsidRPr="00A9093C" w:rsidRDefault="00A9093C">
      <w:pPr>
        <w:pStyle w:val="TOC2"/>
        <w:rPr>
          <w:rFonts w:ascii="等线" w:eastAsia="等线" w:hAnsi="等线" w:hint="eastAsia"/>
          <w:noProof/>
          <w:sz w:val="22"/>
        </w:rPr>
      </w:pPr>
      <w:hyperlink w:anchor="_Toc230421180" w:history="1">
        <w:r w:rsidRPr="00DE0C1A">
          <w:rPr>
            <w:rStyle w:val="af1"/>
            <w:rFonts w:hint="eastAsia"/>
            <w:noProof/>
          </w:rPr>
          <w:t xml:space="preserve">3.4 </w:t>
        </w:r>
        <w:r w:rsidRPr="00DE0C1A">
          <w:rPr>
            <w:rStyle w:val="af1"/>
            <w:rFonts w:hint="eastAsia"/>
            <w:noProof/>
          </w:rPr>
          <w:t>数据预处理流程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_Toc230421180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16</w:t>
        </w:r>
        <w:r>
          <w:rPr>
            <w:rFonts w:hint="eastAsia"/>
            <w:noProof/>
            <w:webHidden/>
          </w:rPr>
          <w:fldChar w:fldCharType="end"/>
        </w:r>
      </w:hyperlink>
    </w:p>
    <w:p w14:paraId="7C5C23CB" w14:textId="4074886F" w:rsidR="00A9093C" w:rsidRPr="00A9093C" w:rsidRDefault="00A9093C">
      <w:pPr>
        <w:pStyle w:val="TOC2"/>
        <w:rPr>
          <w:rFonts w:ascii="等线" w:eastAsia="等线" w:hAnsi="等线" w:hint="eastAsia"/>
          <w:noProof/>
          <w:sz w:val="22"/>
        </w:rPr>
      </w:pPr>
      <w:hyperlink w:anchor="_Toc230421181" w:history="1">
        <w:r w:rsidRPr="00DE0C1A">
          <w:rPr>
            <w:rStyle w:val="af1"/>
            <w:rFonts w:hint="eastAsia"/>
            <w:noProof/>
          </w:rPr>
          <w:t xml:space="preserve">3.5 </w:t>
        </w:r>
        <w:r w:rsidRPr="00DE0C1A">
          <w:rPr>
            <w:rStyle w:val="af1"/>
            <w:rFonts w:hint="eastAsia"/>
            <w:noProof/>
          </w:rPr>
          <w:t>数据集不足与影响分析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_Toc230421181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17</w:t>
        </w:r>
        <w:r>
          <w:rPr>
            <w:rFonts w:hint="eastAsia"/>
            <w:noProof/>
            <w:webHidden/>
          </w:rPr>
          <w:fldChar w:fldCharType="end"/>
        </w:r>
      </w:hyperlink>
    </w:p>
    <w:p w14:paraId="75D625CB" w14:textId="6FDBBF27" w:rsidR="00A9093C" w:rsidRPr="00A9093C" w:rsidRDefault="00A9093C">
      <w:pPr>
        <w:pStyle w:val="TOC2"/>
        <w:rPr>
          <w:rFonts w:ascii="等线" w:eastAsia="等线" w:hAnsi="等线" w:hint="eastAsia"/>
          <w:noProof/>
          <w:sz w:val="22"/>
        </w:rPr>
      </w:pPr>
      <w:hyperlink w:anchor="_Toc230421182" w:history="1">
        <w:r w:rsidRPr="00DE0C1A">
          <w:rPr>
            <w:rStyle w:val="af1"/>
            <w:rFonts w:hint="eastAsia"/>
            <w:noProof/>
          </w:rPr>
          <w:t xml:space="preserve">3.6 </w:t>
        </w:r>
        <w:r w:rsidRPr="00DE0C1A">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_Toc230421182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18</w:t>
        </w:r>
        <w:r>
          <w:rPr>
            <w:rFonts w:hint="eastAsia"/>
            <w:noProof/>
            <w:webHidden/>
          </w:rPr>
          <w:fldChar w:fldCharType="end"/>
        </w:r>
      </w:hyperlink>
    </w:p>
    <w:p w14:paraId="3374D11C" w14:textId="4C700A31" w:rsidR="00A9093C" w:rsidRPr="00A9093C" w:rsidRDefault="00A9093C">
      <w:pPr>
        <w:pStyle w:val="TOC1"/>
        <w:rPr>
          <w:rFonts w:ascii="等线" w:eastAsia="等线" w:hAnsi="等线" w:cs="Times New Roman" w:hint="eastAsia"/>
          <w:noProof/>
          <w:spacing w:val="0"/>
          <w:kern w:val="2"/>
          <w:sz w:val="22"/>
          <w:szCs w:val="24"/>
        </w:rPr>
      </w:pPr>
      <w:hyperlink w:anchor="_Toc230421183" w:history="1">
        <w:r w:rsidRPr="00DE0C1A">
          <w:rPr>
            <w:rStyle w:val="af1"/>
            <w:rFonts w:ascii="Times New Roman" w:eastAsia="宋体" w:hAnsi="Times New Roman" w:hint="eastAsia"/>
            <w:noProof/>
          </w:rPr>
          <w:t>第</w:t>
        </w:r>
        <w:r w:rsidRPr="00DE0C1A">
          <w:rPr>
            <w:rStyle w:val="af1"/>
            <w:rFonts w:ascii="Times New Roman" w:eastAsia="宋体" w:hAnsi="Times New Roman" w:hint="eastAsia"/>
            <w:noProof/>
          </w:rPr>
          <w:t xml:space="preserve"> 4 </w:t>
        </w:r>
        <w:r w:rsidRPr="00DE0C1A">
          <w:rPr>
            <w:rStyle w:val="af1"/>
            <w:rFonts w:ascii="Times New Roman" w:eastAsia="宋体" w:hAnsi="Times New Roman" w:hint="eastAsia"/>
            <w:noProof/>
          </w:rPr>
          <w:t>章</w:t>
        </w:r>
        <w:r w:rsidRPr="00DE0C1A">
          <w:rPr>
            <w:rStyle w:val="af1"/>
            <w:rFonts w:ascii="Times New Roman" w:eastAsia="宋体" w:hAnsi="Times New Roman" w:hint="eastAsia"/>
            <w:noProof/>
          </w:rPr>
          <w:t xml:space="preserve"> </w:t>
        </w:r>
        <w:r w:rsidRPr="00DE0C1A">
          <w:rPr>
            <w:rStyle w:val="af1"/>
            <w:rFonts w:ascii="Times New Roman" w:eastAsia="宋体" w:hAnsi="Times New Roman" w:hint="eastAsia"/>
            <w:noProof/>
          </w:rPr>
          <w:t>模型</w:t>
        </w:r>
        <w:r w:rsidRPr="00DE0C1A">
          <w:rPr>
            <w:rStyle w:val="af1"/>
            <w:rFonts w:ascii="Times New Roman" w:eastAsia="宋体" w:hAnsi="Times New Roman" w:hint="eastAsia"/>
            <w:noProof/>
          </w:rPr>
          <w:t>/</w:t>
        </w:r>
        <w:r w:rsidRPr="00DE0C1A">
          <w:rPr>
            <w:rStyle w:val="af1"/>
            <w:rFonts w:ascii="Times New Roman" w:eastAsia="宋体" w:hAnsi="Times New Roman" w:hint="eastAsia"/>
            <w:noProof/>
          </w:rPr>
          <w:t>算法设计与改进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_Toc230421183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19</w:t>
        </w:r>
        <w:r>
          <w:rPr>
            <w:rFonts w:hint="eastAsia"/>
            <w:noProof/>
            <w:webHidden/>
          </w:rPr>
          <w:fldChar w:fldCharType="end"/>
        </w:r>
      </w:hyperlink>
    </w:p>
    <w:p w14:paraId="2386FC76" w14:textId="2199B212" w:rsidR="00A9093C" w:rsidRPr="00A9093C" w:rsidRDefault="00A9093C">
      <w:pPr>
        <w:pStyle w:val="TOC2"/>
        <w:rPr>
          <w:rFonts w:ascii="等线" w:eastAsia="等线" w:hAnsi="等线" w:hint="eastAsia"/>
          <w:noProof/>
          <w:sz w:val="22"/>
        </w:rPr>
      </w:pPr>
      <w:hyperlink w:anchor="_Toc230421184" w:history="1">
        <w:r w:rsidRPr="00DE0C1A">
          <w:rPr>
            <w:rStyle w:val="af1"/>
            <w:rFonts w:hint="eastAsia"/>
            <w:noProof/>
          </w:rPr>
          <w:t xml:space="preserve">4.1 </w:t>
        </w:r>
        <w:r w:rsidRPr="00DE0C1A">
          <w:rPr>
            <w:rStyle w:val="af1"/>
            <w:rFonts w:hint="eastAsia"/>
            <w:noProof/>
          </w:rPr>
          <w:t>疲劳面部特征检测任务分析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_Toc230421184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19</w:t>
        </w:r>
        <w:r>
          <w:rPr>
            <w:rFonts w:hint="eastAsia"/>
            <w:noProof/>
            <w:webHidden/>
          </w:rPr>
          <w:fldChar w:fldCharType="end"/>
        </w:r>
      </w:hyperlink>
    </w:p>
    <w:p w14:paraId="0C8FF3D1" w14:textId="659A702E" w:rsidR="00A9093C" w:rsidRPr="00A9093C" w:rsidRDefault="00A9093C">
      <w:pPr>
        <w:pStyle w:val="TOC2"/>
        <w:rPr>
          <w:rFonts w:ascii="等线" w:eastAsia="等线" w:hAnsi="等线" w:hint="eastAsia"/>
          <w:noProof/>
          <w:sz w:val="22"/>
        </w:rPr>
      </w:pPr>
      <w:hyperlink w:anchor="_Toc230421185" w:history="1">
        <w:r w:rsidRPr="00DE0C1A">
          <w:rPr>
            <w:rStyle w:val="af1"/>
            <w:rFonts w:hint="eastAsia"/>
            <w:noProof/>
          </w:rPr>
          <w:t>4.2 YOLOv8n</w:t>
        </w:r>
        <w:r w:rsidRPr="00DE0C1A">
          <w:rPr>
            <w:rStyle w:val="af1"/>
            <w:rFonts w:hint="eastAsia"/>
            <w:noProof/>
          </w:rPr>
          <w:t>基线模型设计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_Toc230421185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19</w:t>
        </w:r>
        <w:r>
          <w:rPr>
            <w:rFonts w:hint="eastAsia"/>
            <w:noProof/>
            <w:webHidden/>
          </w:rPr>
          <w:fldChar w:fldCharType="end"/>
        </w:r>
      </w:hyperlink>
    </w:p>
    <w:p w14:paraId="09894E34" w14:textId="3B4A0F39" w:rsidR="00A9093C" w:rsidRPr="00A9093C" w:rsidRDefault="00A9093C">
      <w:pPr>
        <w:pStyle w:val="TOC2"/>
        <w:rPr>
          <w:rFonts w:ascii="等线" w:eastAsia="等线" w:hAnsi="等线" w:hint="eastAsia"/>
          <w:noProof/>
          <w:sz w:val="22"/>
        </w:rPr>
      </w:pPr>
      <w:hyperlink w:anchor="_Toc230421186" w:history="1">
        <w:r w:rsidRPr="00DE0C1A">
          <w:rPr>
            <w:rStyle w:val="af1"/>
            <w:rFonts w:hint="eastAsia"/>
            <w:noProof/>
          </w:rPr>
          <w:t>4.3 CBAM</w:t>
        </w:r>
        <w:r w:rsidRPr="00DE0C1A">
          <w:rPr>
            <w:rStyle w:val="af1"/>
            <w:rFonts w:hint="eastAsia"/>
            <w:noProof/>
          </w:rPr>
          <w:t>注意力模块嵌入方案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_Toc230421186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20</w:t>
        </w:r>
        <w:r>
          <w:rPr>
            <w:rFonts w:hint="eastAsia"/>
            <w:noProof/>
            <w:webHidden/>
          </w:rPr>
          <w:fldChar w:fldCharType="end"/>
        </w:r>
      </w:hyperlink>
    </w:p>
    <w:p w14:paraId="7389D9FC" w14:textId="09626E43" w:rsidR="00A9093C" w:rsidRPr="00A9093C" w:rsidRDefault="00A9093C">
      <w:pPr>
        <w:pStyle w:val="TOC2"/>
        <w:rPr>
          <w:rFonts w:ascii="等线" w:eastAsia="等线" w:hAnsi="等线" w:hint="eastAsia"/>
          <w:noProof/>
          <w:sz w:val="22"/>
        </w:rPr>
      </w:pPr>
      <w:hyperlink w:anchor="_Toc230421187" w:history="1">
        <w:r w:rsidRPr="00DE0C1A">
          <w:rPr>
            <w:rStyle w:val="af1"/>
            <w:rFonts w:hint="eastAsia"/>
            <w:noProof/>
          </w:rPr>
          <w:t xml:space="preserve">4.4 </w:t>
        </w:r>
        <w:r w:rsidRPr="00DE0C1A">
          <w:rPr>
            <w:rStyle w:val="af1"/>
            <w:rFonts w:hint="eastAsia"/>
            <w:noProof/>
          </w:rPr>
          <w:t>疲劳状态判定算法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_Toc230421187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20</w:t>
        </w:r>
        <w:r>
          <w:rPr>
            <w:rFonts w:hint="eastAsia"/>
            <w:noProof/>
            <w:webHidden/>
          </w:rPr>
          <w:fldChar w:fldCharType="end"/>
        </w:r>
      </w:hyperlink>
    </w:p>
    <w:p w14:paraId="0A7C8220" w14:textId="6B8886CA" w:rsidR="00A9093C" w:rsidRPr="00A9093C" w:rsidRDefault="00A9093C">
      <w:pPr>
        <w:pStyle w:val="TOC2"/>
        <w:rPr>
          <w:rFonts w:ascii="等线" w:eastAsia="等线" w:hAnsi="等线" w:hint="eastAsia"/>
          <w:noProof/>
          <w:sz w:val="22"/>
        </w:rPr>
      </w:pPr>
      <w:hyperlink w:anchor="_Toc230421188" w:history="1">
        <w:r w:rsidRPr="00DE0C1A">
          <w:rPr>
            <w:rStyle w:val="af1"/>
            <w:rFonts w:hint="eastAsia"/>
            <w:noProof/>
          </w:rPr>
          <w:t xml:space="preserve">4.5 </w:t>
        </w:r>
        <w:r w:rsidRPr="00DE0C1A">
          <w:rPr>
            <w:rStyle w:val="af1"/>
            <w:rFonts w:hint="eastAsia"/>
            <w:noProof/>
          </w:rPr>
          <w:t>训练策略与参数设置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_Toc230421188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21</w:t>
        </w:r>
        <w:r>
          <w:rPr>
            <w:rFonts w:hint="eastAsia"/>
            <w:noProof/>
            <w:webHidden/>
          </w:rPr>
          <w:fldChar w:fldCharType="end"/>
        </w:r>
      </w:hyperlink>
    </w:p>
    <w:p w14:paraId="6598B68D" w14:textId="15CEBA8F" w:rsidR="00A9093C" w:rsidRPr="00A9093C" w:rsidRDefault="00A9093C">
      <w:pPr>
        <w:pStyle w:val="TOC2"/>
        <w:rPr>
          <w:rFonts w:ascii="等线" w:eastAsia="等线" w:hAnsi="等线" w:hint="eastAsia"/>
          <w:noProof/>
          <w:sz w:val="22"/>
        </w:rPr>
      </w:pPr>
      <w:hyperlink w:anchor="_Toc230421189" w:history="1">
        <w:r w:rsidRPr="00DE0C1A">
          <w:rPr>
            <w:rStyle w:val="af1"/>
            <w:rFonts w:hint="eastAsia"/>
            <w:noProof/>
          </w:rPr>
          <w:t xml:space="preserve">4.6 </w:t>
        </w:r>
        <w:r w:rsidRPr="00DE0C1A">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_Toc230421189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22</w:t>
        </w:r>
        <w:r>
          <w:rPr>
            <w:rFonts w:hint="eastAsia"/>
            <w:noProof/>
            <w:webHidden/>
          </w:rPr>
          <w:fldChar w:fldCharType="end"/>
        </w:r>
      </w:hyperlink>
    </w:p>
    <w:p w14:paraId="2EA03084" w14:textId="0B0E39A7" w:rsidR="00A9093C" w:rsidRPr="00A9093C" w:rsidRDefault="00A9093C">
      <w:pPr>
        <w:pStyle w:val="TOC1"/>
        <w:rPr>
          <w:rFonts w:ascii="等线" w:eastAsia="等线" w:hAnsi="等线" w:cs="Times New Roman" w:hint="eastAsia"/>
          <w:noProof/>
          <w:spacing w:val="0"/>
          <w:kern w:val="2"/>
          <w:sz w:val="22"/>
          <w:szCs w:val="24"/>
        </w:rPr>
      </w:pPr>
      <w:hyperlink w:anchor="_Toc230421190" w:history="1">
        <w:r w:rsidRPr="00DE0C1A">
          <w:rPr>
            <w:rStyle w:val="af1"/>
            <w:rFonts w:ascii="Times New Roman" w:eastAsia="宋体" w:hAnsi="Times New Roman" w:hint="eastAsia"/>
            <w:noProof/>
          </w:rPr>
          <w:t>第</w:t>
        </w:r>
        <w:r w:rsidRPr="00DE0C1A">
          <w:rPr>
            <w:rStyle w:val="af1"/>
            <w:rFonts w:ascii="Times New Roman" w:eastAsia="宋体" w:hAnsi="Times New Roman" w:hint="eastAsia"/>
            <w:noProof/>
          </w:rPr>
          <w:t xml:space="preserve"> 5 </w:t>
        </w:r>
        <w:r w:rsidRPr="00DE0C1A">
          <w:rPr>
            <w:rStyle w:val="af1"/>
            <w:rFonts w:ascii="Times New Roman" w:eastAsia="宋体" w:hAnsi="Times New Roman" w:hint="eastAsia"/>
            <w:noProof/>
          </w:rPr>
          <w:t>章</w:t>
        </w:r>
        <w:r w:rsidRPr="00DE0C1A">
          <w:rPr>
            <w:rStyle w:val="af1"/>
            <w:rFonts w:ascii="Times New Roman" w:eastAsia="宋体" w:hAnsi="Times New Roman" w:hint="eastAsia"/>
            <w:noProof/>
          </w:rPr>
          <w:t xml:space="preserve"> </w:t>
        </w:r>
        <w:r w:rsidRPr="00DE0C1A">
          <w:rPr>
            <w:rStyle w:val="af1"/>
            <w:rFonts w:ascii="Times New Roman" w:eastAsia="宋体" w:hAnsi="Times New Roman"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_Toc230421190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23</w:t>
        </w:r>
        <w:r>
          <w:rPr>
            <w:rFonts w:hint="eastAsia"/>
            <w:noProof/>
            <w:webHidden/>
          </w:rPr>
          <w:fldChar w:fldCharType="end"/>
        </w:r>
      </w:hyperlink>
    </w:p>
    <w:p w14:paraId="52720401" w14:textId="492C52E3" w:rsidR="00A9093C" w:rsidRPr="00A9093C" w:rsidRDefault="00A9093C">
      <w:pPr>
        <w:pStyle w:val="TOC2"/>
        <w:rPr>
          <w:rFonts w:ascii="等线" w:eastAsia="等线" w:hAnsi="等线" w:hint="eastAsia"/>
          <w:noProof/>
          <w:sz w:val="22"/>
        </w:rPr>
      </w:pPr>
      <w:hyperlink w:anchor="_Toc230421191" w:history="1">
        <w:r w:rsidRPr="00DE0C1A">
          <w:rPr>
            <w:rStyle w:val="af1"/>
            <w:rFonts w:hint="eastAsia"/>
            <w:noProof/>
          </w:rPr>
          <w:t xml:space="preserve">5.1 </w:t>
        </w:r>
        <w:r w:rsidRPr="00DE0C1A">
          <w:rPr>
            <w:rStyle w:val="af1"/>
            <w:rFonts w:hint="eastAsia"/>
            <w:noProof/>
          </w:rPr>
          <w:t>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_Toc230421191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23</w:t>
        </w:r>
        <w:r>
          <w:rPr>
            <w:rFonts w:hint="eastAsia"/>
            <w:noProof/>
            <w:webHidden/>
          </w:rPr>
          <w:fldChar w:fldCharType="end"/>
        </w:r>
      </w:hyperlink>
    </w:p>
    <w:p w14:paraId="7B108236" w14:textId="48C01D26" w:rsidR="00A9093C" w:rsidRPr="00A9093C" w:rsidRDefault="00A9093C">
      <w:pPr>
        <w:pStyle w:val="TOC2"/>
        <w:rPr>
          <w:rFonts w:ascii="等线" w:eastAsia="等线" w:hAnsi="等线" w:hint="eastAsia"/>
          <w:noProof/>
          <w:sz w:val="22"/>
        </w:rPr>
      </w:pPr>
      <w:hyperlink w:anchor="_Toc230421192" w:history="1">
        <w:r w:rsidRPr="00DE0C1A">
          <w:rPr>
            <w:rStyle w:val="af1"/>
            <w:rFonts w:hint="eastAsia"/>
            <w:noProof/>
          </w:rPr>
          <w:t xml:space="preserve">5.2 </w:t>
        </w:r>
        <w:r w:rsidRPr="00DE0C1A">
          <w:rPr>
            <w:rStyle w:val="af1"/>
            <w:rFonts w:hint="eastAsia"/>
            <w:noProof/>
          </w:rPr>
          <w:t>两组对比实验设计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_Toc230421192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23</w:t>
        </w:r>
        <w:r>
          <w:rPr>
            <w:rFonts w:hint="eastAsia"/>
            <w:noProof/>
            <w:webHidden/>
          </w:rPr>
          <w:fldChar w:fldCharType="end"/>
        </w:r>
      </w:hyperlink>
    </w:p>
    <w:p w14:paraId="43604861" w14:textId="481D171D" w:rsidR="00A9093C" w:rsidRPr="00A9093C" w:rsidRDefault="00A9093C">
      <w:pPr>
        <w:pStyle w:val="TOC2"/>
        <w:rPr>
          <w:rFonts w:ascii="等线" w:eastAsia="等线" w:hAnsi="等线" w:hint="eastAsia"/>
          <w:noProof/>
          <w:sz w:val="22"/>
        </w:rPr>
      </w:pPr>
      <w:hyperlink w:anchor="_Toc230421193" w:history="1">
        <w:r w:rsidRPr="00DE0C1A">
          <w:rPr>
            <w:rStyle w:val="af1"/>
            <w:rFonts w:hint="eastAsia"/>
            <w:noProof/>
          </w:rPr>
          <w:t>5.3 PR</w:t>
        </w:r>
        <w:r w:rsidRPr="00DE0C1A">
          <w:rPr>
            <w:rStyle w:val="af1"/>
            <w:rFonts w:hint="eastAsia"/>
            <w:noProof/>
          </w:rPr>
          <w:t>曲线与</w:t>
        </w:r>
        <w:r w:rsidRPr="00DE0C1A">
          <w:rPr>
            <w:rStyle w:val="af1"/>
            <w:rFonts w:hint="eastAsia"/>
            <w:noProof/>
          </w:rPr>
          <w:t>F1</w:t>
        </w:r>
        <w:r w:rsidRPr="00DE0C1A">
          <w:rPr>
            <w:rStyle w:val="af1"/>
            <w:rFonts w:hint="eastAsia"/>
            <w:noProof/>
          </w:rPr>
          <w:t>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_Toc230421193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24</w:t>
        </w:r>
        <w:r>
          <w:rPr>
            <w:rFonts w:hint="eastAsia"/>
            <w:noProof/>
            <w:webHidden/>
          </w:rPr>
          <w:fldChar w:fldCharType="end"/>
        </w:r>
      </w:hyperlink>
    </w:p>
    <w:p w14:paraId="5FC58754" w14:textId="40DA5F10" w:rsidR="00A9093C" w:rsidRPr="00A9093C" w:rsidRDefault="00A9093C">
      <w:pPr>
        <w:pStyle w:val="TOC2"/>
        <w:rPr>
          <w:rFonts w:ascii="等线" w:eastAsia="等线" w:hAnsi="等线" w:hint="eastAsia"/>
          <w:noProof/>
          <w:sz w:val="22"/>
        </w:rPr>
      </w:pPr>
      <w:hyperlink w:anchor="_Toc230421194" w:history="1">
        <w:r w:rsidRPr="00DE0C1A">
          <w:rPr>
            <w:rStyle w:val="af1"/>
            <w:rFonts w:hint="eastAsia"/>
            <w:noProof/>
          </w:rPr>
          <w:t xml:space="preserve">5.4 </w:t>
        </w:r>
        <w:r w:rsidRPr="00DE0C1A">
          <w:rPr>
            <w:rStyle w:val="af1"/>
            <w:rFonts w:hint="eastAsia"/>
            <w:noProof/>
          </w:rPr>
          <w:t>类别结果与混淆矩阵分析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_Toc230421194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26</w:t>
        </w:r>
        <w:r>
          <w:rPr>
            <w:rFonts w:hint="eastAsia"/>
            <w:noProof/>
            <w:webHidden/>
          </w:rPr>
          <w:fldChar w:fldCharType="end"/>
        </w:r>
      </w:hyperlink>
    </w:p>
    <w:p w14:paraId="37E59668" w14:textId="37621530" w:rsidR="00A9093C" w:rsidRPr="00A9093C" w:rsidRDefault="00A9093C">
      <w:pPr>
        <w:pStyle w:val="TOC2"/>
        <w:rPr>
          <w:rFonts w:ascii="等线" w:eastAsia="等线" w:hAnsi="等线" w:hint="eastAsia"/>
          <w:noProof/>
          <w:sz w:val="22"/>
        </w:rPr>
      </w:pPr>
      <w:hyperlink w:anchor="_Toc230421195" w:history="1">
        <w:r w:rsidRPr="00DE0C1A">
          <w:rPr>
            <w:rStyle w:val="af1"/>
            <w:rFonts w:hint="eastAsia"/>
            <w:noProof/>
          </w:rPr>
          <w:t xml:space="preserve">5.5 </w:t>
        </w:r>
        <w:r w:rsidRPr="00DE0C1A">
          <w:rPr>
            <w:rStyle w:val="af1"/>
            <w:rFonts w:hint="eastAsia"/>
            <w:noProof/>
          </w:rPr>
          <w:t>系统演示结果分析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_Toc230421195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28</w:t>
        </w:r>
        <w:r>
          <w:rPr>
            <w:rFonts w:hint="eastAsia"/>
            <w:noProof/>
            <w:webHidden/>
          </w:rPr>
          <w:fldChar w:fldCharType="end"/>
        </w:r>
      </w:hyperlink>
    </w:p>
    <w:p w14:paraId="7DC7D50A" w14:textId="77CA9C66" w:rsidR="00A9093C" w:rsidRPr="00A9093C" w:rsidRDefault="00A9093C">
      <w:pPr>
        <w:pStyle w:val="TOC2"/>
        <w:rPr>
          <w:rFonts w:ascii="等线" w:eastAsia="等线" w:hAnsi="等线" w:hint="eastAsia"/>
          <w:noProof/>
          <w:sz w:val="22"/>
        </w:rPr>
      </w:pPr>
      <w:hyperlink w:anchor="_Toc230421196" w:history="1">
        <w:r w:rsidRPr="00DE0C1A">
          <w:rPr>
            <w:rStyle w:val="af1"/>
            <w:rFonts w:hint="eastAsia"/>
            <w:noProof/>
          </w:rPr>
          <w:t xml:space="preserve">5.6 </w:t>
        </w:r>
        <w:r w:rsidRPr="00DE0C1A">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_Toc230421196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30</w:t>
        </w:r>
        <w:r>
          <w:rPr>
            <w:rFonts w:hint="eastAsia"/>
            <w:noProof/>
            <w:webHidden/>
          </w:rPr>
          <w:fldChar w:fldCharType="end"/>
        </w:r>
      </w:hyperlink>
    </w:p>
    <w:p w14:paraId="7644E8D9" w14:textId="2C740DBF" w:rsidR="00A9093C" w:rsidRPr="00A9093C" w:rsidRDefault="00A9093C">
      <w:pPr>
        <w:pStyle w:val="TOC1"/>
        <w:rPr>
          <w:rFonts w:ascii="等线" w:eastAsia="等线" w:hAnsi="等线" w:cs="Times New Roman" w:hint="eastAsia"/>
          <w:noProof/>
          <w:spacing w:val="0"/>
          <w:kern w:val="2"/>
          <w:sz w:val="22"/>
          <w:szCs w:val="24"/>
        </w:rPr>
      </w:pPr>
      <w:hyperlink w:anchor="_Toc230421197" w:history="1">
        <w:r w:rsidRPr="00DE0C1A">
          <w:rPr>
            <w:rStyle w:val="af1"/>
            <w:rFonts w:ascii="Times New Roman" w:eastAsia="宋体" w:hAnsi="Times New Roman" w:hint="eastAsia"/>
            <w:noProof/>
          </w:rPr>
          <w:t>第</w:t>
        </w:r>
        <w:r w:rsidRPr="00DE0C1A">
          <w:rPr>
            <w:rStyle w:val="af1"/>
            <w:rFonts w:ascii="Times New Roman" w:eastAsia="宋体" w:hAnsi="Times New Roman" w:hint="eastAsia"/>
            <w:noProof/>
          </w:rPr>
          <w:t xml:space="preserve"> 6 </w:t>
        </w:r>
        <w:r w:rsidRPr="00DE0C1A">
          <w:rPr>
            <w:rStyle w:val="af1"/>
            <w:rFonts w:ascii="Times New Roman" w:eastAsia="宋体" w:hAnsi="Times New Roman" w:hint="eastAsia"/>
            <w:noProof/>
          </w:rPr>
          <w:t>章</w:t>
        </w:r>
        <w:r w:rsidRPr="00DE0C1A">
          <w:rPr>
            <w:rStyle w:val="af1"/>
            <w:rFonts w:ascii="Times New Roman" w:eastAsia="宋体" w:hAnsi="Times New Roman" w:hint="eastAsia"/>
            <w:noProof/>
          </w:rPr>
          <w:t xml:space="preserve"> </w:t>
        </w:r>
        <w:r w:rsidRPr="00DE0C1A">
          <w:rPr>
            <w:rStyle w:val="af1"/>
            <w:rFonts w:ascii="Times New Roman" w:eastAsia="宋体" w:hAnsi="Times New Roman" w:hint="eastAsia"/>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_Toc230421197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31</w:t>
        </w:r>
        <w:r>
          <w:rPr>
            <w:rFonts w:hint="eastAsia"/>
            <w:noProof/>
            <w:webHidden/>
          </w:rPr>
          <w:fldChar w:fldCharType="end"/>
        </w:r>
      </w:hyperlink>
    </w:p>
    <w:p w14:paraId="4CA5D5BA" w14:textId="64C03BAF" w:rsidR="00A9093C" w:rsidRPr="00A9093C" w:rsidRDefault="00A9093C">
      <w:pPr>
        <w:pStyle w:val="TOC2"/>
        <w:rPr>
          <w:rFonts w:ascii="等线" w:eastAsia="等线" w:hAnsi="等线" w:hint="eastAsia"/>
          <w:noProof/>
          <w:sz w:val="22"/>
        </w:rPr>
      </w:pPr>
      <w:hyperlink w:anchor="_Toc230421198" w:history="1">
        <w:r w:rsidRPr="00DE0C1A">
          <w:rPr>
            <w:rStyle w:val="af1"/>
            <w:rFonts w:hint="eastAsia"/>
            <w:noProof/>
          </w:rPr>
          <w:t xml:space="preserve">6.1 </w:t>
        </w:r>
        <w:r w:rsidRPr="00DE0C1A">
          <w:rPr>
            <w:rStyle w:val="af1"/>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_Toc230421198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31</w:t>
        </w:r>
        <w:r>
          <w:rPr>
            <w:rFonts w:hint="eastAsia"/>
            <w:noProof/>
            <w:webHidden/>
          </w:rPr>
          <w:fldChar w:fldCharType="end"/>
        </w:r>
      </w:hyperlink>
    </w:p>
    <w:p w14:paraId="11051505" w14:textId="5646AD00" w:rsidR="00A9093C" w:rsidRPr="00A9093C" w:rsidRDefault="00A9093C">
      <w:pPr>
        <w:pStyle w:val="TOC2"/>
        <w:rPr>
          <w:rFonts w:ascii="等线" w:eastAsia="等线" w:hAnsi="等线" w:hint="eastAsia"/>
          <w:noProof/>
          <w:sz w:val="22"/>
        </w:rPr>
      </w:pPr>
      <w:hyperlink w:anchor="_Toc230421199" w:history="1">
        <w:r w:rsidRPr="00DE0C1A">
          <w:rPr>
            <w:rStyle w:val="af1"/>
            <w:rFonts w:hint="eastAsia"/>
            <w:noProof/>
          </w:rPr>
          <w:t xml:space="preserve">6.2 </w:t>
        </w:r>
        <w:r w:rsidRPr="00DE0C1A">
          <w:rPr>
            <w:rStyle w:val="af1"/>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_Toc230421199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31</w:t>
        </w:r>
        <w:r>
          <w:rPr>
            <w:rFonts w:hint="eastAsia"/>
            <w:noProof/>
            <w:webHidden/>
          </w:rPr>
          <w:fldChar w:fldCharType="end"/>
        </w:r>
      </w:hyperlink>
    </w:p>
    <w:p w14:paraId="0B040922" w14:textId="54647DDD" w:rsidR="00A9093C" w:rsidRPr="00A9093C" w:rsidRDefault="00A9093C">
      <w:pPr>
        <w:pStyle w:val="TOC2"/>
        <w:rPr>
          <w:rFonts w:ascii="等线" w:eastAsia="等线" w:hAnsi="等线" w:hint="eastAsia"/>
          <w:noProof/>
          <w:sz w:val="22"/>
        </w:rPr>
      </w:pPr>
      <w:hyperlink w:anchor="_Toc230421200" w:history="1">
        <w:r w:rsidRPr="00DE0C1A">
          <w:rPr>
            <w:rStyle w:val="af1"/>
            <w:rFonts w:hint="eastAsia"/>
            <w:noProof/>
          </w:rPr>
          <w:t xml:space="preserve">6.3 </w:t>
        </w:r>
        <w:r w:rsidRPr="00DE0C1A">
          <w:rPr>
            <w:rStyle w:val="af1"/>
            <w:rFonts w:hint="eastAsi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_Toc230421200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32</w:t>
        </w:r>
        <w:r>
          <w:rPr>
            <w:rFonts w:hint="eastAsia"/>
            <w:noProof/>
            <w:webHidden/>
          </w:rPr>
          <w:fldChar w:fldCharType="end"/>
        </w:r>
      </w:hyperlink>
    </w:p>
    <w:p w14:paraId="34DF0630" w14:textId="05E041FD" w:rsidR="00A9093C" w:rsidRPr="00A9093C" w:rsidRDefault="00A9093C">
      <w:pPr>
        <w:pStyle w:val="TOC2"/>
        <w:rPr>
          <w:rFonts w:ascii="等线" w:eastAsia="等线" w:hAnsi="等线" w:hint="eastAsia"/>
          <w:noProof/>
          <w:sz w:val="22"/>
        </w:rPr>
      </w:pPr>
      <w:hyperlink w:anchor="_Toc230421201" w:history="1">
        <w:r w:rsidRPr="00DE0C1A">
          <w:rPr>
            <w:rStyle w:val="af1"/>
            <w:rFonts w:hint="eastAsia"/>
            <w:noProof/>
          </w:rPr>
          <w:t xml:space="preserve">6.4 </w:t>
        </w:r>
        <w:r w:rsidRPr="00DE0C1A">
          <w:rPr>
            <w:rStyle w:val="af1"/>
            <w:rFonts w:hint="eastAsia"/>
            <w:noProof/>
          </w:rPr>
          <w:t>开发环境与项目结构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_Toc230421201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32</w:t>
        </w:r>
        <w:r>
          <w:rPr>
            <w:rFonts w:hint="eastAsia"/>
            <w:noProof/>
            <w:webHidden/>
          </w:rPr>
          <w:fldChar w:fldCharType="end"/>
        </w:r>
      </w:hyperlink>
    </w:p>
    <w:p w14:paraId="6AFD390D" w14:textId="2AAC0759" w:rsidR="00A9093C" w:rsidRPr="00A9093C" w:rsidRDefault="00A9093C">
      <w:pPr>
        <w:pStyle w:val="TOC2"/>
        <w:rPr>
          <w:rFonts w:ascii="等线" w:eastAsia="等线" w:hAnsi="等线" w:hint="eastAsia"/>
          <w:noProof/>
          <w:sz w:val="22"/>
        </w:rPr>
      </w:pPr>
      <w:hyperlink w:anchor="_Toc230421202" w:history="1">
        <w:r w:rsidRPr="00DE0C1A">
          <w:rPr>
            <w:rStyle w:val="af1"/>
            <w:rFonts w:hint="eastAsia"/>
            <w:noProof/>
          </w:rPr>
          <w:t xml:space="preserve">6.5 </w:t>
        </w:r>
        <w:r w:rsidRPr="00DE0C1A">
          <w:rPr>
            <w:rStyle w:val="af1"/>
            <w:rFonts w:hint="eastAsia"/>
            <w:noProof/>
          </w:rPr>
          <w:t>模型训练与推理模块实现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_Toc230421202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33</w:t>
        </w:r>
        <w:r>
          <w:rPr>
            <w:rFonts w:hint="eastAsia"/>
            <w:noProof/>
            <w:webHidden/>
          </w:rPr>
          <w:fldChar w:fldCharType="end"/>
        </w:r>
      </w:hyperlink>
    </w:p>
    <w:p w14:paraId="0F828ADB" w14:textId="0E5B820B" w:rsidR="00A9093C" w:rsidRPr="00A9093C" w:rsidRDefault="00A9093C">
      <w:pPr>
        <w:pStyle w:val="TOC2"/>
        <w:rPr>
          <w:rFonts w:ascii="等线" w:eastAsia="等线" w:hAnsi="等线" w:hint="eastAsia"/>
          <w:noProof/>
          <w:sz w:val="22"/>
        </w:rPr>
      </w:pPr>
      <w:hyperlink w:anchor="_Toc230421203" w:history="1">
        <w:r w:rsidRPr="00DE0C1A">
          <w:rPr>
            <w:rStyle w:val="af1"/>
            <w:rFonts w:hint="eastAsia"/>
            <w:noProof/>
          </w:rPr>
          <w:t xml:space="preserve">6.6 </w:t>
        </w:r>
        <w:r w:rsidRPr="00DE0C1A">
          <w:rPr>
            <w:rStyle w:val="af1"/>
            <w:rFonts w:hint="eastAsia"/>
            <w:noProof/>
          </w:rPr>
          <w:t>桌面系统实现与测试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_Toc230421203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33</w:t>
        </w:r>
        <w:r>
          <w:rPr>
            <w:rFonts w:hint="eastAsia"/>
            <w:noProof/>
            <w:webHidden/>
          </w:rPr>
          <w:fldChar w:fldCharType="end"/>
        </w:r>
      </w:hyperlink>
    </w:p>
    <w:p w14:paraId="1E15B306" w14:textId="65750293" w:rsidR="00A9093C" w:rsidRPr="00A9093C" w:rsidRDefault="00A9093C">
      <w:pPr>
        <w:pStyle w:val="TOC2"/>
        <w:rPr>
          <w:rFonts w:ascii="等线" w:eastAsia="等线" w:hAnsi="等线" w:hint="eastAsia"/>
          <w:noProof/>
          <w:sz w:val="22"/>
        </w:rPr>
      </w:pPr>
      <w:hyperlink w:anchor="_Toc230421204" w:history="1">
        <w:r w:rsidRPr="00DE0C1A">
          <w:rPr>
            <w:rStyle w:val="af1"/>
            <w:rFonts w:hint="eastAsia"/>
            <w:noProof/>
          </w:rPr>
          <w:t xml:space="preserve">6.7 </w:t>
        </w:r>
        <w:r w:rsidRPr="00DE0C1A">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_Toc230421204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34</w:t>
        </w:r>
        <w:r>
          <w:rPr>
            <w:rFonts w:hint="eastAsia"/>
            <w:noProof/>
            <w:webHidden/>
          </w:rPr>
          <w:fldChar w:fldCharType="end"/>
        </w:r>
      </w:hyperlink>
    </w:p>
    <w:p w14:paraId="4181C140" w14:textId="2D8BEAAE" w:rsidR="00A9093C" w:rsidRPr="00A9093C" w:rsidRDefault="00A9093C">
      <w:pPr>
        <w:pStyle w:val="TOC1"/>
        <w:rPr>
          <w:rFonts w:ascii="等线" w:eastAsia="等线" w:hAnsi="等线" w:cs="Times New Roman" w:hint="eastAsia"/>
          <w:noProof/>
          <w:spacing w:val="0"/>
          <w:kern w:val="2"/>
          <w:sz w:val="22"/>
          <w:szCs w:val="24"/>
        </w:rPr>
      </w:pPr>
      <w:hyperlink w:anchor="_Toc230421205" w:history="1">
        <w:r w:rsidRPr="00DE0C1A">
          <w:rPr>
            <w:rStyle w:val="af1"/>
            <w:rFonts w:ascii="Times New Roman" w:eastAsia="宋体" w:hAnsi="Times New Roman" w:hint="eastAsia"/>
            <w:noProof/>
          </w:rPr>
          <w:t>第</w:t>
        </w:r>
        <w:r w:rsidRPr="00DE0C1A">
          <w:rPr>
            <w:rStyle w:val="af1"/>
            <w:rFonts w:ascii="Times New Roman" w:eastAsia="宋体" w:hAnsi="Times New Roman" w:hint="eastAsia"/>
            <w:noProof/>
          </w:rPr>
          <w:t xml:space="preserve"> 7 </w:t>
        </w:r>
        <w:r w:rsidRPr="00DE0C1A">
          <w:rPr>
            <w:rStyle w:val="af1"/>
            <w:rFonts w:ascii="Times New Roman" w:eastAsia="宋体" w:hAnsi="Times New Roman" w:hint="eastAsia"/>
            <w:noProof/>
          </w:rPr>
          <w:t>章</w:t>
        </w:r>
        <w:r w:rsidRPr="00DE0C1A">
          <w:rPr>
            <w:rStyle w:val="af1"/>
            <w:rFonts w:ascii="Times New Roman" w:eastAsia="宋体" w:hAnsi="Times New Roman" w:hint="eastAsia"/>
            <w:noProof/>
          </w:rPr>
          <w:t xml:space="preserve"> </w:t>
        </w:r>
        <w:r w:rsidRPr="00DE0C1A">
          <w:rPr>
            <w:rStyle w:val="af1"/>
            <w:rFonts w:ascii="Times New Roman" w:eastAsia="宋体" w:hAnsi="Times New Roman"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_Toc230421205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35</w:t>
        </w:r>
        <w:r>
          <w:rPr>
            <w:rFonts w:hint="eastAsia"/>
            <w:noProof/>
            <w:webHidden/>
          </w:rPr>
          <w:fldChar w:fldCharType="end"/>
        </w:r>
      </w:hyperlink>
    </w:p>
    <w:p w14:paraId="29DF8673" w14:textId="6173F49F" w:rsidR="00A9093C" w:rsidRPr="00A9093C" w:rsidRDefault="00A9093C">
      <w:pPr>
        <w:pStyle w:val="TOC2"/>
        <w:rPr>
          <w:rFonts w:ascii="等线" w:eastAsia="等线" w:hAnsi="等线" w:hint="eastAsia"/>
          <w:noProof/>
          <w:sz w:val="22"/>
        </w:rPr>
      </w:pPr>
      <w:hyperlink w:anchor="_Toc230421206" w:history="1">
        <w:r w:rsidRPr="00DE0C1A">
          <w:rPr>
            <w:rStyle w:val="af1"/>
            <w:rFonts w:hint="eastAsia"/>
            <w:noProof/>
          </w:rPr>
          <w:t xml:space="preserve">7.1 </w:t>
        </w:r>
        <w:r w:rsidRPr="00DE0C1A">
          <w:rPr>
            <w:rStyle w:val="af1"/>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_Toc230421206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35</w:t>
        </w:r>
        <w:r>
          <w:rPr>
            <w:rFonts w:hint="eastAsia"/>
            <w:noProof/>
            <w:webHidden/>
          </w:rPr>
          <w:fldChar w:fldCharType="end"/>
        </w:r>
      </w:hyperlink>
    </w:p>
    <w:p w14:paraId="7F35A737" w14:textId="15DA4108" w:rsidR="00A9093C" w:rsidRPr="00A9093C" w:rsidRDefault="00A9093C">
      <w:pPr>
        <w:pStyle w:val="TOC2"/>
        <w:rPr>
          <w:rFonts w:ascii="等线" w:eastAsia="等线" w:hAnsi="等线" w:hint="eastAsia"/>
          <w:noProof/>
          <w:sz w:val="22"/>
        </w:rPr>
      </w:pPr>
      <w:hyperlink w:anchor="_Toc230421207" w:history="1">
        <w:r w:rsidRPr="00DE0C1A">
          <w:rPr>
            <w:rStyle w:val="af1"/>
            <w:rFonts w:hint="eastAsia"/>
            <w:noProof/>
          </w:rPr>
          <w:t xml:space="preserve">7.2 </w:t>
        </w:r>
        <w:r w:rsidRPr="00DE0C1A">
          <w:rPr>
            <w:rStyle w:val="af1"/>
            <w:rFonts w:hint="eastAsia"/>
            <w:noProof/>
          </w:rPr>
          <w:t>创新点与局限性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_Toc230421207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35</w:t>
        </w:r>
        <w:r>
          <w:rPr>
            <w:rFonts w:hint="eastAsia"/>
            <w:noProof/>
            <w:webHidden/>
          </w:rPr>
          <w:fldChar w:fldCharType="end"/>
        </w:r>
      </w:hyperlink>
    </w:p>
    <w:p w14:paraId="485CE716" w14:textId="4AD3BF2F" w:rsidR="00A9093C" w:rsidRPr="00A9093C" w:rsidRDefault="00A9093C">
      <w:pPr>
        <w:pStyle w:val="TOC2"/>
        <w:rPr>
          <w:rFonts w:ascii="等线" w:eastAsia="等线" w:hAnsi="等线" w:hint="eastAsia"/>
          <w:noProof/>
          <w:sz w:val="22"/>
        </w:rPr>
      </w:pPr>
      <w:hyperlink w:anchor="_Toc230421208" w:history="1">
        <w:r w:rsidRPr="00DE0C1A">
          <w:rPr>
            <w:rStyle w:val="af1"/>
            <w:rFonts w:hint="eastAsia"/>
            <w:noProof/>
          </w:rPr>
          <w:t xml:space="preserve">7.3 </w:t>
        </w:r>
        <w:r w:rsidRPr="00DE0C1A">
          <w:rPr>
            <w:rStyle w:val="af1"/>
            <w:rFonts w:hint="eastAsia"/>
            <w:noProof/>
          </w:rPr>
          <w:t>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_Toc230421208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noProof/>
            <w:webHidden/>
          </w:rPr>
          <w:t>36</w:t>
        </w:r>
        <w:r>
          <w:rPr>
            <w:rFonts w:hint="eastAsia"/>
            <w:noProof/>
            <w:webHidden/>
          </w:rPr>
          <w:fldChar w:fldCharType="end"/>
        </w:r>
      </w:hyperlink>
    </w:p>
    <w:p w14:paraId="2F1A0572" w14:textId="7B6023D9" w:rsidR="00A9093C" w:rsidRPr="00A9093C" w:rsidRDefault="00A9093C">
      <w:pPr>
        <w:pStyle w:val="TOC1"/>
        <w:rPr>
          <w:rFonts w:ascii="等线" w:eastAsia="等线" w:hAnsi="等线" w:cs="Times New Roman" w:hint="eastAsia"/>
          <w:noProof/>
          <w:spacing w:val="0"/>
          <w:kern w:val="2"/>
          <w:sz w:val="22"/>
          <w:szCs w:val="24"/>
        </w:rPr>
      </w:pPr>
      <w:hyperlink w:anchor="_Toc230421209" w:history="1">
        <w:r w:rsidRPr="00DE0C1A">
          <w:rPr>
            <w:rStyle w:val="af1"/>
            <w:rFonts w:ascii="Times New Roman" w:eastAsia="宋体" w:hAns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_Toc230421209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37</w:t>
        </w:r>
        <w:r>
          <w:rPr>
            <w:rFonts w:hint="eastAsia"/>
            <w:noProof/>
            <w:webHidden/>
          </w:rPr>
          <w:fldChar w:fldCharType="end"/>
        </w:r>
      </w:hyperlink>
    </w:p>
    <w:p w14:paraId="144FA0B6" w14:textId="30A542A8" w:rsidR="00A9093C" w:rsidRPr="00A9093C" w:rsidRDefault="00A9093C">
      <w:pPr>
        <w:pStyle w:val="TOC1"/>
        <w:rPr>
          <w:rFonts w:ascii="等线" w:eastAsia="等线" w:hAnsi="等线" w:cs="Times New Roman" w:hint="eastAsia"/>
          <w:noProof/>
          <w:spacing w:val="0"/>
          <w:kern w:val="2"/>
          <w:sz w:val="22"/>
          <w:szCs w:val="24"/>
        </w:rPr>
      </w:pPr>
      <w:hyperlink w:anchor="_Toc230421210" w:history="1">
        <w:r w:rsidRPr="00DE0C1A">
          <w:rPr>
            <w:rStyle w:val="af1"/>
            <w:rFonts w:ascii="Times New Roman" w:eastAsia="宋体" w:hAnsi="Times New Roman"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_Toc230421210 \h</w:instrText>
        </w:r>
        <w:r>
          <w:rPr>
            <w:rFonts w:hint="eastAsia"/>
            <w:noProof/>
            <w:webHidden/>
          </w:rPr>
          <w:instrText xml:space="preserve"> </w:instrText>
        </w:r>
        <w:r>
          <w:rPr>
            <w:rFonts w:hint="eastAsia"/>
            <w:noProof/>
            <w:webHidden/>
          </w:rPr>
        </w:r>
        <w:r>
          <w:rPr>
            <w:rFonts w:hint="eastAsia"/>
            <w:noProof/>
            <w:webHidden/>
          </w:rPr>
          <w:fldChar w:fldCharType="separate"/>
        </w:r>
        <w:r w:rsidR="00801EBA">
          <w:rPr>
            <w:rFonts w:hint="eastAsia"/>
            <w:noProof/>
            <w:webHidden/>
          </w:rPr>
          <w:t>39</w:t>
        </w:r>
        <w:r>
          <w:rPr>
            <w:rFonts w:hint="eastAsia"/>
            <w:noProof/>
            <w:webHidden/>
          </w:rPr>
          <w:fldChar w:fldCharType="end"/>
        </w:r>
      </w:hyperlink>
    </w:p>
    <w:p w14:paraId="56566544" w14:textId="4DD525BB" w:rsidR="00A9093C" w:rsidRDefault="00A9093C">
      <w:pPr>
        <w:rPr>
          <w:rFonts w:hint="eastAsia"/>
        </w:rPr>
      </w:pPr>
      <w:r>
        <w:rPr>
          <w:b/>
          <w:bCs/>
          <w:lang w:val="zh-CN"/>
        </w:rPr>
        <w:fldChar w:fldCharType="end"/>
      </w:r>
    </w:p>
    <w:p w14:paraId="2E2BFB76" w14:textId="77777777" w:rsidR="00E402AB" w:rsidRPr="002E4227" w:rsidRDefault="00E402AB">
      <w:pPr>
        <w:pStyle w:val="QHB1"/>
        <w:pageBreakBefore/>
        <w:spacing w:before="312" w:after="156"/>
        <w:rPr>
          <w:rFonts w:hint="eastAsia"/>
          <w:sz w:val="32"/>
          <w:szCs w:val="32"/>
        </w:rPr>
      </w:pPr>
      <w:bookmarkStart w:id="10" w:name="_Toc230349373"/>
      <w:bookmarkStart w:id="11" w:name="_Toc230353864"/>
      <w:bookmarkStart w:id="12" w:name="_Toc230421162"/>
      <w:r w:rsidRPr="002E4227">
        <w:rPr>
          <w:szCs w:val="32"/>
        </w:rPr>
        <w:lastRenderedPageBreak/>
        <w:t>第 1 章 绪论</w:t>
      </w:r>
      <w:bookmarkEnd w:id="10"/>
      <w:bookmarkEnd w:id="11"/>
      <w:bookmarkEnd w:id="12"/>
    </w:p>
    <w:p w14:paraId="685AB468" w14:textId="77777777" w:rsidR="00E402AB" w:rsidRPr="002E4227" w:rsidRDefault="00E402AB">
      <w:pPr>
        <w:pStyle w:val="QHB2"/>
        <w:spacing w:before="156" w:after="156"/>
        <w:rPr>
          <w:rFonts w:hAnsi="黑体" w:hint="eastAsia"/>
          <w:sz w:val="28"/>
          <w:szCs w:val="28"/>
        </w:rPr>
      </w:pPr>
      <w:bookmarkStart w:id="13" w:name="_Toc230349374"/>
      <w:bookmarkStart w:id="14" w:name="_Toc230353865"/>
      <w:bookmarkStart w:id="15" w:name="_Toc230421163"/>
      <w:r w:rsidRPr="002E4227">
        <w:rPr>
          <w:rFonts w:hAnsi="黑体"/>
          <w:szCs w:val="28"/>
        </w:rPr>
        <w:t>1.1 研究背景</w:t>
      </w:r>
      <w:bookmarkEnd w:id="13"/>
      <w:bookmarkEnd w:id="14"/>
      <w:bookmarkEnd w:id="15"/>
    </w:p>
    <w:p w14:paraId="7AC7F21D" w14:textId="77777777" w:rsidR="00E402AB" w:rsidRPr="00950ED6" w:rsidRDefault="00E402AB">
      <w:pPr>
        <w:pStyle w:val="QHB"/>
      </w:pPr>
      <w:r>
        <w:t>疲劳驾驶并不是简单的精神状态下降，而是一种会直接削弱驾驶安全的高风险行为。驾驶员在长时间连续驾驶、夜间驾驶或睡眠不足时，眼部闭合时间会增加，注意力会出现间歇性中断，嘴部打哈欠、头部低垂等状态也会更加频繁。一旦这些状态出现在高速行驶或复杂交通环境中，驾驶员可能错过前车减速、行人横穿、车道变化等关键信息，从而引发追尾、偏离车道或碰撞事故。因此，如何及时、稳定地识别驾驶员疲劳状态，是智能交通和驾驶安全辅助领域需要解决的实际问题。</w:t>
      </w:r>
    </w:p>
    <w:p w14:paraId="63A037CC" w14:textId="77777777" w:rsidR="00E402AB" w:rsidRPr="00950ED6" w:rsidRDefault="00E402AB">
      <w:pPr>
        <w:pStyle w:val="QHB"/>
      </w:pPr>
      <w:r>
        <w:t>现有疲劳驾驶检测方法主要包括生理信号检测、车辆行为检测和视觉特征检测三类。生理信号方法通常利用脑电、心电</w:t>
      </w:r>
      <w:proofErr w:type="gramStart"/>
      <w:r>
        <w:t>或眼电等</w:t>
      </w:r>
      <w:proofErr w:type="gramEnd"/>
      <w:r>
        <w:t>信号判断疲劳程度，理论依据较直接，但需要佩戴传感器，部署成本和使用舒适性都受到限制。车辆行为方法通过方向盘转角、车道偏移和制动行为等信息间接推断驾驶状态，采集相对方便，但容易受到道路曲率、驾驶习惯和车辆控制策略影响。相比之下，基于视觉的检测方法可以在非接触条件下观察驾驶员面部状态，更适合普通摄像头和桌面演示系统使用。</w:t>
      </w:r>
    </w:p>
    <w:p w14:paraId="1489714B" w14:textId="77777777" w:rsidR="00E402AB" w:rsidRPr="00950ED6" w:rsidRDefault="00E402AB">
      <w:pPr>
        <w:pStyle w:val="QHB"/>
      </w:pPr>
      <w:r>
        <w:t>在视觉疲劳检测中，闭眼和打哈欠是较常见、较容易解释的面部表现。闭眼状态与</w:t>
      </w:r>
      <w:r>
        <w:t>PERCLOS</w:t>
      </w:r>
      <w:r>
        <w:t>等疲劳指标存在对应关系，打哈欠则能够反映困倦和注意力下降趋势。传统视觉方法常通过眼睛宽高比、嘴部开合程度或人工阈值进行判断，方法简单但对光照、遮挡和姿态变化较敏感。随着深度学习目标检测模型的发展，研究者可以把闭眼、睁眼和打哈欠作为目标检测任务处理，使模型自动学习局部面部特征，减少手工阈值设计带来的不稳定性。</w:t>
      </w:r>
    </w:p>
    <w:p w14:paraId="77CBF819" w14:textId="77777777" w:rsidR="00E402AB" w:rsidRPr="00950ED6" w:rsidRDefault="00E402AB">
      <w:pPr>
        <w:pStyle w:val="QHB"/>
      </w:pPr>
      <w:r>
        <w:t>本文选择</w:t>
      </w:r>
      <w:r>
        <w:t>YOLO</w:t>
      </w:r>
      <w:r>
        <w:t>系列模型作为基础，是因为疲劳驾驶检测具有实时性和轻量化部署需求。与两阶段检测模型相比，</w:t>
      </w:r>
      <w:r>
        <w:t>YOLO</w:t>
      </w:r>
      <w:r>
        <w:t>将目标定位和类别预测统一到同一网络中完成，推理链路较短，适合对图片、视频或摄像头</w:t>
      </w:r>
      <w:proofErr w:type="gramStart"/>
      <w:r>
        <w:t>帧</w:t>
      </w:r>
      <w:proofErr w:type="gramEnd"/>
      <w:r>
        <w:t>进行连续检测。</w:t>
      </w:r>
      <w:r>
        <w:t>YOLOv8n</w:t>
      </w:r>
      <w:r>
        <w:t>参数量较小，便于在普通计算环境中完成演示；同时，闭眼和打哈欠目标区域较小，容易被复杂背景削弱，因此本文进一步引入</w:t>
      </w:r>
      <w:r>
        <w:t>CBAM</w:t>
      </w:r>
      <w:r>
        <w:t>注意力机制，让模型在通道和空间维度上更加关注眼部、嘴部等关键区域。基于上述考虑，本文围绕</w:t>
      </w:r>
      <w:r>
        <w:t>YOLOv8n</w:t>
      </w:r>
      <w:r>
        <w:t>与</w:t>
      </w:r>
      <w:r>
        <w:t>CBAM</w:t>
      </w:r>
      <w:r>
        <w:t>构建疲劳驾驶面部识别系统，并通过实验验证其有效性。</w:t>
      </w:r>
    </w:p>
    <w:p w14:paraId="66F9DD94" w14:textId="77777777" w:rsidR="00E402AB" w:rsidRPr="00295276" w:rsidRDefault="00E402AB">
      <w:pPr>
        <w:pStyle w:val="QHB2"/>
        <w:spacing w:before="156" w:after="156"/>
        <w:rPr>
          <w:rFonts w:hAnsi="黑体" w:hint="eastAsia"/>
          <w:sz w:val="28"/>
          <w:szCs w:val="28"/>
        </w:rPr>
      </w:pPr>
      <w:bookmarkStart w:id="16" w:name="_Toc230349375"/>
      <w:bookmarkStart w:id="17" w:name="_Toc230353866"/>
      <w:bookmarkStart w:id="18" w:name="_Toc230421164"/>
      <w:r w:rsidRPr="00295276">
        <w:rPr>
          <w:rFonts w:hAnsi="黑体"/>
          <w:szCs w:val="28"/>
        </w:rPr>
        <w:lastRenderedPageBreak/>
        <w:t>1.2 研究意义</w:t>
      </w:r>
      <w:bookmarkEnd w:id="16"/>
      <w:bookmarkEnd w:id="17"/>
      <w:bookmarkEnd w:id="18"/>
    </w:p>
    <w:p w14:paraId="1AB65268" w14:textId="77777777" w:rsidR="00E402AB" w:rsidRPr="00950ED6" w:rsidRDefault="00E402AB">
      <w:pPr>
        <w:pStyle w:val="QHB"/>
      </w:pPr>
      <w:r>
        <w:t>本文研究的意义可以从学术价值和应用价值两个角度理解。</w:t>
      </w:r>
    </w:p>
    <w:p w14:paraId="5F8418E0" w14:textId="77777777" w:rsidR="00E402AB" w:rsidRPr="00950ED6" w:rsidRDefault="00E402AB">
      <w:pPr>
        <w:pStyle w:val="QHB"/>
      </w:pPr>
      <w:r>
        <w:t>学术价值方面，疲劳驾驶面部识别任务涉及轻量级目标检测、局部小目标特征表示和状态规则建模等问题。本文把闭眼、睁眼和打哈欠作为可解释中间目标，不直接把整张图像粗略划分为疲劳或非疲劳，从而保留了模型判断的视觉依据。在</w:t>
      </w:r>
      <w:r>
        <w:t>YOLOv8n</w:t>
      </w:r>
      <w:r>
        <w:t>基线模型上加入</w:t>
      </w:r>
      <w:r>
        <w:t>CBAM</w:t>
      </w:r>
      <w:r>
        <w:t>注意力模块后，可以观察注意力机制对眼部、嘴部局部区域检测性能的影响，为轻量级目标检测模型在驾驶员状态识别任务中的应用提供实验参考。</w:t>
      </w:r>
    </w:p>
    <w:p w14:paraId="69BB32F2" w14:textId="77777777" w:rsidR="00E402AB" w:rsidRPr="00950ED6" w:rsidRDefault="00E402AB">
      <w:pPr>
        <w:pStyle w:val="QHB"/>
      </w:pPr>
      <w:r>
        <w:t>应用价值方面，本文不仅关注模型指标，还构建了桌面演示系统。系统能够加载训练权重，对图片和视频输入进行检测，并显示检测框、类别置信度和疲劳状态。这种设计使实验结果可以被直观观察，也便于答辩演示、功能测试和后续扩展。虽然本文系统尚未达到真实车载产品要求，但它能够完整呈现从数据处理、模型训练、结果分析到软件演示的工程流程，为后续加入摄像头实测、报警策略和时序模型奠定基础。</w:t>
      </w:r>
    </w:p>
    <w:p w14:paraId="4D9E6B7E" w14:textId="77777777" w:rsidR="00E402AB" w:rsidRPr="00295276" w:rsidRDefault="00E402AB">
      <w:pPr>
        <w:pStyle w:val="QHB2"/>
        <w:spacing w:before="156" w:after="156"/>
        <w:rPr>
          <w:rFonts w:hAnsi="黑体" w:hint="eastAsia"/>
          <w:sz w:val="28"/>
          <w:szCs w:val="28"/>
        </w:rPr>
      </w:pPr>
      <w:bookmarkStart w:id="19" w:name="_Toc230349376"/>
      <w:bookmarkStart w:id="20" w:name="_Toc230353867"/>
      <w:bookmarkStart w:id="21" w:name="_Toc230421165"/>
      <w:r w:rsidRPr="00295276">
        <w:rPr>
          <w:rFonts w:hAnsi="黑体"/>
          <w:szCs w:val="28"/>
        </w:rPr>
        <w:t>1.3 国内外研究现状</w:t>
      </w:r>
      <w:bookmarkEnd w:id="19"/>
      <w:bookmarkEnd w:id="20"/>
      <w:bookmarkEnd w:id="21"/>
    </w:p>
    <w:p w14:paraId="518EAB19" w14:textId="77777777" w:rsidR="00E402AB" w:rsidRPr="00950ED6" w:rsidRDefault="00E402AB">
      <w:pPr>
        <w:pStyle w:val="QHB"/>
      </w:pPr>
      <w:r>
        <w:t>疲劳驾驶检测研究可以按照检测信号来源分为生理信号法、车辆行为法和视觉特征法。生理信号法通过脑电、心电、肌电</w:t>
      </w:r>
      <w:proofErr w:type="gramStart"/>
      <w:r>
        <w:t>或眼电等</w:t>
      </w:r>
      <w:proofErr w:type="gramEnd"/>
      <w:r>
        <w:t>信号判断驾驶员身体状态，能够较直接地反映疲劳程度。</w:t>
      </w:r>
      <w:r>
        <w:t>Saleem</w:t>
      </w:r>
      <w:r>
        <w:t>等</w:t>
      </w:r>
      <w:r>
        <w:t>[4]</w:t>
      </w:r>
      <w:r>
        <w:t>系统梳理了基于生理信号的驾驶员嗜睡检测方法，说明这类方法在理论上具有较强依据，但其依赖传感器佩戴和专用采集设备，普通驾驶场景中部署成本较高。</w:t>
      </w:r>
      <w:proofErr w:type="spellStart"/>
      <w:r>
        <w:t>Albadawi</w:t>
      </w:r>
      <w:proofErr w:type="spellEnd"/>
      <w:r>
        <w:t>等</w:t>
      </w:r>
      <w:r>
        <w:t>[3]</w:t>
      </w:r>
      <w:r>
        <w:t>从系统角度总结了驾驶员嗜睡检测的发展，指出视觉、行为和生理信号方法各有优势，其中非接触式视觉方法在实际部署便利性方面更具潜力。</w:t>
      </w:r>
    </w:p>
    <w:p w14:paraId="6946AE41" w14:textId="77777777" w:rsidR="00E402AB" w:rsidRPr="00950ED6" w:rsidRDefault="00E402AB">
      <w:pPr>
        <w:pStyle w:val="QHB"/>
      </w:pPr>
      <w:r>
        <w:t>车辆行为法主要分析方向盘转角、车道偏离、制动频率和车辆轨迹变化等信息。孙超</w:t>
      </w:r>
      <w:r>
        <w:t>[8]</w:t>
      </w:r>
      <w:r>
        <w:t>将计算机视觉与驾驶信息结合，用多</w:t>
      </w:r>
      <w:proofErr w:type="gramStart"/>
      <w:r>
        <w:t>源信息</w:t>
      </w:r>
      <w:proofErr w:type="gramEnd"/>
      <w:r>
        <w:t>提高驾驶安全检测能力，说明车辆状态信息能够补充驾驶员面部信息。但车辆行为本身受到道路曲率、车速、驾驶习惯和车辆控制系统影响，疲劳状态与车辆行为之间并非一一对应。因此，如果只依赖车辆行为，可能在复杂道路或不同驾驶员之间产生误判。</w:t>
      </w:r>
    </w:p>
    <w:p w14:paraId="5797DB17" w14:textId="77777777" w:rsidR="00E402AB" w:rsidRPr="00950ED6" w:rsidRDefault="00E402AB">
      <w:pPr>
        <w:pStyle w:val="QHB"/>
      </w:pPr>
      <w:r>
        <w:t>视觉特征法主要关注眼部、嘴部和头部姿态等外观变化。罗晓璐</w:t>
      </w:r>
      <w:r>
        <w:t>[5]</w:t>
      </w:r>
      <w:r>
        <w:t>基于</w:t>
      </w:r>
      <w:r>
        <w:t>OpenCV</w:t>
      </w:r>
      <w:r>
        <w:t>实现驾驶员疲劳状态检测，系统结构清晰、实现成本较低，但该类方法通常依赖人工设定阈值，对光照、姿态和个体差异较敏感。邹晓越</w:t>
      </w:r>
      <w:r>
        <w:t>[6]</w:t>
      </w:r>
      <w:r>
        <w:t>围绕机器视觉下的面部多特征疲劳检测系统开展研</w:t>
      </w:r>
      <w:r>
        <w:lastRenderedPageBreak/>
        <w:t>究，说明眼部、嘴部和头部等多特征融合有助于提高判断可靠性，但多特征规则设计也会增加阈值</w:t>
      </w:r>
      <w:proofErr w:type="gramStart"/>
      <w:r>
        <w:t>调参复杂</w:t>
      </w:r>
      <w:proofErr w:type="gramEnd"/>
      <w:r>
        <w:t>度。</w:t>
      </w:r>
      <w:proofErr w:type="gramStart"/>
      <w:r>
        <w:t>魏恒建</w:t>
      </w:r>
      <w:proofErr w:type="gramEnd"/>
      <w:r>
        <w:t>[7]</w:t>
      </w:r>
      <w:r>
        <w:t>从多通道信息融合角度研究疲劳检测系统，强调不同来源信息互补的重要性，但系统实现复杂度相对更高。</w:t>
      </w:r>
    </w:p>
    <w:p w14:paraId="77BCD546" w14:textId="77777777" w:rsidR="00E402AB" w:rsidRPr="00950ED6" w:rsidRDefault="00E402AB">
      <w:pPr>
        <w:pStyle w:val="QHB"/>
      </w:pPr>
      <w:r>
        <w:t>随着深度学习的发展，视觉疲劳检测逐渐从传统人工特征转向卷积神经网络和目标检测模型。</w:t>
      </w:r>
      <w:proofErr w:type="gramStart"/>
      <w:r>
        <w:t>王丹卿</w:t>
      </w:r>
      <w:proofErr w:type="gramEnd"/>
      <w:r>
        <w:t>[12]</w:t>
      </w:r>
      <w:r>
        <w:t>研究了基于面部特征与深度学习的疲劳检测算法，说明深度网络能够减少人工特征设计依赖，提高复杂图像条件下的表达能力。刘德馨</w:t>
      </w:r>
      <w:r>
        <w:t>[10]</w:t>
      </w:r>
      <w:r>
        <w:t>围绕基于面部特征的疲劳驾驶检测技术展开研究，体现出眼部和嘴部局部特征在疲劳识别中的解释价值。</w:t>
      </w:r>
      <w:proofErr w:type="gramStart"/>
      <w:r>
        <w:t>刘鹏宇</w:t>
      </w:r>
      <w:proofErr w:type="gramEnd"/>
      <w:r>
        <w:t>[11]</w:t>
      </w:r>
      <w:r>
        <w:t>将驾驶员面部特征检测与应用系统结合，说明面部局部状态适合转化为可观察的检测目标。</w:t>
      </w:r>
    </w:p>
    <w:p w14:paraId="224EC90E" w14:textId="77777777" w:rsidR="00E402AB" w:rsidRPr="00950ED6" w:rsidRDefault="00E402AB">
      <w:pPr>
        <w:pStyle w:val="QHB"/>
      </w:pPr>
      <w:r>
        <w:t>在目标检测模型方面，</w:t>
      </w:r>
      <w:r>
        <w:t>YOLO</w:t>
      </w:r>
      <w:r>
        <w:t>系列由于速度快、部署方便，被广泛用于实时视觉检测。</w:t>
      </w:r>
      <w:r>
        <w:t>Redmon</w:t>
      </w:r>
      <w:r>
        <w:t>等</w:t>
      </w:r>
      <w:r>
        <w:t>[1]</w:t>
      </w:r>
      <w:r>
        <w:t>提出</w:t>
      </w:r>
      <w:r>
        <w:t>YOLO</w:t>
      </w:r>
      <w:r>
        <w:t>目标检测思想，将目标定位和分类统一建模，为实时检测提供了基础。</w:t>
      </w:r>
      <w:proofErr w:type="spellStart"/>
      <w:r>
        <w:t>Ultralytics</w:t>
      </w:r>
      <w:proofErr w:type="spellEnd"/>
      <w:r>
        <w:t xml:space="preserve"> YOLOv8[13]</w:t>
      </w:r>
      <w:r>
        <w:t>进一步提供了成熟的训练、验证和推理接口，降低了实验复现成本。</w:t>
      </w:r>
      <w:proofErr w:type="gramStart"/>
      <w:r>
        <w:t>丁子</w:t>
      </w:r>
      <w:proofErr w:type="gramEnd"/>
      <w:r>
        <w:t>原</w:t>
      </w:r>
      <w:r>
        <w:t>[9]</w:t>
      </w:r>
      <w:r>
        <w:t>基于改进</w:t>
      </w:r>
      <w:r>
        <w:t>YOLOv8</w:t>
      </w:r>
      <w:r>
        <w:t>开展疲劳驾驶轻量化检测研究，表明</w:t>
      </w:r>
      <w:r>
        <w:t>YOLOv8</w:t>
      </w:r>
      <w:r>
        <w:t>模型适合实时性要求较高的驾驶员状态识别任务。</w:t>
      </w:r>
      <w:r>
        <w:t>Xie</w:t>
      </w:r>
      <w:r>
        <w:t>等</w:t>
      </w:r>
      <w:r>
        <w:t>[14]</w:t>
      </w:r>
      <w:r>
        <w:t>将</w:t>
      </w:r>
      <w:r>
        <w:t>YOLOv8</w:t>
      </w:r>
      <w:r>
        <w:t>用于驾驶员疲劳检测，验证了目标检测模型在道路安全场景中的应用潜力。</w:t>
      </w:r>
      <w:r>
        <w:t>Zhou</w:t>
      </w:r>
      <w:r>
        <w:t>等</w:t>
      </w:r>
      <w:r>
        <w:t>[15]</w:t>
      </w:r>
      <w:r>
        <w:t>围绕</w:t>
      </w:r>
      <w:r>
        <w:t>YOLOv8</w:t>
      </w:r>
      <w:r>
        <w:t>驾驶员面部疲劳检测开展研究，进一步说明深度目标检测方法可以用于闭眼、打哈欠等面部状态识别。</w:t>
      </w:r>
    </w:p>
    <w:p w14:paraId="4383E3D8" w14:textId="77777777" w:rsidR="00E402AB" w:rsidRPr="00950ED6" w:rsidRDefault="00E402AB">
      <w:pPr>
        <w:pStyle w:val="QHB"/>
      </w:pPr>
      <w:r>
        <w:t>注意力机制是提升局部特征表达的重要手段。</w:t>
      </w:r>
      <w:r>
        <w:t>Woo</w:t>
      </w:r>
      <w:r>
        <w:t>等</w:t>
      </w:r>
      <w:r>
        <w:t>[2]</w:t>
      </w:r>
      <w:r>
        <w:t>提出</w:t>
      </w:r>
      <w:r>
        <w:t>CBAM</w:t>
      </w:r>
      <w:r>
        <w:t>模块，通过通道注意力和空间注意力对特征图进行再加权，使网络更关注任务相关区域。对于疲劳驾驶面部识别而言，闭眼和打哈欠目标通常只占图像局部区域，且容易受到眼镜、光照和头部姿态干扰。</w:t>
      </w:r>
      <w:r>
        <w:t>Liu</w:t>
      </w:r>
      <w:r>
        <w:t>等</w:t>
      </w:r>
      <w:r>
        <w:t>[16]</w:t>
      </w:r>
      <w:r>
        <w:t>针对复杂光照条件下的驾驶员疲劳检测改进</w:t>
      </w:r>
      <w:r>
        <w:t>YOLOv8</w:t>
      </w:r>
      <w:r>
        <w:t>，说明光照和局部区域鲁棒性仍是视觉疲劳检测的重要问题。因此，将注意力机制嵌入轻量级</w:t>
      </w:r>
      <w:r>
        <w:t>YOLO</w:t>
      </w:r>
      <w:r>
        <w:t>模型具有合理性。</w:t>
      </w:r>
    </w:p>
    <w:p w14:paraId="35C8B36E" w14:textId="77777777" w:rsidR="00E402AB" w:rsidRPr="00950ED6" w:rsidRDefault="00E402AB">
      <w:pPr>
        <w:pStyle w:val="QHB"/>
      </w:pPr>
      <w:r>
        <w:t>综上，现有研究仍存在以下不足：第一，传统视觉方法依赖人工阈值，对复杂光照和姿态变化适应性有限；第二，深度学习方法虽然检测能力更强，但在轻量化部署与局部小目标识别之间仍需平衡；第三，不少研究只给出总体指标，缺少对</w:t>
      </w:r>
      <w:r>
        <w:t>Yawn</w:t>
      </w:r>
      <w:r>
        <w:t>等样本较少类别的单独分析；第四，部分</w:t>
      </w:r>
      <w:proofErr w:type="gramStart"/>
      <w:r>
        <w:t>研究重</w:t>
      </w:r>
      <w:proofErr w:type="gramEnd"/>
      <w:r>
        <w:t>模型轻系统，缺少从训练、推理到桌面演示的完整闭环。针对这些问题，本文以</w:t>
      </w:r>
      <w:r>
        <w:t>YOLOv8n</w:t>
      </w:r>
      <w:r>
        <w:t>为基线模型，引入</w:t>
      </w:r>
      <w:r>
        <w:t>CBAM</w:t>
      </w:r>
      <w:r>
        <w:t>注意力机制，并结合</w:t>
      </w:r>
      <w:r>
        <w:t>PyQt5</w:t>
      </w:r>
      <w:r>
        <w:t>实现桌面演示系统，对闭眼、睁眼和打哈欠三类目标进行检测和分析。</w:t>
      </w:r>
    </w:p>
    <w:p w14:paraId="6F985441" w14:textId="77777777" w:rsidR="00E03D6E" w:rsidRDefault="00000000">
      <w:pPr>
        <w:pStyle w:val="QHB"/>
      </w:pPr>
      <w:r>
        <w:t>从研究路线看，本文并不追求单一指标的堆叠，而是围绕疲劳驾驶识别的实际链条展开。首先需要获得能够反映眼部和嘴部状态的数据。其次需要选择兼顾速度和精度的检测模型。最后还需要把模型输出转化为系统可理解的疲劳状态。这样的路线能够把理论模型、实验验证和软件实现连接起来，也能回应现有研究中重算法轻落地的问题。</w:t>
      </w:r>
    </w:p>
    <w:p w14:paraId="41E544E3" w14:textId="77777777" w:rsidR="00E402AB" w:rsidRPr="00295276" w:rsidRDefault="00E402AB">
      <w:pPr>
        <w:pStyle w:val="QHB2"/>
        <w:spacing w:before="156" w:after="156"/>
        <w:rPr>
          <w:rFonts w:hAnsi="黑体" w:hint="eastAsia"/>
          <w:sz w:val="28"/>
          <w:szCs w:val="28"/>
        </w:rPr>
      </w:pPr>
      <w:bookmarkStart w:id="22" w:name="_Toc230349377"/>
      <w:bookmarkStart w:id="23" w:name="_Toc230353868"/>
      <w:bookmarkStart w:id="24" w:name="_Toc230421166"/>
      <w:r w:rsidRPr="00295276">
        <w:rPr>
          <w:rFonts w:hAnsi="黑体"/>
          <w:szCs w:val="28"/>
        </w:rPr>
        <w:lastRenderedPageBreak/>
        <w:t>1.4 本文主要研究内容</w:t>
      </w:r>
      <w:bookmarkEnd w:id="22"/>
      <w:bookmarkEnd w:id="23"/>
      <w:bookmarkEnd w:id="24"/>
    </w:p>
    <w:p w14:paraId="13909B4C" w14:textId="77777777" w:rsidR="00E402AB" w:rsidRPr="00950ED6" w:rsidRDefault="00E402AB">
      <w:pPr>
        <w:pStyle w:val="QHB"/>
      </w:pPr>
      <w:r>
        <w:t>本文主要完成以下工作：</w:t>
      </w:r>
    </w:p>
    <w:p w14:paraId="2DA27C7D" w14:textId="77777777" w:rsidR="00E402AB" w:rsidRPr="00950ED6" w:rsidRDefault="00E402AB">
      <w:pPr>
        <w:pStyle w:val="QHB"/>
      </w:pPr>
      <w:r>
        <w:t>（</w:t>
      </w:r>
      <w:r>
        <w:t>1</w:t>
      </w:r>
      <w:r>
        <w:t>）数据集构建。本文使用公开整理的</w:t>
      </w:r>
      <w:proofErr w:type="spellStart"/>
      <w:r>
        <w:t>Driver_Drowsiness_YOLO</w:t>
      </w:r>
      <w:proofErr w:type="spellEnd"/>
      <w:r>
        <w:t>数据集，完成</w:t>
      </w:r>
      <w:r>
        <w:t>YOLO</w:t>
      </w:r>
      <w:r>
        <w:t>格式标注解析、训练集</w:t>
      </w:r>
      <w:r>
        <w:t>/</w:t>
      </w:r>
      <w:r>
        <w:t>验证集</w:t>
      </w:r>
      <w:r>
        <w:t>/</w:t>
      </w:r>
      <w:r>
        <w:t>测试集划分检查、类别含义说明和类别分布统计。针对</w:t>
      </w:r>
      <w:proofErr w:type="spellStart"/>
      <w:r>
        <w:t>Eyeclosed</w:t>
      </w:r>
      <w:proofErr w:type="spellEnd"/>
      <w:r>
        <w:t>、</w:t>
      </w:r>
      <w:proofErr w:type="spellStart"/>
      <w:r>
        <w:t>Eyeopen</w:t>
      </w:r>
      <w:proofErr w:type="spellEnd"/>
      <w:r>
        <w:t>和</w:t>
      </w:r>
      <w:r>
        <w:t>Yawn</w:t>
      </w:r>
      <w:r>
        <w:t>三类目标，分析样本不均衡和场景覆盖不足对后续模型训练的影响。</w:t>
      </w:r>
    </w:p>
    <w:p w14:paraId="4D8EA4FF" w14:textId="77777777" w:rsidR="00E402AB" w:rsidRPr="00950ED6" w:rsidRDefault="00E402AB">
      <w:pPr>
        <w:pStyle w:val="QHB"/>
      </w:pPr>
      <w:r>
        <w:t>（</w:t>
      </w:r>
      <w:r>
        <w:t>2</w:t>
      </w:r>
      <w:r>
        <w:t>）基线模型训练。本文选取</w:t>
      </w:r>
      <w:r>
        <w:t>YOLOv8n</w:t>
      </w:r>
      <w:r>
        <w:t>作为基线模型，设置统一输入尺寸、训练轮数、</w:t>
      </w:r>
      <w:r>
        <w:t>batch size</w:t>
      </w:r>
      <w:r>
        <w:t>、优化器和学习率策略，完成闭眼、睁眼和打哈欠三类目标检测训练，并记录</w:t>
      </w:r>
      <w:r>
        <w:t>Precision</w:t>
      </w:r>
      <w:r>
        <w:t>、</w:t>
      </w:r>
      <w:r>
        <w:t>Recall</w:t>
      </w:r>
      <w:r>
        <w:t>、</w:t>
      </w:r>
      <w:r>
        <w:t>mAP50</w:t>
      </w:r>
      <w:r>
        <w:t>、</w:t>
      </w:r>
      <w:r>
        <w:t>mAP50-95</w:t>
      </w:r>
      <w:r>
        <w:t>、</w:t>
      </w:r>
      <w:r>
        <w:t>PR</w:t>
      </w:r>
      <w:r>
        <w:t>曲线、</w:t>
      </w:r>
      <w:r>
        <w:t>F1</w:t>
      </w:r>
      <w:r>
        <w:t>曲线和混淆矩阵等结果。</w:t>
      </w:r>
    </w:p>
    <w:p w14:paraId="745C9F74" w14:textId="77777777" w:rsidR="00E402AB" w:rsidRPr="00950ED6" w:rsidRDefault="00E402AB">
      <w:pPr>
        <w:pStyle w:val="QHB"/>
      </w:pPr>
      <w:r>
        <w:t>（</w:t>
      </w:r>
      <w:r>
        <w:t>3</w:t>
      </w:r>
      <w:r>
        <w:t>）模型改进。针对疲劳面部目标区域较小、眼部和嘴部特征容易受光照和遮挡影响的问题，本文在</w:t>
      </w:r>
      <w:r>
        <w:t>YOLOv8n</w:t>
      </w:r>
      <w:r>
        <w:t>的</w:t>
      </w:r>
      <w:r>
        <w:t>Backbone</w:t>
      </w:r>
      <w:r>
        <w:t>末端、</w:t>
      </w:r>
      <w:r>
        <w:t>Neck</w:t>
      </w:r>
      <w:r>
        <w:t>输入端嵌入</w:t>
      </w:r>
      <w:r>
        <w:t>CBAM</w:t>
      </w:r>
      <w:r>
        <w:t>注意力模块，构建</w:t>
      </w:r>
      <w:r>
        <w:t>YOLOv8n+CBAM</w:t>
      </w:r>
      <w:r>
        <w:t>改进模型，并在相同数据和训练策略下与基线模型进行对比。</w:t>
      </w:r>
    </w:p>
    <w:p w14:paraId="205E16A9" w14:textId="77777777" w:rsidR="00E402AB" w:rsidRPr="00950ED6" w:rsidRDefault="00E402AB">
      <w:pPr>
        <w:pStyle w:val="QHB"/>
      </w:pPr>
      <w:r>
        <w:t>（</w:t>
      </w:r>
      <w:r>
        <w:t>4</w:t>
      </w:r>
      <w:r>
        <w:t>）实验对比。本文围绕整体指标、类别指标、</w:t>
      </w:r>
      <w:r>
        <w:t>PR</w:t>
      </w:r>
      <w:r>
        <w:t>曲线、</w:t>
      </w:r>
      <w:r>
        <w:t>F1</w:t>
      </w:r>
      <w:r>
        <w:t>曲线和混淆矩阵展开分析，重点观察</w:t>
      </w:r>
      <w:r>
        <w:t>CBAM</w:t>
      </w:r>
      <w:r>
        <w:t>对</w:t>
      </w:r>
      <w:r>
        <w:t>Recall</w:t>
      </w:r>
      <w:r>
        <w:t>和</w:t>
      </w:r>
      <w:r>
        <w:t>Yawn</w:t>
      </w:r>
      <w:r>
        <w:t>类别检测效果的影响，并解释</w:t>
      </w:r>
      <w:r>
        <w:t>Precision</w:t>
      </w:r>
      <w:r>
        <w:t>小幅下降、</w:t>
      </w:r>
      <w:r>
        <w:t>Yawn</w:t>
      </w:r>
      <w:r>
        <w:t>样本少但召回率较高等实验现象。</w:t>
      </w:r>
    </w:p>
    <w:p w14:paraId="54980C10" w14:textId="77777777" w:rsidR="00E402AB" w:rsidRPr="00950ED6" w:rsidRDefault="00E402AB">
      <w:pPr>
        <w:pStyle w:val="QHB"/>
      </w:pPr>
      <w:r>
        <w:t>（</w:t>
      </w:r>
      <w:r>
        <w:t>5</w:t>
      </w:r>
      <w:r>
        <w:t>）系统实现。本文基于</w:t>
      </w:r>
      <w:r>
        <w:t>Python</w:t>
      </w:r>
      <w:r>
        <w:t>、</w:t>
      </w:r>
      <w:proofErr w:type="spellStart"/>
      <w:r>
        <w:t>PyTorch</w:t>
      </w:r>
      <w:proofErr w:type="spellEnd"/>
      <w:r>
        <w:t>、</w:t>
      </w:r>
      <w:r>
        <w:t>OpenCV</w:t>
      </w:r>
      <w:r>
        <w:t>和</w:t>
      </w:r>
      <w:r>
        <w:t>PyQt5</w:t>
      </w:r>
      <w:r>
        <w:t>实现桌面演示系统，完成模型加载、图片</w:t>
      </w:r>
      <w:r>
        <w:t>/</w:t>
      </w:r>
      <w:r>
        <w:t>视频输入、检测结果绘制、疲劳状态判定、截图保存和日志记录等功能，使模型结果能够通过软件界面直观展示。</w:t>
      </w:r>
    </w:p>
    <w:p w14:paraId="6813A444" w14:textId="77777777" w:rsidR="00E402AB" w:rsidRPr="00950ED6" w:rsidRDefault="00E402AB">
      <w:pPr>
        <w:pStyle w:val="QHB"/>
      </w:pPr>
      <w:r>
        <w:t>本文主要贡献在于：第一，构建了面向闭眼、睁眼和打哈欠三类可解释目标的疲劳驾驶面部识别实验流程；第二，在轻量级</w:t>
      </w:r>
      <w:r>
        <w:t>YOLOv8n</w:t>
      </w:r>
      <w:r>
        <w:t>模型中嵌入</w:t>
      </w:r>
      <w:r>
        <w:t>CBAM</w:t>
      </w:r>
      <w:r>
        <w:t>注意力模块，并通过同条件对比验证其对局部疲劳特征检测的影响；第三，将模型训练、实验分析和</w:t>
      </w:r>
      <w:r>
        <w:t>PyQt5</w:t>
      </w:r>
      <w:r>
        <w:t>桌面系统连接起来，形成可复现、可演示的毕业设计完整闭环。</w:t>
      </w:r>
    </w:p>
    <w:p w14:paraId="5491B877" w14:textId="77777777" w:rsidR="00E402AB" w:rsidRPr="00295276" w:rsidRDefault="00E402AB">
      <w:pPr>
        <w:pStyle w:val="QHB2"/>
        <w:spacing w:before="156" w:after="156"/>
        <w:rPr>
          <w:rFonts w:hAnsi="黑体" w:hint="eastAsia"/>
          <w:sz w:val="28"/>
          <w:szCs w:val="28"/>
        </w:rPr>
      </w:pPr>
      <w:bookmarkStart w:id="25" w:name="_Toc230349378"/>
      <w:bookmarkStart w:id="26" w:name="_Toc230353869"/>
      <w:bookmarkStart w:id="27" w:name="_Toc230421167"/>
      <w:r w:rsidRPr="00295276">
        <w:rPr>
          <w:rFonts w:hAnsi="黑体"/>
          <w:szCs w:val="28"/>
        </w:rPr>
        <w:t>1.5 论文组织结构</w:t>
      </w:r>
      <w:bookmarkEnd w:id="25"/>
      <w:bookmarkEnd w:id="26"/>
      <w:bookmarkEnd w:id="27"/>
    </w:p>
    <w:p w14:paraId="755E9F6B" w14:textId="77777777" w:rsidR="00E402AB" w:rsidRPr="00950ED6" w:rsidRDefault="00E402AB">
      <w:pPr>
        <w:pStyle w:val="QHB"/>
      </w:pPr>
      <w:r>
        <w:t>本文共有七章。第一章介绍研究背景、研究意义、国内外研究现状以及本文主要研究内容。第二章概述相关技术理论基础，说明</w:t>
      </w:r>
      <w:r>
        <w:t>YOLOv8</w:t>
      </w:r>
      <w:r>
        <w:t>、</w:t>
      </w:r>
      <w:r>
        <w:t>CBAM</w:t>
      </w:r>
      <w:r>
        <w:t>、深度学习框架、图像处理和桌面界面技术的基本概念与选用依据。第三章介绍数据集构建与预处理过程，包括数据来源、类别设置、标注格式、数据划分和增强策略。第四章说明模型与算法设计，包括基线模型、</w:t>
      </w:r>
      <w:r>
        <w:lastRenderedPageBreak/>
        <w:t>CBAM</w:t>
      </w:r>
      <w:r>
        <w:t>嵌入方案、疲劳状态判定方法和训练策略。第五</w:t>
      </w:r>
      <w:proofErr w:type="gramStart"/>
      <w:r>
        <w:t>章通过</w:t>
      </w:r>
      <w:proofErr w:type="gramEnd"/>
      <w:r>
        <w:t>对比实验、曲线图和混淆矩阵验证改进方案的有效性。第六章介绍系统需求、总体架构和关键模块实现。第七</w:t>
      </w:r>
      <w:proofErr w:type="gramStart"/>
      <w:r>
        <w:t>章总结</w:t>
      </w:r>
      <w:proofErr w:type="gramEnd"/>
      <w:r>
        <w:t>全文工作，并说明创新点、局限性和后续展望。</w:t>
      </w:r>
    </w:p>
    <w:p w14:paraId="4A16C52E" w14:textId="77777777" w:rsidR="00E402AB" w:rsidRPr="00295276" w:rsidRDefault="00E402AB">
      <w:pPr>
        <w:pStyle w:val="QHB1"/>
        <w:pageBreakBefore/>
        <w:spacing w:before="312" w:after="156"/>
        <w:rPr>
          <w:rFonts w:hint="eastAsia"/>
          <w:sz w:val="32"/>
          <w:szCs w:val="32"/>
        </w:rPr>
      </w:pPr>
      <w:bookmarkStart w:id="28" w:name="_Toc230349379"/>
      <w:bookmarkStart w:id="29" w:name="_Toc230353870"/>
      <w:bookmarkStart w:id="30" w:name="_Toc230421168"/>
      <w:r w:rsidRPr="00295276">
        <w:rPr>
          <w:szCs w:val="32"/>
        </w:rPr>
        <w:lastRenderedPageBreak/>
        <w:t>第 2 章 相关技术理论基础</w:t>
      </w:r>
      <w:bookmarkEnd w:id="28"/>
      <w:bookmarkEnd w:id="29"/>
      <w:bookmarkEnd w:id="30"/>
    </w:p>
    <w:p w14:paraId="6697528C" w14:textId="77777777" w:rsidR="00E402AB" w:rsidRDefault="00E402AB">
      <w:pPr>
        <w:pStyle w:val="QHB"/>
      </w:pPr>
      <w:r>
        <w:t>第一章已经明确本文面向疲劳驾驶面部识别任务，后续模型训练和系统实现需要依赖目标检测、注意力机制、深度学习训练框架、图像处理和桌面界面开发等基础技术。本章不是本文系统设计细节，而是对这些技术的核心原理和选用原因进行说明。与后续章节的关系是：本章解释技术基础，第四章说明具体模型配置与算法规则，第六章说明系统实现方式。</w:t>
      </w:r>
    </w:p>
    <w:p w14:paraId="5646A0B8" w14:textId="77777777" w:rsidR="00E402AB" w:rsidRPr="00295276" w:rsidRDefault="00E402AB">
      <w:pPr>
        <w:pStyle w:val="QHB2"/>
        <w:spacing w:before="156" w:after="156"/>
        <w:rPr>
          <w:rFonts w:hAnsi="黑体" w:hint="eastAsia"/>
          <w:sz w:val="28"/>
          <w:szCs w:val="28"/>
        </w:rPr>
      </w:pPr>
      <w:bookmarkStart w:id="31" w:name="_Toc230349380"/>
      <w:bookmarkStart w:id="32" w:name="_Toc230353871"/>
      <w:bookmarkStart w:id="33" w:name="_Toc230421169"/>
      <w:r w:rsidRPr="00295276">
        <w:rPr>
          <w:rFonts w:hAnsi="黑体"/>
          <w:szCs w:val="28"/>
        </w:rPr>
        <w:t>2.1 YOLOv8目标检测算法</w:t>
      </w:r>
      <w:bookmarkEnd w:id="31"/>
      <w:bookmarkEnd w:id="32"/>
      <w:bookmarkEnd w:id="33"/>
    </w:p>
    <w:p w14:paraId="6E90A734" w14:textId="77777777" w:rsidR="00E402AB" w:rsidRPr="00950ED6" w:rsidRDefault="00E402AB">
      <w:pPr>
        <w:pStyle w:val="QHB"/>
        <w:spacing w:after="80"/>
      </w:pPr>
      <w:r>
        <w:t>YOLO</w:t>
      </w:r>
      <w:r>
        <w:t>系列算法属于一阶段目标检测方法，其核心思想是将目标定位和类别预测统一到一个网络中完成。与需要先生成候选区域的两阶段检测方法相比，</w:t>
      </w:r>
      <w:r>
        <w:t>YOLO</w:t>
      </w:r>
      <w:r>
        <w:t>减少了中间候选框筛选过程，推理链路更短，因此更适合图片、视频和摄像头帧的实时检测任务</w:t>
      </w:r>
      <w:r>
        <w:t>[1]</w:t>
      </w:r>
      <w:r>
        <w:t>。疲劳驾驶面部识别系统需要在连续输入中快速输出闭眼、睁眼和打哈欠结果，实时性要求使</w:t>
      </w:r>
      <w:r>
        <w:t>YOLO</w:t>
      </w:r>
      <w:r>
        <w:t>类模型具有明显适用性。</w:t>
      </w:r>
    </w:p>
    <w:p w14:paraId="3E6B7977" w14:textId="77777777" w:rsidR="00E402AB" w:rsidRPr="00950ED6" w:rsidRDefault="00E402AB">
      <w:pPr>
        <w:pStyle w:val="QHB"/>
        <w:spacing w:after="80"/>
      </w:pPr>
      <w:r>
        <w:t>YOLOv8</w:t>
      </w:r>
      <w:r>
        <w:t>通常由</w:t>
      </w:r>
      <w:r>
        <w:t>Backbone</w:t>
      </w:r>
      <w:r>
        <w:t>、</w:t>
      </w:r>
      <w:r>
        <w:t>Neck</w:t>
      </w:r>
      <w:r>
        <w:t>和</w:t>
      </w:r>
      <w:r>
        <w:t>Head</w:t>
      </w:r>
      <w:r>
        <w:t>三部分构成。</w:t>
      </w:r>
      <w:r>
        <w:t>Backbone</w:t>
      </w:r>
      <w:r>
        <w:t>负责提取图像多层特征，</w:t>
      </w:r>
      <w:r>
        <w:t>Neck</w:t>
      </w:r>
      <w:r>
        <w:t>负责融合不同尺度信息，</w:t>
      </w:r>
      <w:r>
        <w:t>Head</w:t>
      </w:r>
      <w:r>
        <w:t>负责边界</w:t>
      </w:r>
      <w:proofErr w:type="gramStart"/>
      <w:r>
        <w:t>框回归</w:t>
      </w:r>
      <w:proofErr w:type="gramEnd"/>
      <w:r>
        <w:t>和类别预测</w:t>
      </w:r>
      <w:r>
        <w:t>[13]</w:t>
      </w:r>
      <w:r>
        <w:t>。对于本文任务而言，眼部和嘴部目标在图像中</w:t>
      </w:r>
      <w:proofErr w:type="gramStart"/>
      <w:r>
        <w:t>占比较</w:t>
      </w:r>
      <w:proofErr w:type="gramEnd"/>
      <w:r>
        <w:t>小，模型既要保留局部纹理，也要结合高层语义信息。</w:t>
      </w:r>
      <w:r>
        <w:t>YOLOv8</w:t>
      </w:r>
      <w:r>
        <w:t>的多尺度特征融合机制能够为小区域面部目标检测提供基础。</w:t>
      </w:r>
    </w:p>
    <w:p w14:paraId="3C1FA292" w14:textId="77777777" w:rsidR="00E402AB" w:rsidRPr="00950ED6" w:rsidRDefault="00E402AB">
      <w:pPr>
        <w:pStyle w:val="QHB"/>
        <w:spacing w:after="80"/>
      </w:pPr>
      <w:r>
        <w:t>本文选择</w:t>
      </w:r>
      <w:r>
        <w:t>YOLOv8n</w:t>
      </w:r>
      <w:r>
        <w:t>而不是更大规模模型，主要基于实验条件和系统演示需求。</w:t>
      </w:r>
      <w:r>
        <w:t>YOLOv8n</w:t>
      </w:r>
      <w:r>
        <w:t>参数量小、训练和推理成本低，适合在服务器训练后迁移到本地</w:t>
      </w:r>
      <w:r>
        <w:t>Windows</w:t>
      </w:r>
      <w:r>
        <w:t>环境进行演示。本文在第四章仅围绕</w:t>
      </w:r>
      <w:r>
        <w:t>YOLOv8n</w:t>
      </w:r>
      <w:r>
        <w:t>进行配置和改进，不再重复介绍</w:t>
      </w:r>
      <w:r>
        <w:t>YOLOv8</w:t>
      </w:r>
      <w:r>
        <w:t>原理，而是重点说明输入尺寸、训练参数和</w:t>
      </w:r>
      <w:r>
        <w:t>CBAM</w:t>
      </w:r>
      <w:r>
        <w:t>嵌入位置。</w:t>
      </w:r>
    </w:p>
    <w:p w14:paraId="24AC9ACD" w14:textId="77777777" w:rsidR="00E402AB" w:rsidRPr="00295276" w:rsidRDefault="00E402AB">
      <w:pPr>
        <w:pStyle w:val="QHB2"/>
        <w:spacing w:before="156" w:after="156"/>
        <w:rPr>
          <w:rFonts w:hAnsi="黑体" w:hint="eastAsia"/>
          <w:sz w:val="28"/>
          <w:szCs w:val="28"/>
        </w:rPr>
      </w:pPr>
      <w:bookmarkStart w:id="34" w:name="_Toc230349381"/>
      <w:bookmarkStart w:id="35" w:name="_Toc230353872"/>
      <w:bookmarkStart w:id="36" w:name="_Toc230421170"/>
      <w:r w:rsidRPr="00295276">
        <w:rPr>
          <w:rFonts w:hAnsi="黑体"/>
          <w:szCs w:val="28"/>
        </w:rPr>
        <w:t>2.2 CBAM注意力机制</w:t>
      </w:r>
      <w:bookmarkEnd w:id="34"/>
      <w:bookmarkEnd w:id="35"/>
      <w:bookmarkEnd w:id="36"/>
    </w:p>
    <w:p w14:paraId="0CBB6332" w14:textId="77777777" w:rsidR="00E402AB" w:rsidRPr="00950ED6" w:rsidRDefault="00E402AB">
      <w:pPr>
        <w:pStyle w:val="QHB"/>
        <w:spacing w:after="80"/>
      </w:pPr>
      <w:r>
        <w:t>CBAM</w:t>
      </w:r>
      <w:r>
        <w:t>（</w:t>
      </w:r>
      <w:r>
        <w:t>Convolutional Block Attention Module</w:t>
      </w:r>
      <w:r>
        <w:t>）是一种轻量级卷积注意力模块，由通道注意力和空间注意力串联组成</w:t>
      </w:r>
      <w:r>
        <w:t>[2]</w:t>
      </w:r>
      <w:r>
        <w:t>。通道注意力回答</w:t>
      </w:r>
      <w:r>
        <w:t>“</w:t>
      </w:r>
      <w:r>
        <w:t>哪些特征通道更重要</w:t>
      </w:r>
      <w:r>
        <w:t>”</w:t>
      </w:r>
      <w:r>
        <w:t>，空间注意力回答</w:t>
      </w:r>
      <w:r>
        <w:t>“</w:t>
      </w:r>
      <w:r>
        <w:t>图像中哪些位置更重要</w:t>
      </w:r>
      <w:r>
        <w:t>”</w:t>
      </w:r>
      <w:r>
        <w:t>。通过对特征图进行再加权，</w:t>
      </w:r>
      <w:r>
        <w:t>CBAM</w:t>
      </w:r>
      <w:r>
        <w:t>可以使网络更加关注与任务相关的局部区域。</w:t>
      </w:r>
    </w:p>
    <w:p w14:paraId="0BD93BE6" w14:textId="77777777" w:rsidR="00E402AB" w:rsidRPr="00950ED6" w:rsidRDefault="00E402AB">
      <w:pPr>
        <w:pStyle w:val="QHB"/>
        <w:spacing w:after="80"/>
      </w:pPr>
      <w:r>
        <w:t>CBAM</w:t>
      </w:r>
      <w:r>
        <w:t>的通道注意力通常利用全局</w:t>
      </w:r>
      <w:proofErr w:type="gramStart"/>
      <w:r>
        <w:t>平均池化和最大池化获得</w:t>
      </w:r>
      <w:proofErr w:type="gramEnd"/>
      <w:r>
        <w:t>通道描述，再通过共享网络</w:t>
      </w:r>
      <w:r>
        <w:lastRenderedPageBreak/>
        <w:t>学习通道权重；空间注意力则在通道维度上压缩特征，并通过卷积生成空间权重图。其基本加权过程如公式（</w:t>
      </w:r>
      <w:r>
        <w:t>2-1</w:t>
      </w:r>
      <w:r>
        <w:t>）所示：</w:t>
      </w:r>
      <w:r>
        <w:t>F′=Mc(F)×F</w:t>
      </w:r>
      <w:r>
        <w:t>，</w:t>
      </w:r>
      <w:r>
        <w:t>F″=</w:t>
      </w:r>
      <w:proofErr w:type="spellStart"/>
      <w:r>
        <w:t>Ms</w:t>
      </w:r>
      <w:proofErr w:type="spellEnd"/>
      <w:r>
        <w:t>(F′)×F′</w:t>
      </w:r>
      <w:r>
        <w:t>（</w:t>
      </w:r>
      <w:r>
        <w:t>2-1</w:t>
      </w:r>
      <w:r>
        <w:t>）。其中，</w:t>
      </w:r>
      <w:r>
        <w:t>F</w:t>
      </w:r>
      <w:r>
        <w:t>表示输入特征，</w:t>
      </w:r>
      <w:r>
        <w:t>Mc</w:t>
      </w:r>
      <w:r>
        <w:t>表示通道注意力权重，</w:t>
      </w:r>
      <w:proofErr w:type="spellStart"/>
      <w:r>
        <w:t>Ms</w:t>
      </w:r>
      <w:proofErr w:type="spellEnd"/>
      <w:r>
        <w:t>表示空间注意力权重</w:t>
      </w:r>
      <w:r>
        <w:t>[2]</w:t>
      </w:r>
      <w:r>
        <w:t>。</w:t>
      </w:r>
    </w:p>
    <w:p w14:paraId="27DBAC04" w14:textId="77777777" w:rsidR="00E402AB" w:rsidRPr="00950ED6" w:rsidRDefault="00E402AB">
      <w:pPr>
        <w:pStyle w:val="QHB"/>
        <w:spacing w:after="80"/>
      </w:pPr>
      <w:r>
        <w:t>CBAM</w:t>
      </w:r>
      <w:r>
        <w:t>适合本文任务的原因在于，闭眼和打哈欠都属于局部面部区域变化，目标区域小且容易受到光照、眼镜、姿态和遮挡影响。仅依靠普通卷积提取全局特征时，眼部和嘴部区域可能</w:t>
      </w:r>
      <w:proofErr w:type="gramStart"/>
      <w:r>
        <w:t>被背景</w:t>
      </w:r>
      <w:proofErr w:type="gramEnd"/>
      <w:r>
        <w:t>或人脸其他区域弱化。</w:t>
      </w:r>
      <w:r>
        <w:t>CBAM</w:t>
      </w:r>
      <w:r>
        <w:t>可以在不显著增加参数量的情况下强化关键通道和关键空间位置，因此适合嵌入轻量级</w:t>
      </w:r>
      <w:r>
        <w:t>YOLOv8n</w:t>
      </w:r>
      <w:r>
        <w:t>模型。</w:t>
      </w:r>
    </w:p>
    <w:p w14:paraId="3162D78B" w14:textId="77777777" w:rsidR="00E402AB" w:rsidRPr="00295276" w:rsidRDefault="00E402AB">
      <w:pPr>
        <w:pStyle w:val="QHB2"/>
        <w:spacing w:before="156" w:after="156"/>
        <w:rPr>
          <w:rFonts w:hAnsi="黑体" w:hint="eastAsia"/>
          <w:sz w:val="28"/>
          <w:szCs w:val="28"/>
        </w:rPr>
      </w:pPr>
      <w:bookmarkStart w:id="37" w:name="_Toc230349382"/>
      <w:bookmarkStart w:id="38" w:name="_Toc230353873"/>
      <w:bookmarkStart w:id="39" w:name="_Toc230421171"/>
      <w:r w:rsidRPr="00295276">
        <w:rPr>
          <w:rFonts w:hAnsi="黑体"/>
          <w:szCs w:val="28"/>
        </w:rPr>
        <w:t xml:space="preserve">2.3 </w:t>
      </w:r>
      <w:proofErr w:type="spellStart"/>
      <w:r w:rsidRPr="00295276">
        <w:rPr>
          <w:rFonts w:hAnsi="黑体"/>
          <w:szCs w:val="28"/>
        </w:rPr>
        <w:t>PyTorch</w:t>
      </w:r>
      <w:proofErr w:type="spellEnd"/>
      <w:r w:rsidRPr="00295276">
        <w:rPr>
          <w:rFonts w:hAnsi="黑体"/>
          <w:szCs w:val="28"/>
        </w:rPr>
        <w:t>与</w:t>
      </w:r>
      <w:proofErr w:type="spellStart"/>
      <w:r w:rsidRPr="00295276">
        <w:rPr>
          <w:rFonts w:hAnsi="黑体"/>
          <w:szCs w:val="28"/>
        </w:rPr>
        <w:t>Ultralytics</w:t>
      </w:r>
      <w:proofErr w:type="spellEnd"/>
      <w:r w:rsidRPr="00295276">
        <w:rPr>
          <w:rFonts w:hAnsi="黑体"/>
          <w:szCs w:val="28"/>
        </w:rPr>
        <w:t>框架</w:t>
      </w:r>
      <w:bookmarkEnd w:id="37"/>
      <w:bookmarkEnd w:id="38"/>
      <w:bookmarkEnd w:id="39"/>
    </w:p>
    <w:p w14:paraId="37F3AAEA" w14:textId="77777777" w:rsidR="00E402AB" w:rsidRPr="00950ED6" w:rsidRDefault="00E402AB">
      <w:pPr>
        <w:pStyle w:val="QHB"/>
        <w:spacing w:after="80"/>
      </w:pPr>
      <w:proofErr w:type="spellStart"/>
      <w:r>
        <w:t>PyTorch</w:t>
      </w:r>
      <w:proofErr w:type="spellEnd"/>
      <w:r>
        <w:t>是常用的深度学习框架，具有动态图机制、接口灵活和调试方便等特点，适合完成模型训练、验证和推理任务</w:t>
      </w:r>
      <w:r>
        <w:t>[17]</w:t>
      </w:r>
      <w:r>
        <w:t>。</w:t>
      </w:r>
      <w:proofErr w:type="spellStart"/>
      <w:r>
        <w:t>Ultralytics</w:t>
      </w:r>
      <w:proofErr w:type="spellEnd"/>
      <w:r>
        <w:t xml:space="preserve"> YOLOv8</w:t>
      </w:r>
      <w:r>
        <w:t>基于</w:t>
      </w:r>
      <w:proofErr w:type="spellStart"/>
      <w:r>
        <w:t>PyTorch</w:t>
      </w:r>
      <w:proofErr w:type="spellEnd"/>
      <w:r>
        <w:t>实现，提供数据读取、模型构建、训练验证、指标评估和权重保存等接口</w:t>
      </w:r>
      <w:r>
        <w:t>[13]</w:t>
      </w:r>
      <w:r>
        <w:t>。这些接口能够降低重复工程实现成本，使本文可以把重点放在数据分析、模型改进和实验解释上。</w:t>
      </w:r>
    </w:p>
    <w:p w14:paraId="19F0AE6C" w14:textId="77777777" w:rsidR="00E402AB" w:rsidRPr="00950ED6" w:rsidRDefault="00E402AB">
      <w:pPr>
        <w:pStyle w:val="QHB"/>
        <w:spacing w:after="80"/>
      </w:pPr>
      <w:r>
        <w:t>本文后续训练基线模型和改进模型时，均使用</w:t>
      </w:r>
      <w:proofErr w:type="spellStart"/>
      <w:r>
        <w:t>PyTorch</w:t>
      </w:r>
      <w:proofErr w:type="spellEnd"/>
      <w:r>
        <w:t>与</w:t>
      </w:r>
      <w:proofErr w:type="spellStart"/>
      <w:r>
        <w:t>Ultralytics</w:t>
      </w:r>
      <w:proofErr w:type="spellEnd"/>
      <w:r>
        <w:t>框架完成。这样可以保证两组模型在数据划分、输入尺寸、优化器、训练轮数和评价流程上保持一致，减少由于训练流程差异导致的实验偏差。</w:t>
      </w:r>
    </w:p>
    <w:p w14:paraId="41602FCA" w14:textId="77777777" w:rsidR="00E402AB" w:rsidRPr="00295276" w:rsidRDefault="00E402AB">
      <w:pPr>
        <w:pStyle w:val="QHB2"/>
        <w:spacing w:before="156" w:after="156"/>
        <w:rPr>
          <w:rFonts w:hAnsi="黑体" w:hint="eastAsia"/>
          <w:sz w:val="28"/>
          <w:szCs w:val="28"/>
        </w:rPr>
      </w:pPr>
      <w:bookmarkStart w:id="40" w:name="_Toc230349383"/>
      <w:bookmarkStart w:id="41" w:name="_Toc230353874"/>
      <w:bookmarkStart w:id="42" w:name="_Toc230421172"/>
      <w:r w:rsidRPr="00295276">
        <w:rPr>
          <w:rFonts w:hAnsi="黑体"/>
          <w:szCs w:val="28"/>
        </w:rPr>
        <w:t>2.4 OpenCV图像处理技术</w:t>
      </w:r>
      <w:bookmarkEnd w:id="40"/>
      <w:bookmarkEnd w:id="41"/>
      <w:bookmarkEnd w:id="42"/>
    </w:p>
    <w:p w14:paraId="221627F5" w14:textId="77777777" w:rsidR="00E402AB" w:rsidRPr="00950ED6" w:rsidRDefault="00E402AB">
      <w:pPr>
        <w:pStyle w:val="QHB"/>
        <w:spacing w:after="80"/>
      </w:pPr>
      <w:r>
        <w:t>OpenCV</w:t>
      </w:r>
      <w:r>
        <w:t>是常用计算机视觉库，可以完成图像读取、视频解码、摄像头采集、尺寸缩放、颜色转换、检测框绘制和结果保存等操作</w:t>
      </w:r>
      <w:r>
        <w:t>[18]</w:t>
      </w:r>
      <w:r>
        <w:t>。疲劳驾驶检测系统需要处理图片、视频和摄像头等多种输入，也需要把模型输出的边界框、类别名称、置信度和状态提示绘制到画面上，因此</w:t>
      </w:r>
      <w:r>
        <w:t>OpenCV</w:t>
      </w:r>
      <w:r>
        <w:t>是连接模型推理和可视化显示的基础工具。</w:t>
      </w:r>
    </w:p>
    <w:p w14:paraId="4707B819" w14:textId="77777777" w:rsidR="00E402AB" w:rsidRPr="00950ED6" w:rsidRDefault="00E402AB">
      <w:pPr>
        <w:pStyle w:val="QHB"/>
        <w:spacing w:after="80"/>
      </w:pPr>
      <w:r>
        <w:t>在本文系统中，</w:t>
      </w:r>
      <w:r>
        <w:t>OpenCV</w:t>
      </w:r>
      <w:r>
        <w:t>主要承担输入</w:t>
      </w:r>
      <w:proofErr w:type="gramStart"/>
      <w:r>
        <w:t>帧</w:t>
      </w:r>
      <w:proofErr w:type="gramEnd"/>
      <w:r>
        <w:t>读取、图像预处理、检测结果绘制和截图保存等工作。模型本身负责输出类别和边界框，</w:t>
      </w:r>
      <w:r>
        <w:t>OpenCV</w:t>
      </w:r>
      <w:r>
        <w:t>则负责把这些结果转换为用户能够观察的图像画面。</w:t>
      </w:r>
    </w:p>
    <w:p w14:paraId="0E2E659C" w14:textId="77777777" w:rsidR="00E402AB" w:rsidRPr="00295276" w:rsidRDefault="00E402AB">
      <w:pPr>
        <w:pStyle w:val="QHB2"/>
        <w:spacing w:before="156" w:after="156"/>
        <w:rPr>
          <w:rFonts w:hAnsi="黑体" w:hint="eastAsia"/>
          <w:sz w:val="28"/>
          <w:szCs w:val="28"/>
        </w:rPr>
      </w:pPr>
      <w:bookmarkStart w:id="43" w:name="_Toc230349384"/>
      <w:bookmarkStart w:id="44" w:name="_Toc230353875"/>
      <w:bookmarkStart w:id="45" w:name="_Toc230421173"/>
      <w:r w:rsidRPr="00295276">
        <w:rPr>
          <w:rFonts w:hAnsi="黑体"/>
          <w:szCs w:val="28"/>
        </w:rPr>
        <w:t>2.5 PyQt5桌面界面技术</w:t>
      </w:r>
      <w:bookmarkEnd w:id="43"/>
      <w:bookmarkEnd w:id="44"/>
      <w:bookmarkEnd w:id="45"/>
    </w:p>
    <w:p w14:paraId="24FCD2F0" w14:textId="77777777" w:rsidR="00E402AB" w:rsidRPr="00950ED6" w:rsidRDefault="00E402AB">
      <w:pPr>
        <w:pStyle w:val="QHB"/>
        <w:spacing w:after="80"/>
      </w:pPr>
      <w:r>
        <w:t>PyQt5</w:t>
      </w:r>
      <w:r>
        <w:t>是</w:t>
      </w:r>
      <w:r>
        <w:t>Python</w:t>
      </w:r>
      <w:r>
        <w:t>环境下常用的跨平台桌面界面开发工具，提供窗口、按钮、标签、文件选择、线程和信号槽等组件</w:t>
      </w:r>
      <w:r>
        <w:t>[19]</w:t>
      </w:r>
      <w:r>
        <w:t>。对于毕业设计系统而言，仅有模型指标还不足以展示完整</w:t>
      </w:r>
      <w:r>
        <w:lastRenderedPageBreak/>
        <w:t>工作流程。系统还需要提供输入选择、检测启动、状态显示、日志记录和截图保存等可操作功能。</w:t>
      </w:r>
    </w:p>
    <w:p w14:paraId="1234FCAF" w14:textId="77777777" w:rsidR="00E402AB" w:rsidRPr="00950ED6" w:rsidRDefault="00E402AB">
      <w:pPr>
        <w:pStyle w:val="QHB"/>
        <w:spacing w:after="80"/>
      </w:pPr>
      <w:r>
        <w:t>本文选择</w:t>
      </w:r>
      <w:r>
        <w:t>PyQt5</w:t>
      </w:r>
      <w:r>
        <w:t>，是因为它可以与</w:t>
      </w:r>
      <w:r>
        <w:t>Python</w:t>
      </w:r>
      <w:r>
        <w:t>模型推理代码和</w:t>
      </w:r>
      <w:r>
        <w:t>OpenCV</w:t>
      </w:r>
      <w:r>
        <w:t>图像处理代码直接衔接。</w:t>
      </w:r>
      <w:r>
        <w:t>PyQt5</w:t>
      </w:r>
      <w:r>
        <w:t>的线程和信号</w:t>
      </w:r>
      <w:proofErr w:type="gramStart"/>
      <w:r>
        <w:t>槽机制</w:t>
      </w:r>
      <w:proofErr w:type="gramEnd"/>
      <w:r>
        <w:t>也适合处理视频检测任务，能够把耗时推理过程与界面刷新分开，降低界面卡顿风险。</w:t>
      </w:r>
    </w:p>
    <w:p w14:paraId="15CE8198" w14:textId="77777777" w:rsidR="00E402AB" w:rsidRPr="00295276" w:rsidRDefault="00E402AB">
      <w:pPr>
        <w:pStyle w:val="QHB2"/>
        <w:spacing w:before="156" w:after="156"/>
        <w:rPr>
          <w:rFonts w:hAnsi="黑体" w:hint="eastAsia"/>
          <w:sz w:val="28"/>
          <w:szCs w:val="28"/>
        </w:rPr>
      </w:pPr>
      <w:bookmarkStart w:id="46" w:name="_Toc230421174"/>
      <w:r w:rsidRPr="00295276">
        <w:rPr>
          <w:rFonts w:hAnsi="黑体"/>
        </w:rPr>
        <w:t>2.6 模型运行与可视化基础</w:t>
      </w:r>
      <w:bookmarkEnd w:id="46"/>
    </w:p>
    <w:p w14:paraId="2E4E6AA7" w14:textId="77777777" w:rsidR="00E402AB" w:rsidRPr="00950ED6" w:rsidRDefault="00E402AB">
      <w:pPr>
        <w:pStyle w:val="QHB"/>
        <w:spacing w:after="80"/>
      </w:pPr>
      <w:r>
        <w:t>本文系统的重点是训练权重在本地桌面环境中的加载、推理和展示，而不是跨平台部署或模型格式转换。因此，本节围绕模型运行与结果可视化展开。模型运行过程主要包括权重文件读取、输入图像预处理、模型前向推理、检测结果解析和结果可视化。</w:t>
      </w:r>
    </w:p>
    <w:p w14:paraId="115E589F" w14:textId="77777777" w:rsidR="00E03D6E" w:rsidRDefault="00000000">
      <w:pPr>
        <w:pStyle w:val="QHB"/>
      </w:pPr>
      <w:r>
        <w:t>因此，本章对相关技术的介绍重点放在原理和适用性上，而不是简单罗列工具名称。</w:t>
      </w:r>
      <w:r>
        <w:t>YOLOv8</w:t>
      </w:r>
      <w:r>
        <w:t>用于解决实时目标定位问题，</w:t>
      </w:r>
      <w:r>
        <w:t>CBAM</w:t>
      </w:r>
      <w:r>
        <w:t>用于增强局部关键区域表达，</w:t>
      </w:r>
      <w:proofErr w:type="spellStart"/>
      <w:r>
        <w:t>PyTorch</w:t>
      </w:r>
      <w:proofErr w:type="spellEnd"/>
      <w:r>
        <w:t>和</w:t>
      </w:r>
      <w:proofErr w:type="spellStart"/>
      <w:r>
        <w:t>Ultralytics</w:t>
      </w:r>
      <w:proofErr w:type="spellEnd"/>
      <w:r>
        <w:t>用于完成训练与验证，</w:t>
      </w:r>
      <w:r>
        <w:t>OpenCV</w:t>
      </w:r>
      <w:r>
        <w:t>和</w:t>
      </w:r>
      <w:r>
        <w:t>PyQt5</w:t>
      </w:r>
      <w:r>
        <w:t>用于支撑图像处理和界面展示。上述技术之间具有明确的层次关系：深度学习框架提供训练基础，目标检测模型提供识别能力，注意力机制提供改进方向，图像处理和桌面界面技术负责把模型结果呈现给用户。</w:t>
      </w:r>
    </w:p>
    <w:p w14:paraId="6B7A77F8" w14:textId="77777777" w:rsidR="00E402AB" w:rsidRPr="00950ED6" w:rsidRDefault="00E402AB">
      <w:pPr>
        <w:pStyle w:val="QHB"/>
        <w:spacing w:after="80"/>
      </w:pPr>
      <w:r>
        <w:t>从工程角度看，模型运行稳定性取决于权重路径、类别名称、输入尺寸和推理设备是否一致。本文后续系统实现中保留模型权重选择、输入路径选择和日志提示功能，使演示系统在不同实验文件之间切换时更容易定位问题。</w:t>
      </w:r>
    </w:p>
    <w:p w14:paraId="54594560" w14:textId="77777777" w:rsidR="00E402AB" w:rsidRPr="00295276" w:rsidRDefault="00E402AB" w:rsidP="00D63A22">
      <w:pPr>
        <w:pStyle w:val="QHB2"/>
        <w:spacing w:before="156" w:after="156"/>
        <w:rPr>
          <w:rFonts w:hAnsi="黑体" w:hint="eastAsia"/>
          <w:sz w:val="28"/>
          <w:szCs w:val="28"/>
        </w:rPr>
      </w:pPr>
      <w:bookmarkStart w:id="47" w:name="_Toc230349386"/>
      <w:bookmarkStart w:id="48" w:name="_Toc230353877"/>
      <w:bookmarkStart w:id="49" w:name="_Toc230421175"/>
      <w:r w:rsidRPr="00295276">
        <w:rPr>
          <w:rFonts w:hAnsi="黑体"/>
          <w:szCs w:val="28"/>
        </w:rPr>
        <w:t>2.7 本章小结</w:t>
      </w:r>
      <w:bookmarkEnd w:id="47"/>
      <w:bookmarkEnd w:id="48"/>
      <w:bookmarkEnd w:id="49"/>
    </w:p>
    <w:p w14:paraId="7FC75D72" w14:textId="77777777" w:rsidR="00E402AB" w:rsidRDefault="00E402AB">
      <w:pPr>
        <w:pStyle w:val="QHB"/>
      </w:pPr>
      <w:r>
        <w:t>本章围绕疲劳驾驶面部识别系统所需的基础技术展开。首先，说明</w:t>
      </w:r>
      <w:r>
        <w:t>YOLOv8</w:t>
      </w:r>
      <w:proofErr w:type="gramStart"/>
      <w:r>
        <w:t>一</w:t>
      </w:r>
      <w:proofErr w:type="gramEnd"/>
      <w:r>
        <w:t>阶段目标检测思想及其适合实时检测任务的原因。其次，介绍</w:t>
      </w:r>
      <w:r>
        <w:t>CBAM</w:t>
      </w:r>
      <w:r>
        <w:t>注意力机制的通道和空间加权原理，说明其适合增强眼部、嘴部等局部疲劳特征。最后，概述</w:t>
      </w:r>
      <w:proofErr w:type="spellStart"/>
      <w:r>
        <w:t>PyTorch</w:t>
      </w:r>
      <w:proofErr w:type="spellEnd"/>
      <w:r>
        <w:t>、</w:t>
      </w:r>
      <w:proofErr w:type="spellStart"/>
      <w:r>
        <w:t>Ultralytics</w:t>
      </w:r>
      <w:proofErr w:type="spellEnd"/>
      <w:r>
        <w:t>、</w:t>
      </w:r>
      <w:r>
        <w:t>OpenCV</w:t>
      </w:r>
      <w:r>
        <w:t>和</w:t>
      </w:r>
      <w:r>
        <w:t>PyQt5</w:t>
      </w:r>
      <w:r>
        <w:t>在模型训练、图像处理和桌面展示中的作用。通过本章分析，可以为第四章模型配置、第五章实验对比和第六</w:t>
      </w:r>
      <w:proofErr w:type="gramStart"/>
      <w:r>
        <w:t>章系统</w:t>
      </w:r>
      <w:proofErr w:type="gramEnd"/>
      <w:r>
        <w:t>实现奠定技术基础。</w:t>
      </w:r>
    </w:p>
    <w:p w14:paraId="1E58DBFF" w14:textId="77777777" w:rsidR="00E402AB" w:rsidRPr="00295276" w:rsidRDefault="00E402AB">
      <w:pPr>
        <w:pStyle w:val="QHB1"/>
        <w:pageBreakBefore/>
        <w:spacing w:before="312" w:after="156"/>
        <w:rPr>
          <w:rFonts w:hint="eastAsia"/>
          <w:sz w:val="32"/>
          <w:szCs w:val="32"/>
        </w:rPr>
      </w:pPr>
      <w:bookmarkStart w:id="50" w:name="_Toc230349387"/>
      <w:bookmarkStart w:id="51" w:name="_Toc230353878"/>
      <w:bookmarkStart w:id="52" w:name="_Toc230421176"/>
      <w:r w:rsidRPr="00295276">
        <w:rPr>
          <w:szCs w:val="32"/>
        </w:rPr>
        <w:lastRenderedPageBreak/>
        <w:t>第 3 章 数据集构建与预处理</w:t>
      </w:r>
      <w:bookmarkEnd w:id="50"/>
      <w:bookmarkEnd w:id="51"/>
      <w:bookmarkEnd w:id="52"/>
    </w:p>
    <w:p w14:paraId="51FC8999" w14:textId="77777777" w:rsidR="00E402AB" w:rsidRDefault="00E402AB">
      <w:pPr>
        <w:pStyle w:val="QHB"/>
      </w:pPr>
      <w:r>
        <w:t>第二章已经说明了目标检测、注意力机制和系统实现所需的基础技术。模型训练和结果分析首先依赖可靠的数据来源，也依赖规范的数据预处理。本章围绕疲劳驾驶面部识别数据集展开，重点说明数据来源、标注类别、划分方式、类别分布、输入预处理和数据局限性。训练阶段的数据增强策略在第四</w:t>
      </w:r>
      <w:proofErr w:type="gramStart"/>
      <w:r>
        <w:t>章训练</w:t>
      </w:r>
      <w:proofErr w:type="gramEnd"/>
      <w:r>
        <w:t>设置中统</w:t>
      </w:r>
      <w:proofErr w:type="gramStart"/>
      <w:r>
        <w:t>一</w:t>
      </w:r>
      <w:proofErr w:type="gramEnd"/>
      <w:r>
        <w:t>说明，避免与模型训练内容重复。</w:t>
      </w:r>
    </w:p>
    <w:p w14:paraId="603782C1" w14:textId="77777777" w:rsidR="00E402AB" w:rsidRPr="00295276" w:rsidRDefault="00E402AB">
      <w:pPr>
        <w:pStyle w:val="QHB2"/>
        <w:spacing w:before="156" w:after="156"/>
        <w:rPr>
          <w:rFonts w:hAnsi="黑体" w:hint="eastAsia"/>
          <w:sz w:val="28"/>
          <w:szCs w:val="28"/>
        </w:rPr>
      </w:pPr>
      <w:bookmarkStart w:id="53" w:name="_Toc230349388"/>
      <w:bookmarkStart w:id="54" w:name="_Toc230353879"/>
      <w:bookmarkStart w:id="55" w:name="_Toc230421177"/>
      <w:r w:rsidRPr="00295276">
        <w:rPr>
          <w:rFonts w:hAnsi="黑体"/>
          <w:szCs w:val="28"/>
        </w:rPr>
        <w:t>3.1 数据来源与采集场景说明</w:t>
      </w:r>
      <w:bookmarkEnd w:id="53"/>
      <w:bookmarkEnd w:id="54"/>
      <w:bookmarkEnd w:id="55"/>
    </w:p>
    <w:p w14:paraId="4CA00D97" w14:textId="77777777" w:rsidR="00E402AB" w:rsidRPr="00950ED6" w:rsidRDefault="00E402AB">
      <w:pPr>
        <w:pStyle w:val="QHB"/>
        <w:spacing w:after="80"/>
      </w:pPr>
      <w:r>
        <w:t>本文使用</w:t>
      </w:r>
      <w:proofErr w:type="spellStart"/>
      <w:r>
        <w:t>Roboflow</w:t>
      </w:r>
      <w:proofErr w:type="spellEnd"/>
      <w:r>
        <w:t>平台整理的</w:t>
      </w:r>
      <w:proofErr w:type="spellStart"/>
      <w:r>
        <w:t>Driver_Drowsiness_YOLO</w:t>
      </w:r>
      <w:proofErr w:type="spellEnd"/>
      <w:r>
        <w:t>数据集作为主要训练数据。该数据集面向驾驶员面部状态检测任务，图像内容以人脸局部区域为主，包含闭眼、睁眼和打哈欠等与疲劳驾驶相关的视觉表现。数据集已经整理为</w:t>
      </w:r>
      <w:r>
        <w:t>YOLOv8</w:t>
      </w:r>
      <w:r>
        <w:t>可读取的目录结构，包含</w:t>
      </w:r>
      <w:r>
        <w:t>images</w:t>
      </w:r>
      <w:r>
        <w:t>和</w:t>
      </w:r>
      <w:r>
        <w:t>labels</w:t>
      </w:r>
      <w:r>
        <w:t>两类文件，标注文件采用归一化边界框格式。</w:t>
      </w:r>
    </w:p>
    <w:p w14:paraId="33362DC7" w14:textId="77777777" w:rsidR="00E402AB" w:rsidRPr="00950ED6" w:rsidRDefault="00E402AB">
      <w:pPr>
        <w:pStyle w:val="QHB"/>
        <w:spacing w:after="80"/>
      </w:pPr>
      <w:r>
        <w:t>从数据规模看，本文共使用</w:t>
      </w:r>
      <w:r>
        <w:t>5413</w:t>
      </w:r>
      <w:r>
        <w:t>张图像，划分为训练集</w:t>
      </w:r>
      <w:r>
        <w:t>3790</w:t>
      </w:r>
      <w:r>
        <w:t>张、验证集</w:t>
      </w:r>
      <w:r>
        <w:t>542</w:t>
      </w:r>
      <w:r>
        <w:t>张和测试集</w:t>
      </w:r>
      <w:r>
        <w:t>1081</w:t>
      </w:r>
      <w:r>
        <w:t>张。图像格式主要为常见</w:t>
      </w:r>
      <w:r>
        <w:t>RGB</w:t>
      </w:r>
      <w:r>
        <w:t>图像文件，分辨率在原始数据中并不完全一致，训练前统一经过缩放和填充处理，形成</w:t>
      </w:r>
      <w:r>
        <w:t>YOLOv8</w:t>
      </w:r>
      <w:r>
        <w:t>所需的</w:t>
      </w:r>
      <w:r>
        <w:t>640×640</w:t>
      </w:r>
      <w:r>
        <w:t>输入。由于数据来自公开平台整理而非本文自行车载采集，样本场景主要覆盖人脸正面或近正面状态，对于真实车辆振动、夜间弱光、强光反射、复杂背景和大角度侧脸的覆盖仍然有限。</w:t>
      </w:r>
    </w:p>
    <w:p w14:paraId="4086EF8E" w14:textId="77777777" w:rsidR="00E402AB" w:rsidRPr="00950ED6" w:rsidRDefault="00E402AB">
      <w:pPr>
        <w:pStyle w:val="QHB"/>
        <w:spacing w:after="80"/>
      </w:pPr>
      <w:r>
        <w:t>从任务设计看，本文并不直接把整幅图像划分为疲劳或非疲劳，而是先检测出可以解释的面部局部目标，再把检测结果交给疲劳状态判定规则。这样做能够保留检测框、类别置信度和状态来源，使系统输出更容易被观察和解释。本文数据集类别及其标注含义如表3-1所示。</w:t>
      </w:r>
      <w:r/>
      <w:r/>
    </w:p>
    <w:p w14:paraId="13A0E046" w14:textId="77777777" w:rsidR="00E402AB" w:rsidRPr="00950ED6" w:rsidRDefault="00E402AB">
      <w:pPr>
        <w:pStyle w:val="QHB"/>
        <w:keepNext/>
        <w:spacing w:line="240" w:lineRule="auto"/>
        <w:ind w:firstLine="420"/>
        <w:jc w:val="center"/>
      </w:pPr>
      <w:r w:rsidRPr="00950ED6">
        <w:rPr>
          <w:sz w:val="21"/>
        </w:rPr>
        <w:t>表</w:t>
      </w:r>
      <w:r w:rsidRPr="00950ED6">
        <w:rPr>
          <w:sz w:val="21"/>
        </w:rPr>
        <w:t xml:space="preserve"> 3-1 </w:t>
      </w:r>
      <w:r w:rsidRPr="00950ED6">
        <w:rPr>
          <w:sz w:val="21"/>
        </w:rPr>
        <w:t>数据集类别与标注含义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944"/>
        <w:gridCol w:w="1800"/>
        <w:gridCol w:w="3671"/>
      </w:tblGrid>
      <w:tr w:rsidR="009A76B9" w:rsidRPr="00950ED6" w14:paraId="787FFC14" w14:textId="77777777" w:rsidTr="00A9093C">
        <w:trPr>
          <w:jc w:val="center"/>
        </w:trPr>
        <w:tc>
          <w:tcPr>
            <w:tcW w:w="1655"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DC88E10" w14:textId="77777777" w:rsidR="00E402AB" w:rsidRPr="00950ED6" w:rsidRDefault="00E402AB" w:rsidP="00A9093C">
            <w:pPr>
              <w:ind w:firstLine="142"/>
              <w:jc w:val="center"/>
            </w:pPr>
            <w:r w:rsidRPr="00A9093C">
              <w:rPr>
                <w:b/>
              </w:rPr>
              <w:t>类别编号</w:t>
            </w:r>
          </w:p>
        </w:tc>
        <w:tc>
          <w:tcPr>
            <w:tcW w:w="1944"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31FEAADE" w14:textId="77777777" w:rsidR="00E402AB" w:rsidRPr="00950ED6" w:rsidRDefault="00E402AB" w:rsidP="00A9093C">
            <w:pPr>
              <w:jc w:val="center"/>
            </w:pPr>
            <w:r w:rsidRPr="00A9093C">
              <w:rPr>
                <w:b/>
              </w:rPr>
              <w:t>类别名称</w:t>
            </w:r>
          </w:p>
        </w:tc>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1EDE330" w14:textId="77777777" w:rsidR="00E402AB" w:rsidRPr="00950ED6" w:rsidRDefault="00E402AB" w:rsidP="00A9093C">
            <w:pPr>
              <w:jc w:val="center"/>
            </w:pPr>
            <w:r w:rsidRPr="00A9093C">
              <w:rPr>
                <w:b/>
              </w:rPr>
              <w:t>中文含义</w:t>
            </w:r>
          </w:p>
        </w:tc>
        <w:tc>
          <w:tcPr>
            <w:tcW w:w="3671"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E31686C" w14:textId="77777777" w:rsidR="00E402AB" w:rsidRPr="00950ED6" w:rsidRDefault="00E402AB" w:rsidP="00A9093C">
            <w:pPr>
              <w:jc w:val="center"/>
            </w:pPr>
            <w:r w:rsidRPr="00A9093C">
              <w:rPr>
                <w:b/>
              </w:rPr>
              <w:t>检测含义</w:t>
            </w:r>
          </w:p>
        </w:tc>
      </w:tr>
      <w:tr w:rsidR="009A76B9" w:rsidRPr="00950ED6" w14:paraId="165BA377"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60F68D6A" w14:textId="77777777" w:rsidR="00E402AB" w:rsidRPr="00950ED6" w:rsidRDefault="00E402AB" w:rsidP="00A9093C">
            <w:pPr>
              <w:ind w:firstLine="142"/>
              <w:jc w:val="center"/>
            </w:pPr>
            <w:r w:rsidRPr="00E402AB">
              <w:t>0</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6D9C08FA" w14:textId="77777777" w:rsidR="00E402AB" w:rsidRPr="00950ED6" w:rsidRDefault="00E402AB" w:rsidP="00A9093C">
            <w:pPr>
              <w:jc w:val="center"/>
            </w:pPr>
            <w:proofErr w:type="spellStart"/>
            <w:r w:rsidRPr="00E402AB">
              <w:t>Eyeclosed</w:t>
            </w:r>
            <w:proofErr w:type="spellEnd"/>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6114720" w14:textId="77777777" w:rsidR="00E402AB" w:rsidRPr="00950ED6" w:rsidRDefault="00E402AB" w:rsidP="00A9093C">
            <w:pPr>
              <w:jc w:val="center"/>
            </w:pPr>
            <w:r w:rsidRPr="00E402AB">
              <w:t>闭眼</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2FE2441C" w14:textId="77777777" w:rsidR="00E402AB" w:rsidRPr="00950ED6" w:rsidRDefault="00E402AB" w:rsidP="00A9093C">
            <w:pPr>
              <w:jc w:val="center"/>
            </w:pPr>
            <w:r w:rsidRPr="00E402AB">
              <w:t>眼睛闭合或接近闭合，是疲劳风险的重要表征</w:t>
            </w:r>
          </w:p>
        </w:tc>
      </w:tr>
      <w:tr w:rsidR="009A76B9" w:rsidRPr="00950ED6" w14:paraId="76275893"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549AD609" w14:textId="77777777" w:rsidR="00E402AB" w:rsidRPr="00950ED6" w:rsidRDefault="00E402AB" w:rsidP="00A9093C">
            <w:pPr>
              <w:ind w:firstLine="142"/>
              <w:jc w:val="center"/>
            </w:pPr>
            <w:r w:rsidRPr="00E402AB">
              <w:t>1</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5311EDE3" w14:textId="77777777" w:rsidR="00E402AB" w:rsidRPr="00950ED6" w:rsidRDefault="00E402AB" w:rsidP="00A9093C">
            <w:pPr>
              <w:jc w:val="center"/>
            </w:pPr>
            <w:proofErr w:type="spellStart"/>
            <w:r w:rsidRPr="00E402AB">
              <w:t>Eyeopen</w:t>
            </w:r>
            <w:proofErr w:type="spellEnd"/>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1DFF667" w14:textId="77777777" w:rsidR="00E402AB" w:rsidRPr="00950ED6" w:rsidRDefault="00E402AB" w:rsidP="00A9093C">
            <w:pPr>
              <w:jc w:val="center"/>
            </w:pPr>
            <w:r w:rsidRPr="00E402AB">
              <w:t>睁眼</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37FCBE8F" w14:textId="77777777" w:rsidR="00E402AB" w:rsidRPr="00950ED6" w:rsidRDefault="00E402AB" w:rsidP="00A9093C">
            <w:pPr>
              <w:jc w:val="center"/>
            </w:pPr>
            <w:r w:rsidRPr="00E402AB">
              <w:t>眼睛处于正常睁开状态，可作为非疲劳参考特征</w:t>
            </w:r>
          </w:p>
        </w:tc>
      </w:tr>
      <w:tr w:rsidR="009A76B9" w:rsidRPr="00950ED6" w14:paraId="064993F3" w14:textId="77777777" w:rsidTr="00A9093C">
        <w:trPr>
          <w:jc w:val="center"/>
        </w:trPr>
        <w:tc>
          <w:tcPr>
            <w:tcW w:w="1655"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E7DFD6E" w14:textId="77777777" w:rsidR="00E402AB" w:rsidRPr="00950ED6" w:rsidRDefault="00E402AB" w:rsidP="00A9093C">
            <w:pPr>
              <w:ind w:firstLine="142"/>
              <w:jc w:val="center"/>
            </w:pPr>
            <w:r w:rsidRPr="00E402AB">
              <w:t>2</w:t>
            </w:r>
          </w:p>
        </w:tc>
        <w:tc>
          <w:tcPr>
            <w:tcW w:w="1944"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27052E2" w14:textId="77777777" w:rsidR="00E402AB" w:rsidRPr="00950ED6" w:rsidRDefault="00E402AB" w:rsidP="00A9093C">
            <w:pPr>
              <w:jc w:val="center"/>
            </w:pPr>
            <w:r w:rsidRPr="00E402AB">
              <w:t>Yawn</w:t>
            </w:r>
          </w:p>
        </w:tc>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4A286D7C" w14:textId="77777777" w:rsidR="00E402AB" w:rsidRPr="00950ED6" w:rsidRDefault="00E402AB" w:rsidP="00A9093C">
            <w:pPr>
              <w:jc w:val="center"/>
            </w:pPr>
            <w:r w:rsidRPr="00E402AB">
              <w:t>打哈欠</w:t>
            </w:r>
          </w:p>
        </w:tc>
        <w:tc>
          <w:tcPr>
            <w:tcW w:w="3671"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0BFD0F88" w14:textId="77777777" w:rsidR="00E402AB" w:rsidRPr="00950ED6" w:rsidRDefault="00E402AB" w:rsidP="00A9093C">
            <w:pPr>
              <w:jc w:val="center"/>
            </w:pPr>
            <w:r w:rsidRPr="00E402AB">
              <w:t>嘴部明显张开，反映疲劳或困倦趋势</w:t>
            </w:r>
          </w:p>
        </w:tc>
      </w:tr>
    </w:tbl>
    <w:p w14:paraId="4FBD85F4" w14:textId="77777777" w:rsidR="00E402AB" w:rsidRPr="00950ED6" w:rsidRDefault="00E402AB"/>
    <w:p w14:paraId="34C8AFB8" w14:textId="77777777" w:rsidR="00E402AB" w:rsidRPr="00295276" w:rsidRDefault="00E402AB">
      <w:pPr>
        <w:pStyle w:val="QHB2"/>
        <w:spacing w:before="156" w:after="156"/>
        <w:rPr>
          <w:rFonts w:hAnsi="黑体"/>
        </w:rPr>
      </w:pPr>
      <w:bookmarkStart w:id="56" w:name="_Toc230349389"/>
      <w:bookmarkStart w:id="57" w:name="_Toc230353880"/>
      <w:bookmarkStart w:id="58" w:name="_Toc230421178"/>
      <w:r w:rsidRPr="00295276">
        <w:rPr>
          <w:rFonts w:hAnsi="黑体"/>
        </w:rPr>
        <w:lastRenderedPageBreak/>
        <w:t>3.2 标注格式与数据集划分</w:t>
      </w:r>
      <w:bookmarkEnd w:id="56"/>
      <w:bookmarkEnd w:id="57"/>
      <w:bookmarkEnd w:id="58"/>
    </w:p>
    <w:p w14:paraId="1209E3AA" w14:textId="77777777" w:rsidR="00E402AB" w:rsidRPr="00950ED6" w:rsidRDefault="00E402AB">
      <w:pPr>
        <w:pStyle w:val="QHB"/>
        <w:spacing w:after="80"/>
      </w:pPr>
      <w:r>
        <w:t>YOLO</w:t>
      </w:r>
      <w:r>
        <w:t>标注文件以</w:t>
      </w:r>
      <w:r>
        <w:t>txt</w:t>
      </w:r>
      <w:r>
        <w:t>文本形式保存，每一行对应一个目标框。每行格式为</w:t>
      </w:r>
      <w:proofErr w:type="spellStart"/>
      <w:r>
        <w:t>class_id</w:t>
      </w:r>
      <w:proofErr w:type="spellEnd"/>
      <w:r>
        <w:t>、</w:t>
      </w:r>
      <w:proofErr w:type="spellStart"/>
      <w:r>
        <w:t>x_center</w:t>
      </w:r>
      <w:proofErr w:type="spellEnd"/>
      <w:r>
        <w:t>、</w:t>
      </w:r>
      <w:proofErr w:type="spellStart"/>
      <w:r>
        <w:t>y_center</w:t>
      </w:r>
      <w:proofErr w:type="spellEnd"/>
      <w:r>
        <w:t>、</w:t>
      </w:r>
      <w:r>
        <w:t>width</w:t>
      </w:r>
      <w:r>
        <w:t>、</w:t>
      </w:r>
      <w:r>
        <w:t>height</w:t>
      </w:r>
      <w:r>
        <w:t>。其中，</w:t>
      </w:r>
      <w:proofErr w:type="spellStart"/>
      <w:r>
        <w:t>class_id</w:t>
      </w:r>
      <w:proofErr w:type="spellEnd"/>
      <w:r>
        <w:t>表示类别号，后四个数值分别表示边界</w:t>
      </w:r>
      <w:proofErr w:type="gramStart"/>
      <w:r>
        <w:t>框中心</w:t>
      </w:r>
      <w:proofErr w:type="gramEnd"/>
      <w:r>
        <w:t>坐标、宽度和高度。坐标均相对于图像宽度和高度进行归一化。归一化标注可以减少原始分辨率差异带来的影响，也便于训练时进行缩放、填充和批量增强。</w:t>
      </w:r>
    </w:p>
    <w:p w14:paraId="206F9E9E" w14:textId="77777777" w:rsidR="00E402AB" w:rsidRPr="00950ED6" w:rsidRDefault="00E402AB">
      <w:pPr>
        <w:pStyle w:val="QHB"/>
        <w:spacing w:after="80"/>
      </w:pPr>
      <w:r w:rsidRPr="00950ED6">
        <w:t>本文所用数据集共有5413张图片，已经分成训练集、验证集和测试集。训练集用来进行模型参数的学习，验证集用作训练过程中性能的评价以及模型的选择，测试集用在后续的系统演示以及泛化效果的观察上。具体划分如表3-2所示。</w:t>
      </w:r>
      <w:r w:rsidRPr="00950ED6"/>
      <w:r w:rsidRPr="00950ED6"/>
      <w:r w:rsidRPr="00950ED6"/>
      <w:r w:rsidRPr="00950ED6"/>
    </w:p>
    <w:p w14:paraId="7524CD2A" w14:textId="77777777" w:rsidR="00E402AB" w:rsidRPr="00950ED6" w:rsidRDefault="00E402AB">
      <w:pPr>
        <w:pStyle w:val="QHB"/>
        <w:keepNext/>
        <w:spacing w:line="240" w:lineRule="auto"/>
        <w:ind w:firstLine="420"/>
        <w:jc w:val="center"/>
      </w:pPr>
      <w:r w:rsidRPr="00950ED6">
        <w:rPr>
          <w:sz w:val="21"/>
        </w:rPr>
        <w:t>表</w:t>
      </w:r>
      <w:r w:rsidRPr="00950ED6">
        <w:rPr>
          <w:sz w:val="21"/>
        </w:rPr>
        <w:t xml:space="preserve"> 3-2 </w:t>
      </w:r>
      <w:r w:rsidRPr="00950ED6">
        <w:rPr>
          <w:sz w:val="21"/>
        </w:rPr>
        <w:t>数据集划分统计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944"/>
        <w:gridCol w:w="1800"/>
        <w:gridCol w:w="3671"/>
      </w:tblGrid>
      <w:tr w:rsidR="009A76B9" w:rsidRPr="00950ED6" w14:paraId="26DB26EE" w14:textId="77777777" w:rsidTr="00A9093C">
        <w:trPr>
          <w:jc w:val="center"/>
        </w:trPr>
        <w:tc>
          <w:tcPr>
            <w:tcW w:w="1655"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FDFC630" w14:textId="77777777" w:rsidR="00E402AB" w:rsidRPr="00950ED6" w:rsidRDefault="00E402AB" w:rsidP="00A9093C">
            <w:pPr>
              <w:jc w:val="center"/>
            </w:pPr>
            <w:r w:rsidRPr="00A9093C">
              <w:rPr>
                <w:b/>
              </w:rPr>
              <w:t>数据划分</w:t>
            </w:r>
          </w:p>
        </w:tc>
        <w:tc>
          <w:tcPr>
            <w:tcW w:w="1944"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6C2D1B6" w14:textId="77777777" w:rsidR="00E402AB" w:rsidRPr="00950ED6" w:rsidRDefault="00E402AB" w:rsidP="00A9093C">
            <w:pPr>
              <w:jc w:val="center"/>
            </w:pPr>
            <w:r w:rsidRPr="00A9093C">
              <w:rPr>
                <w:b/>
              </w:rPr>
              <w:t>图片数量</w:t>
            </w:r>
          </w:p>
        </w:tc>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5AF42EBF" w14:textId="77777777" w:rsidR="00E402AB" w:rsidRPr="00950ED6" w:rsidRDefault="00E402AB" w:rsidP="00A9093C">
            <w:pPr>
              <w:jc w:val="center"/>
            </w:pPr>
            <w:r w:rsidRPr="00A9093C">
              <w:rPr>
                <w:b/>
              </w:rPr>
              <w:t>标签文件数量</w:t>
            </w:r>
          </w:p>
        </w:tc>
        <w:tc>
          <w:tcPr>
            <w:tcW w:w="3671"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4B24A59" w14:textId="77777777" w:rsidR="00E402AB" w:rsidRPr="00950ED6" w:rsidRDefault="00E402AB" w:rsidP="00A9093C">
            <w:pPr>
              <w:jc w:val="center"/>
            </w:pPr>
            <w:r w:rsidRPr="00A9093C">
              <w:rPr>
                <w:b/>
              </w:rPr>
              <w:t>用途</w:t>
            </w:r>
          </w:p>
        </w:tc>
      </w:tr>
      <w:tr w:rsidR="009A76B9" w:rsidRPr="00950ED6" w14:paraId="14127CD3"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40712FD5" w14:textId="77777777" w:rsidR="00E402AB" w:rsidRPr="00950ED6" w:rsidRDefault="00E402AB" w:rsidP="00A9093C">
            <w:pPr>
              <w:jc w:val="center"/>
            </w:pPr>
            <w:r w:rsidRPr="00E402AB">
              <w:t>训练集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5144E122" w14:textId="77777777" w:rsidR="00E402AB" w:rsidRPr="00950ED6" w:rsidRDefault="00E402AB" w:rsidP="00A9093C">
            <w:pPr>
              <w:jc w:val="center"/>
            </w:pPr>
            <w:r w:rsidRPr="00E402AB">
              <w:t>3790</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A7DBEA0" w14:textId="77777777" w:rsidR="00E402AB" w:rsidRPr="00950ED6" w:rsidRDefault="00E402AB" w:rsidP="00A9093C">
            <w:pPr>
              <w:jc w:val="center"/>
            </w:pPr>
            <w:r w:rsidRPr="00E402AB">
              <w:t>3790</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2506E1D5" w14:textId="77777777" w:rsidR="00E402AB" w:rsidRPr="00950ED6" w:rsidRDefault="00E402AB" w:rsidP="00A9093C">
            <w:pPr>
              <w:jc w:val="center"/>
            </w:pPr>
            <w:r w:rsidRPr="00E402AB">
              <w:t>用于模型参数学习和数据增强</w:t>
            </w:r>
          </w:p>
        </w:tc>
      </w:tr>
      <w:tr w:rsidR="009A76B9" w:rsidRPr="00950ED6" w14:paraId="676CD195"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244B7954" w14:textId="77777777" w:rsidR="00E402AB" w:rsidRPr="00950ED6" w:rsidRDefault="00E402AB" w:rsidP="00A9093C">
            <w:pPr>
              <w:jc w:val="center"/>
            </w:pPr>
            <w:r w:rsidRPr="00E402AB">
              <w:t>验证集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7E7A5AB6" w14:textId="77777777" w:rsidR="00E402AB" w:rsidRPr="00950ED6" w:rsidRDefault="00E402AB" w:rsidP="00A9093C">
            <w:pPr>
              <w:jc w:val="center"/>
            </w:pPr>
            <w:r w:rsidRPr="00E402AB">
              <w:t>542</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6F6F818" w14:textId="77777777" w:rsidR="00E402AB" w:rsidRPr="00950ED6" w:rsidRDefault="00E402AB" w:rsidP="00A9093C">
            <w:pPr>
              <w:jc w:val="center"/>
            </w:pPr>
            <w:r w:rsidRPr="00E402AB">
              <w:t>542</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3B9893D9" w14:textId="77777777" w:rsidR="00E402AB" w:rsidRPr="00950ED6" w:rsidRDefault="00E402AB" w:rsidP="00A9093C">
            <w:pPr>
              <w:jc w:val="center"/>
            </w:pPr>
            <w:r w:rsidRPr="00E402AB">
              <w:t>用于训练过程评估和模型选择</w:t>
            </w:r>
          </w:p>
        </w:tc>
      </w:tr>
      <w:tr w:rsidR="009A76B9" w:rsidRPr="00950ED6" w14:paraId="7CA4D35C"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54B13498" w14:textId="77777777" w:rsidR="00E402AB" w:rsidRPr="00950ED6" w:rsidRDefault="00E402AB" w:rsidP="00A9093C">
            <w:pPr>
              <w:jc w:val="center"/>
            </w:pPr>
            <w:r w:rsidRPr="00E402AB">
              <w:t>测试集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2D3B818A" w14:textId="77777777" w:rsidR="00E402AB" w:rsidRPr="00950ED6" w:rsidRDefault="00E402AB" w:rsidP="00A9093C">
            <w:pPr>
              <w:jc w:val="center"/>
            </w:pPr>
            <w:r w:rsidRPr="00E402AB">
              <w:t>1081</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EE54833" w14:textId="77777777" w:rsidR="00E402AB" w:rsidRPr="00950ED6" w:rsidRDefault="00E402AB" w:rsidP="00A9093C">
            <w:pPr>
              <w:jc w:val="center"/>
            </w:pPr>
            <w:r w:rsidRPr="00E402AB">
              <w:t>1081</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1D0FA7CB" w14:textId="77777777" w:rsidR="00E402AB" w:rsidRPr="00950ED6" w:rsidRDefault="00E402AB" w:rsidP="00A9093C">
            <w:pPr>
              <w:jc w:val="center"/>
            </w:pPr>
            <w:r w:rsidRPr="00E402AB">
              <w:t>用于系统演示和检测效果观察</w:t>
            </w:r>
          </w:p>
        </w:tc>
      </w:tr>
      <w:tr w:rsidR="009A76B9" w:rsidRPr="00950ED6" w14:paraId="32E6EA70" w14:textId="77777777" w:rsidTr="00A9093C">
        <w:trPr>
          <w:jc w:val="center"/>
        </w:trPr>
        <w:tc>
          <w:tcPr>
            <w:tcW w:w="1655"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A4D6E9A" w14:textId="77777777" w:rsidR="00E402AB" w:rsidRPr="00950ED6" w:rsidRDefault="00E402AB" w:rsidP="00A9093C">
            <w:pPr>
              <w:jc w:val="center"/>
            </w:pPr>
            <w:r w:rsidRPr="00E402AB">
              <w:t>合计</w:t>
            </w:r>
          </w:p>
        </w:tc>
        <w:tc>
          <w:tcPr>
            <w:tcW w:w="1944"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6798DF49" w14:textId="77777777" w:rsidR="00E402AB" w:rsidRPr="00950ED6" w:rsidRDefault="00E402AB" w:rsidP="00A9093C">
            <w:pPr>
              <w:jc w:val="center"/>
            </w:pPr>
            <w:r w:rsidRPr="00E402AB">
              <w:t>5413</w:t>
            </w:r>
          </w:p>
        </w:tc>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6EBAEF73" w14:textId="77777777" w:rsidR="00E402AB" w:rsidRPr="00950ED6" w:rsidRDefault="00E402AB" w:rsidP="00A9093C">
            <w:pPr>
              <w:jc w:val="center"/>
            </w:pPr>
            <w:r w:rsidRPr="00E402AB">
              <w:t>5413</w:t>
            </w:r>
          </w:p>
        </w:tc>
        <w:tc>
          <w:tcPr>
            <w:tcW w:w="3671"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1480F941" w14:textId="77777777" w:rsidR="00E402AB" w:rsidRPr="00950ED6" w:rsidRDefault="00E402AB" w:rsidP="00A9093C">
            <w:pPr>
              <w:jc w:val="center"/>
            </w:pPr>
            <w:r w:rsidRPr="00E402AB">
              <w:t>覆盖三类疲劳相关面部特征</w:t>
            </w:r>
          </w:p>
        </w:tc>
      </w:tr>
    </w:tbl>
    <w:p w14:paraId="5FBC8A86" w14:textId="77777777" w:rsidR="00E402AB" w:rsidRPr="00950ED6" w:rsidRDefault="00E402AB"/>
    <w:p w14:paraId="5F1B2D97" w14:textId="77777777" w:rsidR="00E402AB" w:rsidRPr="00295276" w:rsidRDefault="00E402AB">
      <w:pPr>
        <w:pStyle w:val="QHB2"/>
        <w:spacing w:before="156" w:after="156"/>
        <w:rPr>
          <w:rFonts w:hAnsi="黑体"/>
        </w:rPr>
      </w:pPr>
      <w:bookmarkStart w:id="59" w:name="_Toc230349390"/>
      <w:bookmarkStart w:id="60" w:name="_Toc230353881"/>
      <w:bookmarkStart w:id="61" w:name="_Toc230421179"/>
      <w:r w:rsidRPr="00295276">
        <w:rPr>
          <w:rFonts w:hAnsi="黑体"/>
        </w:rPr>
        <w:t>3.3 类别分布统计与样本不均衡分析</w:t>
      </w:r>
      <w:bookmarkEnd w:id="59"/>
      <w:bookmarkEnd w:id="60"/>
      <w:bookmarkEnd w:id="61"/>
    </w:p>
    <w:p w14:paraId="30B0DDD0" w14:textId="2734C54F" w:rsidR="00E402AB" w:rsidRDefault="00E402AB">
      <w:pPr>
        <w:pStyle w:val="QHB"/>
        <w:spacing w:after="80"/>
      </w:pPr>
      <w:r>
        <w:t>为更好地了解数据集质量，本文对train、valid、test三个划分中的标签文件进行统计，得到三种目标实例数量。类别分布统计结果如图3-1所示。</w:t>
      </w:r>
      <w:r/>
      <w:r/>
      <w:r/>
      <w:r/>
      <w:r/>
      <w:r/>
      <w:r/>
      <w:r/>
    </w:p>
    <w:p w14:paraId="563B9B40" w14:textId="1052C94A" w:rsidR="00B13CF8" w:rsidRPr="00950ED6" w:rsidRDefault="00B13CF8">
      <w:pPr>
        <w:pStyle w:val="QHB"/>
        <w:spacing w:after="80"/>
        <w:rPr>
          <w:rFonts w:hint="eastAsia"/>
        </w:rPr>
      </w:pPr>
      <w:r w:rsidRPr="00904A6F">
        <w:rPr>
          <w:noProof/>
        </w:rPr>
        <w:lastRenderedPageBreak/>
        <w:pict w14:anchorId="4A596F9C">
          <v:shape id="Picture 9" o:spid="_x0000_i1088" type="#_x0000_t75" style="width:404.15pt;height:242.5pt;visibility:visible;mso-wrap-style:square">
            <v:imagedata r:id="rId14" o:title=""/>
          </v:shape>
        </w:pict>
      </w:r>
    </w:p>
    <w:p w14:paraId="0C3A33E1" w14:textId="77777777" w:rsidR="00E402AB" w:rsidRPr="00950ED6" w:rsidRDefault="00E402AB">
      <w:pPr>
        <w:pStyle w:val="QHB"/>
        <w:spacing w:after="120"/>
        <w:jc w:val="center"/>
      </w:pPr>
      <w:r w:rsidRPr="00950ED6">
        <w:t>图</w:t>
      </w:r>
      <w:r w:rsidRPr="00950ED6">
        <w:t xml:space="preserve"> 3-1 </w:t>
      </w:r>
      <w:r w:rsidRPr="00950ED6">
        <w:t>数据集类别分布统计</w:t>
      </w:r>
    </w:p>
    <w:p w14:paraId="2FE504DF" w14:textId="77777777" w:rsidR="00E402AB" w:rsidRPr="00950ED6" w:rsidRDefault="00E402AB">
      <w:pPr>
        <w:pStyle w:val="QHB"/>
        <w:spacing w:after="80"/>
      </w:pPr>
      <w:r>
        <w:t>从类别分布可以看出，</w:t>
      </w:r>
      <w:proofErr w:type="spellStart"/>
      <w:r>
        <w:t>Eyeclosed</w:t>
      </w:r>
      <w:proofErr w:type="spellEnd"/>
      <w:r>
        <w:t>类别实例数量为</w:t>
      </w:r>
      <w:r>
        <w:t>3481</w:t>
      </w:r>
      <w:r>
        <w:t>，</w:t>
      </w:r>
      <w:proofErr w:type="spellStart"/>
      <w:r>
        <w:t>Eyeopen</w:t>
      </w:r>
      <w:proofErr w:type="spellEnd"/>
      <w:r>
        <w:t>类别为</w:t>
      </w:r>
      <w:r>
        <w:t>1605</w:t>
      </w:r>
      <w:r>
        <w:t>，</w:t>
      </w:r>
      <w:r>
        <w:t>Yawn</w:t>
      </w:r>
      <w:r>
        <w:t>类别为</w:t>
      </w:r>
      <w:r>
        <w:t>757</w:t>
      </w:r>
      <w:r>
        <w:t>。</w:t>
      </w:r>
      <w:proofErr w:type="spellStart"/>
      <w:r>
        <w:t>Eyeclosed</w:t>
      </w:r>
      <w:proofErr w:type="spellEnd"/>
      <w:r>
        <w:t>与</w:t>
      </w:r>
      <w:r>
        <w:t>Yawn</w:t>
      </w:r>
      <w:r>
        <w:t>的数量比约为</w:t>
      </w:r>
      <w:r>
        <w:t>4.6:1</w:t>
      </w:r>
      <w:r>
        <w:t>，说明打哈欠样本明显少于闭眼样本。对于目标检测任务而言，这种比例不一定会使模型完全失效，但会增加少数类学习难度，尤其当</w:t>
      </w:r>
      <w:r>
        <w:t>Yawn</w:t>
      </w:r>
      <w:r>
        <w:t>类别还存在嘴部张开幅度、脸部角度和遮挡变化时，模型更容易出现误检或漏检。</w:t>
      </w:r>
    </w:p>
    <w:p w14:paraId="7FF8B972" w14:textId="77777777" w:rsidR="00E402AB" w:rsidRPr="00950ED6" w:rsidRDefault="00E402AB">
      <w:pPr>
        <w:pStyle w:val="QHB"/>
        <w:spacing w:after="80"/>
      </w:pPr>
      <w:r>
        <w:t>本文没有额外采用过采样、类别重加权或专门的加权损失函数处理类别不平衡，而是保持</w:t>
      </w:r>
      <w:proofErr w:type="spellStart"/>
      <w:r>
        <w:t>Ultralytics</w:t>
      </w:r>
      <w:proofErr w:type="spellEnd"/>
      <w:r>
        <w:t>默认训练流程，以便更清楚地观察</w:t>
      </w:r>
      <w:r>
        <w:t>CBAM</w:t>
      </w:r>
      <w:r>
        <w:t>模块本身对检测结果的影响。因此，第五章除整体</w:t>
      </w:r>
      <w:proofErr w:type="spellStart"/>
      <w:r>
        <w:t>mAP</w:t>
      </w:r>
      <w:proofErr w:type="spellEnd"/>
      <w:r>
        <w:t>外，还会单独比较各类别</w:t>
      </w:r>
      <w:r>
        <w:t>Precision</w:t>
      </w:r>
      <w:r>
        <w:t>、</w:t>
      </w:r>
      <w:r>
        <w:t>Recall</w:t>
      </w:r>
      <w:r>
        <w:t>和</w:t>
      </w:r>
      <w:proofErr w:type="spellStart"/>
      <w:r>
        <w:t>mAP</w:t>
      </w:r>
      <w:proofErr w:type="spellEnd"/>
      <w:r>
        <w:t>指标，重点分析</w:t>
      </w:r>
      <w:r>
        <w:t>Yawn</w:t>
      </w:r>
      <w:r>
        <w:t>类别在样本较少条件下的表现。</w:t>
      </w:r>
    </w:p>
    <w:p w14:paraId="03EF53D6" w14:textId="77777777" w:rsidR="00E402AB" w:rsidRPr="00C36E22" w:rsidRDefault="00E402AB">
      <w:pPr>
        <w:pStyle w:val="QHB2"/>
        <w:spacing w:before="156" w:after="156"/>
        <w:rPr>
          <w:rFonts w:hAnsi="黑体"/>
        </w:rPr>
      </w:pPr>
      <w:bookmarkStart w:id="62" w:name="_Toc230349391"/>
      <w:bookmarkStart w:id="63" w:name="_Toc230353882"/>
      <w:bookmarkStart w:id="64" w:name="_Toc230421180"/>
      <w:r w:rsidRPr="00C36E22">
        <w:rPr>
          <w:rFonts w:hAnsi="黑体"/>
        </w:rPr>
        <w:t>3.4 数据预处理流程</w:t>
      </w:r>
      <w:bookmarkEnd w:id="62"/>
      <w:bookmarkEnd w:id="63"/>
      <w:bookmarkEnd w:id="64"/>
    </w:p>
    <w:p w14:paraId="0F6FF151" w14:textId="77777777" w:rsidR="00E402AB" w:rsidRPr="00950ED6" w:rsidRDefault="00E402AB">
      <w:pPr>
        <w:pStyle w:val="QHB"/>
        <w:spacing w:after="80"/>
      </w:pPr>
      <w:r>
        <w:t>本节主要说明输入预处理流程，训练增强策略放在第四</w:t>
      </w:r>
      <w:proofErr w:type="gramStart"/>
      <w:r>
        <w:t>章训练</w:t>
      </w:r>
      <w:proofErr w:type="gramEnd"/>
      <w:r>
        <w:t>参数设置中统</w:t>
      </w:r>
      <w:proofErr w:type="gramStart"/>
      <w:r>
        <w:t>一</w:t>
      </w:r>
      <w:proofErr w:type="gramEnd"/>
      <w:r>
        <w:t>说明。由于原始图像分辨率和宽高比例并不完全一致，直接缩放到固定尺寸可能造成面部局部目标形变。因此，本文采用</w:t>
      </w:r>
      <w:r>
        <w:t>YOLOv8</w:t>
      </w:r>
      <w:r>
        <w:t>常用的</w:t>
      </w:r>
      <w:r>
        <w:t>letterbox</w:t>
      </w:r>
      <w:r>
        <w:t>思路进行处理，即先按照原图宽高比例等比例缩放，再在空白区域填充，使最终输入满足</w:t>
      </w:r>
      <w:r>
        <w:t>640×640</w:t>
      </w:r>
      <w:r>
        <w:t>尺寸要求。</w:t>
      </w:r>
    </w:p>
    <w:p w14:paraId="54896938" w14:textId="77777777" w:rsidR="00E402AB" w:rsidRPr="00950ED6" w:rsidRDefault="00E402AB">
      <w:pPr>
        <w:pStyle w:val="QHB"/>
        <w:spacing w:after="80"/>
      </w:pPr>
      <w:r>
        <w:t>在像素处理方面，输入图像会从整数</w:t>
      </w:r>
      <w:proofErr w:type="gramStart"/>
      <w:r>
        <w:t>像素值</w:t>
      </w:r>
      <w:proofErr w:type="gramEnd"/>
      <w:r>
        <w:t>转换为模型可处理的浮点张量，并将像素范围归一化到</w:t>
      </w:r>
      <w:r>
        <w:t>0</w:t>
      </w:r>
      <w:r>
        <w:t>到</w:t>
      </w:r>
      <w:r>
        <w:t>1</w:t>
      </w:r>
      <w:r>
        <w:t>之间。归一化能够减小不同图像亮度和像素尺度差异对训练稳定性的影响。对于边界框，</w:t>
      </w:r>
      <w:r>
        <w:t>YOLO</w:t>
      </w:r>
      <w:r>
        <w:t>标注中的</w:t>
      </w:r>
      <w:proofErr w:type="spellStart"/>
      <w:r>
        <w:t>x_center</w:t>
      </w:r>
      <w:proofErr w:type="spellEnd"/>
      <w:r>
        <w:t>、</w:t>
      </w:r>
      <w:proofErr w:type="spellStart"/>
      <w:r>
        <w:t>y_center</w:t>
      </w:r>
      <w:proofErr w:type="spellEnd"/>
      <w:r>
        <w:t>、</w:t>
      </w:r>
      <w:r>
        <w:t>width</w:t>
      </w:r>
      <w:r>
        <w:t>和</w:t>
      </w:r>
      <w:r>
        <w:t>height</w:t>
      </w:r>
      <w:r>
        <w:t>均以图像宽高为基准归一</w:t>
      </w:r>
      <w:r>
        <w:lastRenderedPageBreak/>
        <w:t>化保存。经过缩放和填充后，程序会根据缩放比例和填充偏移同步变换边界框坐标，使目标</w:t>
      </w:r>
      <w:proofErr w:type="gramStart"/>
      <w:r>
        <w:t>框仍然</w:t>
      </w:r>
      <w:proofErr w:type="gramEnd"/>
      <w:r>
        <w:t>对应到正确的眼部或嘴部位置。</w:t>
      </w:r>
    </w:p>
    <w:p w14:paraId="36967D69" w14:textId="77777777" w:rsidR="00E402AB" w:rsidRPr="00950ED6" w:rsidRDefault="00E402AB">
      <w:pPr>
        <w:pStyle w:val="QHB"/>
        <w:spacing w:after="80"/>
      </w:pPr>
      <w:r>
        <w:t>上述预处理对于疲劳驾驶面部识别尤为重要。闭眼和嘴部张开都属于局部小目标，如果缩放或填充后标签坐标不同步，模型会学习到错误位置，进而影响后续检测结果。因此，本文在训练和推理阶段保持一致的输入尺寸和预处理方式，保证模型训练、验证和系统演示之间的数据形式一致。</w:t>
      </w:r>
    </w:p>
    <w:p w14:paraId="4655E67B" w14:textId="77777777" w:rsidR="00E402AB" w:rsidRPr="00C36E22" w:rsidRDefault="00E402AB">
      <w:pPr>
        <w:pStyle w:val="QHB2"/>
        <w:spacing w:before="156" w:after="156"/>
        <w:rPr>
          <w:rFonts w:hAnsi="黑体"/>
        </w:rPr>
      </w:pPr>
      <w:bookmarkStart w:id="65" w:name="_Toc230349392"/>
      <w:bookmarkStart w:id="66" w:name="_Toc230353883"/>
      <w:bookmarkStart w:id="67" w:name="_Toc230421181"/>
      <w:r w:rsidRPr="00C36E22">
        <w:rPr>
          <w:rFonts w:hAnsi="黑体"/>
        </w:rPr>
        <w:t>3.5 数据</w:t>
      </w:r>
      <w:proofErr w:type="gramStart"/>
      <w:r w:rsidRPr="00C36E22">
        <w:rPr>
          <w:rFonts w:hAnsi="黑体"/>
        </w:rPr>
        <w:t>集不足</w:t>
      </w:r>
      <w:proofErr w:type="gramEnd"/>
      <w:r w:rsidRPr="00C36E22">
        <w:rPr>
          <w:rFonts w:hAnsi="黑体"/>
        </w:rPr>
        <w:t>与影响分析</w:t>
      </w:r>
      <w:bookmarkEnd w:id="65"/>
      <w:bookmarkEnd w:id="66"/>
      <w:bookmarkEnd w:id="67"/>
    </w:p>
    <w:p w14:paraId="6877E582" w14:textId="77777777" w:rsidR="00E402AB" w:rsidRPr="00950ED6" w:rsidRDefault="00E402AB">
      <w:pPr>
        <w:pStyle w:val="QHB"/>
        <w:spacing w:after="80"/>
      </w:pPr>
      <w:r>
        <w:t>尽管上述数据</w:t>
      </w:r>
      <w:proofErr w:type="gramStart"/>
      <w:r>
        <w:t>集能够</w:t>
      </w:r>
      <w:proofErr w:type="gramEnd"/>
      <w:r>
        <w:t>支撑本文完成闭眼、睁眼和打哈欠三类目标的检测实验，但仍存在以下不足。</w:t>
      </w:r>
    </w:p>
    <w:p w14:paraId="5AAC8A7C" w14:textId="77777777" w:rsidR="00E402AB" w:rsidRPr="00950ED6" w:rsidRDefault="00E402AB">
      <w:pPr>
        <w:pStyle w:val="QHB"/>
        <w:spacing w:after="80"/>
      </w:pPr>
      <w:r>
        <w:t>（</w:t>
      </w:r>
      <w:r>
        <w:t>1</w:t>
      </w:r>
      <w:r>
        <w:t>）场景覆盖有限。数据主要来自公开平台整理，真实车载摄像头环境样本较少。车辆行驶过程中的振动、摄像头安装角度变化、驾驶室背景干扰等因素没有得到充分覆盖，因此模型在真实道路场景中的泛化能力仍需进一步验证。</w:t>
      </w:r>
    </w:p>
    <w:p w14:paraId="2849A438" w14:textId="77777777" w:rsidR="00E402AB" w:rsidRPr="00950ED6" w:rsidRDefault="00E402AB">
      <w:pPr>
        <w:pStyle w:val="QHB"/>
        <w:spacing w:after="80"/>
      </w:pPr>
      <w:r>
        <w:t>（</w:t>
      </w:r>
      <w:r>
        <w:t>2</w:t>
      </w:r>
      <w:r>
        <w:t>）复杂条件样本不足。夜间弱光、强光反射、佩戴眼镜、口罩遮挡、侧脸姿态、低头姿态等样本数量有限。这些情况会直接影响眼部和嘴部区域的可见性，也会增加</w:t>
      </w:r>
      <w:proofErr w:type="spellStart"/>
      <w:r>
        <w:t>Eyeclosed</w:t>
      </w:r>
      <w:proofErr w:type="spellEnd"/>
      <w:r>
        <w:t>、</w:t>
      </w:r>
      <w:proofErr w:type="spellStart"/>
      <w:r>
        <w:t>Eyeopen</w:t>
      </w:r>
      <w:proofErr w:type="spellEnd"/>
      <w:r>
        <w:t>和</w:t>
      </w:r>
      <w:r>
        <w:t>Yawn</w:t>
      </w:r>
      <w:r>
        <w:t>之间的混淆风险。</w:t>
      </w:r>
    </w:p>
    <w:p w14:paraId="2C2DC4C6" w14:textId="77777777" w:rsidR="00E402AB" w:rsidRPr="00950ED6" w:rsidRDefault="00E402AB">
      <w:pPr>
        <w:pStyle w:val="QHB"/>
        <w:spacing w:after="80"/>
      </w:pPr>
      <w:r>
        <w:t>（</w:t>
      </w:r>
      <w:r>
        <w:t>3</w:t>
      </w:r>
      <w:r>
        <w:t>）缺乏时序标注。本文数据</w:t>
      </w:r>
      <w:proofErr w:type="gramStart"/>
      <w:r>
        <w:t>集主要</w:t>
      </w:r>
      <w:proofErr w:type="gramEnd"/>
      <w:r>
        <w:t>由单帧图像构成，没有连续视频序列中的闭眼持续时间、眨眼频率和打哈欠频次标注。因此，本文系统只能基于单帧检测结果和滑动窗口规则进行疲劳状态判断，尚不能完整建模疲劳状态随时间积累的过程。</w:t>
      </w:r>
    </w:p>
    <w:p w14:paraId="72E29DE5" w14:textId="77777777" w:rsidR="00E03D6E" w:rsidRDefault="00000000">
      <w:pPr>
        <w:pStyle w:val="QHB"/>
      </w:pPr>
      <w:r>
        <w:t>从实验影响看，数据集规模和分布会直接影响模型评价结果。</w:t>
      </w:r>
      <w:proofErr w:type="spellStart"/>
      <w:r>
        <w:t>Eyeclosed</w:t>
      </w:r>
      <w:proofErr w:type="spellEnd"/>
      <w:r>
        <w:t>样本数量最多，模型更容易学习到稳定的眼部闭合特征；</w:t>
      </w:r>
      <w:r>
        <w:t>Yawn</w:t>
      </w:r>
      <w:r>
        <w:t>样本数量较少，模型对该类别的评价更容易受到个别样本和场景差异影响。本文在第</w:t>
      </w:r>
      <w:r>
        <w:t>5</w:t>
      </w:r>
      <w:r>
        <w:t>章单独分析</w:t>
      </w:r>
      <w:r>
        <w:t>Yawn</w:t>
      </w:r>
      <w:r>
        <w:t>类别指标，就是为了避免只用总体</w:t>
      </w:r>
      <w:proofErr w:type="spellStart"/>
      <w:r>
        <w:t>mAP</w:t>
      </w:r>
      <w:proofErr w:type="spellEnd"/>
      <w:r>
        <w:t>掩盖少数类别的不稳定性。后续若继续扩充数据集，应优先补充打哈欠、侧脸、遮挡和夜间样本，使训练集更接近真实驾驶环境。</w:t>
      </w:r>
    </w:p>
    <w:p w14:paraId="7AD03C58" w14:textId="77777777" w:rsidR="00E402AB" w:rsidRPr="00950ED6" w:rsidRDefault="00E402AB">
      <w:pPr>
        <w:pStyle w:val="QHB"/>
        <w:spacing w:after="80"/>
      </w:pPr>
      <w:r>
        <w:t>上述不足会影响模型在真实驾驶环境中的稳定性，也是第七章后续展望中提出扩充数据集和引入时序模型的重要原因。不过，就毕业设计目标而言，本文所用数据集已经包含三类关键疲劳面部目标，并具备规范</w:t>
      </w:r>
      <w:r>
        <w:t>YOLO</w:t>
      </w:r>
      <w:r>
        <w:t>标注和明确训练</w:t>
      </w:r>
      <w:r>
        <w:t>/</w:t>
      </w:r>
      <w:r>
        <w:t>验证</w:t>
      </w:r>
      <w:r>
        <w:t>/</w:t>
      </w:r>
      <w:r>
        <w:t>测试划分，足够支撑本文完成模型训练、对比实验和桌面系统演示。</w:t>
      </w:r>
    </w:p>
    <w:p w14:paraId="21A7FA60" w14:textId="77777777" w:rsidR="00E402AB" w:rsidRPr="00C36E22" w:rsidRDefault="00E402AB" w:rsidP="00FA0AF4">
      <w:pPr>
        <w:pStyle w:val="QHB2"/>
        <w:spacing w:before="156" w:after="156"/>
        <w:rPr>
          <w:rFonts w:hAnsi="黑体" w:hint="eastAsia"/>
          <w:sz w:val="28"/>
        </w:rPr>
      </w:pPr>
      <w:bookmarkStart w:id="68" w:name="_Toc230349393"/>
      <w:bookmarkStart w:id="69" w:name="_Toc230353884"/>
      <w:bookmarkStart w:id="70" w:name="_Toc230421182"/>
      <w:r w:rsidRPr="00C36E22">
        <w:rPr>
          <w:rFonts w:hAnsi="黑体"/>
        </w:rPr>
        <w:lastRenderedPageBreak/>
        <w:t>3.6 本章小结</w:t>
      </w:r>
      <w:bookmarkEnd w:id="68"/>
      <w:bookmarkEnd w:id="69"/>
      <w:bookmarkEnd w:id="70"/>
    </w:p>
    <w:p w14:paraId="443CF8D6" w14:textId="77777777" w:rsidR="00E402AB" w:rsidRDefault="00E402AB">
      <w:pPr>
        <w:pStyle w:val="QHB"/>
      </w:pPr>
      <w:r>
        <w:t>本章围绕数据集构建与预处理展开。首先，说明了数据来源、采集场景和三类检测目标的标注含义。其次，介绍了</w:t>
      </w:r>
      <w:r>
        <w:t>YOLO</w:t>
      </w:r>
      <w:r>
        <w:t>标注格式、训练集</w:t>
      </w:r>
      <w:r>
        <w:t>/</w:t>
      </w:r>
      <w:r>
        <w:t>验证集</w:t>
      </w:r>
      <w:r>
        <w:t>/</w:t>
      </w:r>
      <w:r>
        <w:t>测试集划分以及类别分布情况。最后，分析了数据增强策略和数据集不足。通过上述工作，可以明确本文实验数据的组成、质量和局限性，也为下一章基线模型设计与注意力机制改进奠定数据基础。</w:t>
      </w:r>
    </w:p>
    <w:p w14:paraId="7222F9EA" w14:textId="77777777" w:rsidR="00E402AB" w:rsidRPr="00C36E22" w:rsidRDefault="00E402AB">
      <w:pPr>
        <w:pStyle w:val="QHB1"/>
        <w:pageBreakBefore/>
        <w:spacing w:before="312" w:after="156"/>
        <w:rPr>
          <w:rFonts w:hint="eastAsia"/>
        </w:rPr>
      </w:pPr>
      <w:bookmarkStart w:id="71" w:name="_Toc230349394"/>
      <w:bookmarkStart w:id="72" w:name="_Toc230353885"/>
      <w:bookmarkStart w:id="73" w:name="_Toc230421183"/>
      <w:r w:rsidRPr="00C36E22">
        <w:lastRenderedPageBreak/>
        <w:t>第 4 章 模型/算法设计与改进</w:t>
      </w:r>
      <w:bookmarkEnd w:id="71"/>
      <w:bookmarkEnd w:id="72"/>
      <w:bookmarkEnd w:id="73"/>
    </w:p>
    <w:p w14:paraId="42DA6D7C" w14:textId="77777777" w:rsidR="00E402AB" w:rsidRDefault="00E402AB">
      <w:pPr>
        <w:pStyle w:val="QHB"/>
      </w:pPr>
      <w:r>
        <w:t>第三章已经说明了本文数据集构成、标注格式和预处理方式。本章在此基础上进入模型与算法设计部分，重点说明疲劳面部特征检测任务、</w:t>
      </w:r>
      <w:r>
        <w:t>YOLOv8n</w:t>
      </w:r>
      <w:r>
        <w:t>基线模型配置、</w:t>
      </w:r>
      <w:r>
        <w:t>CBAM</w:t>
      </w:r>
      <w:r>
        <w:t>嵌入位置、疲劳状态判定规则以及训练参数设置。与第二章的技术概述不同，本章关注本文具体如何使用这些技术。</w:t>
      </w:r>
    </w:p>
    <w:p w14:paraId="50A7020A" w14:textId="77777777" w:rsidR="00E402AB" w:rsidRPr="00C36E22" w:rsidRDefault="00E402AB">
      <w:pPr>
        <w:pStyle w:val="QHB2"/>
        <w:spacing w:before="156" w:after="156"/>
        <w:rPr>
          <w:rFonts w:hAnsi="黑体"/>
        </w:rPr>
      </w:pPr>
      <w:bookmarkStart w:id="74" w:name="_Toc230349395"/>
      <w:bookmarkStart w:id="75" w:name="_Toc230353886"/>
      <w:bookmarkStart w:id="76" w:name="_Toc230421184"/>
      <w:r w:rsidRPr="00C36E22">
        <w:rPr>
          <w:rFonts w:hAnsi="黑体"/>
        </w:rPr>
        <w:t>4.1 疲劳面部特征检测任务分析</w:t>
      </w:r>
      <w:bookmarkEnd w:id="74"/>
      <w:bookmarkEnd w:id="75"/>
      <w:bookmarkEnd w:id="76"/>
    </w:p>
    <w:p w14:paraId="32062B3A" w14:textId="77777777" w:rsidR="00E402AB" w:rsidRPr="00950ED6" w:rsidRDefault="00E402AB">
      <w:pPr>
        <w:pStyle w:val="QHB"/>
        <w:spacing w:after="80"/>
      </w:pPr>
      <w:r>
        <w:t>本文检测目标包括</w:t>
      </w:r>
      <w:proofErr w:type="spellStart"/>
      <w:r>
        <w:t>Eyeclosed</w:t>
      </w:r>
      <w:proofErr w:type="spellEnd"/>
      <w:r>
        <w:t>、</w:t>
      </w:r>
      <w:proofErr w:type="spellStart"/>
      <w:r>
        <w:t>Eyeopen</w:t>
      </w:r>
      <w:proofErr w:type="spellEnd"/>
      <w:r>
        <w:t>和</w:t>
      </w:r>
      <w:r>
        <w:t>Yawn</w:t>
      </w:r>
      <w:r>
        <w:t>三类。三类目标并不是任意选择的面部类别，而是与疲劳驾驶判断密切相关的可解释视觉线索。</w:t>
      </w:r>
      <w:proofErr w:type="spellStart"/>
      <w:r>
        <w:t>Eyeclosed</w:t>
      </w:r>
      <w:proofErr w:type="spellEnd"/>
      <w:r>
        <w:t>对应眼睛闭合或接近闭合状态，可以用于近似描述</w:t>
      </w:r>
      <w:r>
        <w:t>PERCLOS</w:t>
      </w:r>
      <w:r>
        <w:t>中</w:t>
      </w:r>
      <w:r>
        <w:t>“</w:t>
      </w:r>
      <w:r>
        <w:t>眼睛闭合时间比例</w:t>
      </w:r>
      <w:r>
        <w:t>”</w:t>
      </w:r>
      <w:r>
        <w:t>的视觉来源；</w:t>
      </w:r>
      <w:proofErr w:type="spellStart"/>
      <w:r>
        <w:t>Eyeopen</w:t>
      </w:r>
      <w:proofErr w:type="spellEnd"/>
      <w:r>
        <w:t>提供正常睁眼参考，有助于区分闭眼与非疲劳状态；</w:t>
      </w:r>
      <w:r>
        <w:t>Yawn</w:t>
      </w:r>
      <w:r>
        <w:t>对应嘴部明显张开，能够反映困倦和注意力下降趋势。</w:t>
      </w:r>
    </w:p>
    <w:p w14:paraId="31B511A2" w14:textId="77777777" w:rsidR="00E402AB" w:rsidRPr="00950ED6" w:rsidRDefault="00E402AB">
      <w:pPr>
        <w:pStyle w:val="QHB"/>
        <w:spacing w:after="80"/>
      </w:pPr>
      <w:r>
        <w:t>与车辆、行人等大目标相比，眼部和嘴部区域在整张图像中所占比例较小，边界形态也容易受到头部姿态、拍摄距离、光照、眼镜和遮挡影响。尤其是</w:t>
      </w:r>
      <w:r>
        <w:t>Yawn</w:t>
      </w:r>
      <w:r>
        <w:t>类别，嘴部张开程度存在连续变化，普通说话、表情变化和打哈欠之间存在视觉相似性。因此，模型不仅需要具备实时检测能力，还要能够在局部区域中提取具有区分性的特征。</w:t>
      </w:r>
    </w:p>
    <w:p w14:paraId="0A724B39" w14:textId="77777777" w:rsidR="00E402AB" w:rsidRPr="00950ED6" w:rsidRDefault="00E402AB">
      <w:pPr>
        <w:pStyle w:val="QHB"/>
        <w:spacing w:after="80"/>
      </w:pPr>
      <w:r>
        <w:t>本文采用</w:t>
      </w:r>
      <w:r>
        <w:t>“</w:t>
      </w:r>
      <w:r>
        <w:t>目标检测</w:t>
      </w:r>
      <w:r>
        <w:t>+</w:t>
      </w:r>
      <w:r>
        <w:t>规则判定</w:t>
      </w:r>
      <w:r>
        <w:t>”</w:t>
      </w:r>
      <w:r>
        <w:t>的两阶段思路。第一阶段由</w:t>
      </w:r>
      <w:r>
        <w:t>YOLOv8n</w:t>
      </w:r>
      <w:r>
        <w:t>或</w:t>
      </w:r>
      <w:r>
        <w:t>YOLOv8n+CBAM</w:t>
      </w:r>
      <w:r>
        <w:t>输出三类面部目标的位置和置信度；第二阶段根据连续帧或滑动窗口内闭眼、打哈欠结果计算疲劳状态。这样做比直接输出疲劳二分类更具有解释性，因为系统可以展示具体检测框和类别置信度，用户能够看到疲劳判断来自闭眼还是打哈欠。</w:t>
      </w:r>
    </w:p>
    <w:p w14:paraId="5DBC753D" w14:textId="77777777" w:rsidR="00E402AB" w:rsidRPr="00C36E22" w:rsidRDefault="00E402AB">
      <w:pPr>
        <w:pStyle w:val="QHB2"/>
        <w:spacing w:before="156" w:after="156"/>
        <w:rPr>
          <w:rFonts w:hAnsi="黑体"/>
        </w:rPr>
      </w:pPr>
      <w:bookmarkStart w:id="77" w:name="_Toc230349396"/>
      <w:bookmarkStart w:id="78" w:name="_Toc230353887"/>
      <w:bookmarkStart w:id="79" w:name="_Toc230421185"/>
      <w:r w:rsidRPr="00C36E22">
        <w:rPr>
          <w:rFonts w:hAnsi="黑体"/>
        </w:rPr>
        <w:t>4.2 YOLOv8n基线模型设计</w:t>
      </w:r>
      <w:bookmarkEnd w:id="77"/>
      <w:bookmarkEnd w:id="78"/>
      <w:bookmarkEnd w:id="79"/>
    </w:p>
    <w:p w14:paraId="21EA9375" w14:textId="77777777" w:rsidR="00E402AB" w:rsidRPr="00950ED6" w:rsidRDefault="00E402AB">
      <w:pPr>
        <w:pStyle w:val="QHB"/>
        <w:spacing w:after="80"/>
      </w:pPr>
      <w:r>
        <w:t>基线模型选用</w:t>
      </w:r>
      <w:r>
        <w:t>YOLOv8n</w:t>
      </w:r>
      <w:r>
        <w:t>。第</w:t>
      </w:r>
      <w:r>
        <w:t>2</w:t>
      </w:r>
      <w:r>
        <w:t>章已经说明</w:t>
      </w:r>
      <w:r>
        <w:t>YOLOv8</w:t>
      </w:r>
      <w:r>
        <w:t>的基本结构和实时性优势，本节重点说明本文如何配置和使用该模型。</w:t>
      </w:r>
      <w:r>
        <w:t>YOLOv8n</w:t>
      </w:r>
      <w:r>
        <w:t>属于</w:t>
      </w:r>
      <w:r>
        <w:t>YOLOv8</w:t>
      </w:r>
      <w:r>
        <w:t>系列中参数量较小的版本，适合在有限训练资源和普通本地演示环境下使用。本文使用该模型作为对比基准，可以较清楚地观察</w:t>
      </w:r>
      <w:r>
        <w:t>CBAM</w:t>
      </w:r>
      <w:r>
        <w:t>注意力模块带来的性能变化。</w:t>
      </w:r>
    </w:p>
    <w:p w14:paraId="3F27B15E" w14:textId="77777777" w:rsidR="00E402AB" w:rsidRPr="00950ED6" w:rsidRDefault="00E402AB">
      <w:pPr>
        <w:pStyle w:val="QHB"/>
        <w:spacing w:after="80"/>
      </w:pPr>
      <w:r>
        <w:t>基线训练输入尺寸设为</w:t>
      </w:r>
      <w:r>
        <w:t>640×640</w:t>
      </w:r>
      <w:r>
        <w:t>，原因是该尺寸是</w:t>
      </w:r>
      <w:proofErr w:type="spellStart"/>
      <w:r>
        <w:t>Ultralytics</w:t>
      </w:r>
      <w:proofErr w:type="spellEnd"/>
      <w:r>
        <w:t xml:space="preserve"> YOLO</w:t>
      </w:r>
      <w:r>
        <w:t>训练中常用的默认输</w:t>
      </w:r>
      <w:r>
        <w:lastRenderedPageBreak/>
        <w:t>入规格，能够在检测精度和显存消耗之间取得平衡。训练轮数设为</w:t>
      </w:r>
      <w:r>
        <w:t>50</w:t>
      </w:r>
      <w:r>
        <w:t>轮，是考虑到本文数据集规模中等，过少轮数可能导致收敛不足，而过多轮数在毕业设计实验条件下会增加训练成本。</w:t>
      </w:r>
      <w:r>
        <w:t>batch size</w:t>
      </w:r>
      <w:r>
        <w:t>设为</w:t>
      </w:r>
      <w:r>
        <w:t>16</w:t>
      </w:r>
      <w:r>
        <w:t>，以适配</w:t>
      </w:r>
      <w:r>
        <w:t>Tesla V100 32GB</w:t>
      </w:r>
      <w:proofErr w:type="gramStart"/>
      <w:r>
        <w:t>显存并保证</w:t>
      </w:r>
      <w:proofErr w:type="gramEnd"/>
      <w:r>
        <w:t>训练稳定性。</w:t>
      </w:r>
    </w:p>
    <w:p w14:paraId="70CC3006" w14:textId="77777777" w:rsidR="00E402AB" w:rsidRPr="00950ED6" w:rsidRDefault="00E402AB">
      <w:pPr>
        <w:pStyle w:val="QHB"/>
        <w:spacing w:after="80"/>
      </w:pPr>
      <w:r>
        <w:t>优化器采用</w:t>
      </w:r>
      <w:proofErr w:type="spellStart"/>
      <w:r>
        <w:t>AdamW</w:t>
      </w:r>
      <w:proofErr w:type="spellEnd"/>
      <w:r>
        <w:t>，学习</w:t>
      </w:r>
      <w:proofErr w:type="gramStart"/>
      <w:r>
        <w:t>率使用</w:t>
      </w:r>
      <w:proofErr w:type="gramEnd"/>
      <w:r>
        <w:t>Cosine LR</w:t>
      </w:r>
      <w:r>
        <w:t>策略。</w:t>
      </w:r>
      <w:proofErr w:type="spellStart"/>
      <w:r>
        <w:t>AdamW</w:t>
      </w:r>
      <w:proofErr w:type="spellEnd"/>
      <w:r>
        <w:t>能够在梯度更新时引入权重衰减，有助于降低过拟合风险；余弦退火学习率可以在训练后期逐渐减小学习步长，使模型收敛更加平滑。基线模型训练输出权重文件、结果表、</w:t>
      </w:r>
      <w:r>
        <w:t>PR</w:t>
      </w:r>
      <w:r>
        <w:t>曲线、</w:t>
      </w:r>
      <w:r>
        <w:t>F1</w:t>
      </w:r>
      <w:r>
        <w:t>曲线和混淆矩阵，这些文件作为第五章与改进模型对比的依据。</w:t>
      </w:r>
    </w:p>
    <w:p w14:paraId="645B3DF4" w14:textId="77777777" w:rsidR="00E402AB" w:rsidRPr="00C36E22" w:rsidRDefault="00E402AB">
      <w:pPr>
        <w:pStyle w:val="QHB2"/>
        <w:spacing w:before="156" w:after="156"/>
        <w:rPr>
          <w:rFonts w:hAnsi="黑体"/>
        </w:rPr>
      </w:pPr>
      <w:bookmarkStart w:id="80" w:name="_Toc230349397"/>
      <w:bookmarkStart w:id="81" w:name="_Toc230353888"/>
      <w:bookmarkStart w:id="82" w:name="_Toc230421186"/>
      <w:r w:rsidRPr="00C36E22">
        <w:rPr>
          <w:rFonts w:hAnsi="黑体"/>
        </w:rPr>
        <w:t>4.3 CBAM注意力模块嵌入方案</w:t>
      </w:r>
      <w:bookmarkEnd w:id="80"/>
      <w:bookmarkEnd w:id="81"/>
      <w:bookmarkEnd w:id="82"/>
    </w:p>
    <w:p w14:paraId="1B64A983" w14:textId="77777777" w:rsidR="00E402AB" w:rsidRPr="00950ED6" w:rsidRDefault="00E402AB">
      <w:pPr>
        <w:pStyle w:val="QHB"/>
        <w:spacing w:after="80"/>
      </w:pPr>
      <w:r>
        <w:t>为了增强模型对局部疲劳特征的表达能力，本文在</w:t>
      </w:r>
      <w:r>
        <w:t>YOLOv8n</w:t>
      </w:r>
      <w:r>
        <w:t>的</w:t>
      </w:r>
      <w:r>
        <w:t>Backbone</w:t>
      </w:r>
      <w:r>
        <w:t>末端、</w:t>
      </w:r>
      <w:r>
        <w:t>Neck</w:t>
      </w:r>
      <w:r>
        <w:t>输入端嵌入</w:t>
      </w:r>
      <w:r>
        <w:t>CBAM</w:t>
      </w:r>
      <w:r>
        <w:t>模块，即在</w:t>
      </w:r>
      <w:r>
        <w:t>SPPF</w:t>
      </w:r>
      <w:r>
        <w:t>模块输出后加入注意力加权。这个位置处于高层语义特征输出之后、特征融合之前，能够在进入</w:t>
      </w:r>
      <w:r>
        <w:t>Neck</w:t>
      </w:r>
      <w:r>
        <w:t>多尺度融合前对重要通道和空间区域进行强调。相比在浅层加入注意力，该位置特征语义更强；相比在检测头后加入注意力，该位置又能影响后续特征融合过程。</w:t>
      </w:r>
    </w:p>
    <w:p w14:paraId="7FC7C154" w14:textId="77777777" w:rsidR="00E402AB" w:rsidRPr="00950ED6" w:rsidRDefault="00E402AB">
      <w:pPr>
        <w:pStyle w:val="QHB"/>
        <w:spacing w:after="80"/>
      </w:pPr>
      <w:r>
        <w:t>第</w:t>
      </w:r>
      <w:r>
        <w:t>2</w:t>
      </w:r>
      <w:r>
        <w:t>章已经介绍了</w:t>
      </w:r>
      <w:r>
        <w:t>CBAM</w:t>
      </w:r>
      <w:r>
        <w:t>的基本原理，本节不再重复其通道注意力和空间注意力计算过程。本文具体实现时，在模型配置文件</w:t>
      </w:r>
      <w:r>
        <w:t>configs/yolov8n_cbam.yaml</w:t>
      </w:r>
      <w:r>
        <w:t>中注册</w:t>
      </w:r>
      <w:r>
        <w:t>CBAM</w:t>
      </w:r>
      <w:r>
        <w:t>模块，并将其插入</w:t>
      </w:r>
      <w:r>
        <w:t>YOLOv8n</w:t>
      </w:r>
      <w:r>
        <w:t>主干网络</w:t>
      </w:r>
      <w:r>
        <w:t>SPPF</w:t>
      </w:r>
      <w:r>
        <w:t>输出之后。训练入口读取该配置文件后，由</w:t>
      </w:r>
      <w:proofErr w:type="spellStart"/>
      <w:r>
        <w:t>Ultralytics</w:t>
      </w:r>
      <w:proofErr w:type="spellEnd"/>
      <w:r>
        <w:t>框架按配置构建网络结构。为了保证训练稳定性，模型仍从</w:t>
      </w:r>
      <w:r>
        <w:t>YOLOv8n</w:t>
      </w:r>
      <w:proofErr w:type="gramStart"/>
      <w:r>
        <w:t>预训练</w:t>
      </w:r>
      <w:proofErr w:type="gramEnd"/>
      <w:r>
        <w:t>权重迁移初始化，新增</w:t>
      </w:r>
      <w:r>
        <w:t>CBAM</w:t>
      </w:r>
      <w:r>
        <w:t>部分按默认初始化方式学习参数。</w:t>
      </w:r>
    </w:p>
    <w:p w14:paraId="2D50C34E" w14:textId="77777777" w:rsidR="00E402AB" w:rsidRPr="00950ED6" w:rsidRDefault="00E402AB">
      <w:pPr>
        <w:pStyle w:val="QHB"/>
        <w:spacing w:after="80"/>
      </w:pPr>
      <w:r>
        <w:t>这种改进方式具有两个特点。第一，改动范围较小，没有改变检测头输出类别和边界框的方式，因此可以与原</w:t>
      </w:r>
      <w:r>
        <w:t>YOLOv8n</w:t>
      </w:r>
      <w:r>
        <w:t>训练、验证和推理流程兼容。第二，参数增加有限，改进模型参数量约为</w:t>
      </w:r>
      <w:r>
        <w:t>3.08M</w:t>
      </w:r>
      <w:r>
        <w:t>，相比基线模型约</w:t>
      </w:r>
      <w:r>
        <w:t>3.01M</w:t>
      </w:r>
      <w:r>
        <w:t>仅小幅增加，仍满足轻量化演示需求。后续第五章将通过同条件对比实验分析该嵌入方案是否提升检测性能。</w:t>
      </w:r>
    </w:p>
    <w:p w14:paraId="0E6150B2" w14:textId="77777777" w:rsidR="00E402AB" w:rsidRPr="00C36E22" w:rsidRDefault="00E402AB">
      <w:pPr>
        <w:pStyle w:val="QHB2"/>
        <w:spacing w:before="156" w:after="156"/>
        <w:rPr>
          <w:rFonts w:hAnsi="黑体"/>
        </w:rPr>
      </w:pPr>
      <w:bookmarkStart w:id="83" w:name="_Toc230349398"/>
      <w:bookmarkStart w:id="84" w:name="_Toc230353889"/>
      <w:bookmarkStart w:id="85" w:name="_Toc230421187"/>
      <w:r w:rsidRPr="00C36E22">
        <w:rPr>
          <w:rFonts w:hAnsi="黑体"/>
        </w:rPr>
        <w:t>4.4 疲劳状态判定算法</w:t>
      </w:r>
      <w:bookmarkEnd w:id="83"/>
      <w:bookmarkEnd w:id="84"/>
      <w:bookmarkEnd w:id="85"/>
    </w:p>
    <w:p w14:paraId="46616979" w14:textId="77777777" w:rsidR="00E402AB" w:rsidRPr="00950ED6" w:rsidRDefault="00E402AB">
      <w:pPr>
        <w:pStyle w:val="QHB"/>
        <w:spacing w:after="80"/>
      </w:pPr>
      <w:r>
        <w:t>YOLOv8</w:t>
      </w:r>
      <w:r>
        <w:t>检测模型对每一帧输出目标类别、置信度和边界框。为了把检测结果转换为疲劳状态，系统设置滑动窗口统计规则。设窗口长度为</w:t>
      </w:r>
      <w:r>
        <w:t>N</w:t>
      </w:r>
      <w:r>
        <w:t>帧，本文演示系统中</w:t>
      </w:r>
      <w:r>
        <w:t>N</w:t>
      </w:r>
      <w:r>
        <w:t>取</w:t>
      </w:r>
      <w:r>
        <w:t>30</w:t>
      </w:r>
      <w:r>
        <w:t>；在窗口内，闭眼帧数记为</w:t>
      </w:r>
      <w:proofErr w:type="spellStart"/>
      <w:r>
        <w:t>C_eye</w:t>
      </w:r>
      <w:proofErr w:type="spellEnd"/>
      <w:r>
        <w:t>，打哈欠帧数记为</w:t>
      </w:r>
      <w:proofErr w:type="spellStart"/>
      <w:r>
        <w:t>C_yawn</w:t>
      </w:r>
      <w:proofErr w:type="spellEnd"/>
      <w:r>
        <w:t>，则闭眼比例</w:t>
      </w:r>
      <w:proofErr w:type="spellStart"/>
      <w:r>
        <w:t>P_eye</w:t>
      </w:r>
      <w:proofErr w:type="spellEnd"/>
      <w:r>
        <w:t>=</w:t>
      </w:r>
      <w:proofErr w:type="spellStart"/>
      <w:r>
        <w:t>C_eye</w:t>
      </w:r>
      <w:proofErr w:type="spellEnd"/>
      <w:r>
        <w:t>/N</w:t>
      </w:r>
      <w:r>
        <w:t>，打哈欠次数为</w:t>
      </w:r>
      <w:proofErr w:type="spellStart"/>
      <w:r>
        <w:t>C_yawn</w:t>
      </w:r>
      <w:proofErr w:type="spellEnd"/>
      <w:r>
        <w:t>。只有当目标置信度不低于</w:t>
      </w:r>
      <w:r>
        <w:t>0.25</w:t>
      </w:r>
      <w:r>
        <w:t>时，</w:t>
      </w:r>
      <w:proofErr w:type="gramStart"/>
      <w:r>
        <w:t>该帧检测</w:t>
      </w:r>
      <w:proofErr w:type="gramEnd"/>
      <w:r>
        <w:t>结果才参与状态统计。</w:t>
      </w:r>
    </w:p>
    <w:p w14:paraId="22181243" w14:textId="77777777" w:rsidR="00E402AB" w:rsidRPr="00950ED6" w:rsidRDefault="00E402AB">
      <w:pPr>
        <w:pStyle w:val="QHB"/>
        <w:spacing w:after="80"/>
      </w:pPr>
      <w:r>
        <w:lastRenderedPageBreak/>
        <w:t>本文将疲劳状态分为正常、疑似疲劳和疲劳三类。若</w:t>
      </w:r>
      <w:proofErr w:type="spellStart"/>
      <w:r>
        <w:t>P_eye</w:t>
      </w:r>
      <w:proofErr w:type="spellEnd"/>
      <w:r>
        <w:t>&lt;0.30</w:t>
      </w:r>
      <w:r>
        <w:t>且</w:t>
      </w:r>
      <w:proofErr w:type="spellStart"/>
      <w:r>
        <w:t>C_yawn</w:t>
      </w:r>
      <w:proofErr w:type="spellEnd"/>
      <w:r>
        <w:t>=0</w:t>
      </w:r>
      <w:r>
        <w:t>，则系统输出正常；若</w:t>
      </w:r>
      <w:r>
        <w:t>0.30≤P_eye&lt;0.50</w:t>
      </w:r>
      <w:r>
        <w:t>，或窗口内出现</w:t>
      </w:r>
      <w:r>
        <w:t>1</w:t>
      </w:r>
      <w:r>
        <w:t>次打哈欠，则输出疑似疲劳；若</w:t>
      </w:r>
      <w:r>
        <w:t>P_eye≥0.50</w:t>
      </w:r>
      <w:r>
        <w:t>，或连续两个滑动窗口均出现打哈欠，或单个窗口内</w:t>
      </w:r>
      <w:r>
        <w:t>C_yawn≥2</w:t>
      </w:r>
      <w:r>
        <w:t>，则输出疲劳。上述阈值并非医学诊断标准，而是结合毕业设计演示需求和</w:t>
      </w:r>
      <w:proofErr w:type="gramStart"/>
      <w:r>
        <w:t>可</w:t>
      </w:r>
      <w:proofErr w:type="gramEnd"/>
      <w:r>
        <w:t>解释</w:t>
      </w:r>
      <w:proofErr w:type="gramStart"/>
      <w:r>
        <w:t>性设置</w:t>
      </w:r>
      <w:proofErr w:type="gramEnd"/>
      <w:r>
        <w:t>的经验阈值，后续可通过真实驾驶视频进一步校准。</w:t>
      </w:r>
    </w:p>
    <w:p w14:paraId="10815CE0" w14:textId="77777777" w:rsidR="00E03D6E" w:rsidRDefault="00000000">
      <w:pPr>
        <w:pStyle w:val="QHB"/>
      </w:pPr>
      <w:r>
        <w:t>在程序实现中，系统维护一个固定长度队列保存最近</w:t>
      </w:r>
      <w:r>
        <w:t>N</w:t>
      </w:r>
      <w:r>
        <w:t>帧的有效检测结果。每读入一帧图像后，先根据置信度阈值过滤低可信检测框，再更新闭眼帧数和打哈欠次数。随后按照表</w:t>
      </w:r>
      <w:r>
        <w:t>4-1</w:t>
      </w:r>
      <w:r>
        <w:t>中的规则计算当前状态。若短时间</w:t>
      </w:r>
      <w:proofErr w:type="gramStart"/>
      <w:r>
        <w:t>内状态</w:t>
      </w:r>
      <w:proofErr w:type="gramEnd"/>
      <w:r>
        <w:t>频繁跳变，界面端优先显示风险等级更高的结果，以减少瞬时漏检造成的误判。该策略实现简单，便于在桌面演示系统中解释和复现。</w:t>
      </w:r>
    </w:p>
    <w:p w14:paraId="4DD4AA42" w14:textId="77777777" w:rsidR="00E402AB" w:rsidRPr="00950ED6" w:rsidRDefault="00E402AB">
      <w:pPr>
        <w:pStyle w:val="QHB"/>
        <w:spacing w:after="80"/>
      </w:pPr>
      <w:r>
        <w:t>这种规则的优点是简单、可解释，能够把模型检测结果转换为界面可显示的状态文本。其不足是仍依赖窗口长度和阈值选择，对眨眼频率、闭眼持续时间和驾驶员个体差异建模不足。因此，本文在第七章将时序模型和真实视频数据作为后续改进方向。疲劳状态判定规则如表4-1所示。</w:t>
      </w:r>
      <w:r/>
      <w:r/>
    </w:p>
    <w:p w14:paraId="7294783F" w14:textId="77777777" w:rsidR="00E03D6E" w:rsidRDefault="00000000">
      <w:pPr>
        <w:keepNext/>
        <w:jc w:val="center"/>
      </w:pPr>
      <w:r>
        <w:t>表</w:t>
      </w:r>
      <w:r>
        <w:t xml:space="preserve"> 4-1 </w:t>
      </w:r>
      <w:r>
        <w:t>疲劳状态判定规则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950ED6" w:rsidRPr="00950ED6" w14:paraId="366F30F3" w14:textId="77777777" w:rsidTr="00A9093C">
        <w:trPr>
          <w:jc w:val="center"/>
        </w:trPr>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44D5F3A9" w14:textId="77777777" w:rsidR="00E03D6E" w:rsidRDefault="00000000" w:rsidP="00A9093C">
            <w:pPr>
              <w:jc w:val="center"/>
            </w:pPr>
            <w:r w:rsidRPr="00A9093C">
              <w:rPr>
                <w:b/>
              </w:rPr>
              <w:t>状态</w:t>
            </w:r>
          </w:p>
        </w:tc>
        <w:tc>
          <w:tcPr>
            <w:tcW w:w="45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5EF16E16" w14:textId="77777777" w:rsidR="00E03D6E" w:rsidRDefault="00000000" w:rsidP="00A9093C">
            <w:pPr>
              <w:jc w:val="center"/>
            </w:pPr>
            <w:r w:rsidRPr="00A9093C">
              <w:rPr>
                <w:b/>
              </w:rPr>
              <w:t>量化判定依据</w:t>
            </w:r>
          </w:p>
        </w:tc>
        <w:tc>
          <w:tcPr>
            <w:tcW w:w="27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F193E12" w14:textId="77777777" w:rsidR="00E03D6E" w:rsidRDefault="00000000" w:rsidP="00A9093C">
            <w:pPr>
              <w:jc w:val="center"/>
            </w:pPr>
            <w:r w:rsidRPr="00A9093C">
              <w:rPr>
                <w:b/>
              </w:rPr>
              <w:t>系统显示含义</w:t>
            </w:r>
          </w:p>
        </w:tc>
      </w:tr>
      <w:tr w:rsidR="00950ED6" w:rsidRPr="00950ED6" w14:paraId="69AAE5B7"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62B5B038" w14:textId="77777777" w:rsidR="00E03D6E" w:rsidRDefault="00000000" w:rsidP="00A9093C">
            <w:pPr>
              <w:jc w:val="center"/>
            </w:pPr>
            <w:r>
              <w:t>正常</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F363B4B" w14:textId="77777777" w:rsidR="00E03D6E" w:rsidRDefault="00000000" w:rsidP="00A9093C">
            <w:pPr>
              <w:jc w:val="center"/>
            </w:pPr>
            <w:r>
              <w:t>窗口长度</w:t>
            </w:r>
            <w:r>
              <w:t>N=30</w:t>
            </w:r>
            <w:r>
              <w:t>帧；闭眼比例</w:t>
            </w:r>
            <w:proofErr w:type="spellStart"/>
            <w:r>
              <w:t>P_eye</w:t>
            </w:r>
            <w:proofErr w:type="spellEnd"/>
            <w:r>
              <w:t>&lt;0.30</w:t>
            </w:r>
            <w:r>
              <w:t>，且打哈欠次数</w:t>
            </w:r>
            <w:proofErr w:type="spellStart"/>
            <w:r>
              <w:t>C_yawn</w:t>
            </w:r>
            <w:proofErr w:type="spellEnd"/>
            <w:r>
              <w:t>=0</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E8D9C1E" w14:textId="77777777" w:rsidR="00E03D6E" w:rsidRDefault="00000000" w:rsidP="00A9093C">
            <w:pPr>
              <w:jc w:val="center"/>
            </w:pPr>
            <w:r>
              <w:t>驾驶员面部状态相对正常</w:t>
            </w:r>
          </w:p>
        </w:tc>
      </w:tr>
      <w:tr w:rsidR="00950ED6" w:rsidRPr="00950ED6" w14:paraId="29DEED6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C3B8DDF" w14:textId="77777777" w:rsidR="00E03D6E" w:rsidRDefault="00000000" w:rsidP="00A9093C">
            <w:pPr>
              <w:jc w:val="center"/>
            </w:pPr>
            <w:r>
              <w:t>疑似疲劳</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3BE8F88" w14:textId="77777777" w:rsidR="00E03D6E" w:rsidRDefault="00000000" w:rsidP="00A9093C">
            <w:pPr>
              <w:jc w:val="center"/>
            </w:pPr>
            <w:r>
              <w:t>0.30≤P_eye&lt;0.50</w:t>
            </w:r>
            <w:r>
              <w:t>，或窗口内检测到</w:t>
            </w:r>
            <w:r>
              <w:t>1</w:t>
            </w:r>
            <w:r>
              <w:t>次打哈欠</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70954758" w14:textId="77777777" w:rsidR="00E03D6E" w:rsidRDefault="00000000" w:rsidP="00A9093C">
            <w:pPr>
              <w:jc w:val="center"/>
            </w:pPr>
            <w:r>
              <w:t>提示用户关注当前状态</w:t>
            </w:r>
          </w:p>
        </w:tc>
      </w:tr>
      <w:tr w:rsidR="002F2EC7" w:rsidRPr="00950ED6" w14:paraId="619F95ED" w14:textId="77777777" w:rsidTr="00A9093C">
        <w:trPr>
          <w:jc w:val="center"/>
        </w:trPr>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6845B086" w14:textId="77777777" w:rsidR="00E03D6E" w:rsidRDefault="00000000" w:rsidP="00A9093C">
            <w:pPr>
              <w:jc w:val="center"/>
            </w:pPr>
            <w:r>
              <w:t>疲劳</w:t>
            </w:r>
          </w:p>
        </w:tc>
        <w:tc>
          <w:tcPr>
            <w:tcW w:w="45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4920269" w14:textId="77777777" w:rsidR="00E03D6E" w:rsidRDefault="00000000" w:rsidP="00A9093C">
            <w:pPr>
              <w:jc w:val="center"/>
            </w:pPr>
            <w:r>
              <w:t>P_eye≥0.50</w:t>
            </w:r>
            <w:r>
              <w:t>，或连续两个窗口出现打哈欠，或单窗口</w:t>
            </w:r>
            <w:r>
              <w:t>C_yawn≥2</w:t>
            </w:r>
          </w:p>
        </w:tc>
        <w:tc>
          <w:tcPr>
            <w:tcW w:w="27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0073480C" w14:textId="77777777" w:rsidR="00E03D6E" w:rsidRDefault="00000000" w:rsidP="00A9093C">
            <w:pPr>
              <w:jc w:val="center"/>
            </w:pPr>
            <w:r>
              <w:t>提示存在明显疲劳风险</w:t>
            </w:r>
          </w:p>
        </w:tc>
      </w:tr>
    </w:tbl>
    <w:p w14:paraId="42478D53" w14:textId="77777777" w:rsidR="00E402AB" w:rsidRPr="00C36E22" w:rsidRDefault="00E402AB">
      <w:pPr>
        <w:pStyle w:val="QHB2"/>
        <w:spacing w:before="156" w:after="156"/>
        <w:rPr>
          <w:rFonts w:hAnsi="黑体"/>
        </w:rPr>
      </w:pPr>
      <w:bookmarkStart w:id="86" w:name="_Toc230349399"/>
      <w:bookmarkStart w:id="87" w:name="_Toc230353890"/>
      <w:bookmarkStart w:id="88" w:name="_Toc230421188"/>
      <w:r w:rsidRPr="00C36E22">
        <w:rPr>
          <w:rFonts w:hAnsi="黑体"/>
        </w:rPr>
        <w:t>4.5 训练策略与参数设置</w:t>
      </w:r>
      <w:bookmarkEnd w:id="86"/>
      <w:bookmarkEnd w:id="87"/>
      <w:bookmarkEnd w:id="88"/>
    </w:p>
    <w:p w14:paraId="4E05817E" w14:textId="77777777" w:rsidR="00E402AB" w:rsidRPr="00950ED6" w:rsidRDefault="00E402AB">
      <w:pPr>
        <w:pStyle w:val="QHB"/>
        <w:spacing w:after="80"/>
      </w:pPr>
      <w:r>
        <w:t>为保证两组对比实验公平，</w:t>
      </w:r>
      <w:r>
        <w:t>YOLOv8n</w:t>
      </w:r>
      <w:r>
        <w:t>基线模型和</w:t>
      </w:r>
      <w:r>
        <w:t>YOLOv8n+CBAM</w:t>
      </w:r>
      <w:r>
        <w:t>改进模型使用相同数据划分、输入尺寸、训练轮数、</w:t>
      </w:r>
      <w:r>
        <w:t>batch size</w:t>
      </w:r>
      <w:r>
        <w:t>、优化器、学习率策略和数据增强设置。第</w:t>
      </w:r>
      <w:r>
        <w:t>3</w:t>
      </w:r>
      <w:r>
        <w:t>章已经说明输入缩放、填充和归一化预处理，本节只说明训练阶段使用的增强和参数。</w:t>
      </w:r>
    </w:p>
    <w:p w14:paraId="44459E88" w14:textId="77777777" w:rsidR="00E402AB" w:rsidRPr="00950ED6" w:rsidRDefault="00E402AB">
      <w:pPr>
        <w:pStyle w:val="QHB"/>
        <w:spacing w:after="80"/>
      </w:pPr>
      <w:r>
        <w:t>训练阶段使用</w:t>
      </w:r>
      <w:r>
        <w:t>Mosaic</w:t>
      </w:r>
      <w:r>
        <w:t>、</w:t>
      </w:r>
      <w:proofErr w:type="spellStart"/>
      <w:r>
        <w:t>MixUp</w:t>
      </w:r>
      <w:proofErr w:type="spellEnd"/>
      <w:r>
        <w:t>和</w:t>
      </w:r>
      <w:r>
        <w:t>HSV</w:t>
      </w:r>
      <w:r>
        <w:t>色彩扰动。</w:t>
      </w:r>
      <w:r>
        <w:t>Mosaic</w:t>
      </w:r>
      <w:r>
        <w:t>能够把多张图像拼接为训练样本，增加目标尺度和背景组合变化；</w:t>
      </w:r>
      <w:proofErr w:type="spellStart"/>
      <w:r>
        <w:t>MixUp</w:t>
      </w:r>
      <w:proofErr w:type="spellEnd"/>
      <w:r>
        <w:t>通过图像混合降低模型对单一样本纹理的过度依赖；</w:t>
      </w:r>
      <w:r>
        <w:t>HSV</w:t>
      </w:r>
      <w:r>
        <w:t>色彩扰动用于模拟亮度和颜色变化，提升模型对不同光照条件的适应能力。由于本文数据</w:t>
      </w:r>
      <w:proofErr w:type="gramStart"/>
      <w:r>
        <w:t>集真实</w:t>
      </w:r>
      <w:proofErr w:type="gramEnd"/>
      <w:r>
        <w:t>复杂驾驶场景覆盖有限，适当的数据增强有助于缓解泛化不足。</w:t>
      </w:r>
    </w:p>
    <w:p w14:paraId="3DDFA67E" w14:textId="77777777" w:rsidR="00E402AB" w:rsidRPr="00950ED6" w:rsidRDefault="00E402AB">
      <w:pPr>
        <w:pStyle w:val="QHB"/>
        <w:spacing w:after="80"/>
      </w:pPr>
      <w:r>
        <w:t>本文训练在Slurm GPU节点上完成，GPU为Tesla V100 32GB，batch size为16，输入尺寸为640，训练轮数为50。优化器采用AdamW，初始学习率设为0.001，权重衰减设为0.0005，学习率策略为Cosine LR，使用YOLOv8n预训练权重初始化，不额外使用标签平滑。验证阶段记录Precision、Recall、mAP50、mAP50-95、类别指标、PR曲线、F1曲线和混淆矩阵。模型训练参数设置如表4-2所示。</w:t>
      </w:r>
      <w:proofErr w:type="spellStart"/>
      <w:r/>
      <w:proofErr w:type="spellEnd"/>
      <w:r/>
      <w:r/>
      <w:r/>
      <w:r/>
      <w:r/>
      <w:r/>
      <w:r/>
      <w:r/>
      <w:r/>
      <w:r/>
      <w:r/>
      <w:r/>
      <w:r/>
      <w:r/>
      <w:proofErr w:type="spellStart"/>
      <w:r/>
      <w:proofErr w:type="spellEnd"/>
      <w:r/>
      <w:r/>
      <w:r/>
      <w:r/>
      <w:r/>
      <w:r/>
      <w:r/>
      <w:r/>
      <w:proofErr w:type="gramStart"/>
      <w:r/>
      <w:proofErr w:type="gramEnd"/>
      <w:r/>
      <w:proofErr w:type="gramStart"/>
      <w:r/>
      <w:proofErr w:type="gramEnd"/>
      <w:r/>
      <w:r/>
      <w:r/>
      <w:r/>
      <w:r/>
      <w:r/>
      <w:r/>
      <w:r/>
      <w:r/>
      <w:r/>
      <w:r/>
      <w:r/>
      <w:r/>
      <w:r/>
      <w:r/>
    </w:p>
    <w:p w14:paraId="4802F681" w14:textId="77777777" w:rsidR="00E03D6E" w:rsidRDefault="00000000">
      <w:pPr>
        <w:keepNext/>
        <w:jc w:val="center"/>
      </w:pPr>
      <w:r>
        <w:t>表</w:t>
      </w:r>
      <w:r>
        <w:t xml:space="preserve"> 4-2 </w:t>
      </w:r>
      <w:r>
        <w:t>模型训练参数设置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2"/>
      </w:tblGrid>
      <w:tr w:rsidR="00950ED6" w:rsidRPr="00950ED6" w14:paraId="1D222FF7" w14:textId="77777777" w:rsidTr="00A9093C">
        <w:trPr>
          <w:jc w:val="center"/>
        </w:trPr>
        <w:tc>
          <w:tcPr>
            <w:tcW w:w="252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34B79EB0" w14:textId="77777777" w:rsidR="00E03D6E" w:rsidRDefault="00000000" w:rsidP="00A9093C">
            <w:pPr>
              <w:jc w:val="center"/>
            </w:pPr>
            <w:r w:rsidRPr="00A9093C">
              <w:rPr>
                <w:b/>
              </w:rPr>
              <w:t>参数</w:t>
            </w:r>
          </w:p>
        </w:tc>
        <w:tc>
          <w:tcPr>
            <w:tcW w:w="6552"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034F8807" w14:textId="77777777" w:rsidR="00E03D6E" w:rsidRDefault="00000000" w:rsidP="00A9093C">
            <w:pPr>
              <w:jc w:val="center"/>
            </w:pPr>
            <w:r w:rsidRPr="00A9093C">
              <w:rPr>
                <w:b/>
              </w:rPr>
              <w:t>取值</w:t>
            </w:r>
          </w:p>
        </w:tc>
      </w:tr>
      <w:tr w:rsidR="00950ED6" w:rsidRPr="00950ED6" w14:paraId="3046997D"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396CBC8" w14:textId="77777777" w:rsidR="00E03D6E" w:rsidRDefault="00000000" w:rsidP="00A9093C">
            <w:pPr>
              <w:jc w:val="center"/>
            </w:pPr>
            <w:r>
              <w:t>基础模型</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0B149937" w14:textId="77777777" w:rsidR="00E03D6E" w:rsidRDefault="00000000" w:rsidP="00A9093C">
            <w:pPr>
              <w:jc w:val="center"/>
            </w:pPr>
            <w:r>
              <w:t>YOLOv8n</w:t>
            </w:r>
          </w:p>
        </w:tc>
      </w:tr>
      <w:tr w:rsidR="00950ED6" w:rsidRPr="00950ED6" w14:paraId="74BFD763"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1F7B2754" w14:textId="77777777" w:rsidR="00E03D6E" w:rsidRDefault="00000000" w:rsidP="00A9093C">
            <w:pPr>
              <w:jc w:val="center"/>
            </w:pPr>
            <w:r>
              <w:t>改进模型</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2A08FF7" w14:textId="77777777" w:rsidR="00E03D6E" w:rsidRDefault="00000000" w:rsidP="00A9093C">
            <w:pPr>
              <w:jc w:val="center"/>
            </w:pPr>
            <w:r>
              <w:t>YOLOv8n + CBAM</w:t>
            </w:r>
          </w:p>
        </w:tc>
      </w:tr>
      <w:tr w:rsidR="00950ED6" w:rsidRPr="00950ED6" w14:paraId="6557C0D9"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EB6D6F0" w14:textId="77777777" w:rsidR="00E03D6E" w:rsidRDefault="00000000" w:rsidP="00A9093C">
            <w:pPr>
              <w:jc w:val="center"/>
            </w:pPr>
            <w:r>
              <w:t>输入尺寸</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4760BDA2" w14:textId="77777777" w:rsidR="00E03D6E" w:rsidRDefault="00000000" w:rsidP="00A9093C">
            <w:pPr>
              <w:jc w:val="center"/>
            </w:pPr>
            <w:r>
              <w:t>640×640</w:t>
            </w:r>
          </w:p>
        </w:tc>
      </w:tr>
      <w:tr w:rsidR="00950ED6" w:rsidRPr="00950ED6" w14:paraId="6A2C7C34"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28E2C3B" w14:textId="77777777" w:rsidR="00E03D6E" w:rsidRDefault="00000000" w:rsidP="00A9093C">
            <w:pPr>
              <w:jc w:val="center"/>
            </w:pPr>
            <w:r>
              <w:t>训练轮数</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343C6BF" w14:textId="77777777" w:rsidR="00E03D6E" w:rsidRDefault="00000000" w:rsidP="00A9093C">
            <w:pPr>
              <w:jc w:val="center"/>
            </w:pPr>
            <w:r>
              <w:t>50</w:t>
            </w:r>
          </w:p>
        </w:tc>
      </w:tr>
      <w:tr w:rsidR="00950ED6" w:rsidRPr="00950ED6" w14:paraId="01F64883"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7A5C988" w14:textId="77777777" w:rsidR="00E03D6E" w:rsidRDefault="00000000" w:rsidP="00A9093C">
            <w:pPr>
              <w:jc w:val="center"/>
            </w:pPr>
            <w:r>
              <w:t>Batch size</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3E313CCD" w14:textId="77777777" w:rsidR="00E03D6E" w:rsidRDefault="00000000" w:rsidP="00A9093C">
            <w:pPr>
              <w:jc w:val="center"/>
            </w:pPr>
            <w:r>
              <w:t>16</w:t>
            </w:r>
          </w:p>
        </w:tc>
      </w:tr>
      <w:tr w:rsidR="00950ED6" w:rsidRPr="00950ED6" w14:paraId="15DC7F2A"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60487A5E" w14:textId="77777777" w:rsidR="00E03D6E" w:rsidRDefault="00000000" w:rsidP="00A9093C">
            <w:pPr>
              <w:jc w:val="center"/>
            </w:pPr>
            <w:r>
              <w:t>优化器</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78B4B81" w14:textId="77777777" w:rsidR="00E03D6E" w:rsidRDefault="00000000" w:rsidP="00A9093C">
            <w:pPr>
              <w:jc w:val="center"/>
            </w:pPr>
            <w:proofErr w:type="spellStart"/>
            <w:r>
              <w:t>AdamW</w:t>
            </w:r>
            <w:proofErr w:type="spellEnd"/>
          </w:p>
        </w:tc>
      </w:tr>
      <w:tr w:rsidR="00950ED6" w:rsidRPr="00950ED6" w14:paraId="5500FF5C"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70725EE" w14:textId="77777777" w:rsidR="00E03D6E" w:rsidRDefault="00000000" w:rsidP="00A9093C">
            <w:pPr>
              <w:jc w:val="center"/>
            </w:pPr>
            <w:r>
              <w:t>初始学习率</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7846F3B9" w14:textId="77777777" w:rsidR="00E03D6E" w:rsidRDefault="00000000" w:rsidP="00A9093C">
            <w:pPr>
              <w:jc w:val="center"/>
            </w:pPr>
            <w:r>
              <w:t>0.001</w:t>
            </w:r>
          </w:p>
        </w:tc>
      </w:tr>
      <w:tr w:rsidR="002F2EC7" w:rsidRPr="00950ED6" w14:paraId="4A294CB4"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22514FB4" w14:textId="77777777" w:rsidR="00E03D6E" w:rsidRDefault="00000000" w:rsidP="00A9093C">
            <w:pPr>
              <w:jc w:val="center"/>
            </w:pPr>
            <w:r>
              <w:t>权重衰减</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246B79B8" w14:textId="77777777" w:rsidR="00E03D6E" w:rsidRDefault="00000000" w:rsidP="00A9093C">
            <w:pPr>
              <w:jc w:val="center"/>
            </w:pPr>
            <w:r>
              <w:t>0.0005</w:t>
            </w:r>
          </w:p>
        </w:tc>
      </w:tr>
      <w:tr w:rsidR="00E03D6E" w14:paraId="3912233F"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2D706C75" w14:textId="77777777" w:rsidR="00E03D6E" w:rsidRDefault="00000000" w:rsidP="00A9093C">
            <w:pPr>
              <w:jc w:val="center"/>
            </w:pPr>
            <w:r>
              <w:t>学习率策略</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4CFDA0E4" w14:textId="77777777" w:rsidR="00E03D6E" w:rsidRDefault="00000000" w:rsidP="00A9093C">
            <w:pPr>
              <w:jc w:val="center"/>
            </w:pPr>
            <w:r>
              <w:t>Cosine LR</w:t>
            </w:r>
          </w:p>
        </w:tc>
      </w:tr>
      <w:tr w:rsidR="00E03D6E" w14:paraId="1E749717"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07DEE841" w14:textId="77777777" w:rsidR="00E03D6E" w:rsidRDefault="00000000" w:rsidP="00A9093C">
            <w:pPr>
              <w:jc w:val="center"/>
            </w:pPr>
            <w:proofErr w:type="gramStart"/>
            <w:r>
              <w:t>预训练</w:t>
            </w:r>
            <w:proofErr w:type="gramEnd"/>
            <w:r>
              <w:t>权重</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0D80BA37" w14:textId="77777777" w:rsidR="00E03D6E" w:rsidRDefault="00000000" w:rsidP="00A9093C">
            <w:pPr>
              <w:jc w:val="center"/>
            </w:pPr>
            <w:r>
              <w:t>使用</w:t>
            </w:r>
            <w:r>
              <w:t>YOLOv8n</w:t>
            </w:r>
            <w:proofErr w:type="gramStart"/>
            <w:r>
              <w:t>预训练</w:t>
            </w:r>
            <w:proofErr w:type="gramEnd"/>
            <w:r>
              <w:t>权重初始化</w:t>
            </w:r>
          </w:p>
        </w:tc>
      </w:tr>
      <w:tr w:rsidR="00E03D6E" w14:paraId="2AB04A16"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9D50F4A" w14:textId="77777777" w:rsidR="00E03D6E" w:rsidRDefault="00000000" w:rsidP="00A9093C">
            <w:pPr>
              <w:jc w:val="center"/>
            </w:pPr>
            <w:r>
              <w:t>数据增强</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7DB88416" w14:textId="77777777" w:rsidR="00E03D6E" w:rsidRDefault="00000000" w:rsidP="00A9093C">
            <w:pPr>
              <w:jc w:val="center"/>
            </w:pPr>
            <w:r>
              <w:t>Mosaic</w:t>
            </w:r>
            <w:r>
              <w:t>、</w:t>
            </w:r>
            <w:proofErr w:type="spellStart"/>
            <w:r>
              <w:t>MixUp</w:t>
            </w:r>
            <w:proofErr w:type="spellEnd"/>
            <w:r>
              <w:t>、</w:t>
            </w:r>
            <w:r>
              <w:t>HSV</w:t>
            </w:r>
            <w:r>
              <w:t>色彩扰动</w:t>
            </w:r>
          </w:p>
        </w:tc>
      </w:tr>
      <w:tr w:rsidR="00E03D6E" w14:paraId="409B513C"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816FED7" w14:textId="77777777" w:rsidR="00E03D6E" w:rsidRDefault="00000000" w:rsidP="00A9093C">
            <w:pPr>
              <w:jc w:val="center"/>
            </w:pPr>
            <w:r>
              <w:t>标签平滑</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353B5792" w14:textId="77777777" w:rsidR="00E03D6E" w:rsidRDefault="00000000" w:rsidP="00A9093C">
            <w:pPr>
              <w:jc w:val="center"/>
            </w:pPr>
            <w:r>
              <w:t>未额外启用</w:t>
            </w:r>
          </w:p>
        </w:tc>
      </w:tr>
      <w:tr w:rsidR="00E03D6E" w14:paraId="7C45446B" w14:textId="77777777" w:rsidTr="00A9093C">
        <w:trPr>
          <w:jc w:val="center"/>
        </w:trPr>
        <w:tc>
          <w:tcPr>
            <w:tcW w:w="252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188326E" w14:textId="77777777" w:rsidR="00E03D6E" w:rsidRDefault="00000000" w:rsidP="00A9093C">
            <w:pPr>
              <w:jc w:val="center"/>
            </w:pPr>
            <w:r>
              <w:t>验证指标</w:t>
            </w:r>
          </w:p>
        </w:tc>
        <w:tc>
          <w:tcPr>
            <w:tcW w:w="6552"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01037251" w14:textId="77777777" w:rsidR="00E03D6E" w:rsidRDefault="00000000" w:rsidP="00A9093C">
            <w:pPr>
              <w:jc w:val="center"/>
            </w:pPr>
            <w:r>
              <w:t>Precision</w:t>
            </w:r>
            <w:r>
              <w:t>、</w:t>
            </w:r>
            <w:r>
              <w:t>Recall</w:t>
            </w:r>
            <w:r>
              <w:t>、</w:t>
            </w:r>
            <w:r>
              <w:t>mAP50</w:t>
            </w:r>
            <w:r>
              <w:t>、</w:t>
            </w:r>
            <w:r>
              <w:t>mAP50-95</w:t>
            </w:r>
            <w:r>
              <w:t>、</w:t>
            </w:r>
            <w:r>
              <w:t>PR</w:t>
            </w:r>
            <w:r>
              <w:t>曲线、</w:t>
            </w:r>
            <w:r>
              <w:t>F1</w:t>
            </w:r>
            <w:r>
              <w:t>曲线、混淆矩阵</w:t>
            </w:r>
          </w:p>
        </w:tc>
      </w:tr>
    </w:tbl>
    <w:p w14:paraId="085EC984" w14:textId="77777777" w:rsidR="00E402AB" w:rsidRPr="00C36E22" w:rsidRDefault="00E402AB" w:rsidP="00D63A22">
      <w:pPr>
        <w:pStyle w:val="QHB2"/>
        <w:spacing w:before="156" w:after="156"/>
        <w:rPr>
          <w:rFonts w:hAnsi="黑体" w:hint="eastAsia"/>
          <w:sz w:val="28"/>
        </w:rPr>
      </w:pPr>
      <w:bookmarkStart w:id="89" w:name="_Toc230349400"/>
      <w:bookmarkStart w:id="90" w:name="_Toc230353891"/>
      <w:bookmarkStart w:id="91" w:name="_Toc230421189"/>
      <w:r w:rsidRPr="00C36E22">
        <w:rPr>
          <w:rFonts w:hAnsi="黑体"/>
        </w:rPr>
        <w:t>4.6 本章小结</w:t>
      </w:r>
      <w:bookmarkEnd w:id="89"/>
      <w:bookmarkEnd w:id="90"/>
      <w:bookmarkEnd w:id="91"/>
    </w:p>
    <w:p w14:paraId="376589B9" w14:textId="77777777" w:rsidR="00E402AB" w:rsidRDefault="00E402AB">
      <w:pPr>
        <w:pStyle w:val="QHB"/>
      </w:pPr>
      <w:r>
        <w:t>本章围绕模型与算法设计展开。首先，分析了闭眼、睁眼和打哈欠三类疲劳面部特征的检测特点。其次，说明了</w:t>
      </w:r>
      <w:r>
        <w:t>YOLOv8n</w:t>
      </w:r>
      <w:r>
        <w:t>基线模型、</w:t>
      </w:r>
      <w:r>
        <w:t>CBAM</w:t>
      </w:r>
      <w:r>
        <w:t>注意力模块嵌入思路和疲劳状态判定规则。最后，统一设置训练参数，为后续两组对比实验提供公平对比条件。通过上述设计，本文形成了可对比的基线模型和改进模型，为下一章实验设计与结果分析奠定基础。</w:t>
      </w:r>
    </w:p>
    <w:p w14:paraId="4D613D99" w14:textId="77777777" w:rsidR="00E402AB" w:rsidRPr="00C36E22" w:rsidRDefault="00E402AB">
      <w:pPr>
        <w:pStyle w:val="QHB1"/>
        <w:pageBreakBefore/>
        <w:spacing w:before="312" w:after="156"/>
        <w:rPr>
          <w:rFonts w:hint="eastAsia"/>
        </w:rPr>
      </w:pPr>
      <w:bookmarkStart w:id="92" w:name="_Toc230349401"/>
      <w:bookmarkStart w:id="93" w:name="_Toc230353892"/>
      <w:bookmarkStart w:id="94" w:name="_Toc230421190"/>
      <w:r w:rsidRPr="00C36E22">
        <w:lastRenderedPageBreak/>
        <w:t>第 5 章 实验设计与结果分析</w:t>
      </w:r>
      <w:bookmarkEnd w:id="92"/>
      <w:bookmarkEnd w:id="93"/>
      <w:bookmarkEnd w:id="94"/>
    </w:p>
    <w:p w14:paraId="2684E3AF" w14:textId="77777777" w:rsidR="00E402AB" w:rsidRDefault="00E402AB">
      <w:pPr>
        <w:pStyle w:val="QHB"/>
      </w:pPr>
      <w:r>
        <w:t>第四章已经给出了基线模型、改进模型和训练策略。本章进一步说明实验环境、评价指标和两组对比实验设计，并通过指标表、</w:t>
      </w:r>
      <w:r>
        <w:t>PR</w:t>
      </w:r>
      <w:r>
        <w:t>曲线、</w:t>
      </w:r>
      <w:r>
        <w:t>F1</w:t>
      </w:r>
      <w:r>
        <w:t>曲线、混淆矩阵和系统检测结果图分析</w:t>
      </w:r>
      <w:r>
        <w:t>CBAM</w:t>
      </w:r>
      <w:r>
        <w:t>注意力机制对疲劳驾驶面部识别任务的影响。</w:t>
      </w:r>
    </w:p>
    <w:p w14:paraId="531F86E4" w14:textId="77777777" w:rsidR="00E402AB" w:rsidRPr="00C36E22" w:rsidRDefault="00E402AB">
      <w:pPr>
        <w:pStyle w:val="QHB2"/>
        <w:spacing w:before="156" w:after="156"/>
        <w:rPr>
          <w:rFonts w:hAnsi="黑体"/>
        </w:rPr>
      </w:pPr>
      <w:bookmarkStart w:id="95" w:name="_Toc230349402"/>
      <w:bookmarkStart w:id="96" w:name="_Toc230353893"/>
      <w:bookmarkStart w:id="97" w:name="_Toc230421191"/>
      <w:r w:rsidRPr="00C36E22">
        <w:rPr>
          <w:rFonts w:hAnsi="黑体"/>
        </w:rPr>
        <w:t>5.1 实验环境与评价指标</w:t>
      </w:r>
      <w:bookmarkEnd w:id="95"/>
      <w:bookmarkEnd w:id="96"/>
      <w:bookmarkEnd w:id="97"/>
    </w:p>
    <w:p w14:paraId="7B86BC41" w14:textId="77777777" w:rsidR="00E402AB" w:rsidRPr="00950ED6" w:rsidRDefault="00E402AB">
      <w:pPr>
        <w:pStyle w:val="QHB"/>
        <w:spacing w:after="80"/>
      </w:pPr>
      <w:r>
        <w:t>本文实验分为服务器训练和本地演示两部分。模型训练在</w:t>
      </w:r>
      <w:proofErr w:type="spellStart"/>
      <w:r>
        <w:t>Slurm</w:t>
      </w:r>
      <w:proofErr w:type="spellEnd"/>
      <w:r>
        <w:t xml:space="preserve"> GPU</w:t>
      </w:r>
      <w:r>
        <w:t>节点上完成，</w:t>
      </w:r>
      <w:r>
        <w:t>GPU</w:t>
      </w:r>
      <w:r>
        <w:t>为</w:t>
      </w:r>
      <w:r>
        <w:t>Tesla V100 PCIE 32GB</w:t>
      </w:r>
      <w:r>
        <w:t>，</w:t>
      </w:r>
      <w:r>
        <w:t>Python</w:t>
      </w:r>
      <w:r>
        <w:t>版本为</w:t>
      </w:r>
      <w:r>
        <w:t>3.11.11</w:t>
      </w:r>
      <w:r>
        <w:t>，</w:t>
      </w:r>
      <w:proofErr w:type="spellStart"/>
      <w:r>
        <w:t>PyTorch</w:t>
      </w:r>
      <w:proofErr w:type="spellEnd"/>
      <w:r>
        <w:t>版本为</w:t>
      </w:r>
      <w:r>
        <w:t>2.5.1</w:t>
      </w:r>
      <w:r>
        <w:t>，</w:t>
      </w:r>
      <w:proofErr w:type="spellStart"/>
      <w:r>
        <w:t>Ultralytics</w:t>
      </w:r>
      <w:proofErr w:type="spellEnd"/>
      <w:r>
        <w:t>版本为</w:t>
      </w:r>
      <w:r>
        <w:t>8.4.45</w:t>
      </w:r>
      <w:r>
        <w:t>。本地演示在</w:t>
      </w:r>
      <w:r>
        <w:t>Windows CPU</w:t>
      </w:r>
      <w:r>
        <w:t>环境中完成，主要用于验证权重加载、图片</w:t>
      </w:r>
      <w:r>
        <w:t>/</w:t>
      </w:r>
      <w:r>
        <w:t>视频输入、检测结果绘制和疲劳状态显示功能。</w:t>
      </w:r>
    </w:p>
    <w:p w14:paraId="7AF10B3C" w14:textId="77777777" w:rsidR="00E402AB" w:rsidRPr="00950ED6" w:rsidRDefault="00E402AB">
      <w:pPr>
        <w:pStyle w:val="QHB"/>
        <w:spacing w:after="80"/>
      </w:pPr>
      <w:r>
        <w:t>评价指标包括</w:t>
      </w:r>
      <w:r>
        <w:t>Precision</w:t>
      </w:r>
      <w:r>
        <w:t>、</w:t>
      </w:r>
      <w:r>
        <w:t>Recall</w:t>
      </w:r>
      <w:r>
        <w:t>、</w:t>
      </w:r>
      <w:r>
        <w:t>mAP50</w:t>
      </w:r>
      <w:r>
        <w:t>、</w:t>
      </w:r>
      <w:r>
        <w:t>mAP50-95</w:t>
      </w:r>
      <w:r>
        <w:t>和推理耗时。</w:t>
      </w:r>
      <w:r>
        <w:t>Precision</w:t>
      </w:r>
      <w:r>
        <w:t>表示预测为目标的结果中正确目标所占比例，</w:t>
      </w:r>
      <w:r>
        <w:t>Recall</w:t>
      </w:r>
      <w:r>
        <w:t>表示真实目标被检测出的比例。疲劳驾驶检测更关注风险状态是否被漏检，因此</w:t>
      </w:r>
      <w:r>
        <w:t>Recall</w:t>
      </w:r>
      <w:r>
        <w:t>具有较高分析价值。</w:t>
      </w:r>
      <w:r>
        <w:t>mAP50</w:t>
      </w:r>
      <w:r>
        <w:t>表示</w:t>
      </w:r>
      <w:proofErr w:type="spellStart"/>
      <w:r>
        <w:t>IoU</w:t>
      </w:r>
      <w:proofErr w:type="spellEnd"/>
      <w:r>
        <w:t>阈值为</w:t>
      </w:r>
      <w:r>
        <w:t>0.5</w:t>
      </w:r>
      <w:r>
        <w:t>时的平均精度，</w:t>
      </w:r>
      <w:r>
        <w:t>mAP50-95</w:t>
      </w:r>
      <w:r>
        <w:t>则综合多个</w:t>
      </w:r>
      <w:proofErr w:type="spellStart"/>
      <w:r>
        <w:t>IoU</w:t>
      </w:r>
      <w:proofErr w:type="spellEnd"/>
      <w:r>
        <w:t>阈值，更能反映定位质量。表</w:t>
      </w:r>
      <w:r>
        <w:t>5-1</w:t>
      </w:r>
      <w:r>
        <w:t>中的推理耗时在同一验证流程下统计，输入尺寸为</w:t>
      </w:r>
      <w:r>
        <w:t>640×640</w:t>
      </w:r>
      <w:r>
        <w:t>，</w:t>
      </w:r>
      <w:r>
        <w:t>batch size</w:t>
      </w:r>
      <w:r>
        <w:t>为</w:t>
      </w:r>
      <w:r>
        <w:t>1</w:t>
      </w:r>
      <w:r>
        <w:t>，采用</w:t>
      </w:r>
      <w:r>
        <w:t>FP32</w:t>
      </w:r>
      <w:r>
        <w:t>推理，仅用于比较两组模型相对耗时差异。</w:t>
      </w:r>
    </w:p>
    <w:p w14:paraId="0C49064B" w14:textId="77777777" w:rsidR="00E402AB" w:rsidRPr="00C36E22" w:rsidRDefault="00E402AB">
      <w:pPr>
        <w:pStyle w:val="QHB2"/>
        <w:spacing w:before="156" w:after="156"/>
        <w:rPr>
          <w:rFonts w:hAnsi="黑体"/>
        </w:rPr>
      </w:pPr>
      <w:bookmarkStart w:id="98" w:name="_Toc230349403"/>
      <w:bookmarkStart w:id="99" w:name="_Toc230353894"/>
      <w:bookmarkStart w:id="100" w:name="_Toc230421192"/>
      <w:r w:rsidRPr="00C36E22">
        <w:rPr>
          <w:rFonts w:hAnsi="黑体"/>
        </w:rPr>
        <w:t>5.2 两组对比实验设计</w:t>
      </w:r>
      <w:bookmarkEnd w:id="98"/>
      <w:bookmarkEnd w:id="99"/>
      <w:bookmarkEnd w:id="100"/>
    </w:p>
    <w:p w14:paraId="68832AB5" w14:textId="77777777" w:rsidR="00E402AB" w:rsidRPr="00950ED6" w:rsidRDefault="00E402AB">
      <w:pPr>
        <w:pStyle w:val="QHB"/>
        <w:spacing w:after="80"/>
      </w:pPr>
      <w:r>
        <w:t>本文设置两组对比实验：第一组为</w:t>
      </w:r>
      <w:r>
        <w:t>YOLOv8n</w:t>
      </w:r>
      <w:r>
        <w:t>基线模型，第二组为</w:t>
      </w:r>
      <w:r>
        <w:t>YOLOv8n+CBAM</w:t>
      </w:r>
      <w:r>
        <w:t>改进模型。两组实验使用相同训练集、验证集和测试集，相同输入尺寸、训练轮数、</w:t>
      </w:r>
      <w:r>
        <w:t>batch size</w:t>
      </w:r>
      <w:r>
        <w:t>、优化器和增强策略。唯一结构差异是改进模型在</w:t>
      </w:r>
      <w:r>
        <w:t>Backbone</w:t>
      </w:r>
      <w:r>
        <w:t>末端、</w:t>
      </w:r>
      <w:r>
        <w:t>Neck</w:t>
      </w:r>
      <w:r>
        <w:t>输入</w:t>
      </w:r>
      <w:proofErr w:type="gramStart"/>
      <w:r>
        <w:t>端加入</w:t>
      </w:r>
      <w:proofErr w:type="gramEnd"/>
      <w:r>
        <w:t>CBAM</w:t>
      </w:r>
      <w:r>
        <w:t>注意力模块。因此，该对比属于简化</w:t>
      </w:r>
      <w:proofErr w:type="gramStart"/>
      <w:r>
        <w:t>版结构</w:t>
      </w:r>
      <w:proofErr w:type="gramEnd"/>
      <w:r>
        <w:t>对照实验，用于观察</w:t>
      </w:r>
      <w:r>
        <w:t>CBAM</w:t>
      </w:r>
      <w:r>
        <w:t>对检测结果的影响。</w:t>
      </w:r>
    </w:p>
    <w:p w14:paraId="0B0A5C31" w14:textId="77777777" w:rsidR="00E402AB" w:rsidRPr="00950ED6" w:rsidRDefault="00E402AB">
      <w:pPr>
        <w:pStyle w:val="QHB"/>
        <w:spacing w:after="80"/>
      </w:pPr>
      <w:r>
        <w:t>对比实验主要回答三个问题：第一，CBAM加入后整体mAP和Recall是否提升；第二，注意力机制是否改善样本较少且局部变化较大的Yawn类别；第三，精度提升是否以明显推理耗时增加为代价。为避免单一指标造成片面判断，本文结合整体指标、类别指标、PR曲线、F1曲线和混淆矩阵综合分析。基线模型和CBAM改进模型的对比结果如表5-1所示。</w:t>
      </w:r>
      <w:r/>
      <w:r/>
      <w:proofErr w:type="spellStart"/>
      <w:r/>
      <w:proofErr w:type="spellEnd"/>
      <w:r/>
      <w:r/>
      <w:r/>
      <w:r/>
      <w:r/>
      <w:r/>
      <w:r/>
      <w:r/>
      <w:r/>
      <w:r/>
      <w:r/>
      <w:r/>
      <w:r/>
    </w:p>
    <w:p w14:paraId="277F6FA3" w14:textId="77777777" w:rsidR="00E03D6E" w:rsidRDefault="00000000">
      <w:pPr>
        <w:keepNext/>
        <w:jc w:val="center"/>
      </w:pPr>
      <w:r>
        <w:lastRenderedPageBreak/>
        <w:t>表</w:t>
      </w:r>
      <w:r>
        <w:t xml:space="preserve"> 5-1 </w:t>
      </w:r>
      <w:r>
        <w:t>基线模型与</w:t>
      </w:r>
      <w:r>
        <w:t>CBAM</w:t>
      </w:r>
      <w:r>
        <w:t>改进模型对比结果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123"/>
        <w:gridCol w:w="1123"/>
        <w:gridCol w:w="1180"/>
        <w:gridCol w:w="1180"/>
        <w:gridCol w:w="1180"/>
        <w:gridCol w:w="1368"/>
      </w:tblGrid>
      <w:tr w:rsidR="009A76B9" w:rsidRPr="00950ED6" w14:paraId="2D8420B3" w14:textId="77777777" w:rsidTr="00A9093C">
        <w:trPr>
          <w:jc w:val="center"/>
        </w:trPr>
        <w:tc>
          <w:tcPr>
            <w:tcW w:w="1512"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5EEA7DA8" w14:textId="77777777" w:rsidR="00E402AB" w:rsidRPr="00950ED6" w:rsidRDefault="00E402AB" w:rsidP="00A9093C">
            <w:pPr>
              <w:jc w:val="center"/>
            </w:pPr>
            <w:r w:rsidRPr="00A9093C">
              <w:rPr>
                <w:b/>
              </w:rPr>
              <w:t>模型</w:t>
            </w:r>
          </w:p>
        </w:tc>
        <w:tc>
          <w:tcPr>
            <w:tcW w:w="1123"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4E36DC5" w14:textId="77777777" w:rsidR="00E402AB" w:rsidRPr="00950ED6" w:rsidRDefault="00E402AB" w:rsidP="00A9093C">
            <w:pPr>
              <w:jc w:val="center"/>
            </w:pPr>
            <w:r w:rsidRPr="00A9093C">
              <w:rPr>
                <w:b/>
              </w:rPr>
              <w:t>Precision</w:t>
            </w:r>
          </w:p>
        </w:tc>
        <w:tc>
          <w:tcPr>
            <w:tcW w:w="1123"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03F7134F" w14:textId="77777777" w:rsidR="00E402AB" w:rsidRPr="00950ED6" w:rsidRDefault="00E402AB" w:rsidP="00A9093C">
            <w:pPr>
              <w:jc w:val="center"/>
            </w:pPr>
            <w:r w:rsidRPr="00A9093C">
              <w:rPr>
                <w:b/>
              </w:rPr>
              <w:t>Recall</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38AC7107" w14:textId="77777777" w:rsidR="00E402AB" w:rsidRPr="00950ED6" w:rsidRDefault="00E402AB" w:rsidP="00A9093C">
            <w:pPr>
              <w:jc w:val="center"/>
            </w:pPr>
            <w:r w:rsidRPr="00A9093C">
              <w:rPr>
                <w:b/>
              </w:rPr>
              <w:t>mAP50</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4A78DD47" w14:textId="77777777" w:rsidR="00E402AB" w:rsidRPr="00950ED6" w:rsidRDefault="00E402AB" w:rsidP="00A9093C">
            <w:pPr>
              <w:ind w:leftChars="-1" w:hangingChars="1" w:hanging="2"/>
              <w:jc w:val="center"/>
            </w:pPr>
            <w:r w:rsidRPr="00A9093C">
              <w:rPr>
                <w:b/>
              </w:rPr>
              <w:t>mAP50-95</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9CDCE6D" w14:textId="77777777" w:rsidR="00E402AB" w:rsidRPr="00950ED6" w:rsidRDefault="00E402AB" w:rsidP="00A9093C">
            <w:pPr>
              <w:ind w:firstLineChars="118" w:firstLine="249"/>
              <w:jc w:val="center"/>
            </w:pPr>
            <w:r w:rsidRPr="00A9093C">
              <w:rPr>
                <w:b/>
              </w:rPr>
              <w:t>参数量</w:t>
            </w:r>
          </w:p>
        </w:tc>
        <w:tc>
          <w:tcPr>
            <w:tcW w:w="1368"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0774F914" w14:textId="77777777" w:rsidR="00E402AB" w:rsidRPr="00950ED6" w:rsidRDefault="00E402AB" w:rsidP="00A9093C">
            <w:pPr>
              <w:ind w:firstLineChars="104" w:firstLine="219"/>
              <w:jc w:val="center"/>
            </w:pPr>
            <w:r w:rsidRPr="00A9093C">
              <w:rPr>
                <w:b/>
              </w:rPr>
              <w:t>推理耗时</w:t>
            </w:r>
          </w:p>
        </w:tc>
      </w:tr>
      <w:tr w:rsidR="009A76B9" w:rsidRPr="00950ED6" w14:paraId="6525E02B"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40E741DA" w14:textId="77777777" w:rsidR="00E402AB" w:rsidRPr="00950ED6" w:rsidRDefault="00E402AB" w:rsidP="00A9093C">
            <w:pPr>
              <w:jc w:val="center"/>
            </w:pPr>
            <w:r w:rsidRPr="00E402AB">
              <w:t>YOLOv8n</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02D62556" w14:textId="77777777" w:rsidR="00E402AB" w:rsidRPr="00950ED6" w:rsidRDefault="00E402AB" w:rsidP="00A9093C">
            <w:pPr>
              <w:jc w:val="center"/>
            </w:pPr>
            <w:r w:rsidRPr="00E402AB">
              <w:t>0.6868</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6C62FF40" w14:textId="77777777" w:rsidR="00E402AB" w:rsidRPr="00950ED6" w:rsidRDefault="00E402AB" w:rsidP="00A9093C">
            <w:pPr>
              <w:jc w:val="center"/>
            </w:pPr>
            <w:r w:rsidRPr="00E402AB">
              <w:t>0.9114</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CE71E22" w14:textId="77777777" w:rsidR="00E402AB" w:rsidRPr="00950ED6" w:rsidRDefault="00E402AB" w:rsidP="00A9093C">
            <w:pPr>
              <w:jc w:val="center"/>
            </w:pPr>
            <w:r w:rsidRPr="00E402AB">
              <w:t>0.8347</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397BCDB4" w14:textId="77777777" w:rsidR="00E402AB" w:rsidRPr="00950ED6" w:rsidRDefault="00E402AB" w:rsidP="00A9093C">
            <w:pPr>
              <w:ind w:leftChars="-1" w:hangingChars="1" w:hanging="2"/>
              <w:jc w:val="center"/>
            </w:pPr>
            <w:r w:rsidRPr="00E402AB">
              <w:t>0.5368</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5D8F3394" w14:textId="77777777" w:rsidR="00E402AB" w:rsidRPr="00950ED6" w:rsidRDefault="00E402AB" w:rsidP="00A9093C">
            <w:pPr>
              <w:ind w:firstLineChars="118" w:firstLine="248"/>
              <w:jc w:val="center"/>
            </w:pPr>
            <w:r w:rsidRPr="00E402AB">
              <w:t>约</w:t>
            </w:r>
            <w:r w:rsidRPr="00E402AB">
              <w:t xml:space="preserve"> 3.01M</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59BA8FA7" w14:textId="77777777" w:rsidR="00E402AB" w:rsidRPr="00950ED6" w:rsidRDefault="00E402AB" w:rsidP="00A9093C">
            <w:pPr>
              <w:ind w:firstLineChars="104" w:firstLine="218"/>
              <w:jc w:val="center"/>
            </w:pPr>
            <w:r w:rsidRPr="00E402AB">
              <w:t xml:space="preserve">0.9 </w:t>
            </w:r>
            <w:proofErr w:type="spellStart"/>
            <w:r w:rsidRPr="00E402AB">
              <w:t>ms</w:t>
            </w:r>
            <w:proofErr w:type="spellEnd"/>
          </w:p>
        </w:tc>
      </w:tr>
      <w:tr w:rsidR="009A76B9" w:rsidRPr="00950ED6" w14:paraId="6835533B" w14:textId="77777777" w:rsidTr="00A9093C">
        <w:trPr>
          <w:jc w:val="center"/>
        </w:trPr>
        <w:tc>
          <w:tcPr>
            <w:tcW w:w="1512"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7915BE0A" w14:textId="77777777" w:rsidR="00E402AB" w:rsidRPr="00950ED6" w:rsidRDefault="00E402AB" w:rsidP="00A9093C">
            <w:pPr>
              <w:jc w:val="center"/>
            </w:pPr>
            <w:r w:rsidRPr="00E402AB">
              <w:t>YOLOv8n + CBAM</w:t>
            </w:r>
          </w:p>
        </w:tc>
        <w:tc>
          <w:tcPr>
            <w:tcW w:w="1123"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2287F77" w14:textId="77777777" w:rsidR="00E402AB" w:rsidRPr="00950ED6" w:rsidRDefault="00E402AB" w:rsidP="00A9093C">
            <w:pPr>
              <w:jc w:val="center"/>
            </w:pPr>
            <w:r w:rsidRPr="00E402AB">
              <w:t>0.6840</w:t>
            </w:r>
          </w:p>
        </w:tc>
        <w:tc>
          <w:tcPr>
            <w:tcW w:w="1123"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76AEDF8E" w14:textId="77777777" w:rsidR="00E402AB" w:rsidRPr="00950ED6" w:rsidRDefault="00E402AB" w:rsidP="00A9093C">
            <w:pPr>
              <w:jc w:val="center"/>
            </w:pPr>
            <w:r w:rsidRPr="00E402AB">
              <w:t>0.9370</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DC336EF" w14:textId="77777777" w:rsidR="00E402AB" w:rsidRPr="00950ED6" w:rsidRDefault="00E402AB" w:rsidP="00A9093C">
            <w:pPr>
              <w:jc w:val="center"/>
            </w:pPr>
            <w:r w:rsidRPr="00E402AB">
              <w:t>0.8580</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351F3B7A" w14:textId="77777777" w:rsidR="00E402AB" w:rsidRPr="00950ED6" w:rsidRDefault="00E402AB" w:rsidP="00A9093C">
            <w:pPr>
              <w:ind w:leftChars="-1" w:hangingChars="1" w:hanging="2"/>
              <w:jc w:val="center"/>
            </w:pPr>
            <w:r w:rsidRPr="00E402AB">
              <w:t>0.5470</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0A398A32" w14:textId="77777777" w:rsidR="00E402AB" w:rsidRPr="00950ED6" w:rsidRDefault="00E402AB" w:rsidP="00A9093C">
            <w:pPr>
              <w:ind w:firstLineChars="118" w:firstLine="248"/>
              <w:jc w:val="center"/>
            </w:pPr>
            <w:r w:rsidRPr="00E402AB">
              <w:t>约</w:t>
            </w:r>
            <w:r w:rsidRPr="00E402AB">
              <w:t xml:space="preserve"> 3.08M</w:t>
            </w:r>
          </w:p>
        </w:tc>
        <w:tc>
          <w:tcPr>
            <w:tcW w:w="1368"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C774F98" w14:textId="77777777" w:rsidR="00E402AB" w:rsidRPr="00950ED6" w:rsidRDefault="00E402AB" w:rsidP="00A9093C">
            <w:pPr>
              <w:ind w:firstLineChars="104" w:firstLine="218"/>
              <w:jc w:val="center"/>
            </w:pPr>
            <w:r w:rsidRPr="00E402AB">
              <w:t xml:space="preserve">1.1 </w:t>
            </w:r>
            <w:proofErr w:type="spellStart"/>
            <w:r w:rsidRPr="00E402AB">
              <w:t>ms</w:t>
            </w:r>
            <w:proofErr w:type="spellEnd"/>
          </w:p>
        </w:tc>
      </w:tr>
    </w:tbl>
    <w:p w14:paraId="60C6F68B" w14:textId="77777777" w:rsidR="00E402AB" w:rsidRPr="00C36E22" w:rsidRDefault="00E402AB">
      <w:pPr>
        <w:pStyle w:val="QHB2"/>
        <w:spacing w:before="156" w:after="156"/>
        <w:rPr>
          <w:rFonts w:hAnsi="黑体"/>
        </w:rPr>
      </w:pPr>
      <w:bookmarkStart w:id="101" w:name="_Toc230349404"/>
      <w:bookmarkStart w:id="102" w:name="_Toc230353895"/>
      <w:bookmarkStart w:id="103" w:name="_Toc230421193"/>
      <w:r w:rsidRPr="00C36E22">
        <w:rPr>
          <w:rFonts w:hAnsi="黑体"/>
        </w:rPr>
        <w:t>5.3 PR曲线与F1曲线分析</w:t>
      </w:r>
      <w:bookmarkEnd w:id="101"/>
      <w:bookmarkEnd w:id="102"/>
      <w:bookmarkEnd w:id="103"/>
    </w:p>
    <w:p w14:paraId="4BED12DA" w14:textId="77777777" w:rsidR="00E402AB" w:rsidRPr="00950ED6" w:rsidRDefault="00665869">
      <w:pPr>
        <w:pStyle w:val="QHB"/>
      </w:pPr>
      <w:r>
        <w:t>PR曲线反映不同置信度阈值下Precision与Recall的变化关系。基线模型与CBAM模型的PR曲线分别如图5-1和图5-2所示。曲线越接近右上角，说明模型在较高召回率下仍能保持较好准确率。对比两组曲线可以发现，CBAM模型整体PR曲线更靠近右上区域，说明注意力模块增强了模型对关键局部区域的响应能力。</w:t>
      </w:r>
      <w:r/>
      <w:r/>
      <w:r/>
      <w:r/>
      <w:r/>
      <w:r/>
      <w:r/>
      <w:r/>
      <w:r/>
      <w:r/>
      <w:r/>
      <w:r/>
      <w:r/>
      <w:r/>
      <w:r/>
      <w:r/>
      <w:r/>
    </w:p>
    <w:p w14:paraId="60F925A9" w14:textId="77777777" w:rsidR="00E402AB" w:rsidRDefault="00665869">
      <w:pPr>
        <w:pStyle w:val="QHB"/>
      </w:pPr>
      <w:r>
        <w:t>从类别角度看，</w:t>
      </w:r>
      <w:proofErr w:type="spellStart"/>
      <w:r>
        <w:t>Eyeclosed</w:t>
      </w:r>
      <w:proofErr w:type="spellEnd"/>
      <w:r>
        <w:t>和</w:t>
      </w:r>
      <w:proofErr w:type="spellStart"/>
      <w:r>
        <w:t>Eyeopen</w:t>
      </w:r>
      <w:proofErr w:type="spellEnd"/>
      <w:r>
        <w:t>目标主要位于眼部区域，边界形态相对稳定，因此两类</w:t>
      </w:r>
      <w:r>
        <w:t>PR</w:t>
      </w:r>
      <w:r>
        <w:t>曲线表现较好。</w:t>
      </w:r>
      <w:r>
        <w:t>Yawn</w:t>
      </w:r>
      <w:r>
        <w:t>类别受嘴部张开幅度、脸部角度和表情变化影响更大，曲线波动更明显。</w:t>
      </w:r>
      <w:r>
        <w:t>CBAM</w:t>
      </w:r>
      <w:r>
        <w:t>通过通道和空间再加权强化嘴部区域特征，使</w:t>
      </w:r>
      <w:r>
        <w:t>Yawn</w:t>
      </w:r>
      <w:r>
        <w:t>类别在较低误检增幅下获得更高召回，这与表</w:t>
      </w:r>
      <w:r>
        <w:t>5-1</w:t>
      </w:r>
      <w:r>
        <w:t>中</w:t>
      </w:r>
      <w:r>
        <w:t>Recall</w:t>
      </w:r>
      <w:r>
        <w:t>提升的现象一致。</w:t>
      </w:r>
    </w:p>
    <w:p w14:paraId="1C7B1D57" w14:textId="4ED3EFFD" w:rsidR="00C36E22" w:rsidRPr="00950ED6" w:rsidRDefault="00BB5219">
      <w:pPr>
        <w:pStyle w:val="QHB"/>
        <w:rPr>
          <w:rFonts w:hint="eastAsia"/>
        </w:rPr>
      </w:pPr>
      <w:r w:rsidRPr="00904A6F">
        <w:rPr>
          <w:noProof/>
        </w:rPr>
        <w:pict w14:anchorId="047F6D71">
          <v:shape id="Picture 10" o:spid="_x0000_i1089" type="#_x0000_t75" style="width:398.7pt;height:265.6pt;visibility:visible;mso-wrap-style:square">
            <v:imagedata r:id="rId15" o:title=""/>
          </v:shape>
        </w:pict>
      </w:r>
    </w:p>
    <w:p w14:paraId="5126B6E2" w14:textId="77777777" w:rsidR="00E402AB" w:rsidRDefault="00665869">
      <w:pPr>
        <w:pStyle w:val="QHB"/>
        <w:jc w:val="center"/>
      </w:pPr>
      <w:r>
        <w:t>图</w:t>
      </w:r>
      <w:r>
        <w:t xml:space="preserve"> 5-1 YOLOv8n</w:t>
      </w:r>
      <w:r>
        <w:t>基线模型</w:t>
      </w:r>
      <w:r>
        <w:t>PR</w:t>
      </w:r>
      <w:r>
        <w:t>曲线</w:t>
      </w:r>
    </w:p>
    <w:p w14:paraId="6906E342" w14:textId="2FA13617" w:rsidR="00BB5219" w:rsidRPr="00950ED6" w:rsidRDefault="000C044A">
      <w:pPr>
        <w:pStyle w:val="QHB"/>
        <w:jc w:val="center"/>
        <w:rPr>
          <w:rFonts w:hint="eastAsia"/>
        </w:rPr>
      </w:pPr>
      <w:r w:rsidRPr="00904A6F">
        <w:rPr>
          <w:noProof/>
        </w:rPr>
        <w:lastRenderedPageBreak/>
        <w:pict w14:anchorId="01DF78BE">
          <v:shape id="Picture 11" o:spid="_x0000_i1090" type="#_x0000_t75" style="width:399.4pt;height:265.6pt;visibility:visible;mso-wrap-style:square">
            <v:imagedata r:id="rId16" o:title=""/>
          </v:shape>
        </w:pict>
      </w:r>
    </w:p>
    <w:p w14:paraId="5542EAEB" w14:textId="77777777" w:rsidR="00E402AB" w:rsidRPr="00950ED6" w:rsidRDefault="00665869">
      <w:pPr>
        <w:pStyle w:val="QHB"/>
        <w:jc w:val="center"/>
      </w:pPr>
      <w:r>
        <w:t>图</w:t>
      </w:r>
      <w:r>
        <w:t xml:space="preserve"> 5-2 YOLOv8n + CBAM</w:t>
      </w:r>
      <w:r>
        <w:t>模型</w:t>
      </w:r>
      <w:r>
        <w:t>PR</w:t>
      </w:r>
      <w:r>
        <w:t>曲线</w:t>
      </w:r>
    </w:p>
    <w:p w14:paraId="033B2C04" w14:textId="77777777" w:rsidR="00E402AB" w:rsidRPr="00950ED6" w:rsidRDefault="00665869">
      <w:pPr>
        <w:pStyle w:val="QHB"/>
      </w:pPr>
      <w:r>
        <w:t>F1值综合Precision和Recall，用于评价不同置信度阈值下模型的整体检测平衡。基线模型和CBAM模型的F1曲线分别如图5-3和图5-4所示。CBAM模型在较宽阈值区间内保持更稳定的F1表现，说明其并非只在某一个特定阈值下偶然提升，而是在整体置信度变化过程中具有更好的综合表现。</w:t>
      </w:r>
      <w:proofErr w:type="gramStart"/>
      <w:r/>
      <w:proofErr w:type="gramEnd"/>
      <w:r/>
      <w:r/>
      <w:r/>
      <w:r/>
      <w:r/>
      <w:r/>
      <w:r/>
      <w:r/>
      <w:r/>
      <w:r/>
      <w:r/>
      <w:r/>
      <w:r/>
      <w:r/>
      <w:r/>
      <w:r/>
    </w:p>
    <w:p w14:paraId="1014457C" w14:textId="77777777" w:rsidR="00E402AB" w:rsidRDefault="00665869">
      <w:pPr>
        <w:pStyle w:val="QHB"/>
      </w:pPr>
      <w:r>
        <w:t>需要说明的是，图</w:t>
      </w:r>
      <w:r>
        <w:t>5-1</w:t>
      </w:r>
      <w:r>
        <w:t>至图</w:t>
      </w:r>
      <w:r>
        <w:t>5-4</w:t>
      </w:r>
      <w:r>
        <w:t>来自训练验证过程自动导出的曲线图，受原始导出分辨率影响，局部文字在论文中显示不够清晰。本文保留这些图用于展示实验趋势，后续如果用于正式归档，可重新从训练结果</w:t>
      </w:r>
      <w:r>
        <w:t>CSV</w:t>
      </w:r>
      <w:r>
        <w:t>或原始绘图脚本导出更高分辨率图片，以提高论文图像质量。</w:t>
      </w:r>
    </w:p>
    <w:p w14:paraId="7BDDC7DB" w14:textId="1F5DE790" w:rsidR="000C044A" w:rsidRPr="00950ED6" w:rsidRDefault="009A3659">
      <w:pPr>
        <w:pStyle w:val="QHB"/>
        <w:rPr>
          <w:rFonts w:hint="eastAsia"/>
        </w:rPr>
      </w:pPr>
      <w:r w:rsidRPr="00904A6F">
        <w:rPr>
          <w:noProof/>
        </w:rPr>
        <w:lastRenderedPageBreak/>
        <w:pict w14:anchorId="65CB40B3">
          <v:shape id="Picture 12" o:spid="_x0000_i1091" type="#_x0000_t75" style="width:415.7pt;height:277.15pt;visibility:visible;mso-wrap-style:square">
            <v:imagedata r:id="rId17" o:title=""/>
          </v:shape>
        </w:pict>
      </w:r>
    </w:p>
    <w:p w14:paraId="74BA6A15" w14:textId="77777777" w:rsidR="00E402AB" w:rsidRDefault="00665869">
      <w:pPr>
        <w:pStyle w:val="QHB"/>
        <w:jc w:val="center"/>
      </w:pPr>
      <w:r>
        <w:t>图</w:t>
      </w:r>
      <w:r>
        <w:t xml:space="preserve"> 5-3 YOLOv8n</w:t>
      </w:r>
      <w:r>
        <w:t>基线模型</w:t>
      </w:r>
      <w:r>
        <w:t>F1</w:t>
      </w:r>
      <w:r>
        <w:t>曲线</w:t>
      </w:r>
    </w:p>
    <w:p w14:paraId="15F327A4" w14:textId="4F2D2A6C" w:rsidR="00E021E9" w:rsidRPr="00950ED6" w:rsidRDefault="009A3659">
      <w:pPr>
        <w:pStyle w:val="QHB"/>
        <w:jc w:val="center"/>
        <w:rPr>
          <w:rFonts w:hint="eastAsia"/>
        </w:rPr>
      </w:pPr>
      <w:r w:rsidRPr="00904A6F">
        <w:rPr>
          <w:noProof/>
        </w:rPr>
        <w:pict w14:anchorId="7F87F6A4">
          <v:shape id="Picture 13" o:spid="_x0000_i1092" type="#_x0000_t75" style="width:413.65pt;height:275.1pt;visibility:visible;mso-wrap-style:square">
            <v:imagedata r:id="rId18" o:title=""/>
          </v:shape>
        </w:pict>
      </w:r>
    </w:p>
    <w:p w14:paraId="2E8495C6" w14:textId="77777777" w:rsidR="00E402AB" w:rsidRPr="00950ED6" w:rsidRDefault="00665869">
      <w:pPr>
        <w:pStyle w:val="QHB"/>
        <w:jc w:val="center"/>
      </w:pPr>
      <w:r>
        <w:t>图</w:t>
      </w:r>
      <w:r>
        <w:t xml:space="preserve"> 5-4 YOLOv8n + CBAM</w:t>
      </w:r>
      <w:r>
        <w:t>模型</w:t>
      </w:r>
      <w:r>
        <w:t>F1</w:t>
      </w:r>
      <w:r>
        <w:t>曲线</w:t>
      </w:r>
    </w:p>
    <w:p w14:paraId="2F72A75F" w14:textId="77777777" w:rsidR="00E402AB" w:rsidRPr="00A0510A" w:rsidRDefault="00E402AB">
      <w:pPr>
        <w:pStyle w:val="QHB2"/>
        <w:spacing w:before="156" w:after="156"/>
        <w:rPr>
          <w:rFonts w:hAnsi="黑体"/>
        </w:rPr>
      </w:pPr>
      <w:bookmarkStart w:id="104" w:name="_Toc230349405"/>
      <w:bookmarkStart w:id="105" w:name="_Toc230353896"/>
      <w:bookmarkStart w:id="106" w:name="_Toc230421194"/>
      <w:r w:rsidRPr="00A0510A">
        <w:rPr>
          <w:rFonts w:hAnsi="黑体"/>
        </w:rPr>
        <w:t>5.4 类别结果与混淆矩阵分析</w:t>
      </w:r>
      <w:bookmarkEnd w:id="104"/>
      <w:bookmarkEnd w:id="105"/>
      <w:bookmarkEnd w:id="106"/>
    </w:p>
    <w:p w14:paraId="5C8BA434" w14:textId="77777777" w:rsidR="00E402AB" w:rsidRPr="00950ED6" w:rsidRDefault="00E402AB">
      <w:pPr>
        <w:pStyle w:val="QHB"/>
        <w:keepNext/>
        <w:spacing w:line="240" w:lineRule="auto"/>
        <w:ind w:firstLine="420"/>
        <w:jc w:val="center"/>
      </w:pPr>
      <w:r w:rsidRPr="00950ED6">
        <w:rPr>
          <w:sz w:val="21"/>
        </w:rPr>
        <w:t>表</w:t>
      </w:r>
      <w:r w:rsidRPr="00950ED6">
        <w:rPr>
          <w:sz w:val="21"/>
        </w:rPr>
        <w:t xml:space="preserve"> 5-2 CBAM</w:t>
      </w:r>
      <w:r w:rsidRPr="00950ED6">
        <w:rPr>
          <w:sz w:val="21"/>
        </w:rPr>
        <w:t>模型各类别检测结果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123"/>
        <w:gridCol w:w="1123"/>
        <w:gridCol w:w="1180"/>
        <w:gridCol w:w="1180"/>
        <w:gridCol w:w="1180"/>
        <w:gridCol w:w="1368"/>
      </w:tblGrid>
      <w:tr w:rsidR="009A76B9" w:rsidRPr="00950ED6" w14:paraId="26341EAC" w14:textId="77777777" w:rsidTr="00A9093C">
        <w:trPr>
          <w:jc w:val="center"/>
        </w:trPr>
        <w:tc>
          <w:tcPr>
            <w:tcW w:w="1512"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74273DAC" w14:textId="77777777" w:rsidR="00E402AB" w:rsidRPr="00950ED6" w:rsidRDefault="00E402AB" w:rsidP="00A9093C">
            <w:pPr>
              <w:ind w:firstLine="142"/>
              <w:jc w:val="center"/>
            </w:pPr>
            <w:r w:rsidRPr="00A9093C">
              <w:rPr>
                <w:b/>
              </w:rPr>
              <w:t>类别</w:t>
            </w:r>
          </w:p>
        </w:tc>
        <w:tc>
          <w:tcPr>
            <w:tcW w:w="1123"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2075E712" w14:textId="77777777" w:rsidR="00E402AB" w:rsidRPr="00950ED6" w:rsidRDefault="00E402AB" w:rsidP="00A9093C">
            <w:pPr>
              <w:jc w:val="center"/>
            </w:pPr>
            <w:r w:rsidRPr="00A9093C">
              <w:rPr>
                <w:b/>
              </w:rPr>
              <w:t>Images</w:t>
            </w:r>
          </w:p>
        </w:tc>
        <w:tc>
          <w:tcPr>
            <w:tcW w:w="1123"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62E737B" w14:textId="77777777" w:rsidR="00E402AB" w:rsidRPr="00950ED6" w:rsidRDefault="00E402AB" w:rsidP="00A9093C">
            <w:pPr>
              <w:jc w:val="center"/>
            </w:pPr>
            <w:r w:rsidRPr="00A9093C">
              <w:rPr>
                <w:b/>
              </w:rPr>
              <w:t>Instances</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F111CA3" w14:textId="77777777" w:rsidR="00E402AB" w:rsidRPr="00950ED6" w:rsidRDefault="00E402AB" w:rsidP="00A9093C">
            <w:pPr>
              <w:jc w:val="center"/>
            </w:pPr>
            <w:r w:rsidRPr="00A9093C">
              <w:rPr>
                <w:b/>
              </w:rPr>
              <w:t>Precision</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E8462B8" w14:textId="77777777" w:rsidR="00E402AB" w:rsidRPr="00950ED6" w:rsidRDefault="00E402AB" w:rsidP="00A9093C">
            <w:pPr>
              <w:jc w:val="center"/>
            </w:pPr>
            <w:r w:rsidRPr="00A9093C">
              <w:rPr>
                <w:b/>
              </w:rPr>
              <w:t>Recall</w:t>
            </w:r>
          </w:p>
        </w:tc>
        <w:tc>
          <w:tcPr>
            <w:tcW w:w="118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7CC0DF3" w14:textId="77777777" w:rsidR="00E402AB" w:rsidRPr="00950ED6" w:rsidRDefault="00E402AB" w:rsidP="00A9093C">
            <w:pPr>
              <w:jc w:val="center"/>
            </w:pPr>
            <w:r w:rsidRPr="00A9093C">
              <w:rPr>
                <w:b/>
              </w:rPr>
              <w:t>mAP50</w:t>
            </w:r>
          </w:p>
        </w:tc>
        <w:tc>
          <w:tcPr>
            <w:tcW w:w="1368"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1A400CB4" w14:textId="77777777" w:rsidR="00E402AB" w:rsidRPr="00950ED6" w:rsidRDefault="00E402AB" w:rsidP="00A9093C">
            <w:pPr>
              <w:ind w:firstLine="79"/>
              <w:jc w:val="center"/>
            </w:pPr>
            <w:r w:rsidRPr="00A9093C">
              <w:rPr>
                <w:b/>
              </w:rPr>
              <w:t>mAP50-95</w:t>
            </w:r>
          </w:p>
        </w:tc>
      </w:tr>
      <w:tr w:rsidR="009A76B9" w:rsidRPr="00950ED6" w14:paraId="0506DF37"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388978B0" w14:textId="77777777" w:rsidR="00E402AB" w:rsidRPr="00950ED6" w:rsidRDefault="00E402AB" w:rsidP="00A9093C">
            <w:pPr>
              <w:ind w:firstLine="142"/>
              <w:jc w:val="center"/>
            </w:pPr>
            <w:proofErr w:type="spellStart"/>
            <w:r w:rsidRPr="00E402AB">
              <w:lastRenderedPageBreak/>
              <w:t>Eyeclosed</w:t>
            </w:r>
            <w:proofErr w:type="spellEnd"/>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0CE7C75D" w14:textId="77777777" w:rsidR="00E402AB" w:rsidRPr="00950ED6" w:rsidRDefault="00E402AB" w:rsidP="00A9093C">
            <w:pPr>
              <w:jc w:val="center"/>
            </w:pPr>
            <w:r w:rsidRPr="00E402AB">
              <w:t>278</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32D802F1" w14:textId="77777777" w:rsidR="00E402AB" w:rsidRPr="00950ED6" w:rsidRDefault="00E402AB" w:rsidP="00A9093C">
            <w:pPr>
              <w:jc w:val="center"/>
            </w:pPr>
            <w:r w:rsidRPr="00E402AB">
              <w:t>353</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3F5AE52" w14:textId="77777777" w:rsidR="00E402AB" w:rsidRPr="00950ED6" w:rsidRDefault="00E402AB" w:rsidP="00A9093C">
            <w:pPr>
              <w:jc w:val="center"/>
            </w:pPr>
            <w:r w:rsidRPr="00E402AB">
              <w:t>0.871</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32D404E" w14:textId="77777777" w:rsidR="00E402AB" w:rsidRPr="00950ED6" w:rsidRDefault="00E402AB" w:rsidP="00A9093C">
            <w:pPr>
              <w:jc w:val="center"/>
            </w:pPr>
            <w:r w:rsidRPr="00E402AB">
              <w:t>0.946</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1A08B2E0" w14:textId="77777777" w:rsidR="00E402AB" w:rsidRPr="00950ED6" w:rsidRDefault="00E402AB" w:rsidP="00A9093C">
            <w:pPr>
              <w:jc w:val="center"/>
            </w:pPr>
            <w:r w:rsidRPr="00E402AB">
              <w:t>0.973</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5AC2FA3D" w14:textId="77777777" w:rsidR="00E402AB" w:rsidRPr="00950ED6" w:rsidRDefault="00E402AB" w:rsidP="00A9093C">
            <w:pPr>
              <w:jc w:val="center"/>
            </w:pPr>
            <w:r w:rsidRPr="00E402AB">
              <w:t>0.574</w:t>
            </w:r>
          </w:p>
        </w:tc>
      </w:tr>
      <w:tr w:rsidR="009A76B9" w:rsidRPr="00950ED6" w14:paraId="7F1EA4C0"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73ADE76A" w14:textId="77777777" w:rsidR="00E402AB" w:rsidRPr="00950ED6" w:rsidRDefault="00E402AB" w:rsidP="00A9093C">
            <w:pPr>
              <w:ind w:firstLine="142"/>
              <w:jc w:val="center"/>
            </w:pPr>
            <w:proofErr w:type="spellStart"/>
            <w:r w:rsidRPr="00E402AB">
              <w:t>Eyeopen</w:t>
            </w:r>
            <w:proofErr w:type="spellEnd"/>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7193D4AD" w14:textId="77777777" w:rsidR="00E402AB" w:rsidRPr="00950ED6" w:rsidRDefault="00E402AB" w:rsidP="00A9093C">
            <w:pPr>
              <w:jc w:val="center"/>
            </w:pPr>
            <w:r w:rsidRPr="00E402AB">
              <w:t>107</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4F52E4C3" w14:textId="77777777" w:rsidR="00E402AB" w:rsidRPr="00950ED6" w:rsidRDefault="00E402AB" w:rsidP="00A9093C">
            <w:pPr>
              <w:jc w:val="center"/>
            </w:pPr>
            <w:r w:rsidRPr="00E402AB">
              <w:t>144</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3A1EE6AE" w14:textId="77777777" w:rsidR="00E402AB" w:rsidRPr="00950ED6" w:rsidRDefault="00E402AB" w:rsidP="00A9093C">
            <w:pPr>
              <w:jc w:val="center"/>
            </w:pPr>
            <w:r w:rsidRPr="00E402AB">
              <w:t>0.657</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4E8472E2" w14:textId="77777777" w:rsidR="00E402AB" w:rsidRPr="00950ED6" w:rsidRDefault="00E402AB" w:rsidP="00A9093C">
            <w:pPr>
              <w:jc w:val="center"/>
            </w:pPr>
            <w:r w:rsidRPr="00E402AB">
              <w:t>0.889</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4A38217E" w14:textId="77777777" w:rsidR="00E402AB" w:rsidRPr="00950ED6" w:rsidRDefault="00E402AB" w:rsidP="00A9093C">
            <w:pPr>
              <w:jc w:val="center"/>
            </w:pPr>
            <w:r w:rsidRPr="00E402AB">
              <w:t>0.839</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6669ACFF" w14:textId="77777777" w:rsidR="00E402AB" w:rsidRPr="00950ED6" w:rsidRDefault="00E402AB" w:rsidP="00A9093C">
            <w:pPr>
              <w:jc w:val="center"/>
            </w:pPr>
            <w:r w:rsidRPr="00E402AB">
              <w:t>0.531</w:t>
            </w:r>
          </w:p>
        </w:tc>
      </w:tr>
      <w:tr w:rsidR="009A76B9" w:rsidRPr="00950ED6" w14:paraId="1C3012B2" w14:textId="77777777" w:rsidTr="00A9093C">
        <w:trPr>
          <w:jc w:val="center"/>
        </w:trPr>
        <w:tc>
          <w:tcPr>
            <w:tcW w:w="1512"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5A34C17" w14:textId="77777777" w:rsidR="00E402AB" w:rsidRPr="00950ED6" w:rsidRDefault="00E402AB" w:rsidP="00A9093C">
            <w:pPr>
              <w:ind w:firstLine="142"/>
              <w:jc w:val="center"/>
            </w:pPr>
            <w:r w:rsidRPr="00E402AB">
              <w:t>Yawn</w:t>
            </w:r>
          </w:p>
        </w:tc>
        <w:tc>
          <w:tcPr>
            <w:tcW w:w="1123"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74AAEF62" w14:textId="77777777" w:rsidR="00E402AB" w:rsidRPr="00950ED6" w:rsidRDefault="00E402AB" w:rsidP="00A9093C">
            <w:pPr>
              <w:jc w:val="center"/>
            </w:pPr>
            <w:r w:rsidRPr="00E402AB">
              <w:t>81</w:t>
            </w:r>
          </w:p>
        </w:tc>
        <w:tc>
          <w:tcPr>
            <w:tcW w:w="1123"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5CAE8B6B" w14:textId="77777777" w:rsidR="00E402AB" w:rsidRPr="00950ED6" w:rsidRDefault="00E402AB" w:rsidP="00A9093C">
            <w:pPr>
              <w:jc w:val="center"/>
            </w:pPr>
            <w:r w:rsidRPr="00E402AB">
              <w:t>81</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F277BC9" w14:textId="77777777" w:rsidR="00E402AB" w:rsidRPr="00950ED6" w:rsidRDefault="00E402AB" w:rsidP="00A9093C">
            <w:pPr>
              <w:jc w:val="center"/>
            </w:pPr>
            <w:r w:rsidRPr="00E402AB">
              <w:t>0.524</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18C4A7C9" w14:textId="77777777" w:rsidR="00E402AB" w:rsidRPr="00950ED6" w:rsidRDefault="00E402AB" w:rsidP="00A9093C">
            <w:pPr>
              <w:jc w:val="center"/>
            </w:pPr>
            <w:r w:rsidRPr="00E402AB">
              <w:t>0.975</w:t>
            </w:r>
          </w:p>
        </w:tc>
        <w:tc>
          <w:tcPr>
            <w:tcW w:w="118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4B6594B9" w14:textId="77777777" w:rsidR="00E402AB" w:rsidRPr="00950ED6" w:rsidRDefault="00E402AB" w:rsidP="00A9093C">
            <w:pPr>
              <w:jc w:val="center"/>
            </w:pPr>
            <w:r w:rsidRPr="00E402AB">
              <w:t>0.762</w:t>
            </w:r>
          </w:p>
        </w:tc>
        <w:tc>
          <w:tcPr>
            <w:tcW w:w="1368"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13075AB8" w14:textId="77777777" w:rsidR="00E402AB" w:rsidRPr="00950ED6" w:rsidRDefault="00E402AB" w:rsidP="00A9093C">
            <w:pPr>
              <w:jc w:val="center"/>
            </w:pPr>
            <w:r w:rsidRPr="00E402AB">
              <w:t>0.535</w:t>
            </w:r>
          </w:p>
        </w:tc>
      </w:tr>
    </w:tbl>
    <w:p w14:paraId="7B4A05EF" w14:textId="77777777" w:rsidR="00E402AB" w:rsidRPr="00950ED6" w:rsidRDefault="00E402AB"/>
    <w:p w14:paraId="61D2A8C5" w14:textId="77777777" w:rsidR="00E402AB" w:rsidRPr="00950ED6" w:rsidRDefault="00E402AB">
      <w:pPr>
        <w:pStyle w:val="QHB"/>
        <w:spacing w:after="80"/>
      </w:pPr>
      <w:r>
        <w:t>从表5-2 可以看出，Eyeclosed类别mAP50达到0.973，检测效果最好；Eyeopen类别mAP50为0.839，表现相对稳定；Yawn类别mAP50为0.762，低于眼部类别，但相比基线模型约0.693已有明显提高。Yawn类别样本数量只有757个，少于Eyeclosed和Eyeopen，但Recall较高，可能与测试集中打哈欠样本形态较集中有关：一旦嘴部张开幅度明显，模型较容易召回该目标；同时，Precision偏低说明模型也会把普通张嘴、说话或局部遮挡误判为Yawn。因此，高Recall并不意味着Yawn类别已经完全可靠，还需要结合Precision和混淆矩阵综合判断。</w:t>
      </w:r>
      <w:r/>
      <w:r/>
      <w:proofErr w:type="spellStart"/>
      <w:r/>
      <w:proofErr w:type="spellEnd"/>
      <w:r/>
      <w:r/>
      <w:r/>
      <w:r/>
      <w:r/>
      <w:proofErr w:type="spellStart"/>
      <w:r/>
      <w:proofErr w:type="spellEnd"/>
      <w:r/>
      <w:r/>
      <w:r/>
      <w:r/>
      <w:r/>
      <w:r/>
      <w:r/>
      <w:r/>
      <w:r/>
      <w:r/>
      <w:r/>
      <w:r/>
      <w:r/>
      <w:r/>
      <w:r/>
      <w:r/>
      <w:r/>
      <w:proofErr w:type="spellStart"/>
      <w:r/>
      <w:proofErr w:type="spellEnd"/>
      <w:r/>
      <w:proofErr w:type="spellStart"/>
      <w:r/>
      <w:proofErr w:type="spellEnd"/>
      <w:r/>
      <w:r/>
      <w:r/>
      <w:r/>
      <w:r/>
      <w:r/>
      <w:r/>
      <w:r/>
      <w:r/>
      <w:r/>
      <w:r/>
      <w:r/>
      <w:r/>
    </w:p>
    <w:p w14:paraId="69A16CA6" w14:textId="77777777" w:rsidR="00E402AB" w:rsidRPr="00950ED6" w:rsidRDefault="004127EE">
      <w:pPr>
        <w:jc w:val="center"/>
      </w:pPr>
      <w:r>
        <w:rPr>
          <w:noProof/>
        </w:rPr>
        <w:pict w14:anchorId="431DEFE9">
          <v:shape id="Picture 14" o:spid="_x0000_i1087" type="#_x0000_t75" style="width:326.05pt;height:244.55pt;visibility:visible;mso-wrap-style:square">
            <v:imagedata r:id="rId19" o:title=""/>
          </v:shape>
        </w:pict>
      </w:r>
    </w:p>
    <w:p w14:paraId="70D20966" w14:textId="77777777" w:rsidR="00E402AB" w:rsidRPr="00950ED6" w:rsidRDefault="00E402AB">
      <w:pPr>
        <w:pStyle w:val="QHB"/>
        <w:spacing w:after="120"/>
        <w:jc w:val="center"/>
      </w:pPr>
      <w:r w:rsidRPr="00950ED6">
        <w:t>图</w:t>
      </w:r>
      <w:r w:rsidRPr="00950ED6">
        <w:t xml:space="preserve"> 5-5 YOLOv8n + CBAM</w:t>
      </w:r>
      <w:r w:rsidRPr="00950ED6">
        <w:t>模型混淆矩阵</w:t>
      </w:r>
    </w:p>
    <w:p w14:paraId="44BF79E0" w14:textId="77777777" w:rsidR="00E402AB" w:rsidRPr="00950ED6" w:rsidRDefault="00E402AB">
      <w:pPr>
        <w:pStyle w:val="QHB"/>
        <w:spacing w:after="80"/>
      </w:pPr>
      <w:r>
        <w:t>混淆矩阵可以很好地反映各个类别误判、漏判的关系，CBAM模型混淆矩阵如图5-5所示。Eyeclosed和Eyeopen都属于眼部附近目标，两者在低分辨率、眼镜遮挡或者眼睛半闭时容易混淆。Yawn类别主要受到嘴部张开幅度、面部角度和遮挡影响。通过混淆矩阵分析可知，后续若要提高模型性能，需要增加打哈欠和复杂姿态样本。</w:t>
      </w:r>
      <w:r/>
      <w:r/>
      <w:r/>
      <w:r/>
      <w:proofErr w:type="spellStart"/>
      <w:r/>
      <w:proofErr w:type="spellEnd"/>
      <w:r/>
      <w:proofErr w:type="spellStart"/>
      <w:r/>
      <w:proofErr w:type="spellEnd"/>
      <w:r/>
      <w:r/>
      <w:r/>
    </w:p>
    <w:p w14:paraId="00B36EE7" w14:textId="77777777" w:rsidR="00E03D6E" w:rsidRDefault="00000000">
      <w:pPr>
        <w:pStyle w:val="QHB"/>
      </w:pPr>
      <w:r>
        <w:t>需要注意的是，</w:t>
      </w:r>
      <w:r>
        <w:t>Yawn</w:t>
      </w:r>
      <w:r>
        <w:t>类别召回率较高并不等于该类别已经完全稳定。由于测试集中打哈欠样本数量相对较少，少量样本的正确检出会明显抬高</w:t>
      </w:r>
      <w:r>
        <w:t>Recall</w:t>
      </w:r>
      <w:r>
        <w:t>。同时，打哈欠通常具有较大</w:t>
      </w:r>
      <w:r>
        <w:lastRenderedPageBreak/>
        <w:t>的嘴部开合区域，目标外观比半闭眼更显著，因此模型更容易召回这类目标。但普通张嘴、说话或头部偏转也可能被模型判断为</w:t>
      </w:r>
      <w:r>
        <w:t>Yawn</w:t>
      </w:r>
      <w:r>
        <w:t>，</w:t>
      </w:r>
      <w:proofErr w:type="gramStart"/>
      <w:r>
        <w:t>这会拉</w:t>
      </w:r>
      <w:proofErr w:type="gramEnd"/>
      <w:r>
        <w:t>低</w:t>
      </w:r>
      <w:r>
        <w:t>Precision</w:t>
      </w:r>
      <w:r>
        <w:t>。该现象与第</w:t>
      </w:r>
      <w:r>
        <w:t>3</w:t>
      </w:r>
      <w:r>
        <w:t>章的数据不均衡分析一致。</w:t>
      </w:r>
    </w:p>
    <w:p w14:paraId="7EB2564D" w14:textId="77777777" w:rsidR="00E402AB" w:rsidRPr="00A0510A" w:rsidRDefault="00E402AB">
      <w:pPr>
        <w:pStyle w:val="QHB2"/>
        <w:spacing w:before="156" w:after="156"/>
        <w:rPr>
          <w:rFonts w:hAnsi="黑体"/>
        </w:rPr>
      </w:pPr>
      <w:bookmarkStart w:id="107" w:name="_Toc230349406"/>
      <w:bookmarkStart w:id="108" w:name="_Toc230353897"/>
      <w:bookmarkStart w:id="109" w:name="_Toc230421195"/>
      <w:r w:rsidRPr="00A0510A">
        <w:rPr>
          <w:rFonts w:hAnsi="黑体"/>
        </w:rPr>
        <w:t>5.5 系统演示结果分析</w:t>
      </w:r>
      <w:bookmarkEnd w:id="107"/>
      <w:bookmarkEnd w:id="108"/>
      <w:bookmarkEnd w:id="109"/>
    </w:p>
    <w:p w14:paraId="1AA5C5A2" w14:textId="77777777" w:rsidR="00E402AB" w:rsidRDefault="00665869">
      <w:pPr>
        <w:pStyle w:val="QHB"/>
      </w:pPr>
      <w:r>
        <w:t>系统演示结果如图5-6、图5-7和图5-8所示。这三组结果分别对应单张图片检测、桌面界面打哈欠检测和完整检测结果展示，用于验证模型权重是否能够从训练环境迁移到本地Windows演示环境。</w:t>
      </w:r>
      <w:r/>
      <w:r/>
      <w:r/>
      <w:r/>
      <w:r/>
      <w:r/>
      <w:r/>
      <w:r/>
    </w:p>
    <w:p w14:paraId="34AC02BF" w14:textId="33067C45" w:rsidR="00A0510A" w:rsidRPr="00950ED6" w:rsidRDefault="00A0510A" w:rsidP="007D706D">
      <w:pPr>
        <w:pStyle w:val="QHB"/>
        <w:ind w:left="1200"/>
        <w:rPr>
          <w:rFonts w:hint="eastAsia"/>
        </w:rPr>
      </w:pPr>
      <w:r w:rsidRPr="00904A6F">
        <w:rPr>
          <w:noProof/>
        </w:rPr>
        <w:pict w14:anchorId="426330E7">
          <v:shape id="Picture 15" o:spid="_x0000_i1093" type="#_x0000_t75" style="width:297.5pt;height:398.7pt;visibility:visible;mso-wrap-style:square">
            <v:imagedata r:id="rId20" o:title="" cropbottom="16212f"/>
          </v:shape>
        </w:pict>
      </w:r>
    </w:p>
    <w:p w14:paraId="649B8807" w14:textId="77777777" w:rsidR="00E402AB" w:rsidRPr="00950ED6" w:rsidRDefault="00665869">
      <w:pPr>
        <w:pStyle w:val="QHB"/>
        <w:jc w:val="center"/>
      </w:pPr>
      <w:r>
        <w:t>图</w:t>
      </w:r>
      <w:r>
        <w:t xml:space="preserve"> 5-6 </w:t>
      </w:r>
      <w:r>
        <w:t>单张图片检测结果示例</w:t>
      </w:r>
    </w:p>
    <w:p w14:paraId="3DBE6CE1" w14:textId="77777777" w:rsidR="00E402AB" w:rsidRDefault="00665869">
      <w:pPr>
        <w:pStyle w:val="QHB"/>
        <w:jc w:val="center"/>
      </w:pPr>
      <w:r>
        <w:t>图</w:t>
      </w:r>
      <w:r>
        <w:t xml:space="preserve"> 5-6</w:t>
      </w:r>
      <w:r>
        <w:t>中，系统能够在面部图像中定位闭眼区域，并在检测框上显示类别名称和置信度。该结果说明模型输出不仅包含疲劳状态，还保留了具体视觉证据。对于毕业设计演示而言，这种可视化结果比单纯显示</w:t>
      </w:r>
      <w:r>
        <w:t>“</w:t>
      </w:r>
      <w:r>
        <w:t>疲劳</w:t>
      </w:r>
      <w:r>
        <w:t>/</w:t>
      </w:r>
      <w:r>
        <w:t>正常</w:t>
      </w:r>
      <w:r>
        <w:t>”</w:t>
      </w:r>
      <w:r>
        <w:t>更容易说明算法判断依据。</w:t>
      </w:r>
    </w:p>
    <w:p w14:paraId="43870831" w14:textId="30007A70" w:rsidR="00970931" w:rsidRPr="00950ED6" w:rsidRDefault="00970931">
      <w:pPr>
        <w:pStyle w:val="QHB"/>
        <w:jc w:val="center"/>
        <w:rPr>
          <w:rFonts w:hint="eastAsia"/>
        </w:rPr>
      </w:pPr>
      <w:r w:rsidRPr="00904A6F">
        <w:rPr>
          <w:noProof/>
        </w:rPr>
        <w:lastRenderedPageBreak/>
        <w:pict w14:anchorId="66E36BAA">
          <v:shape id="Picture 16" o:spid="_x0000_i1094" type="#_x0000_t75" style="width:297.5pt;height:223.45pt;visibility:visible;mso-wrap-style:square">
            <v:imagedata r:id="rId21" o:title=""/>
          </v:shape>
        </w:pict>
      </w:r>
    </w:p>
    <w:p w14:paraId="4D63C2A3" w14:textId="77777777" w:rsidR="00E402AB" w:rsidRPr="00950ED6" w:rsidRDefault="00665869">
      <w:pPr>
        <w:pStyle w:val="QHB"/>
        <w:jc w:val="center"/>
      </w:pPr>
      <w:r>
        <w:t>图</w:t>
      </w:r>
      <w:r>
        <w:t xml:space="preserve"> 5-7 </w:t>
      </w:r>
      <w:r>
        <w:t>桌面系统打哈欠检测界面</w:t>
      </w:r>
    </w:p>
    <w:p w14:paraId="072ECB53" w14:textId="77777777" w:rsidR="00E402AB" w:rsidRDefault="00665869">
      <w:pPr>
        <w:pStyle w:val="QHB"/>
        <w:jc w:val="center"/>
      </w:pPr>
      <w:r>
        <w:t>图</w:t>
      </w:r>
      <w:r>
        <w:t xml:space="preserve"> 5-7</w:t>
      </w:r>
      <w:r>
        <w:t>中，桌面系统能够加载模型并显示打哈欠检测结果。当检测到</w:t>
      </w:r>
      <w:r>
        <w:t>Yawn</w:t>
      </w:r>
      <w:r>
        <w:t>目标时，系统会把</w:t>
      </w:r>
      <w:proofErr w:type="gramStart"/>
      <w:r>
        <w:t>该帧结果</w:t>
      </w:r>
      <w:proofErr w:type="gramEnd"/>
      <w:r>
        <w:t>送入疲劳判定模块。如果滑动窗口内打哈欠次数达到表</w:t>
      </w:r>
      <w:r>
        <w:t>4-1</w:t>
      </w:r>
      <w:r>
        <w:t>设定阈值，界面状态会由正常变为疑似疲劳或疲劳。该过程说明第</w:t>
      </w:r>
      <w:r>
        <w:t>4</w:t>
      </w:r>
      <w:r>
        <w:t>章设计的规则能够与模型输出衔接，而不是停留在理论描述层面。</w:t>
      </w:r>
    </w:p>
    <w:p w14:paraId="7D925A58" w14:textId="765EC459" w:rsidR="00B71AF5" w:rsidRPr="00950ED6" w:rsidRDefault="00B71AF5">
      <w:pPr>
        <w:pStyle w:val="QHB"/>
        <w:jc w:val="center"/>
        <w:rPr>
          <w:rFonts w:hint="eastAsia"/>
        </w:rPr>
      </w:pPr>
      <w:r w:rsidRPr="00904A6F">
        <w:rPr>
          <w:noProof/>
        </w:rPr>
        <w:pict w14:anchorId="34DBD5AE">
          <v:shape id="Picture 17" o:spid="_x0000_i1095" type="#_x0000_t75" style="width:297.5pt;height:287.3pt;visibility:visible;mso-wrap-style:square">
            <v:imagedata r:id="rId22" o:title=""/>
          </v:shape>
        </w:pict>
      </w:r>
    </w:p>
    <w:p w14:paraId="293AD60B" w14:textId="77777777" w:rsidR="00E402AB" w:rsidRPr="00950ED6" w:rsidRDefault="00665869">
      <w:pPr>
        <w:pStyle w:val="QHB"/>
        <w:jc w:val="center"/>
      </w:pPr>
      <w:r>
        <w:t>图</w:t>
      </w:r>
      <w:r>
        <w:t xml:space="preserve"> 5-8 </w:t>
      </w:r>
      <w:r>
        <w:t>桌面系统检测结果示例</w:t>
      </w:r>
    </w:p>
    <w:p w14:paraId="513221E3" w14:textId="77777777" w:rsidR="00E402AB" w:rsidRPr="00950ED6" w:rsidRDefault="00665869">
      <w:pPr>
        <w:pStyle w:val="QHB"/>
        <w:jc w:val="center"/>
      </w:pPr>
      <w:r>
        <w:lastRenderedPageBreak/>
        <w:t>图</w:t>
      </w:r>
      <w:r>
        <w:t xml:space="preserve"> 5-8</w:t>
      </w:r>
      <w:r>
        <w:t>展示了系统检测结果、疲劳状态、截图保存和日志路径等信息。结果说明本文系统已经形成模型训练、模型推理、状态判定和界面展示闭环。需要指出的是，系统</w:t>
      </w:r>
      <w:proofErr w:type="gramStart"/>
      <w:r>
        <w:t>演示仍</w:t>
      </w:r>
      <w:proofErr w:type="gramEnd"/>
      <w:r>
        <w:t>以图片和视频输入为主，摄像头接口虽已保留，但受本机测试环境限制，没有完成长期实机验证，这一点将在第</w:t>
      </w:r>
      <w:r>
        <w:t>6</w:t>
      </w:r>
      <w:r>
        <w:t>章功能测试和第</w:t>
      </w:r>
      <w:r>
        <w:t>7</w:t>
      </w:r>
      <w:r>
        <w:t>章展望中进一步说明。</w:t>
      </w:r>
    </w:p>
    <w:p w14:paraId="0B4ADCA8" w14:textId="77777777" w:rsidR="00E402AB" w:rsidRPr="007E16DA" w:rsidRDefault="00E402AB">
      <w:pPr>
        <w:pStyle w:val="QHB2"/>
        <w:spacing w:before="156" w:after="156"/>
        <w:rPr>
          <w:rFonts w:hAnsi="黑体"/>
        </w:rPr>
      </w:pPr>
      <w:bookmarkStart w:id="110" w:name="_Toc230349407"/>
      <w:bookmarkStart w:id="111" w:name="_Toc230353898"/>
      <w:bookmarkStart w:id="112" w:name="_Toc230421196"/>
      <w:r w:rsidRPr="007E16DA">
        <w:rPr>
          <w:rFonts w:hAnsi="黑体"/>
        </w:rPr>
        <w:t>5.6 本章小结</w:t>
      </w:r>
      <w:bookmarkEnd w:id="110"/>
      <w:bookmarkEnd w:id="111"/>
      <w:bookmarkEnd w:id="112"/>
    </w:p>
    <w:p w14:paraId="51FFCEAE" w14:textId="77777777" w:rsidR="00E402AB" w:rsidRPr="00950ED6" w:rsidRDefault="00E402AB">
      <w:pPr>
        <w:pStyle w:val="QHB"/>
        <w:spacing w:after="80"/>
      </w:pPr>
      <w:r>
        <w:t>本章围绕实验设计与结果分析展开。首先，说明了训练环境、评价指标和两组对比实验设置。其次，通过表</w:t>
      </w:r>
      <w:r>
        <w:t>5-1</w:t>
      </w:r>
      <w:r>
        <w:t>、</w:t>
      </w:r>
      <w:r>
        <w:t>PR</w:t>
      </w:r>
      <w:r>
        <w:t>曲线、</w:t>
      </w:r>
      <w:r>
        <w:t>F1</w:t>
      </w:r>
      <w:r>
        <w:t>曲线、类别指标和混淆矩阵分析了</w:t>
      </w:r>
      <w:r>
        <w:t>CBAM</w:t>
      </w:r>
      <w:r>
        <w:t>注意力机制的影响。最后，结合系统演示结果验证模型可以在本地桌面环境中加载并输出可解释检测结果。实验表明，</w:t>
      </w:r>
      <w:r>
        <w:t>CBAM</w:t>
      </w:r>
      <w:r>
        <w:t>能够提升</w:t>
      </w:r>
      <w:r>
        <w:t>mAP50</w:t>
      </w:r>
      <w:r>
        <w:t>、</w:t>
      </w:r>
      <w:r>
        <w:t>mAP50-95</w:t>
      </w:r>
      <w:r>
        <w:t>和</w:t>
      </w:r>
      <w:r>
        <w:t>Recall</w:t>
      </w:r>
      <w:r>
        <w:t>，尤其对</w:t>
      </w:r>
      <w:r>
        <w:t>Yawn</w:t>
      </w:r>
      <w:r>
        <w:t>类别有一定改善；同时，</w:t>
      </w:r>
      <w:r>
        <w:t>Precision</w:t>
      </w:r>
      <w:r>
        <w:t>小幅下降和</w:t>
      </w:r>
      <w:r>
        <w:t>Yawn</w:t>
      </w:r>
      <w:r>
        <w:t>误检问题说明模型仍需要更多复杂场景数据和时序信息支持。上述结果为第六</w:t>
      </w:r>
      <w:proofErr w:type="gramStart"/>
      <w:r>
        <w:t>章系统</w:t>
      </w:r>
      <w:proofErr w:type="gramEnd"/>
      <w:r>
        <w:t>实现和第七章后续展望提供了实验依据。</w:t>
      </w:r>
    </w:p>
    <w:p w14:paraId="5DA8C525" w14:textId="77777777" w:rsidR="00E402AB" w:rsidRPr="007E16DA" w:rsidRDefault="00E402AB">
      <w:pPr>
        <w:pStyle w:val="QHB1"/>
        <w:pageBreakBefore/>
        <w:spacing w:before="312" w:after="156"/>
        <w:rPr>
          <w:rFonts w:hint="eastAsia"/>
        </w:rPr>
      </w:pPr>
      <w:bookmarkStart w:id="113" w:name="_Toc230349408"/>
      <w:bookmarkStart w:id="114" w:name="_Toc230353899"/>
      <w:bookmarkStart w:id="115" w:name="_Toc230421197"/>
      <w:r w:rsidRPr="007E16DA">
        <w:lastRenderedPageBreak/>
        <w:t>第 6 章 系统设计与实现</w:t>
      </w:r>
      <w:bookmarkEnd w:id="113"/>
      <w:bookmarkEnd w:id="114"/>
      <w:bookmarkEnd w:id="115"/>
    </w:p>
    <w:p w14:paraId="2EA017C6" w14:textId="77777777" w:rsidR="00E402AB" w:rsidRDefault="00E402AB">
      <w:pPr>
        <w:pStyle w:val="QHB"/>
      </w:pPr>
      <w:r>
        <w:t>第五章已经通过实验结果验证了改进模型的检测效果。为了把算法结果转化为可观察、可演示的软件系统，本章从系统需求出发，说明疲劳驾驶面部识别系统的总体架构、功能模块、运行环境、模型推理流程和桌面界面实现。</w:t>
      </w:r>
    </w:p>
    <w:p w14:paraId="4EBCE005" w14:textId="77777777" w:rsidR="00E402AB" w:rsidRPr="007E16DA" w:rsidRDefault="00E402AB">
      <w:pPr>
        <w:pStyle w:val="QHB2"/>
        <w:spacing w:before="156" w:after="156"/>
        <w:rPr>
          <w:rFonts w:hAnsi="黑体"/>
        </w:rPr>
      </w:pPr>
      <w:bookmarkStart w:id="116" w:name="_Toc230349409"/>
      <w:bookmarkStart w:id="117" w:name="_Toc230353900"/>
      <w:bookmarkStart w:id="118" w:name="_Toc230421198"/>
      <w:r w:rsidRPr="007E16DA">
        <w:rPr>
          <w:rFonts w:hAnsi="黑体"/>
        </w:rPr>
        <w:t>6.1 系统需求分析</w:t>
      </w:r>
      <w:bookmarkEnd w:id="116"/>
      <w:bookmarkEnd w:id="117"/>
      <w:bookmarkEnd w:id="118"/>
    </w:p>
    <w:p w14:paraId="3EEAF888" w14:textId="77777777" w:rsidR="00E402AB" w:rsidRPr="00950ED6" w:rsidRDefault="00E402AB">
      <w:pPr>
        <w:pStyle w:val="QHB"/>
        <w:spacing w:after="80"/>
      </w:pPr>
      <w:r>
        <w:t>本文系统面向毕业设计演示和疲劳驾驶面部状态识别实验，核心需求是把训练得到的模型权重转化为可操作、可观察的软件功能。系统需要支持模型加载、图片输入、视频输入、检测启动、检测停止、检测结果显示、疲劳状态提示、截图保存和日志记录等功能。对于摄像头输入，系统保留接口和处理流程，但由于本机测试环境限制，本轮没有完成稳定实机验证。</w:t>
      </w:r>
    </w:p>
    <w:p w14:paraId="574D55A4" w14:textId="77777777" w:rsidR="00E402AB" w:rsidRPr="00950ED6" w:rsidRDefault="00E402AB">
      <w:pPr>
        <w:pStyle w:val="QHB"/>
        <w:spacing w:after="80"/>
      </w:pPr>
      <w:r>
        <w:t>从非功能需求看，系统应尽可能轻量、可复现和易调试。模型推理不应阻塞界面操作，检测结果应包含类别名称、置信度和边界框，运行日志应记录输入路径、模型路径和异常提示。由于本文重点是毕业设计实验验证，系统更强调功能闭环和</w:t>
      </w:r>
      <w:proofErr w:type="gramStart"/>
      <w:r>
        <w:t>可</w:t>
      </w:r>
      <w:proofErr w:type="gramEnd"/>
      <w:r>
        <w:t>解释展示，而不是复杂车载部署。</w:t>
      </w:r>
    </w:p>
    <w:p w14:paraId="4CDB656B" w14:textId="77777777" w:rsidR="00E402AB" w:rsidRPr="007E16DA" w:rsidRDefault="00E402AB">
      <w:pPr>
        <w:pStyle w:val="QHB2"/>
        <w:spacing w:before="156" w:after="156"/>
        <w:rPr>
          <w:rFonts w:hAnsi="黑体"/>
        </w:rPr>
      </w:pPr>
      <w:bookmarkStart w:id="119" w:name="_Toc230349410"/>
      <w:bookmarkStart w:id="120" w:name="_Toc230353901"/>
      <w:bookmarkStart w:id="121" w:name="_Toc230421199"/>
      <w:r w:rsidRPr="007E16DA">
        <w:rPr>
          <w:rFonts w:hAnsi="黑体"/>
        </w:rPr>
        <w:t>6.2 系统总体架构设计</w:t>
      </w:r>
      <w:bookmarkEnd w:id="119"/>
      <w:bookmarkEnd w:id="120"/>
      <w:bookmarkEnd w:id="121"/>
    </w:p>
    <w:p w14:paraId="17CEA8D8" w14:textId="77777777" w:rsidR="00E402AB" w:rsidRDefault="00E402AB">
      <w:pPr>
        <w:pStyle w:val="QHB"/>
        <w:spacing w:after="80"/>
      </w:pPr>
      <w:r>
        <w:t>系统总体架构如图6-1所示。系统输入层接收图片、视频或摄像头帧；预处理层完成尺寸缩放、归一化和填充；模型推理层加载YOLOv8n+CBAM权重并输出检测框、类别和置信度；疲劳判定层根据滑动窗口内闭眼比例和打哈欠次数输出正常、疑似疲劳或疲劳状态；界面展示层负责绘制结果、显示状态、保存截图和记录日志。</w:t>
      </w:r>
      <w:r/>
      <w:r/>
      <w:proofErr w:type="gramStart"/>
      <w:r/>
      <w:proofErr w:type="gramEnd"/>
      <w:r/>
      <w:r/>
      <w:r/>
      <w:proofErr w:type="gramStart"/>
      <w:r/>
      <w:proofErr w:type="gramEnd"/>
      <w:r/>
    </w:p>
    <w:p w14:paraId="7083B375" w14:textId="56071C9A" w:rsidR="007E16DA" w:rsidRPr="00950ED6" w:rsidRDefault="007E16DA">
      <w:pPr>
        <w:pStyle w:val="QHB"/>
        <w:spacing w:after="80"/>
        <w:rPr>
          <w:rFonts w:hint="eastAsia"/>
        </w:rPr>
      </w:pPr>
      <w:r w:rsidRPr="00904A6F">
        <w:rPr>
          <w:noProof/>
        </w:rPr>
        <w:lastRenderedPageBreak/>
        <w:pict w14:anchorId="6ED8154E">
          <v:shape id="图片 1" o:spid="_x0000_i1096" type="#_x0000_t75" style="width:458.5pt;height:199pt;visibility:visible;mso-wrap-style:square">
            <v:imagedata r:id="rId23" o:title=""/>
          </v:shape>
        </w:pict>
      </w:r>
    </w:p>
    <w:p w14:paraId="6E301A51" w14:textId="77777777" w:rsidR="00E402AB" w:rsidRPr="00950ED6" w:rsidRDefault="00E402AB">
      <w:pPr>
        <w:pStyle w:val="QHB"/>
        <w:spacing w:after="80"/>
        <w:jc w:val="center"/>
      </w:pPr>
      <w:r>
        <w:t>图</w:t>
      </w:r>
      <w:r>
        <w:t xml:space="preserve"> 6-1 </w:t>
      </w:r>
      <w:r>
        <w:t>疲劳驾驶面部识别系统总体架构</w:t>
      </w:r>
    </w:p>
    <w:p w14:paraId="466E89F0" w14:textId="77777777" w:rsidR="00E402AB" w:rsidRPr="00950ED6" w:rsidRDefault="00E402AB">
      <w:pPr>
        <w:pStyle w:val="QHB"/>
        <w:spacing w:after="80"/>
      </w:pPr>
      <w:r>
        <w:t>该架构体现出算法模块和界面模块的解耦。模型训练模块负责生成权重，推理检测模块负责处理输入帧，疲劳判定模块把检测结果转换为状态提示，桌面演示模块负责用户交互和结果展示。模块化设计便于后续替换模型权重、调整疲劳阈值、扩展输入方式或增加报警策略。系统功能模块划分如表6-1所示。</w:t>
      </w:r>
      <w:proofErr w:type="gramStart"/>
      <w:r/>
      <w:proofErr w:type="gramEnd"/>
      <w:r/>
      <w:r/>
      <w:r/>
    </w:p>
    <w:p w14:paraId="19AEA76A" w14:textId="77777777" w:rsidR="00E402AB" w:rsidRPr="00174C15" w:rsidRDefault="00E402AB">
      <w:pPr>
        <w:pStyle w:val="QHB2"/>
        <w:spacing w:before="156" w:after="156"/>
        <w:rPr>
          <w:rFonts w:hAnsi="黑体"/>
        </w:rPr>
      </w:pPr>
      <w:bookmarkStart w:id="122" w:name="_Toc230349411"/>
      <w:bookmarkStart w:id="123" w:name="_Toc230353902"/>
      <w:bookmarkStart w:id="124" w:name="_Toc230421200"/>
      <w:r w:rsidRPr="00174C15">
        <w:rPr>
          <w:rFonts w:hAnsi="黑体"/>
        </w:rPr>
        <w:t>6.3 功能模块设计</w:t>
      </w:r>
      <w:bookmarkEnd w:id="122"/>
      <w:bookmarkEnd w:id="123"/>
      <w:bookmarkEnd w:id="124"/>
    </w:p>
    <w:p w14:paraId="5C593E36" w14:textId="77777777" w:rsidR="00E402AB" w:rsidRPr="00950ED6" w:rsidRDefault="00E402AB">
      <w:pPr>
        <w:pStyle w:val="QHB"/>
        <w:keepNext/>
        <w:spacing w:line="240" w:lineRule="auto"/>
        <w:ind w:firstLine="420"/>
        <w:jc w:val="center"/>
      </w:pPr>
      <w:r w:rsidRPr="00950ED6">
        <w:rPr>
          <w:sz w:val="21"/>
        </w:rPr>
        <w:t>表</w:t>
      </w:r>
      <w:r w:rsidRPr="00950ED6">
        <w:rPr>
          <w:sz w:val="21"/>
        </w:rPr>
        <w:t xml:space="preserve"> 6-1 </w:t>
      </w:r>
      <w:r w:rsidRPr="00950ED6">
        <w:rPr>
          <w:sz w:val="21"/>
        </w:rPr>
        <w:t>系统功能模块划分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950ED6" w:rsidRPr="00950ED6" w14:paraId="36989FC8" w14:textId="77777777" w:rsidTr="00A9093C">
        <w:trPr>
          <w:jc w:val="center"/>
        </w:trPr>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6B47A00" w14:textId="77777777" w:rsidR="00E402AB" w:rsidRPr="00950ED6" w:rsidRDefault="00E402AB" w:rsidP="00A9093C">
            <w:pPr>
              <w:jc w:val="center"/>
            </w:pPr>
            <w:r w:rsidRPr="00A9093C">
              <w:rPr>
                <w:b/>
              </w:rPr>
              <w:t>模块</w:t>
            </w:r>
          </w:p>
        </w:tc>
        <w:tc>
          <w:tcPr>
            <w:tcW w:w="45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34B950C8" w14:textId="77777777" w:rsidR="00E402AB" w:rsidRPr="00950ED6" w:rsidRDefault="00E402AB" w:rsidP="00A9093C">
            <w:pPr>
              <w:jc w:val="center"/>
            </w:pPr>
            <w:r w:rsidRPr="00A9093C">
              <w:rPr>
                <w:b/>
              </w:rPr>
              <w:t>主要功能</w:t>
            </w:r>
          </w:p>
        </w:tc>
        <w:tc>
          <w:tcPr>
            <w:tcW w:w="27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445CC905" w14:textId="77777777" w:rsidR="00E402AB" w:rsidRPr="00950ED6" w:rsidRDefault="00E402AB" w:rsidP="00A9093C">
            <w:pPr>
              <w:jc w:val="center"/>
            </w:pPr>
            <w:r w:rsidRPr="00A9093C">
              <w:rPr>
                <w:b/>
              </w:rPr>
              <w:t>论文作用</w:t>
            </w:r>
          </w:p>
        </w:tc>
      </w:tr>
      <w:tr w:rsidR="00950ED6" w:rsidRPr="00950ED6" w14:paraId="67300C76"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83682C4" w14:textId="77777777" w:rsidR="00E402AB" w:rsidRPr="00950ED6" w:rsidRDefault="00E402AB" w:rsidP="00A9093C">
            <w:pPr>
              <w:jc w:val="center"/>
            </w:pPr>
            <w:r w:rsidRPr="00E402AB">
              <w:t>数据管理模块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E435B23" w14:textId="77777777" w:rsidR="00E402AB" w:rsidRPr="00950ED6" w:rsidRDefault="00E402AB" w:rsidP="00A9093C">
            <w:pPr>
              <w:jc w:val="center"/>
            </w:pPr>
            <w:r w:rsidRPr="00E402AB">
              <w:t>维护数据集、类别顺序、训练配置和实验结果</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790C47EB" w14:textId="77777777" w:rsidR="00E402AB" w:rsidRPr="00950ED6" w:rsidRDefault="00E402AB" w:rsidP="00A9093C">
            <w:pPr>
              <w:jc w:val="center"/>
            </w:pPr>
            <w:r w:rsidRPr="00E402AB">
              <w:t>保证训练数据和论文统计一致</w:t>
            </w:r>
          </w:p>
        </w:tc>
      </w:tr>
      <w:tr w:rsidR="00950ED6" w:rsidRPr="00950ED6" w14:paraId="01AAEAB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95B0214" w14:textId="77777777" w:rsidR="00E402AB" w:rsidRPr="00950ED6" w:rsidRDefault="00E402AB" w:rsidP="00A9093C">
            <w:pPr>
              <w:jc w:val="center"/>
            </w:pPr>
            <w:r w:rsidRPr="00E402AB">
              <w:t>模型训练模块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36B92BA" w14:textId="77777777" w:rsidR="00E402AB" w:rsidRPr="00950ED6" w:rsidRDefault="00E402AB" w:rsidP="00A9093C">
            <w:pPr>
              <w:jc w:val="center"/>
            </w:pPr>
            <w:r w:rsidRPr="00E402AB">
              <w:t>训练</w:t>
            </w:r>
            <w:r w:rsidRPr="00E402AB">
              <w:t>YOLOv8n</w:t>
            </w:r>
            <w:r w:rsidRPr="00E402AB">
              <w:t>与</w:t>
            </w:r>
            <w:r w:rsidRPr="00E402AB">
              <w:t>YOLOv8n + CBAM</w:t>
            </w:r>
            <w:r w:rsidRPr="00E402AB">
              <w:t>模型</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0E8E522" w14:textId="77777777" w:rsidR="00E03D6E" w:rsidRDefault="00000000" w:rsidP="00A9093C">
            <w:pPr>
              <w:jc w:val="center"/>
            </w:pPr>
            <w:r>
              <w:t>支撑注意力机制对比实验</w:t>
            </w:r>
          </w:p>
        </w:tc>
      </w:tr>
      <w:tr w:rsidR="00950ED6" w:rsidRPr="00950ED6" w14:paraId="04E07271"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4FA81FD" w14:textId="77777777" w:rsidR="00E402AB" w:rsidRPr="00950ED6" w:rsidRDefault="00E402AB" w:rsidP="00A9093C">
            <w:pPr>
              <w:jc w:val="center"/>
            </w:pPr>
            <w:r w:rsidRPr="00E402AB">
              <w:t>推理检测模块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9598549" w14:textId="77777777" w:rsidR="00E402AB" w:rsidRPr="00950ED6" w:rsidRDefault="00E402AB" w:rsidP="00A9093C">
            <w:pPr>
              <w:jc w:val="center"/>
            </w:pPr>
            <w:r w:rsidRPr="00E402AB">
              <w:t>处理图片、视频和摄像头输入，输出检测框与置信度</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2A5B1FD2" w14:textId="77777777" w:rsidR="00E402AB" w:rsidRPr="00950ED6" w:rsidRDefault="00E402AB" w:rsidP="00A9093C">
            <w:pPr>
              <w:jc w:val="center"/>
            </w:pPr>
            <w:r w:rsidRPr="00E402AB">
              <w:t>实现算法到系统的连接</w:t>
            </w:r>
          </w:p>
        </w:tc>
      </w:tr>
      <w:tr w:rsidR="00950ED6" w:rsidRPr="00950ED6" w14:paraId="4768D1DE"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193008A" w14:textId="77777777" w:rsidR="00E402AB" w:rsidRPr="00950ED6" w:rsidRDefault="00E402AB" w:rsidP="00A9093C">
            <w:pPr>
              <w:jc w:val="center"/>
            </w:pPr>
            <w:r w:rsidRPr="00E402AB">
              <w:t>疲劳判定模块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F887D68" w14:textId="77777777" w:rsidR="00E402AB" w:rsidRPr="00950ED6" w:rsidRDefault="00E402AB" w:rsidP="00A9093C">
            <w:pPr>
              <w:jc w:val="center"/>
            </w:pPr>
            <w:r w:rsidRPr="00E402AB">
              <w:t>根据闭眼比例和打哈欠次数输出状态</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23FDF5D" w14:textId="77777777" w:rsidR="00E402AB" w:rsidRPr="00950ED6" w:rsidRDefault="00E402AB" w:rsidP="00A9093C">
            <w:pPr>
              <w:jc w:val="center"/>
            </w:pPr>
            <w:r w:rsidRPr="00E402AB">
              <w:t>将检测目标转化为可理解状态</w:t>
            </w:r>
          </w:p>
        </w:tc>
      </w:tr>
      <w:tr w:rsidR="002F2EC7" w:rsidRPr="00950ED6" w14:paraId="4B32A127" w14:textId="77777777" w:rsidTr="00A9093C">
        <w:trPr>
          <w:jc w:val="center"/>
        </w:trPr>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1B481EBF" w14:textId="77777777" w:rsidR="00E402AB" w:rsidRPr="00950ED6" w:rsidRDefault="00E402AB" w:rsidP="00A9093C">
            <w:pPr>
              <w:jc w:val="center"/>
            </w:pPr>
            <w:r w:rsidRPr="00E402AB">
              <w:t>桌面演示模块</w:t>
            </w:r>
          </w:p>
        </w:tc>
        <w:tc>
          <w:tcPr>
            <w:tcW w:w="45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38D04AD9" w14:textId="77777777" w:rsidR="00E402AB" w:rsidRPr="00950ED6" w:rsidRDefault="00E402AB" w:rsidP="00A9093C">
            <w:pPr>
              <w:jc w:val="center"/>
            </w:pPr>
            <w:r w:rsidRPr="00E402AB">
              <w:t>显示检测结果、状态、截图和日志路径</w:t>
            </w:r>
          </w:p>
        </w:tc>
        <w:tc>
          <w:tcPr>
            <w:tcW w:w="27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29D428EC" w14:textId="77777777" w:rsidR="00E402AB" w:rsidRPr="00950ED6" w:rsidRDefault="00E402AB" w:rsidP="00A9093C">
            <w:pPr>
              <w:jc w:val="center"/>
            </w:pPr>
            <w:r w:rsidRPr="00E402AB">
              <w:t>完成可视化演示和结果留存</w:t>
            </w:r>
          </w:p>
        </w:tc>
      </w:tr>
    </w:tbl>
    <w:p w14:paraId="705D3094" w14:textId="77777777" w:rsidR="00E402AB" w:rsidRPr="00950ED6" w:rsidRDefault="00E402AB"/>
    <w:p w14:paraId="421D8EAF" w14:textId="77777777" w:rsidR="00E402AB" w:rsidRPr="00174C15" w:rsidRDefault="00E402AB">
      <w:pPr>
        <w:pStyle w:val="QHB2"/>
        <w:spacing w:before="156" w:after="156"/>
        <w:rPr>
          <w:rFonts w:hAnsi="黑体"/>
        </w:rPr>
      </w:pPr>
      <w:bookmarkStart w:id="125" w:name="_Toc230349412"/>
      <w:bookmarkStart w:id="126" w:name="_Toc230353903"/>
      <w:bookmarkStart w:id="127" w:name="_Toc230421201"/>
      <w:r w:rsidRPr="00174C15">
        <w:rPr>
          <w:rFonts w:hAnsi="黑体"/>
        </w:rPr>
        <w:t>6.4 开发环境与项目结构</w:t>
      </w:r>
      <w:bookmarkEnd w:id="125"/>
      <w:bookmarkEnd w:id="126"/>
      <w:bookmarkEnd w:id="127"/>
    </w:p>
    <w:p w14:paraId="02F79F3A" w14:textId="77777777" w:rsidR="00E402AB" w:rsidRPr="00950ED6" w:rsidRDefault="00E402AB">
      <w:pPr>
        <w:pStyle w:val="QHB"/>
        <w:spacing w:after="80"/>
      </w:pPr>
      <w:r>
        <w:t>系统采用</w:t>
      </w:r>
      <w:r>
        <w:t>Python</w:t>
      </w:r>
      <w:r>
        <w:t>作为主要开发语言，深度学习框架使用</w:t>
      </w:r>
      <w:proofErr w:type="spellStart"/>
      <w:r>
        <w:t>PyTorch</w:t>
      </w:r>
      <w:proofErr w:type="spellEnd"/>
      <w:r>
        <w:t>，目标检测部分基于</w:t>
      </w:r>
      <w:proofErr w:type="spellStart"/>
      <w:r>
        <w:t>Ultralytics</w:t>
      </w:r>
      <w:proofErr w:type="spellEnd"/>
      <w:r>
        <w:t xml:space="preserve"> YOLOv8</w:t>
      </w:r>
      <w:r>
        <w:t>实现，图像处理使用</w:t>
      </w:r>
      <w:r>
        <w:t>OpenCV</w:t>
      </w:r>
      <w:r>
        <w:t>，桌面界面使用</w:t>
      </w:r>
      <w:r>
        <w:t>PyQt5</w:t>
      </w:r>
      <w:r>
        <w:t>。服务器端使用</w:t>
      </w:r>
      <w:proofErr w:type="spellStart"/>
      <w:r>
        <w:t>Slurm</w:t>
      </w:r>
      <w:proofErr w:type="spellEnd"/>
      <w:r>
        <w:t xml:space="preserve"> </w:t>
      </w:r>
      <w:r>
        <w:lastRenderedPageBreak/>
        <w:t>GPU</w:t>
      </w:r>
      <w:r>
        <w:t>节点完成训练，本地</w:t>
      </w:r>
      <w:r>
        <w:t>Windows</w:t>
      </w:r>
      <w:r>
        <w:t>环境主要完成模型推理和桌面演示。</w:t>
      </w:r>
    </w:p>
    <w:p w14:paraId="70A42AC4" w14:textId="77777777" w:rsidR="00E402AB" w:rsidRPr="00950ED6" w:rsidRDefault="00E402AB">
      <w:pPr>
        <w:pStyle w:val="QHB"/>
        <w:spacing w:after="80"/>
      </w:pPr>
      <w:r>
        <w:t>项目结构按照配置、训练、推理、界面、工具、权重和结果进行划分。</w:t>
      </w:r>
      <w:r>
        <w:t>configs</w:t>
      </w:r>
      <w:r>
        <w:t>目录保存数据集配置和模型结构配置，</w:t>
      </w:r>
      <w:proofErr w:type="spellStart"/>
      <w:r>
        <w:t>src</w:t>
      </w:r>
      <w:proofErr w:type="spellEnd"/>
      <w:r>
        <w:t>/train</w:t>
      </w:r>
      <w:r>
        <w:t>保存训练入口，</w:t>
      </w:r>
      <w:proofErr w:type="spellStart"/>
      <w:r>
        <w:t>src</w:t>
      </w:r>
      <w:proofErr w:type="spellEnd"/>
      <w:r>
        <w:t>/infer</w:t>
      </w:r>
      <w:r>
        <w:t>保存推理入口，</w:t>
      </w:r>
      <w:proofErr w:type="spellStart"/>
      <w:r>
        <w:t>src</w:t>
      </w:r>
      <w:proofErr w:type="spellEnd"/>
      <w:r>
        <w:t>/app</w:t>
      </w:r>
      <w:r>
        <w:t>保存</w:t>
      </w:r>
      <w:r>
        <w:t>PyQt5</w:t>
      </w:r>
      <w:r>
        <w:t>桌面程序，</w:t>
      </w:r>
      <w:proofErr w:type="spellStart"/>
      <w:r>
        <w:t>src</w:t>
      </w:r>
      <w:proofErr w:type="spellEnd"/>
      <w:r>
        <w:t>/utils</w:t>
      </w:r>
      <w:r>
        <w:t>保存疲劳判定规则和</w:t>
      </w:r>
      <w:proofErr w:type="spellStart"/>
      <w:r>
        <w:t>Ultralytics</w:t>
      </w:r>
      <w:proofErr w:type="spellEnd"/>
      <w:r>
        <w:t>兼容补丁，</w:t>
      </w:r>
      <w:r>
        <w:t>weights</w:t>
      </w:r>
      <w:r>
        <w:t>目录保存训练权重，</w:t>
      </w:r>
      <w:r>
        <w:t>runs</w:t>
      </w:r>
      <w:r>
        <w:t>目录保存训练日志、曲线图、检测结果和截图。这样的划分能够使模型实验和系统演示保持相对独立，便于定位问题和复现实验。</w:t>
      </w:r>
    </w:p>
    <w:p w14:paraId="650991F8" w14:textId="77777777" w:rsidR="00E402AB" w:rsidRPr="00174C15" w:rsidRDefault="00E402AB">
      <w:pPr>
        <w:pStyle w:val="QHB2"/>
        <w:spacing w:before="156" w:after="156"/>
        <w:rPr>
          <w:rFonts w:hAnsi="黑体"/>
        </w:rPr>
      </w:pPr>
      <w:bookmarkStart w:id="128" w:name="_Toc230349413"/>
      <w:bookmarkStart w:id="129" w:name="_Toc230353904"/>
      <w:bookmarkStart w:id="130" w:name="_Toc230421202"/>
      <w:r w:rsidRPr="00174C15">
        <w:rPr>
          <w:rFonts w:hAnsi="黑体"/>
        </w:rPr>
        <w:t>6.5 模型训练与推理模块实现</w:t>
      </w:r>
      <w:bookmarkEnd w:id="128"/>
      <w:bookmarkEnd w:id="129"/>
      <w:bookmarkEnd w:id="130"/>
    </w:p>
    <w:p w14:paraId="3B31D619" w14:textId="77777777" w:rsidR="00E402AB" w:rsidRPr="00950ED6" w:rsidRDefault="00E402AB">
      <w:pPr>
        <w:pStyle w:val="QHB"/>
        <w:spacing w:after="80"/>
      </w:pPr>
      <w:r>
        <w:t>模型训练入口对</w:t>
      </w:r>
      <w:proofErr w:type="spellStart"/>
      <w:r>
        <w:t>Ultralytics</w:t>
      </w:r>
      <w:proofErr w:type="spellEnd"/>
      <w:r>
        <w:t xml:space="preserve"> YOLO</w:t>
      </w:r>
      <w:r>
        <w:t>训练接口进行了封装，可以设置数据集配置、模型配置、训练轮数、输入尺寸、</w:t>
      </w:r>
      <w:r>
        <w:t>batch size</w:t>
      </w:r>
      <w:r>
        <w:t>、</w:t>
      </w:r>
      <w:r>
        <w:t>workers</w:t>
      </w:r>
      <w:r>
        <w:t>数量和设备序号等参数。</w:t>
      </w:r>
      <w:r>
        <w:t>CBAM</w:t>
      </w:r>
      <w:r>
        <w:t>改进模型通过读取</w:t>
      </w:r>
      <w:r>
        <w:t>configs/yolov8n_cbam.yaml</w:t>
      </w:r>
      <w:r>
        <w:t>构建网络结构，并从</w:t>
      </w:r>
      <w:r>
        <w:t>YOLOv8n</w:t>
      </w:r>
      <w:proofErr w:type="gramStart"/>
      <w:r>
        <w:t>预训练</w:t>
      </w:r>
      <w:proofErr w:type="gramEnd"/>
      <w:r>
        <w:t>权重初始化。训练完成后，系统保存</w:t>
      </w:r>
      <w:r>
        <w:t>best.pt</w:t>
      </w:r>
      <w:r>
        <w:t>等权重文件，同时输出指标表、</w:t>
      </w:r>
      <w:r>
        <w:t>PR</w:t>
      </w:r>
      <w:r>
        <w:t>曲线、</w:t>
      </w:r>
      <w:r>
        <w:t>F1</w:t>
      </w:r>
      <w:r>
        <w:t>曲线和混淆矩阵，供第五章分析使用。</w:t>
      </w:r>
    </w:p>
    <w:p w14:paraId="01EF525B" w14:textId="77777777" w:rsidR="00E402AB" w:rsidRPr="00950ED6" w:rsidRDefault="00E402AB">
      <w:pPr>
        <w:pStyle w:val="QHB"/>
        <w:spacing w:after="80"/>
      </w:pPr>
      <w:r>
        <w:t>推理模块负责加载训练好的权重，并对图片、视频或摄像头</w:t>
      </w:r>
      <w:proofErr w:type="gramStart"/>
      <w:r>
        <w:t>帧</w:t>
      </w:r>
      <w:proofErr w:type="gramEnd"/>
      <w:r>
        <w:t>进行预测。每次推理后，模块会解析检测框坐标、类别编号、类别名称和置信度，再调用</w:t>
      </w:r>
      <w:r>
        <w:t>OpenCV</w:t>
      </w:r>
      <w:r>
        <w:t>把检测框和文字绘制到图像上。对于视频输入，系统</w:t>
      </w:r>
      <w:proofErr w:type="gramStart"/>
      <w:r>
        <w:t>逐帧处理</w:t>
      </w:r>
      <w:proofErr w:type="gramEnd"/>
      <w:r>
        <w:t>并把检测结果送入疲劳判定规则；对于图片输入，系统直接显示单帧检测结果。</w:t>
      </w:r>
    </w:p>
    <w:p w14:paraId="5537154B" w14:textId="77777777" w:rsidR="00E03D6E" w:rsidRDefault="00000000">
      <w:pPr>
        <w:pStyle w:val="QHB"/>
      </w:pPr>
      <w:r>
        <w:t>系统实现时还需要处理界面响应和模型推理之间的关系。若直接在主线程中执行模型预测，图片较大或视频</w:t>
      </w:r>
      <w:proofErr w:type="gramStart"/>
      <w:r>
        <w:t>帧</w:t>
      </w:r>
      <w:proofErr w:type="gramEnd"/>
      <w:r>
        <w:t>较多时界面容易卡顿。因此，系统设计上将输入读取、模型推理、结果绘制和状态更新拆分为相对独立的步骤。界面只负责触发任务和展示结果，核心检测逻辑由推理模块完成。这样既能保持代码结构清晰，也便于后续替换模型权重或扩展视频输入功能。</w:t>
      </w:r>
    </w:p>
    <w:p w14:paraId="3D38CCD8" w14:textId="77777777" w:rsidR="00E402AB" w:rsidRPr="00950ED6" w:rsidRDefault="00E402AB">
      <w:pPr>
        <w:pStyle w:val="QHB"/>
        <w:spacing w:after="80"/>
      </w:pPr>
      <w:r>
        <w:t>疲劳判定模块与第</w:t>
      </w:r>
      <w:r>
        <w:t>4</w:t>
      </w:r>
      <w:r>
        <w:t>章规则保持一致。模块维护一个长度为</w:t>
      </w:r>
      <w:r>
        <w:t>30</w:t>
      </w:r>
      <w:r>
        <w:t>帧的滑动窗口，统计窗口内闭眼帧数和打哈欠次数，并根据闭眼比例和打哈欠次数输出状态。这样可以避免系统仅凭单</w:t>
      </w:r>
      <w:proofErr w:type="gramStart"/>
      <w:r>
        <w:t>帧</w:t>
      </w:r>
      <w:proofErr w:type="gramEnd"/>
      <w:r>
        <w:t>误检就立即报警，也能把连续闭眼或连续打哈欠转化为更稳定的疲劳提示。</w:t>
      </w:r>
    </w:p>
    <w:p w14:paraId="471748D8" w14:textId="77777777" w:rsidR="00E402AB" w:rsidRPr="00174C15" w:rsidRDefault="00E402AB">
      <w:pPr>
        <w:pStyle w:val="QHB2"/>
        <w:spacing w:before="156" w:after="156"/>
        <w:rPr>
          <w:rFonts w:hAnsi="黑体"/>
        </w:rPr>
      </w:pPr>
      <w:bookmarkStart w:id="131" w:name="_Toc230349414"/>
      <w:bookmarkStart w:id="132" w:name="_Toc230353905"/>
      <w:bookmarkStart w:id="133" w:name="_Toc230421203"/>
      <w:r w:rsidRPr="00174C15">
        <w:rPr>
          <w:rFonts w:hAnsi="黑体"/>
        </w:rPr>
        <w:t>6.6 桌面系统实现与测试</w:t>
      </w:r>
      <w:bookmarkEnd w:id="131"/>
      <w:bookmarkEnd w:id="132"/>
      <w:bookmarkEnd w:id="133"/>
    </w:p>
    <w:p w14:paraId="63526028" w14:textId="77777777" w:rsidR="00E402AB" w:rsidRPr="00950ED6" w:rsidRDefault="00E402AB">
      <w:pPr>
        <w:pStyle w:val="QHB"/>
        <w:spacing w:after="80"/>
      </w:pPr>
      <w:r>
        <w:t>桌面系统入口采用</w:t>
      </w:r>
      <w:r>
        <w:t>PyQt5</w:t>
      </w:r>
      <w:r>
        <w:t>主窗口实现。界面提供模型选择、输入选择、开始检测、停止检测、保存截图和日志显示等操作。为了避免模型推理造成界面卡顿，视频检测过程放入独</w:t>
      </w:r>
      <w:r>
        <w:lastRenderedPageBreak/>
        <w:t>立线程执行，线程</w:t>
      </w:r>
      <w:proofErr w:type="gramStart"/>
      <w:r>
        <w:t>通过信号槽把图像</w:t>
      </w:r>
      <w:proofErr w:type="gramEnd"/>
      <w:r>
        <w:t>帧、检测状态和日志信息传回主界面。主界面只负责显示和交互，不直接执行耗时推理逻辑。</w:t>
      </w:r>
    </w:p>
    <w:p w14:paraId="6A3FC8A1" w14:textId="77777777" w:rsidR="00E402AB" w:rsidRPr="00950ED6" w:rsidRDefault="00E402AB">
      <w:pPr>
        <w:pStyle w:val="QHB"/>
        <w:spacing w:after="80"/>
      </w:pPr>
      <w:r>
        <w:t>功能测试围绕模型加载、图片检测、视频检测、疲劳状态显示、截图保存、日志记录和摄像头接口展开，结果如表6-2所示。测试结果表明，模型加载、图片检测、视频检测、疲劳状态显示、日志记录和截图保存均能完成。摄像头输入功能已经保留接口，但受本机硬件和测试环境限制，没有完成稳定实机验证，因此在表6-2中标记为“接口保留，待实机验证”，不再表述为已经完全通过。</w:t>
      </w:r>
      <w:r/>
      <w:r/>
      <w:r/>
      <w:r/>
      <w:r/>
      <w:r/>
      <w:r/>
      <w:r/>
    </w:p>
    <w:p w14:paraId="2C00AA1F" w14:textId="77777777" w:rsidR="00E402AB" w:rsidRPr="00950ED6" w:rsidRDefault="00E402AB">
      <w:pPr>
        <w:pStyle w:val="QHB"/>
        <w:spacing w:after="80"/>
      </w:pPr>
      <w:r>
        <w:t>从系统实现角度看，本文已经完成毕业设计所需的基本演示闭环，即模型权重可以被加载，输入图像可以被检测，检测结果可以转换为疲劳状态并显示在界面中。系统不足主要集中在摄像头实时输入、长时间运行稳定性和报警交互设计方面，这些内容需要在真实设备和真实驾驶场景下进一步测试。</w:t>
      </w:r>
    </w:p>
    <w:p w14:paraId="308B34BD" w14:textId="77777777" w:rsidR="00E03D6E" w:rsidRDefault="00000000">
      <w:pPr>
        <w:keepNext/>
        <w:jc w:val="center"/>
      </w:pPr>
      <w:r>
        <w:t>表</w:t>
      </w:r>
      <w:r>
        <w:t xml:space="preserve"> 6-2 </w:t>
      </w:r>
      <w:r>
        <w:t>系统功能测试结果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950ED6" w:rsidRPr="00950ED6" w14:paraId="23CB1B0B" w14:textId="77777777" w:rsidTr="00A9093C">
        <w:trPr>
          <w:jc w:val="center"/>
        </w:trPr>
        <w:tc>
          <w:tcPr>
            <w:tcW w:w="1800"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67730974" w14:textId="77777777" w:rsidR="00E03D6E" w:rsidRDefault="00000000" w:rsidP="00A9093C">
            <w:pPr>
              <w:jc w:val="center"/>
            </w:pPr>
            <w:r w:rsidRPr="00A9093C">
              <w:rPr>
                <w:b/>
              </w:rPr>
              <w:t>功能</w:t>
            </w:r>
          </w:p>
        </w:tc>
        <w:tc>
          <w:tcPr>
            <w:tcW w:w="45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433E9C54" w14:textId="77777777" w:rsidR="00E03D6E" w:rsidRDefault="00000000" w:rsidP="00A9093C">
            <w:pPr>
              <w:jc w:val="center"/>
            </w:pPr>
            <w:r w:rsidRPr="00A9093C">
              <w:rPr>
                <w:b/>
              </w:rPr>
              <w:t>测试内容</w:t>
            </w:r>
          </w:p>
        </w:tc>
        <w:tc>
          <w:tcPr>
            <w:tcW w:w="2736" w:type="dxa"/>
            <w:tcBorders>
              <w:top w:val="single" w:sz="8" w:space="0" w:color="000000"/>
              <w:left w:val="nil"/>
              <w:bottom w:val="single" w:sz="8" w:space="0" w:color="000000"/>
              <w:right w:val="nil"/>
            </w:tcBorders>
            <w:shd w:val="clear" w:color="auto" w:fill="auto"/>
            <w:tcMar>
              <w:top w:w="80" w:type="dxa"/>
              <w:left w:w="80" w:type="dxa"/>
              <w:bottom w:w="80" w:type="dxa"/>
              <w:right w:w="80" w:type="dxa"/>
            </w:tcMar>
            <w:vAlign w:val="center"/>
          </w:tcPr>
          <w:p w14:paraId="54001FA7" w14:textId="77777777" w:rsidR="00E03D6E" w:rsidRDefault="00000000" w:rsidP="00A9093C">
            <w:pPr>
              <w:jc w:val="center"/>
            </w:pPr>
            <w:r w:rsidRPr="00A9093C">
              <w:rPr>
                <w:b/>
              </w:rPr>
              <w:t>测试结果</w:t>
            </w:r>
          </w:p>
        </w:tc>
      </w:tr>
      <w:tr w:rsidR="00950ED6" w:rsidRPr="00950ED6" w14:paraId="08B6892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41D93283" w14:textId="77777777" w:rsidR="00E03D6E" w:rsidRDefault="00000000" w:rsidP="00A9093C">
            <w:pPr>
              <w:jc w:val="center"/>
            </w:pPr>
            <w:r>
              <w:t>模型加载</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4473AA4D" w14:textId="77777777" w:rsidR="00E03D6E" w:rsidRDefault="00000000" w:rsidP="00A9093C">
            <w:pPr>
              <w:jc w:val="center"/>
            </w:pPr>
            <w:r>
              <w:t>选择训练得到的</w:t>
            </w:r>
            <w:r>
              <w:t>best_cbam.pt</w:t>
            </w:r>
            <w:r>
              <w:t>权重并初始化模型</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2459163B" w14:textId="77777777" w:rsidR="00E03D6E" w:rsidRDefault="00000000" w:rsidP="00A9093C">
            <w:pPr>
              <w:jc w:val="center"/>
            </w:pPr>
            <w:r>
              <w:t>通过</w:t>
            </w:r>
          </w:p>
        </w:tc>
      </w:tr>
      <w:tr w:rsidR="00950ED6" w:rsidRPr="00950ED6" w14:paraId="2BF25A1B"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DB7C3ED" w14:textId="77777777" w:rsidR="00E03D6E" w:rsidRDefault="00000000" w:rsidP="00A9093C">
            <w:pPr>
              <w:jc w:val="center"/>
            </w:pPr>
            <w:r>
              <w:t>图片检测</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DE44E7C" w14:textId="77777777" w:rsidR="00E03D6E" w:rsidRDefault="00000000" w:rsidP="00A9093C">
            <w:pPr>
              <w:jc w:val="center"/>
            </w:pPr>
            <w:r>
              <w:t>输入单张图片并显示检测框、类别和置信度</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AA3E0C2" w14:textId="77777777" w:rsidR="00E03D6E" w:rsidRDefault="00000000" w:rsidP="00A9093C">
            <w:pPr>
              <w:jc w:val="center"/>
            </w:pPr>
            <w:r>
              <w:t>通过</w:t>
            </w:r>
          </w:p>
        </w:tc>
      </w:tr>
      <w:tr w:rsidR="00950ED6" w:rsidRPr="00950ED6" w14:paraId="0C13FFBA"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0B77794E" w14:textId="77777777" w:rsidR="00E03D6E" w:rsidRDefault="00000000" w:rsidP="00A9093C">
            <w:pPr>
              <w:jc w:val="center"/>
            </w:pPr>
            <w:r>
              <w:t>视频检测</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0175615C" w14:textId="77777777" w:rsidR="00E03D6E" w:rsidRDefault="00000000" w:rsidP="00A9093C">
            <w:pPr>
              <w:jc w:val="center"/>
            </w:pPr>
            <w:r>
              <w:t>读取视频帧</w:t>
            </w:r>
            <w:proofErr w:type="gramStart"/>
            <w:r>
              <w:t>并逐帧输出</w:t>
            </w:r>
            <w:proofErr w:type="gramEnd"/>
            <w:r>
              <w:t>检测结果</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F24A67F" w14:textId="77777777" w:rsidR="00E03D6E" w:rsidRDefault="00000000" w:rsidP="00A9093C">
            <w:pPr>
              <w:jc w:val="center"/>
            </w:pPr>
            <w:r>
              <w:t>通过</w:t>
            </w:r>
          </w:p>
        </w:tc>
      </w:tr>
      <w:tr w:rsidR="00950ED6" w:rsidRPr="00950ED6" w14:paraId="1605AD2D"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6463A47" w14:textId="77777777" w:rsidR="00E03D6E" w:rsidRDefault="00000000" w:rsidP="00A9093C">
            <w:pPr>
              <w:jc w:val="center"/>
            </w:pPr>
            <w:r>
              <w:t>疲劳状态显示</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F36A4B9" w14:textId="77777777" w:rsidR="00E03D6E" w:rsidRDefault="00000000" w:rsidP="00A9093C">
            <w:pPr>
              <w:jc w:val="center"/>
            </w:pPr>
            <w:r>
              <w:t>根据闭眼比例和打哈欠次数输出正常</w:t>
            </w:r>
            <w:r>
              <w:t>/</w:t>
            </w:r>
            <w:r>
              <w:t>疑似疲劳</w:t>
            </w:r>
            <w:r>
              <w:t>/</w:t>
            </w:r>
            <w:r>
              <w:t>疲劳</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E5A373A" w14:textId="77777777" w:rsidR="00E03D6E" w:rsidRDefault="00000000" w:rsidP="00A9093C">
            <w:pPr>
              <w:jc w:val="center"/>
            </w:pPr>
            <w:r>
              <w:t>通过</w:t>
            </w:r>
          </w:p>
        </w:tc>
      </w:tr>
      <w:tr w:rsidR="00950ED6" w:rsidRPr="00950ED6" w14:paraId="71E24637"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2D1499F" w14:textId="77777777" w:rsidR="00E03D6E" w:rsidRDefault="00000000" w:rsidP="00A9093C">
            <w:pPr>
              <w:jc w:val="center"/>
            </w:pPr>
            <w:r>
              <w:t>截图保存</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2025464" w14:textId="77777777" w:rsidR="00E03D6E" w:rsidRDefault="00000000" w:rsidP="00A9093C">
            <w:pPr>
              <w:jc w:val="center"/>
            </w:pPr>
            <w:r>
              <w:t>保存当前检测画面到指定路径</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E6C7572" w14:textId="77777777" w:rsidR="00E03D6E" w:rsidRDefault="00000000" w:rsidP="00A9093C">
            <w:pPr>
              <w:jc w:val="center"/>
            </w:pPr>
            <w:r>
              <w:t>通过</w:t>
            </w:r>
          </w:p>
        </w:tc>
      </w:tr>
      <w:tr w:rsidR="002F2EC7" w:rsidRPr="00950ED6" w14:paraId="5DCA8EA6"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0ACA7D7" w14:textId="77777777" w:rsidR="00E03D6E" w:rsidRDefault="00000000" w:rsidP="00A9093C">
            <w:pPr>
              <w:jc w:val="center"/>
            </w:pPr>
            <w:r>
              <w:t>日志记录</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4AAFA052" w14:textId="77777777" w:rsidR="00E03D6E" w:rsidRDefault="00000000" w:rsidP="00A9093C">
            <w:pPr>
              <w:jc w:val="center"/>
            </w:pPr>
            <w:r>
              <w:t>记录模型路径、输入路径、状态提示和异常信息</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4EA652FD" w14:textId="77777777" w:rsidR="00E03D6E" w:rsidRDefault="00000000" w:rsidP="00A9093C">
            <w:pPr>
              <w:jc w:val="center"/>
            </w:pPr>
            <w:r>
              <w:t>通过</w:t>
            </w:r>
          </w:p>
        </w:tc>
      </w:tr>
      <w:tr w:rsidR="00E03D6E" w14:paraId="194460E1" w14:textId="77777777" w:rsidTr="00A9093C">
        <w:trPr>
          <w:jc w:val="center"/>
        </w:trPr>
        <w:tc>
          <w:tcPr>
            <w:tcW w:w="1800"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3ECF4EDF" w14:textId="77777777" w:rsidR="00E03D6E" w:rsidRDefault="00000000" w:rsidP="00A9093C">
            <w:pPr>
              <w:jc w:val="center"/>
            </w:pPr>
            <w:r>
              <w:t>摄像头输入</w:t>
            </w:r>
          </w:p>
        </w:tc>
        <w:tc>
          <w:tcPr>
            <w:tcW w:w="45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32118F50" w14:textId="77777777" w:rsidR="00E03D6E" w:rsidRDefault="00000000" w:rsidP="00A9093C">
            <w:pPr>
              <w:jc w:val="center"/>
            </w:pPr>
            <w:r>
              <w:t>保留摄像头采集接口，</w:t>
            </w:r>
            <w:proofErr w:type="gramStart"/>
            <w:r>
              <w:t>待真实</w:t>
            </w:r>
            <w:proofErr w:type="gramEnd"/>
            <w:r>
              <w:t>设备环境验证</w:t>
            </w:r>
          </w:p>
        </w:tc>
        <w:tc>
          <w:tcPr>
            <w:tcW w:w="2736" w:type="dxa"/>
            <w:tcBorders>
              <w:top w:val="nil"/>
              <w:left w:val="nil"/>
              <w:bottom w:val="single" w:sz="8" w:space="0" w:color="000000"/>
              <w:right w:val="nil"/>
            </w:tcBorders>
            <w:shd w:val="clear" w:color="auto" w:fill="auto"/>
            <w:tcMar>
              <w:top w:w="80" w:type="dxa"/>
              <w:left w:w="80" w:type="dxa"/>
              <w:bottom w:w="80" w:type="dxa"/>
              <w:right w:w="80" w:type="dxa"/>
            </w:tcMar>
            <w:vAlign w:val="center"/>
          </w:tcPr>
          <w:p w14:paraId="66B3C2C8" w14:textId="77777777" w:rsidR="00E03D6E" w:rsidRDefault="00000000" w:rsidP="00A9093C">
            <w:pPr>
              <w:jc w:val="center"/>
            </w:pPr>
            <w:r>
              <w:t>接口保留，</w:t>
            </w:r>
            <w:proofErr w:type="gramStart"/>
            <w:r>
              <w:t>待实机</w:t>
            </w:r>
            <w:proofErr w:type="gramEnd"/>
            <w:r>
              <w:t>验证</w:t>
            </w:r>
          </w:p>
        </w:tc>
      </w:tr>
    </w:tbl>
    <w:p w14:paraId="6F4552A1" w14:textId="77777777" w:rsidR="00E402AB" w:rsidRPr="00174C15" w:rsidRDefault="00E402AB" w:rsidP="006C5C71">
      <w:pPr>
        <w:pStyle w:val="QHB2"/>
        <w:spacing w:before="156" w:after="156"/>
        <w:rPr>
          <w:rFonts w:hAnsi="黑体" w:hint="eastAsia"/>
          <w:sz w:val="28"/>
        </w:rPr>
      </w:pPr>
      <w:bookmarkStart w:id="134" w:name="_Toc230349415"/>
      <w:bookmarkStart w:id="135" w:name="_Toc230353906"/>
      <w:bookmarkStart w:id="136" w:name="_Toc230421204"/>
      <w:r w:rsidRPr="00174C15">
        <w:rPr>
          <w:rFonts w:hAnsi="黑体"/>
        </w:rPr>
        <w:t>6.7 本章小结</w:t>
      </w:r>
      <w:bookmarkEnd w:id="134"/>
      <w:bookmarkEnd w:id="135"/>
      <w:bookmarkEnd w:id="136"/>
    </w:p>
    <w:p w14:paraId="517FE1D9" w14:textId="77777777" w:rsidR="00E402AB" w:rsidRDefault="00E402AB">
      <w:pPr>
        <w:pStyle w:val="QHB"/>
      </w:pPr>
      <w:r>
        <w:t>本章围绕系统设计与实现展开。首先，分析了系统需求，并给出总体架构和功能模块划分。其次，说明了运行环境、项目结构、训练入口和推理模块。最后，介绍了桌面系统实现与功能测试结果。通过上述工作，本文将算法检测结果转化为可操作的软件演示系统，形成模型训练、推理检测和界面展示的闭环。该系统实现为下一章全文总结、创新点归纳和后续展望奠定基础。</w:t>
      </w:r>
    </w:p>
    <w:p w14:paraId="3208294F" w14:textId="77777777" w:rsidR="00E402AB" w:rsidRPr="00174C15" w:rsidRDefault="00E402AB">
      <w:pPr>
        <w:pStyle w:val="QHB1"/>
        <w:pageBreakBefore/>
        <w:spacing w:before="312" w:after="156"/>
        <w:rPr>
          <w:rFonts w:hint="eastAsia"/>
          <w:sz w:val="32"/>
          <w:szCs w:val="32"/>
        </w:rPr>
      </w:pPr>
      <w:bookmarkStart w:id="137" w:name="_Toc230349416"/>
      <w:bookmarkStart w:id="138" w:name="_Toc230353907"/>
      <w:bookmarkStart w:id="139" w:name="_Toc230421205"/>
      <w:r w:rsidRPr="00174C15">
        <w:rPr>
          <w:szCs w:val="32"/>
        </w:rPr>
        <w:lastRenderedPageBreak/>
        <w:t>第 7 章 总结与展望</w:t>
      </w:r>
      <w:bookmarkEnd w:id="137"/>
      <w:bookmarkEnd w:id="138"/>
      <w:bookmarkEnd w:id="139"/>
    </w:p>
    <w:p w14:paraId="7E258F9E" w14:textId="77777777" w:rsidR="00E402AB" w:rsidRPr="00174C15" w:rsidRDefault="00E402AB">
      <w:pPr>
        <w:pStyle w:val="QHB2"/>
        <w:spacing w:before="156" w:after="156"/>
        <w:rPr>
          <w:rFonts w:hAnsi="黑体" w:hint="eastAsia"/>
          <w:sz w:val="28"/>
        </w:rPr>
      </w:pPr>
      <w:bookmarkStart w:id="140" w:name="_Toc230349417"/>
      <w:bookmarkStart w:id="141" w:name="_Toc230353908"/>
      <w:bookmarkStart w:id="142" w:name="_Toc230421206"/>
      <w:r w:rsidRPr="00174C15">
        <w:rPr>
          <w:rFonts w:hAnsi="黑体"/>
        </w:rPr>
        <w:t>7.1 结论</w:t>
      </w:r>
      <w:bookmarkEnd w:id="140"/>
      <w:bookmarkEnd w:id="141"/>
      <w:bookmarkEnd w:id="142"/>
    </w:p>
    <w:p w14:paraId="02038B07" w14:textId="77777777" w:rsidR="00E402AB" w:rsidRPr="00950ED6" w:rsidRDefault="00E402AB">
      <w:pPr>
        <w:pStyle w:val="QHB"/>
      </w:pPr>
      <w:r>
        <w:t>本文围绕疲劳驾驶面部识别任务，设计并实现了基于</w:t>
      </w:r>
      <w:r>
        <w:t>YOLOv8</w:t>
      </w:r>
      <w:r>
        <w:t>和注意力机制的检测系统。研究首先梳理了疲劳驾驶检测的研究背景和相关技术基础，然后使用</w:t>
      </w:r>
      <w:r>
        <w:t>YOLO</w:t>
      </w:r>
      <w:r>
        <w:t>格式数据</w:t>
      </w:r>
      <w:proofErr w:type="gramStart"/>
      <w:r>
        <w:t>集完成</w:t>
      </w:r>
      <w:proofErr w:type="gramEnd"/>
      <w:r>
        <w:t>闭眼、睁眼、打哈欠三类面部目标的训练数据构建，并对类别分布、标注格式、数据增强和数据</w:t>
      </w:r>
      <w:proofErr w:type="gramStart"/>
      <w:r>
        <w:t>集不足</w:t>
      </w:r>
      <w:proofErr w:type="gramEnd"/>
      <w:r>
        <w:t>进行了分析。</w:t>
      </w:r>
    </w:p>
    <w:p w14:paraId="5CF92AF0" w14:textId="77777777" w:rsidR="00E402AB" w:rsidRPr="00950ED6" w:rsidRDefault="00E402AB">
      <w:pPr>
        <w:pStyle w:val="QHB"/>
      </w:pPr>
      <w:r>
        <w:t>在模型方面，本文以</w:t>
      </w:r>
      <w:r>
        <w:t>YOLOv8n</w:t>
      </w:r>
      <w:r>
        <w:t>作为基线模型，并引入</w:t>
      </w:r>
      <w:r>
        <w:t>CBAM</w:t>
      </w:r>
      <w:r>
        <w:t>注意力机制构建</w:t>
      </w:r>
      <w:r>
        <w:t>YOLOv8n+CBAM</w:t>
      </w:r>
      <w:r>
        <w:t>改进模型。实验结果表明，改进模型</w:t>
      </w:r>
      <w:r>
        <w:t>mAP50</w:t>
      </w:r>
      <w:r>
        <w:t>由</w:t>
      </w:r>
      <w:r>
        <w:t>0.8347</w:t>
      </w:r>
      <w:r>
        <w:t>提高到</w:t>
      </w:r>
      <w:r>
        <w:t>0.8580</w:t>
      </w:r>
      <w:r>
        <w:t>，</w:t>
      </w:r>
      <w:r>
        <w:t>mAP50-95</w:t>
      </w:r>
      <w:r>
        <w:t>由</w:t>
      </w:r>
      <w:r>
        <w:t>0.5368</w:t>
      </w:r>
      <w:r>
        <w:t>提高到</w:t>
      </w:r>
      <w:r>
        <w:t>0.5470</w:t>
      </w:r>
      <w:r>
        <w:t>，</w:t>
      </w:r>
      <w:r>
        <w:t>Recall</w:t>
      </w:r>
      <w:r>
        <w:t>由</w:t>
      </w:r>
      <w:r>
        <w:t>0.9114</w:t>
      </w:r>
      <w:r>
        <w:t>提高到</w:t>
      </w:r>
      <w:r>
        <w:t>0.9370</w:t>
      </w:r>
      <w:r>
        <w:t>。</w:t>
      </w:r>
      <w:r>
        <w:t>Yawn</w:t>
      </w:r>
      <w:r>
        <w:t>类别</w:t>
      </w:r>
      <w:r>
        <w:t>mAP50</w:t>
      </w:r>
      <w:r>
        <w:t>由</w:t>
      </w:r>
      <w:r>
        <w:t>0.693</w:t>
      </w:r>
      <w:r>
        <w:t>提高到</w:t>
      </w:r>
      <w:r>
        <w:t>0.762</w:t>
      </w:r>
      <w:r>
        <w:t>，说明注意力机制对嘴部局部疲劳特征具有一定增强作用。在系统方面，本文基于</w:t>
      </w:r>
      <w:r>
        <w:t>PyQt5</w:t>
      </w:r>
      <w:r>
        <w:t>实现桌面演示界面。系统能够完成检测结果显示、疲劳状态提示、截图保存和日志记录，形成从数据处理、模型训练、推理检测到系统展示的完整闭环。</w:t>
      </w:r>
    </w:p>
    <w:p w14:paraId="5DF11726" w14:textId="77777777" w:rsidR="00E03D6E" w:rsidRDefault="00000000">
      <w:pPr>
        <w:pStyle w:val="QHB"/>
      </w:pPr>
      <w:r>
        <w:t>总体来看，本文完成的工作具有一定的综合性。数据集部</w:t>
      </w:r>
      <w:proofErr w:type="gramStart"/>
      <w:r>
        <w:t>分解决</w:t>
      </w:r>
      <w:proofErr w:type="gramEnd"/>
      <w:r>
        <w:t>了训练样本组织和类别标注问题。模型部分验证了</w:t>
      </w:r>
      <w:r>
        <w:t>CBAM</w:t>
      </w:r>
      <w:r>
        <w:t>对局部疲劳特征的增强作用。实验部分说明了改进模型在</w:t>
      </w:r>
      <w:r>
        <w:t>mAP50</w:t>
      </w:r>
      <w:r>
        <w:t>、</w:t>
      </w:r>
      <w:r>
        <w:t>Recall</w:t>
      </w:r>
      <w:r>
        <w:t>和</w:t>
      </w:r>
      <w:r>
        <w:t>Yawn</w:t>
      </w:r>
      <w:r>
        <w:t>类别指标上的变化。系统部分把检测结果转化为可视化界面和疲劳状态提示。虽然当前系统仍</w:t>
      </w:r>
      <w:proofErr w:type="gramStart"/>
      <w:r>
        <w:t>受数据</w:t>
      </w:r>
      <w:proofErr w:type="gramEnd"/>
      <w:r>
        <w:t>规模、实时视频测试和复杂驾驶场景限制，但已经能够支撑毕业设计所需的模型训练、实验分析和原型演示。因此，后续修改重点应继续围绕数据真实性、实时稳定性和系统可用性展开，使论文中的实验结果与工程实现形成更紧密的对应关系。这也为后续继续完善论文和系统提供了清晰依据。论文逻辑也更加完整。章节衔接更自然。表达也更充分。整体更清晰。</w:t>
      </w:r>
    </w:p>
    <w:p w14:paraId="0511F51C" w14:textId="77777777" w:rsidR="00E402AB" w:rsidRPr="00174C15" w:rsidRDefault="00E402AB">
      <w:pPr>
        <w:pStyle w:val="QHB2"/>
        <w:spacing w:before="156" w:after="156"/>
        <w:rPr>
          <w:rFonts w:hAnsi="黑体" w:hint="eastAsia"/>
          <w:sz w:val="28"/>
        </w:rPr>
      </w:pPr>
      <w:bookmarkStart w:id="143" w:name="_Toc230349418"/>
      <w:bookmarkStart w:id="144" w:name="_Toc230353909"/>
      <w:bookmarkStart w:id="145" w:name="_Toc230421207"/>
      <w:r w:rsidRPr="00174C15">
        <w:rPr>
          <w:rFonts w:hAnsi="黑体"/>
        </w:rPr>
        <w:t>7.2 创新点与局限性</w:t>
      </w:r>
      <w:bookmarkEnd w:id="143"/>
      <w:bookmarkEnd w:id="144"/>
      <w:bookmarkEnd w:id="145"/>
    </w:p>
    <w:p w14:paraId="1CF4E0A8" w14:textId="77777777" w:rsidR="00E402AB" w:rsidRPr="00950ED6" w:rsidRDefault="00E402AB">
      <w:pPr>
        <w:pStyle w:val="QHB"/>
      </w:pPr>
      <w:r>
        <w:t>本文的创新点主要体现在三个方面。第一，将</w:t>
      </w:r>
      <w:r>
        <w:t>YOLOv8n</w:t>
      </w:r>
      <w:r>
        <w:t>轻量级目标检测模型用于闭眼、睁眼和打哈欠三类可解释面部目标检测，使疲劳状态判断具有可观察的中间证据。第二，在基线模型基础上引入</w:t>
      </w:r>
      <w:r>
        <w:t>CBAM</w:t>
      </w:r>
      <w:r>
        <w:t>注意力机制，并通过两组对比实验分析其对总体指标和</w:t>
      </w:r>
      <w:r>
        <w:t>Yawn</w:t>
      </w:r>
      <w:r>
        <w:t>类别的影响。第三，将模型训练、推理检测和桌面演示系统连接起来，形成能够支撑毕业设计展示和实验复现的工程闭环。</w:t>
      </w:r>
    </w:p>
    <w:p w14:paraId="795B4A52" w14:textId="77777777" w:rsidR="00E402AB" w:rsidRDefault="00E402AB">
      <w:pPr>
        <w:pStyle w:val="QHB"/>
      </w:pPr>
      <w:r>
        <w:lastRenderedPageBreak/>
        <w:t>本文也存在一定局限性。首先，数据</w:t>
      </w:r>
      <w:proofErr w:type="gramStart"/>
      <w:r>
        <w:t>集主要</w:t>
      </w:r>
      <w:proofErr w:type="gramEnd"/>
      <w:r>
        <w:t>来自公开整理数据，复杂驾驶环境下的夜间弱光、强光反射、遮挡、侧脸和真实车载摄像头样本仍然不足；其次，疲劳状态判断主要依赖单帧检测结果和滑动窗口规则，尚未充分建模长时间连续疲劳趋势；再次，摄像头实时检测和不同硬件环境下的稳定性测试还不够充分，距离真实驾驶辅助系统仍有差距。</w:t>
      </w:r>
    </w:p>
    <w:p w14:paraId="3E3F1BF5" w14:textId="77777777" w:rsidR="00E402AB" w:rsidRPr="00174C15" w:rsidRDefault="00E402AB">
      <w:pPr>
        <w:pStyle w:val="QHB2"/>
        <w:spacing w:before="156" w:after="156"/>
        <w:rPr>
          <w:rFonts w:hAnsi="黑体" w:hint="eastAsia"/>
          <w:sz w:val="28"/>
          <w:szCs w:val="28"/>
        </w:rPr>
      </w:pPr>
      <w:bookmarkStart w:id="146" w:name="_Toc230349419"/>
      <w:bookmarkStart w:id="147" w:name="_Toc230353910"/>
      <w:bookmarkStart w:id="148" w:name="_Toc230421208"/>
      <w:r w:rsidRPr="00174C15">
        <w:rPr>
          <w:rFonts w:hAnsi="黑体"/>
          <w:szCs w:val="28"/>
        </w:rPr>
        <w:t>7.3 后续展望</w:t>
      </w:r>
      <w:bookmarkEnd w:id="146"/>
      <w:bookmarkEnd w:id="147"/>
      <w:bookmarkEnd w:id="148"/>
    </w:p>
    <w:p w14:paraId="16205CB3" w14:textId="77777777" w:rsidR="00E402AB" w:rsidRPr="00950ED6" w:rsidRDefault="00E402AB">
      <w:pPr>
        <w:pStyle w:val="QHB"/>
      </w:pPr>
      <w:r>
        <w:t>后续工作可以从以下几方面展开。第一，继续清洗并扩充数据集，增加夜间、遮挡、不同人脸姿态和不同摄像头角度下的样本，提高模型泛化能力。第二，引入视频数据集提取连续</w:t>
      </w:r>
      <w:proofErr w:type="gramStart"/>
      <w:r>
        <w:t>帧</w:t>
      </w:r>
      <w:proofErr w:type="gramEnd"/>
      <w:r>
        <w:t>特征，训练</w:t>
      </w:r>
      <w:r>
        <w:t>LSTM</w:t>
      </w:r>
      <w:r>
        <w:t>、</w:t>
      </w:r>
      <w:r>
        <w:t>Transformer</w:t>
      </w:r>
      <w:r>
        <w:t>等时序模型，提高疲劳状态判断稳定性。第三，评估模型轻量化、量化压缩和边缘</w:t>
      </w:r>
      <w:proofErr w:type="gramStart"/>
      <w:r>
        <w:t>端部署</w:t>
      </w:r>
      <w:proofErr w:type="gramEnd"/>
      <w:r>
        <w:t>效果，研究不同硬件条件下的实时推理性能。第四，完善报警策略和用户交互，使系统更加接近真实驾驶辅助应用需求。</w:t>
      </w:r>
    </w:p>
    <w:p w14:paraId="7290F892" w14:textId="77777777" w:rsidR="00E402AB" w:rsidRPr="00950ED6" w:rsidRDefault="00E402AB">
      <w:pPr>
        <w:pStyle w:val="QHB"/>
      </w:pPr>
      <w:r>
        <w:t>从数据角度看，后续应加强真实驾驶场景数据采集。目前数据集可以支持闭眼、睁眼和打哈欠检测训练，但样本来源、摄像头角度和驾驶环境仍较单一。后续可引入夜间、逆光、戴眼镜、戴口罩、侧脸、低头和多人背景等样本，并清洗异常标签。尤其是打哈欠类别容易与说话、张嘴等表情混淆，应加入困难负样本来降低误报率。</w:t>
      </w:r>
    </w:p>
    <w:p w14:paraId="3E9CE60F" w14:textId="77777777" w:rsidR="00E402AB" w:rsidRPr="00950ED6" w:rsidRDefault="00E402AB">
      <w:pPr>
        <w:pStyle w:val="QHB"/>
      </w:pPr>
      <w:r>
        <w:t>从模型角度看，后续可以在保持轻量化约束的前提下，对</w:t>
      </w:r>
      <w:r>
        <w:t>SE</w:t>
      </w:r>
      <w:r>
        <w:t>、</w:t>
      </w:r>
      <w:r>
        <w:t>ECA</w:t>
      </w:r>
      <w:r>
        <w:t>、</w:t>
      </w:r>
      <w:r>
        <w:t>Coordinate Attention</w:t>
      </w:r>
      <w:r>
        <w:t>等注意力模块进行对比，也可以评估不同版本</w:t>
      </w:r>
      <w:r>
        <w:t>YOLO</w:t>
      </w:r>
      <w:r>
        <w:t>模型在同一数据集上的精度、参数量和推理速度差异，从而更清楚地分析模型结构选择与实际部署需求之间的关系。</w:t>
      </w:r>
    </w:p>
    <w:p w14:paraId="2432B261" w14:textId="77777777" w:rsidR="00E402AB" w:rsidRDefault="00E402AB">
      <w:pPr>
        <w:pStyle w:val="QHB"/>
      </w:pPr>
      <w:r>
        <w:t>从系统角度看，后续应加强视频流测试和报警交互设计。真实驾驶辅助系统不仅需要显示检测框，还需要考虑报警触发间隔、误报抑制、声音提示、用户确认和日志追溯等问题。本文系统已经形成基本演示闭环，后续可增加连续驾驶时长统计、疲劳事件回放、报警等级设置和模型热切换等功能。</w:t>
      </w:r>
    </w:p>
    <w:p w14:paraId="47F2006A" w14:textId="77777777" w:rsidR="00E402AB" w:rsidRPr="00950ED6" w:rsidRDefault="00E402AB" w:rsidP="003F645A">
      <w:pPr>
        <w:spacing w:line="276" w:lineRule="auto"/>
      </w:pPr>
      <w:r>
        <w:rPr>
          <w:rFonts w:hint="eastAsia"/>
        </w:rPr>
        <w:br w:type="page"/>
      </w:r>
    </w:p>
    <w:p w14:paraId="2A06BFCC" w14:textId="77777777" w:rsidR="00E402AB" w:rsidRPr="00174C15" w:rsidRDefault="00E402AB">
      <w:pPr>
        <w:pStyle w:val="QHB1"/>
        <w:spacing w:before="312" w:after="156"/>
        <w:rPr>
          <w:rFonts w:hint="eastAsia"/>
          <w:sz w:val="32"/>
          <w:szCs w:val="32"/>
        </w:rPr>
      </w:pPr>
      <w:bookmarkStart w:id="149" w:name="_Toc230349420"/>
      <w:bookmarkStart w:id="150" w:name="_Toc230353911"/>
      <w:bookmarkStart w:id="151" w:name="_Toc230421209"/>
      <w:r w:rsidRPr="00174C15">
        <w:rPr>
          <w:szCs w:val="32"/>
        </w:rPr>
        <w:t>参考文献</w:t>
      </w:r>
      <w:bookmarkEnd w:id="149"/>
      <w:bookmarkEnd w:id="150"/>
      <w:bookmarkEnd w:id="151"/>
    </w:p>
    <w:p w14:paraId="5FF8AE0E" w14:textId="77777777" w:rsidR="00E402AB" w:rsidRPr="00950ED6" w:rsidRDefault="00E402AB" w:rsidP="003E1223">
      <w:pPr>
        <w:pStyle w:val="QHB"/>
      </w:pPr>
      <w:r w:rsidRPr="00950ED6">
        <w:t>[1] REDMON J, DIVVALA S, GIRSHICK R, et al. You only look once: Unified, real-time object detection[</w:t>
      </w:r>
      <w:proofErr w:type="gramStart"/>
      <w:r w:rsidRPr="00950ED6">
        <w:t>C]/</w:t>
      </w:r>
      <w:proofErr w:type="gramEnd"/>
      <w:r w:rsidRPr="00950ED6">
        <w:t>/Proceedings of the IEEE Conference on Computer Vision and Pattern Recognition (CVPR). 2016: 779-788.</w:t>
      </w:r>
    </w:p>
    <w:p w14:paraId="623A2AB9" w14:textId="77777777" w:rsidR="00E402AB" w:rsidRPr="00950ED6" w:rsidRDefault="00E402AB" w:rsidP="003E1223">
      <w:pPr>
        <w:pStyle w:val="QHB"/>
      </w:pPr>
      <w:r w:rsidRPr="00950ED6">
        <w:t>[2] WOO S, PARK J, LEE J Y, et al. CBAM: Convolutional block attention module[</w:t>
      </w:r>
      <w:proofErr w:type="gramStart"/>
      <w:r w:rsidRPr="00950ED6">
        <w:t>C]/</w:t>
      </w:r>
      <w:proofErr w:type="gramEnd"/>
      <w:r w:rsidRPr="00950ED6">
        <w:t>/Proceedings of the European Conference on Computer Vision (ECCV). Cham: Springer, 2018: 3-19.</w:t>
      </w:r>
    </w:p>
    <w:p w14:paraId="6C85DAAA" w14:textId="77777777" w:rsidR="00E402AB" w:rsidRPr="00950ED6" w:rsidRDefault="00E402AB" w:rsidP="003E1223">
      <w:pPr>
        <w:pStyle w:val="QHB"/>
      </w:pPr>
      <w:r w:rsidRPr="00950ED6">
        <w:t>[3] ALBADAWI Y, TAKRURI M, AWAD M. A review of recent developments in driver drowsiness detection systems[J]. Sensors, 2022, 22(5): 2069. DOI:10.3390/s22052069.</w:t>
      </w:r>
    </w:p>
    <w:p w14:paraId="66229554" w14:textId="77777777" w:rsidR="00E402AB" w:rsidRPr="00950ED6" w:rsidRDefault="00E402AB" w:rsidP="003E1223">
      <w:pPr>
        <w:pStyle w:val="QHB"/>
      </w:pPr>
      <w:r w:rsidRPr="00950ED6">
        <w:t xml:space="preserve">[4] </w:t>
      </w:r>
      <w:proofErr w:type="gramStart"/>
      <w:r w:rsidRPr="00950ED6">
        <w:t>SALEEM A</w:t>
      </w:r>
      <w:proofErr w:type="gramEnd"/>
      <w:r w:rsidRPr="00950ED6">
        <w:t xml:space="preserve"> </w:t>
      </w:r>
      <w:proofErr w:type="spellStart"/>
      <w:r w:rsidRPr="00950ED6">
        <w:t>A</w:t>
      </w:r>
      <w:proofErr w:type="spellEnd"/>
      <w:r w:rsidRPr="00950ED6">
        <w:t xml:space="preserve">, SIDDIQUI H U R, RAZA M A, et al. A systematic review of physiological </w:t>
      </w:r>
      <w:proofErr w:type="gramStart"/>
      <w:r w:rsidRPr="00950ED6">
        <w:t>signals based</w:t>
      </w:r>
      <w:proofErr w:type="gramEnd"/>
      <w:r w:rsidRPr="00950ED6">
        <w:t xml:space="preserve"> driver drowsiness detection systems[J]. Measurement, 2023, 216: 112980.</w:t>
      </w:r>
    </w:p>
    <w:p w14:paraId="57C7B52B" w14:textId="77777777" w:rsidR="00E402AB" w:rsidRPr="00950ED6" w:rsidRDefault="00E402AB" w:rsidP="003E1223">
      <w:pPr>
        <w:pStyle w:val="QHB"/>
      </w:pPr>
      <w:r w:rsidRPr="00950ED6">
        <w:t xml:space="preserve">[5] </w:t>
      </w:r>
      <w:r w:rsidRPr="00950ED6">
        <w:t>罗晓璐</w:t>
      </w:r>
      <w:r w:rsidRPr="00950ED6">
        <w:t xml:space="preserve">. </w:t>
      </w:r>
      <w:r w:rsidRPr="00950ED6">
        <w:t>基于</w:t>
      </w:r>
      <w:r w:rsidRPr="00950ED6">
        <w:t>OpenCV</w:t>
      </w:r>
      <w:r w:rsidRPr="00950ED6">
        <w:t>的驾驶员疲劳状态检测系统</w:t>
      </w:r>
      <w:r w:rsidRPr="00950ED6">
        <w:t xml:space="preserve">[J]. </w:t>
      </w:r>
      <w:r w:rsidRPr="00950ED6">
        <w:t>信息技术与信息化</w:t>
      </w:r>
      <w:r w:rsidRPr="00950ED6">
        <w:t>, 2025, (09): 50-54.</w:t>
      </w:r>
    </w:p>
    <w:p w14:paraId="237E23EA" w14:textId="77777777" w:rsidR="00E402AB" w:rsidRPr="00950ED6" w:rsidRDefault="00E402AB" w:rsidP="003E1223">
      <w:pPr>
        <w:pStyle w:val="QHB"/>
      </w:pPr>
      <w:r w:rsidRPr="00950ED6">
        <w:t xml:space="preserve">[6] </w:t>
      </w:r>
      <w:r w:rsidRPr="00950ED6">
        <w:t>邹晓越</w:t>
      </w:r>
      <w:r w:rsidRPr="00950ED6">
        <w:t xml:space="preserve">. </w:t>
      </w:r>
      <w:r w:rsidRPr="00950ED6">
        <w:t>基于机器视觉的驾驶员面部多特征疲劳检测系统研究</w:t>
      </w:r>
      <w:r w:rsidRPr="00950ED6">
        <w:t xml:space="preserve">[D]. </w:t>
      </w:r>
      <w:r w:rsidRPr="00950ED6">
        <w:t>山东交通学院</w:t>
      </w:r>
      <w:r w:rsidRPr="00950ED6">
        <w:t xml:space="preserve">, 2025. </w:t>
      </w:r>
      <w:proofErr w:type="gramStart"/>
      <w:r w:rsidRPr="00950ED6">
        <w:t>DOI:10.27864/d.cnki.gsjtd</w:t>
      </w:r>
      <w:proofErr w:type="gramEnd"/>
      <w:r w:rsidRPr="00950ED6">
        <w:t>.2025.000120.</w:t>
      </w:r>
    </w:p>
    <w:p w14:paraId="39349410" w14:textId="77777777" w:rsidR="00E402AB" w:rsidRPr="00950ED6" w:rsidRDefault="00E402AB" w:rsidP="003E1223">
      <w:pPr>
        <w:pStyle w:val="QHB"/>
      </w:pPr>
      <w:r w:rsidRPr="00950ED6">
        <w:t xml:space="preserve">[7] </w:t>
      </w:r>
      <w:proofErr w:type="gramStart"/>
      <w:r w:rsidRPr="00950ED6">
        <w:t>魏恒建</w:t>
      </w:r>
      <w:proofErr w:type="gramEnd"/>
      <w:r w:rsidRPr="00950ED6">
        <w:t xml:space="preserve">. </w:t>
      </w:r>
      <w:r w:rsidRPr="00950ED6">
        <w:t>基于多通道信息融合的驾驶员疲劳检测系统研究</w:t>
      </w:r>
      <w:r w:rsidRPr="00950ED6">
        <w:t xml:space="preserve">[D]. </w:t>
      </w:r>
      <w:r w:rsidRPr="00950ED6">
        <w:t>大连交通大学</w:t>
      </w:r>
      <w:r w:rsidRPr="00950ED6">
        <w:t xml:space="preserve">, 2024. </w:t>
      </w:r>
      <w:proofErr w:type="gramStart"/>
      <w:r w:rsidRPr="00950ED6">
        <w:t>DOI:10.26990/d.cnki.gsltc</w:t>
      </w:r>
      <w:proofErr w:type="gramEnd"/>
      <w:r w:rsidRPr="00950ED6">
        <w:t>.2024.000335.</w:t>
      </w:r>
    </w:p>
    <w:p w14:paraId="3120EB4D" w14:textId="77777777" w:rsidR="00E402AB" w:rsidRPr="00950ED6" w:rsidRDefault="00E402AB" w:rsidP="003E1223">
      <w:pPr>
        <w:pStyle w:val="QHB"/>
      </w:pPr>
      <w:r w:rsidRPr="00950ED6">
        <w:t xml:space="preserve">[8] </w:t>
      </w:r>
      <w:r w:rsidRPr="00950ED6">
        <w:t>孙超</w:t>
      </w:r>
      <w:r w:rsidRPr="00950ED6">
        <w:t xml:space="preserve">. </w:t>
      </w:r>
      <w:r w:rsidRPr="00950ED6">
        <w:t>基于计算机视觉与驾驶信息的驾驶安全检测方法研究</w:t>
      </w:r>
      <w:r w:rsidRPr="00950ED6">
        <w:t xml:space="preserve">[D]. </w:t>
      </w:r>
      <w:r w:rsidRPr="00950ED6">
        <w:t>内蒙古大学</w:t>
      </w:r>
      <w:r w:rsidRPr="00950ED6">
        <w:t xml:space="preserve">, 2024. </w:t>
      </w:r>
      <w:proofErr w:type="gramStart"/>
      <w:r w:rsidRPr="00950ED6">
        <w:t>DOI:10.27224/d.cnki.gnmdu</w:t>
      </w:r>
      <w:proofErr w:type="gramEnd"/>
      <w:r w:rsidRPr="00950ED6">
        <w:t>.2024.000896.</w:t>
      </w:r>
    </w:p>
    <w:p w14:paraId="56EFB95F" w14:textId="77777777" w:rsidR="00E402AB" w:rsidRPr="00950ED6" w:rsidRDefault="00E402AB" w:rsidP="003E1223">
      <w:pPr>
        <w:pStyle w:val="QHB"/>
      </w:pPr>
      <w:r w:rsidRPr="00950ED6">
        <w:t xml:space="preserve">[9] </w:t>
      </w:r>
      <w:proofErr w:type="gramStart"/>
      <w:r w:rsidRPr="00950ED6">
        <w:t>丁子</w:t>
      </w:r>
      <w:proofErr w:type="gramEnd"/>
      <w:r w:rsidRPr="00950ED6">
        <w:t>原</w:t>
      </w:r>
      <w:r w:rsidRPr="00950ED6">
        <w:t xml:space="preserve">. </w:t>
      </w:r>
      <w:r w:rsidRPr="00950ED6">
        <w:t>基于改进</w:t>
      </w:r>
      <w:r w:rsidRPr="00950ED6">
        <w:t>YOLOv8</w:t>
      </w:r>
      <w:r w:rsidRPr="00950ED6">
        <w:t>的疲劳驾驶检测轻量化研究</w:t>
      </w:r>
      <w:r w:rsidRPr="00950ED6">
        <w:t xml:space="preserve">[D]. </w:t>
      </w:r>
      <w:r w:rsidRPr="00950ED6">
        <w:t>大连交通大学</w:t>
      </w:r>
      <w:r w:rsidRPr="00950ED6">
        <w:t xml:space="preserve">, 2025. </w:t>
      </w:r>
      <w:proofErr w:type="gramStart"/>
      <w:r w:rsidRPr="00950ED6">
        <w:t>DOI:10.26990/d.cnki.gsltc</w:t>
      </w:r>
      <w:proofErr w:type="gramEnd"/>
      <w:r w:rsidRPr="00950ED6">
        <w:t>.2025.000997.</w:t>
      </w:r>
    </w:p>
    <w:p w14:paraId="45A74788" w14:textId="77777777" w:rsidR="00E402AB" w:rsidRPr="00950ED6" w:rsidRDefault="00E402AB" w:rsidP="003E1223">
      <w:pPr>
        <w:pStyle w:val="QHB"/>
      </w:pPr>
      <w:r w:rsidRPr="00950ED6">
        <w:t xml:space="preserve">[10] </w:t>
      </w:r>
      <w:r w:rsidRPr="00950ED6">
        <w:t>刘德馨</w:t>
      </w:r>
      <w:r w:rsidRPr="00950ED6">
        <w:t xml:space="preserve">. </w:t>
      </w:r>
      <w:r w:rsidRPr="00950ED6">
        <w:t>基于面部特征的疲劳驾驶检测技术研究</w:t>
      </w:r>
      <w:r w:rsidRPr="00950ED6">
        <w:t xml:space="preserve">[D]. </w:t>
      </w:r>
      <w:r w:rsidRPr="00950ED6">
        <w:t>电子科技大学</w:t>
      </w:r>
      <w:r w:rsidRPr="00950ED6">
        <w:t xml:space="preserve">, 2025. </w:t>
      </w:r>
      <w:proofErr w:type="gramStart"/>
      <w:r w:rsidRPr="00950ED6">
        <w:t>DOI:10.27005/d.cnki.gdzku</w:t>
      </w:r>
      <w:proofErr w:type="gramEnd"/>
      <w:r w:rsidRPr="00950ED6">
        <w:t>.2025.000281.</w:t>
      </w:r>
    </w:p>
    <w:p w14:paraId="3D6FF3F7" w14:textId="77777777" w:rsidR="00E402AB" w:rsidRPr="00950ED6" w:rsidRDefault="00E402AB" w:rsidP="003E1223">
      <w:pPr>
        <w:pStyle w:val="QHB"/>
      </w:pPr>
      <w:r w:rsidRPr="00950ED6">
        <w:t xml:space="preserve">[11] </w:t>
      </w:r>
      <w:proofErr w:type="gramStart"/>
      <w:r w:rsidRPr="00950ED6">
        <w:t>刘鹏宇</w:t>
      </w:r>
      <w:proofErr w:type="gramEnd"/>
      <w:r w:rsidRPr="00950ED6">
        <w:t xml:space="preserve">. </w:t>
      </w:r>
      <w:r w:rsidRPr="00950ED6">
        <w:t>基于驾驶员面部特征的疲劳驾驶检测算法研究与应用</w:t>
      </w:r>
      <w:r w:rsidRPr="00950ED6">
        <w:t xml:space="preserve">[D]. </w:t>
      </w:r>
      <w:r w:rsidRPr="00950ED6">
        <w:t>太原师范学院</w:t>
      </w:r>
      <w:r w:rsidRPr="00950ED6">
        <w:t xml:space="preserve">, 2024. </w:t>
      </w:r>
      <w:proofErr w:type="gramStart"/>
      <w:r w:rsidRPr="00950ED6">
        <w:t>DOI:10.27844/d.cnki.gtysf</w:t>
      </w:r>
      <w:proofErr w:type="gramEnd"/>
      <w:r w:rsidRPr="00950ED6">
        <w:t>.2024.000066.</w:t>
      </w:r>
    </w:p>
    <w:p w14:paraId="0AEF101E" w14:textId="77777777" w:rsidR="00E402AB" w:rsidRPr="00950ED6" w:rsidRDefault="00E402AB" w:rsidP="003E1223">
      <w:pPr>
        <w:pStyle w:val="QHB"/>
      </w:pPr>
      <w:r w:rsidRPr="00950ED6">
        <w:t xml:space="preserve">[12] </w:t>
      </w:r>
      <w:proofErr w:type="gramStart"/>
      <w:r w:rsidRPr="00950ED6">
        <w:t>王丹卿</w:t>
      </w:r>
      <w:proofErr w:type="gramEnd"/>
      <w:r w:rsidRPr="00950ED6">
        <w:t xml:space="preserve">. </w:t>
      </w:r>
      <w:r w:rsidRPr="00950ED6">
        <w:t>基于面部特征与深度学习的疲劳检测算法的研究</w:t>
      </w:r>
      <w:r w:rsidRPr="00950ED6">
        <w:t xml:space="preserve">[D]. </w:t>
      </w:r>
      <w:r w:rsidRPr="00950ED6">
        <w:t>江苏大学</w:t>
      </w:r>
      <w:r w:rsidRPr="00950ED6">
        <w:t xml:space="preserve">, 2023. </w:t>
      </w:r>
      <w:proofErr w:type="gramStart"/>
      <w:r w:rsidRPr="00950ED6">
        <w:t>DOI:10.27170/d.cnki.gjsuu</w:t>
      </w:r>
      <w:proofErr w:type="gramEnd"/>
      <w:r w:rsidRPr="00950ED6">
        <w:t>.2023.001562.</w:t>
      </w:r>
    </w:p>
    <w:p w14:paraId="104A0A05" w14:textId="77777777" w:rsidR="00E402AB" w:rsidRPr="00950ED6" w:rsidRDefault="00E402AB" w:rsidP="003E1223">
      <w:pPr>
        <w:pStyle w:val="QHB"/>
      </w:pPr>
      <w:r w:rsidRPr="00950ED6">
        <w:lastRenderedPageBreak/>
        <w:t xml:space="preserve">[13] JOCHER G, CHAURASIA A, QIU J. </w:t>
      </w:r>
      <w:proofErr w:type="spellStart"/>
      <w:r w:rsidRPr="00950ED6">
        <w:t>Ultralytics</w:t>
      </w:r>
      <w:proofErr w:type="spellEnd"/>
      <w:r w:rsidRPr="00950ED6">
        <w:t xml:space="preserve"> YOLOv8[EB/OL]. (2023-01-</w:t>
      </w:r>
      <w:proofErr w:type="gramStart"/>
      <w:r w:rsidRPr="00950ED6">
        <w:t>10)[</w:t>
      </w:r>
      <w:proofErr w:type="gramEnd"/>
      <w:r w:rsidRPr="00950ED6">
        <w:t>2026-05-04]. https://github.com/ultralytics/ultralytics.</w:t>
      </w:r>
    </w:p>
    <w:p w14:paraId="036F215C" w14:textId="77777777" w:rsidR="00E402AB" w:rsidRPr="00950ED6" w:rsidRDefault="00E402AB" w:rsidP="003E1223">
      <w:pPr>
        <w:pStyle w:val="QHB"/>
      </w:pPr>
      <w:r w:rsidRPr="00950ED6">
        <w:t>[14] XIE S Y, CHUAH J H, CHAI G M T. Revolutionizing road safety: YOLOv8-powered driver fatigue detection[</w:t>
      </w:r>
      <w:proofErr w:type="gramStart"/>
      <w:r w:rsidRPr="00950ED6">
        <w:t>C]/</w:t>
      </w:r>
      <w:proofErr w:type="gramEnd"/>
      <w:r w:rsidRPr="00950ED6">
        <w:t>/2023 IEEE Asia-Pacific Conference on Computer Science and Data Engineering (CSDE). 2023. DOI:10.1109/CSDE59766.2023.10487765.</w:t>
      </w:r>
    </w:p>
    <w:p w14:paraId="3F023C28" w14:textId="23C5FBB0" w:rsidR="00E402AB" w:rsidRPr="00950ED6" w:rsidRDefault="00E402AB" w:rsidP="00174C15">
      <w:pPr>
        <w:pStyle w:val="QHB"/>
      </w:pPr>
      <w:r w:rsidRPr="00950ED6">
        <w:t xml:space="preserve">[15] ZHOU C, ZHAO Y, LIU S B, et al. Research on driver facial fatigue detection based on YOLOv8 </w:t>
      </w:r>
      <w:proofErr w:type="gramStart"/>
      <w:r w:rsidRPr="00950ED6">
        <w:t>model[</w:t>
      </w:r>
      <w:proofErr w:type="gramEnd"/>
      <w:r w:rsidRPr="00950ED6">
        <w:t>EB/OL]. arXiv:2406.18575, 2024. DOI:10.48550/arXiv.2406.18575.</w:t>
      </w:r>
    </w:p>
    <w:p w14:paraId="53CAAEB6" w14:textId="77777777" w:rsidR="00E402AB" w:rsidRDefault="00E402AB">
      <w:pPr>
        <w:pStyle w:val="QHB"/>
      </w:pPr>
      <w:r>
        <w:t>[16] LIU G C, WU K, LAN W, et al. YOLO-FDCL: improved YOLOv8 for driver fatigue detection in complex lighting conditions[J]. Sensors, 2025, 25(15): 4832. DOI:10.3390/s25154832.</w:t>
      </w:r>
    </w:p>
    <w:p w14:paraId="219D5057" w14:textId="77777777" w:rsidR="00E402AB" w:rsidRDefault="00E402AB">
      <w:pPr>
        <w:pStyle w:val="QHB"/>
      </w:pPr>
      <w:r>
        <w:t xml:space="preserve">[17] PASZKE A, GROSS S, MASSA F, et al. </w:t>
      </w:r>
      <w:proofErr w:type="spellStart"/>
      <w:r>
        <w:t>PyTorch</w:t>
      </w:r>
      <w:proofErr w:type="spellEnd"/>
      <w:r>
        <w:t>: an imperative style, high-performance deep learning library[</w:t>
      </w:r>
      <w:proofErr w:type="gramStart"/>
      <w:r>
        <w:t>C]/</w:t>
      </w:r>
      <w:proofErr w:type="gramEnd"/>
      <w:r>
        <w:t>/Advances in Neural Information Processing Systems (</w:t>
      </w:r>
      <w:proofErr w:type="spellStart"/>
      <w:r>
        <w:t>NeurIPS</w:t>
      </w:r>
      <w:proofErr w:type="spellEnd"/>
      <w:r>
        <w:t>). 2019, 32: 8026-8037.</w:t>
      </w:r>
    </w:p>
    <w:p w14:paraId="2B1FD360" w14:textId="77777777" w:rsidR="00E402AB" w:rsidRDefault="00E402AB">
      <w:pPr>
        <w:pStyle w:val="QHB"/>
      </w:pPr>
      <w:r>
        <w:t xml:space="preserve">[18] OPENCV TEAM. OpenCV 4.x </w:t>
      </w:r>
      <w:proofErr w:type="gramStart"/>
      <w:r>
        <w:t>documentation[</w:t>
      </w:r>
      <w:proofErr w:type="gramEnd"/>
      <w:r>
        <w:t>EB/OL]. [2026-05-04]. https://docs.opencv.org/4.x/.</w:t>
      </w:r>
    </w:p>
    <w:p w14:paraId="7EFCE56F" w14:textId="63DA1268" w:rsidR="00320146" w:rsidRDefault="00E402AB">
      <w:pPr>
        <w:pStyle w:val="QHB"/>
      </w:pPr>
      <w:r>
        <w:t xml:space="preserve">[19] RIVERBANK COMPUTING. </w:t>
      </w:r>
      <w:proofErr w:type="spellStart"/>
      <w:proofErr w:type="gramStart"/>
      <w:r>
        <w:t>PyQt</w:t>
      </w:r>
      <w:proofErr w:type="spellEnd"/>
      <w:r>
        <w:t>[</w:t>
      </w:r>
      <w:proofErr w:type="gramEnd"/>
      <w:r>
        <w:t>EB/OL]. [2026-05-20]. https://www.riverbankcomputing.com/software/pyqt.</w:t>
      </w:r>
    </w:p>
    <w:p w14:paraId="4B9D1276" w14:textId="77777777" w:rsidR="00E402AB" w:rsidRDefault="00320146" w:rsidP="00320146">
      <w:pPr>
        <w:pStyle w:val="QHB"/>
        <w:ind w:firstLineChars="0" w:firstLine="0"/>
      </w:pPr>
      <w:r>
        <w:br w:type="page"/>
      </w:r>
    </w:p>
    <w:p w14:paraId="46FAD22D" w14:textId="77777777" w:rsidR="00E402AB" w:rsidRPr="00F24A44" w:rsidRDefault="00E402AB">
      <w:pPr>
        <w:pStyle w:val="QHB1"/>
        <w:spacing w:before="312" w:after="156"/>
        <w:rPr>
          <w:rFonts w:hint="eastAsia"/>
          <w:sz w:val="32"/>
          <w:szCs w:val="32"/>
        </w:rPr>
      </w:pPr>
      <w:bookmarkStart w:id="152" w:name="_Toc230349421"/>
      <w:bookmarkStart w:id="153" w:name="_Toc230353912"/>
      <w:bookmarkStart w:id="154" w:name="_Toc230421210"/>
      <w:r w:rsidRPr="00F24A44">
        <w:rPr>
          <w:szCs w:val="32"/>
        </w:rPr>
        <w:t>致谢</w:t>
      </w:r>
      <w:bookmarkEnd w:id="152"/>
      <w:bookmarkEnd w:id="153"/>
      <w:bookmarkEnd w:id="154"/>
    </w:p>
    <w:p w14:paraId="1F5DF61F" w14:textId="77777777" w:rsidR="00E402AB" w:rsidRPr="00950ED6" w:rsidRDefault="00E402AB" w:rsidP="00962DD4">
      <w:pPr>
        <w:pStyle w:val="QHB"/>
      </w:pPr>
      <w:r>
        <w:t>本文是在指导教师的悉心指导下完成的。从选题确定、方案论证、系统实现到论文写作，指导教师一直给予细致而有针对性的研究方向指导，在研究过程中遇到</w:t>
      </w:r>
      <w:proofErr w:type="gramStart"/>
      <w:r>
        <w:t>困难时也</w:t>
      </w:r>
      <w:proofErr w:type="gramEnd"/>
      <w:r>
        <w:t>提出了许多宝贵建议，使研究工作能够顺利开展。能够在认真负责的学术氛围中完成本次毕业设计，我深感荣幸，并向指导教师表示诚挚感谢。</w:t>
      </w:r>
    </w:p>
    <w:p w14:paraId="72B7BAB5" w14:textId="77777777" w:rsidR="00E402AB" w:rsidRPr="00950ED6" w:rsidRDefault="00E402AB" w:rsidP="00962DD4">
      <w:pPr>
        <w:pStyle w:val="QHB"/>
      </w:pPr>
      <w:r>
        <w:t>感谢黑龙江工业学院电气与信息工程学院提供学习平台和实验环境，也感谢专业课程教师在计算机视觉、深度学习和</w:t>
      </w:r>
      <w:r>
        <w:t>Python</w:t>
      </w:r>
      <w:r>
        <w:t>编程等课程中的指导，这些知识积累为本文完成打下了良好基础。感谢实验室同学和身边同学在学习、调试和资料交流过程中给予的帮助与支持。</w:t>
      </w:r>
    </w:p>
    <w:p w14:paraId="0D829B7B" w14:textId="77777777" w:rsidR="00E402AB" w:rsidRPr="00950ED6" w:rsidRDefault="00E402AB" w:rsidP="00962DD4">
      <w:pPr>
        <w:pStyle w:val="QHB"/>
      </w:pPr>
      <w:r>
        <w:t>本次毕业设计持续时间较长，环境搭建、数据集准备、模型训练和桌面系统开发等环节都经历了不同程度的调试和修正。通过本次设计，我进一步理解了</w:t>
      </w:r>
      <w:r>
        <w:t>YOLOv8</w:t>
      </w:r>
      <w:r>
        <w:t>目标检测框架和</w:t>
      </w:r>
      <w:r>
        <w:t>CBAM</w:t>
      </w:r>
      <w:r>
        <w:t>注意力机制，也提升了独立分析问题、解决工程问题和撰写论文的能力。谨向所有给予帮助和支持的老师、同学及家人表示感谢。</w:t>
      </w:r>
    </w:p>
    <w:sectPr w:rsidR="00E402AB" w:rsidRPr="00950ED6">
      <w:pgSz w:w="11906" w:h="16838"/>
      <w:pgMar w:top="1247" w:right="850" w:bottom="1134" w:left="1417" w:header="68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3E2EC" w14:textId="77777777" w:rsidR="002B1A36" w:rsidRDefault="002B1A36">
      <w:r>
        <w:separator/>
      </w:r>
    </w:p>
  </w:endnote>
  <w:endnote w:type="continuationSeparator" w:id="0">
    <w:p w14:paraId="5DBBCAEB" w14:textId="77777777" w:rsidR="002B1A36" w:rsidRDefault="002B1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简体">
    <w:altName w:val="微软雅黑"/>
    <w:charset w:val="86"/>
    <w:family w:val="auto"/>
    <w:pitch w:val="default"/>
    <w:sig w:usb0="00000000"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7941" w14:textId="77777777" w:rsidR="00866244" w:rsidRDefault="00866244">
    <w:pPr>
      <w:pStyle w:val="aa"/>
      <w:jc w:val="center"/>
    </w:pPr>
    <w:r>
      <w:fldChar w:fldCharType="begin"/>
    </w:r>
    <w:r>
      <w:instrText>PAGE   \* MERGEFORMAT</w:instrText>
    </w:r>
    <w:r>
      <w:fldChar w:fldCharType="separate"/>
    </w:r>
    <w:r>
      <w:rPr>
        <w:lang w:val="zh-CN"/>
      </w:rPr>
      <w:t>1</w:t>
    </w:r>
    <w:r>
      <w:rPr>
        <w:lang w:val="zh-CN"/>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BEE3" w14:textId="77777777" w:rsidR="00866244" w:rsidRDefault="00000000">
    <w:pPr>
      <w:pStyle w:val="aa"/>
      <w:jc w:val="center"/>
    </w:pPr>
    <w:r>
      <w:pict w14:anchorId="1FD0D939">
        <v:shapetype id="_x0000_t202" coordsize="21600,21600" o:spt="202" path="m,l,21600r21600,l21600,xe">
          <v:stroke joinstyle="miter"/>
          <v:path gradientshapeok="t" o:connecttype="rect"/>
        </v:shapetype>
        <v:shape id="文本框 2" o:spid="_x0000_s1061" type="#_x0000_t202" style="position:absolute;left:0;text-align:left;margin-left:0;margin-top:0;width:2in;height:2in;z-index:3;mso-wrap-style:none;mso-position-horizontal:center;mso-position-horizontal-relative:margin" filled="f" stroked="f" strokeweight="1.25pt">
          <v:textbox style="mso-fit-shape-to-text:t" inset="0,0,0,0">
            <w:txbxContent>
              <w:p w14:paraId="2AC74867" w14:textId="77777777" w:rsidR="00866244" w:rsidRDefault="00866244">
                <w:pPr>
                  <w:pStyle w:val="aa"/>
                  <w:rPr>
                    <w:rStyle w:val="af0"/>
                  </w:rPr>
                </w:pPr>
                <w:r>
                  <w:fldChar w:fldCharType="begin"/>
                </w:r>
                <w:r>
                  <w:rPr>
                    <w:rStyle w:val="af0"/>
                  </w:rPr>
                  <w:instrText xml:space="preserve">PAGE  </w:instrText>
                </w:r>
                <w:r>
                  <w:fldChar w:fldCharType="separate"/>
                </w:r>
                <w:r>
                  <w:rPr>
                    <w:rStyle w:val="af0"/>
                  </w:rPr>
                  <w:t>15</w:t>
                </w:r>
                <w: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0C44" w14:textId="77777777" w:rsidR="00866244" w:rsidRDefault="0086624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AF773" w14:textId="77777777" w:rsidR="002B1A36" w:rsidRDefault="002B1A36">
      <w:r>
        <w:separator/>
      </w:r>
    </w:p>
  </w:footnote>
  <w:footnote w:type="continuationSeparator" w:id="0">
    <w:p w14:paraId="3B2C77CB" w14:textId="77777777" w:rsidR="002B1A36" w:rsidRDefault="002B1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5B8B" w14:textId="77777777" w:rsidR="00866244" w:rsidRDefault="00866244">
    <w:pPr>
      <w:pStyle w:val="ac"/>
      <w:pBdr>
        <w:bottom w:val="none" w:sz="0" w:space="0" w:color="auto"/>
      </w:pBdr>
      <w:jc w:val="left"/>
    </w:pPr>
  </w:p>
  <w:p w14:paraId="41E8B192" w14:textId="77777777" w:rsidR="00866244" w:rsidRDefault="00866244">
    <w:pPr>
      <w:pStyle w:val="ac"/>
      <w:pBdr>
        <w:bottom w:val="none" w:sz="0" w:space="0" w:color="auto"/>
      </w:pBdr>
      <w:jc w:val="left"/>
    </w:pPr>
  </w:p>
  <w:p w14:paraId="16F11239" w14:textId="77777777" w:rsidR="00866244" w:rsidRDefault="00866244">
    <w:pPr>
      <w:pStyle w:val="ac"/>
      <w:pBdr>
        <w:bottom w:val="none" w:sz="0" w:space="0" w:color="auto"/>
      </w:pBdr>
      <w:jc w:val="left"/>
    </w:pPr>
  </w:p>
  <w:p w14:paraId="3954C290" w14:textId="77777777" w:rsidR="00866244" w:rsidRDefault="00000000">
    <w:pPr>
      <w:pStyle w:val="ac"/>
      <w:pBdr>
        <w:bottom w:val="none" w:sz="0" w:space="0" w:color="auto"/>
      </w:pBdr>
      <w:jc w:val="right"/>
      <w:rPr>
        <w:rFonts w:ascii="方正隶书简体" w:eastAsia="方正隶书简体" w:hAnsi="方正隶书简体" w:cs="方正隶书简体" w:hint="eastAsia"/>
        <w:sz w:val="24"/>
        <w:szCs w:val="24"/>
        <w:u w:val="single"/>
      </w:rPr>
    </w:pPr>
    <w:r>
      <w:rPr>
        <w:rFonts w:hint="eastAsia"/>
      </w:rPr>
      <w:pict w14:anchorId="6AECF7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alt="E303" style="position:absolute;left:0;text-align:left;margin-left:4.2pt;margin-top:-24.25pt;width:159.95pt;height:31.4pt;z-index:2;mso-wrap-style:square">
          <v:imagedata r:id="rId1" o:title="E303" cropbottom="4473f"/>
        </v:shape>
      </w:pict>
    </w:r>
    <w:r w:rsidR="00866244">
      <w:rPr>
        <w:rFonts w:hint="eastAsia"/>
      </w:rPr>
      <w:t xml:space="preserve">  </w:t>
    </w:r>
    <w:r w:rsidR="00866244">
      <w:rPr>
        <w:rFonts w:hint="eastAsia"/>
        <w:u w:val="single"/>
      </w:rPr>
      <w:t xml:space="preserve">                                                                                 </w:t>
    </w:r>
    <w:r w:rsidR="00866244">
      <w:rPr>
        <w:rFonts w:ascii="方正隶书简体" w:eastAsia="方正隶书简体" w:hAnsi="方正隶书简体" w:cs="方正隶书简体" w:hint="eastAsia"/>
        <w:sz w:val="24"/>
        <w:szCs w:val="24"/>
        <w:u w:val="single"/>
      </w:rPr>
      <w:t>修德修能</w:t>
    </w:r>
    <w:r w:rsidR="00866244">
      <w:rPr>
        <w:rFonts w:hint="eastAsia"/>
        <w:u w:val="single"/>
      </w:rPr>
      <w:t xml:space="preserve">  </w:t>
    </w:r>
    <w:r w:rsidR="00866244">
      <w:rPr>
        <w:rFonts w:ascii="方正隶书简体" w:eastAsia="方正隶书简体" w:hAnsi="方正隶书简体" w:cs="方正隶书简体" w:hint="eastAsia"/>
        <w:sz w:val="24"/>
        <w:szCs w:val="24"/>
        <w:u w:val="single"/>
      </w:rPr>
      <w:t>成人成事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66F9" w14:textId="77777777" w:rsidR="00866244" w:rsidRDefault="00866244">
    <w:pPr>
      <w:pStyle w:val="ac"/>
      <w:pBdr>
        <w:bottom w:val="none" w:sz="0" w:space="0" w:color="auto"/>
      </w:pBdr>
      <w:jc w:val="left"/>
      <w:rPr>
        <w:u w:val="single"/>
      </w:rPr>
    </w:pPr>
  </w:p>
  <w:p w14:paraId="6C9B5D4F" w14:textId="77777777" w:rsidR="00866244" w:rsidRDefault="00866244">
    <w:pPr>
      <w:pStyle w:val="ac"/>
      <w:pBdr>
        <w:bottom w:val="none" w:sz="0" w:space="0" w:color="auto"/>
      </w:pBdr>
      <w:jc w:val="left"/>
      <w:rPr>
        <w:u w:val="single"/>
      </w:rPr>
    </w:pPr>
  </w:p>
  <w:p w14:paraId="1F578D66" w14:textId="77777777" w:rsidR="00866244" w:rsidRDefault="00866244">
    <w:pPr>
      <w:pStyle w:val="ac"/>
      <w:pBdr>
        <w:bottom w:val="none" w:sz="0" w:space="0" w:color="auto"/>
      </w:pBd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900F" w14:textId="77777777" w:rsidR="00866244" w:rsidRDefault="00866244">
    <w:pPr>
      <w:pStyle w:val="ac"/>
      <w:pBdr>
        <w:bottom w:val="none" w:sz="0" w:space="0" w:color="auto"/>
      </w:pBdr>
      <w:jc w:val="left"/>
      <w:rPr>
        <w:u w:val="single"/>
      </w:rPr>
    </w:pPr>
  </w:p>
  <w:p w14:paraId="0A1A6B17" w14:textId="77777777" w:rsidR="00866244" w:rsidRDefault="00000000">
    <w:pPr>
      <w:pStyle w:val="ac"/>
      <w:pBdr>
        <w:bottom w:val="none" w:sz="0" w:space="0" w:color="auto"/>
      </w:pBdr>
      <w:jc w:val="left"/>
      <w:rPr>
        <w:u w:val="single"/>
      </w:rPr>
    </w:pPr>
    <w:r>
      <w:pict w14:anchorId="2A2A10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alt="E303" style="position:absolute;margin-left:-1.25pt;margin-top:1.95pt;width:159.95pt;height:31.4pt;z-index:1;mso-wrap-style:square">
          <v:imagedata r:id="rId1" o:title="E303" cropbottom="4473f"/>
        </v:shape>
      </w:pict>
    </w:r>
  </w:p>
  <w:p w14:paraId="328B0A74" w14:textId="77777777" w:rsidR="00866244" w:rsidRDefault="00866244">
    <w:pPr>
      <w:pStyle w:val="ac"/>
      <w:pBdr>
        <w:bottom w:val="none" w:sz="0" w:space="0" w:color="auto"/>
      </w:pBdr>
      <w:jc w:val="left"/>
      <w:rPr>
        <w:u w:val="single"/>
      </w:rPr>
    </w:pPr>
  </w:p>
  <w:p w14:paraId="1B1CC75B" w14:textId="77777777" w:rsidR="00866244" w:rsidRDefault="00866244">
    <w:pPr>
      <w:pStyle w:val="ac"/>
      <w:pBdr>
        <w:bottom w:val="none" w:sz="0" w:space="0" w:color="auto"/>
      </w:pBdr>
      <w:jc w:val="right"/>
    </w:pP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p w14:paraId="3A189EEA" w14:textId="77777777" w:rsidR="00866244" w:rsidRDefault="00866244">
    <w:pPr>
      <w:pStyle w:val="ac"/>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zAwMjhhZDA4ODgzN2VhM2ZiN2QxNDM1MzA4ZTk5YmEifQ=="/>
  </w:docVars>
  <w:rsids>
    <w:rsidRoot w:val="00172A27"/>
    <w:rsid w:val="000031EE"/>
    <w:rsid w:val="000048A3"/>
    <w:rsid w:val="00016379"/>
    <w:rsid w:val="00023A29"/>
    <w:rsid w:val="0002495B"/>
    <w:rsid w:val="000332E9"/>
    <w:rsid w:val="00034247"/>
    <w:rsid w:val="00035A8B"/>
    <w:rsid w:val="00073A66"/>
    <w:rsid w:val="000B7649"/>
    <w:rsid w:val="000C044A"/>
    <w:rsid w:val="000C0577"/>
    <w:rsid w:val="000C1402"/>
    <w:rsid w:val="000C1B92"/>
    <w:rsid w:val="000D136F"/>
    <w:rsid w:val="000D3214"/>
    <w:rsid w:val="001023E8"/>
    <w:rsid w:val="001029CE"/>
    <w:rsid w:val="0010628D"/>
    <w:rsid w:val="001174D6"/>
    <w:rsid w:val="00122E0B"/>
    <w:rsid w:val="00125B29"/>
    <w:rsid w:val="001264BC"/>
    <w:rsid w:val="001364C8"/>
    <w:rsid w:val="001707CA"/>
    <w:rsid w:val="00172A27"/>
    <w:rsid w:val="00174756"/>
    <w:rsid w:val="00174C15"/>
    <w:rsid w:val="001820A2"/>
    <w:rsid w:val="00192C04"/>
    <w:rsid w:val="001E5D07"/>
    <w:rsid w:val="00217C3A"/>
    <w:rsid w:val="00221CB2"/>
    <w:rsid w:val="002517D7"/>
    <w:rsid w:val="002713BB"/>
    <w:rsid w:val="00273933"/>
    <w:rsid w:val="00283130"/>
    <w:rsid w:val="00285153"/>
    <w:rsid w:val="00295276"/>
    <w:rsid w:val="002B1A36"/>
    <w:rsid w:val="002B47C2"/>
    <w:rsid w:val="002C508D"/>
    <w:rsid w:val="002C644B"/>
    <w:rsid w:val="002D0263"/>
    <w:rsid w:val="002D62CA"/>
    <w:rsid w:val="002E4227"/>
    <w:rsid w:val="002E7E94"/>
    <w:rsid w:val="002E7FC2"/>
    <w:rsid w:val="002F516C"/>
    <w:rsid w:val="00300F6C"/>
    <w:rsid w:val="00301A0C"/>
    <w:rsid w:val="00304491"/>
    <w:rsid w:val="00320146"/>
    <w:rsid w:val="00343066"/>
    <w:rsid w:val="003443FB"/>
    <w:rsid w:val="0035077B"/>
    <w:rsid w:val="00360477"/>
    <w:rsid w:val="003620CC"/>
    <w:rsid w:val="00375D07"/>
    <w:rsid w:val="00377BED"/>
    <w:rsid w:val="003E5569"/>
    <w:rsid w:val="004122AA"/>
    <w:rsid w:val="004127EE"/>
    <w:rsid w:val="00443BFE"/>
    <w:rsid w:val="00463032"/>
    <w:rsid w:val="00473020"/>
    <w:rsid w:val="004752D0"/>
    <w:rsid w:val="004754D8"/>
    <w:rsid w:val="00476CD3"/>
    <w:rsid w:val="0049321A"/>
    <w:rsid w:val="004960A1"/>
    <w:rsid w:val="00496ABC"/>
    <w:rsid w:val="004B5229"/>
    <w:rsid w:val="004B6377"/>
    <w:rsid w:val="004B6947"/>
    <w:rsid w:val="004C39CC"/>
    <w:rsid w:val="004D2FC6"/>
    <w:rsid w:val="004D3733"/>
    <w:rsid w:val="00525472"/>
    <w:rsid w:val="00534478"/>
    <w:rsid w:val="00552138"/>
    <w:rsid w:val="00552F2B"/>
    <w:rsid w:val="00555AC1"/>
    <w:rsid w:val="005620E7"/>
    <w:rsid w:val="005813E8"/>
    <w:rsid w:val="0059442B"/>
    <w:rsid w:val="005966B2"/>
    <w:rsid w:val="005A1974"/>
    <w:rsid w:val="005A4EC3"/>
    <w:rsid w:val="005B0CFE"/>
    <w:rsid w:val="005C1A41"/>
    <w:rsid w:val="005C6633"/>
    <w:rsid w:val="006015C3"/>
    <w:rsid w:val="00605E36"/>
    <w:rsid w:val="00614C87"/>
    <w:rsid w:val="00615C3C"/>
    <w:rsid w:val="00632366"/>
    <w:rsid w:val="00642A89"/>
    <w:rsid w:val="00655324"/>
    <w:rsid w:val="00665869"/>
    <w:rsid w:val="00670743"/>
    <w:rsid w:val="006C33EB"/>
    <w:rsid w:val="006D53C1"/>
    <w:rsid w:val="006E3CBD"/>
    <w:rsid w:val="006F4714"/>
    <w:rsid w:val="00700E36"/>
    <w:rsid w:val="007344A7"/>
    <w:rsid w:val="00740E72"/>
    <w:rsid w:val="00785A3D"/>
    <w:rsid w:val="00791A78"/>
    <w:rsid w:val="00797EF2"/>
    <w:rsid w:val="007A4775"/>
    <w:rsid w:val="007A51FA"/>
    <w:rsid w:val="007A6FAC"/>
    <w:rsid w:val="007D5260"/>
    <w:rsid w:val="007D706D"/>
    <w:rsid w:val="007E16DA"/>
    <w:rsid w:val="007E4213"/>
    <w:rsid w:val="007E4394"/>
    <w:rsid w:val="00801EBA"/>
    <w:rsid w:val="008050AC"/>
    <w:rsid w:val="00856D6D"/>
    <w:rsid w:val="00856F35"/>
    <w:rsid w:val="00866244"/>
    <w:rsid w:val="00876599"/>
    <w:rsid w:val="008825B7"/>
    <w:rsid w:val="00882EE3"/>
    <w:rsid w:val="00893AD0"/>
    <w:rsid w:val="008A5C7C"/>
    <w:rsid w:val="008B6639"/>
    <w:rsid w:val="008C03FF"/>
    <w:rsid w:val="008C37B5"/>
    <w:rsid w:val="008C5005"/>
    <w:rsid w:val="008C65B2"/>
    <w:rsid w:val="008D1FDE"/>
    <w:rsid w:val="008F0E6F"/>
    <w:rsid w:val="00901387"/>
    <w:rsid w:val="00935836"/>
    <w:rsid w:val="00941368"/>
    <w:rsid w:val="00966CE5"/>
    <w:rsid w:val="00970931"/>
    <w:rsid w:val="009762EB"/>
    <w:rsid w:val="00995C87"/>
    <w:rsid w:val="009A3659"/>
    <w:rsid w:val="009A3A66"/>
    <w:rsid w:val="009A76B9"/>
    <w:rsid w:val="009B282B"/>
    <w:rsid w:val="009C55DE"/>
    <w:rsid w:val="00A0510A"/>
    <w:rsid w:val="00A077D5"/>
    <w:rsid w:val="00A14F4F"/>
    <w:rsid w:val="00A15EE9"/>
    <w:rsid w:val="00A17DBF"/>
    <w:rsid w:val="00A21FB9"/>
    <w:rsid w:val="00A3163F"/>
    <w:rsid w:val="00A42161"/>
    <w:rsid w:val="00A66C9B"/>
    <w:rsid w:val="00A761A4"/>
    <w:rsid w:val="00A76AD6"/>
    <w:rsid w:val="00A9093C"/>
    <w:rsid w:val="00AA0735"/>
    <w:rsid w:val="00AA2CC5"/>
    <w:rsid w:val="00AA54A4"/>
    <w:rsid w:val="00AA75AF"/>
    <w:rsid w:val="00AB1821"/>
    <w:rsid w:val="00AB56D0"/>
    <w:rsid w:val="00AC505C"/>
    <w:rsid w:val="00AD041F"/>
    <w:rsid w:val="00AD2307"/>
    <w:rsid w:val="00B01B0A"/>
    <w:rsid w:val="00B110E2"/>
    <w:rsid w:val="00B12C6C"/>
    <w:rsid w:val="00B13CF8"/>
    <w:rsid w:val="00B2257F"/>
    <w:rsid w:val="00B271D9"/>
    <w:rsid w:val="00B468F8"/>
    <w:rsid w:val="00B60BED"/>
    <w:rsid w:val="00B6499D"/>
    <w:rsid w:val="00B67004"/>
    <w:rsid w:val="00B71AF5"/>
    <w:rsid w:val="00B748F5"/>
    <w:rsid w:val="00B8352C"/>
    <w:rsid w:val="00B840A7"/>
    <w:rsid w:val="00B930E0"/>
    <w:rsid w:val="00BB0DE9"/>
    <w:rsid w:val="00BB3006"/>
    <w:rsid w:val="00BB5219"/>
    <w:rsid w:val="00BD18AB"/>
    <w:rsid w:val="00BF2859"/>
    <w:rsid w:val="00BF70B0"/>
    <w:rsid w:val="00C01C61"/>
    <w:rsid w:val="00C04ECC"/>
    <w:rsid w:val="00C15A71"/>
    <w:rsid w:val="00C36E22"/>
    <w:rsid w:val="00C43B5E"/>
    <w:rsid w:val="00C577BE"/>
    <w:rsid w:val="00C663E9"/>
    <w:rsid w:val="00C86995"/>
    <w:rsid w:val="00C86A80"/>
    <w:rsid w:val="00C91C89"/>
    <w:rsid w:val="00C953D8"/>
    <w:rsid w:val="00C975E7"/>
    <w:rsid w:val="00CB6827"/>
    <w:rsid w:val="00CC012B"/>
    <w:rsid w:val="00CD497A"/>
    <w:rsid w:val="00CE61B6"/>
    <w:rsid w:val="00CF4B04"/>
    <w:rsid w:val="00D118E4"/>
    <w:rsid w:val="00D27F76"/>
    <w:rsid w:val="00D42551"/>
    <w:rsid w:val="00D6094B"/>
    <w:rsid w:val="00D618C3"/>
    <w:rsid w:val="00D805B9"/>
    <w:rsid w:val="00DA68E7"/>
    <w:rsid w:val="00DA799C"/>
    <w:rsid w:val="00DB5DF0"/>
    <w:rsid w:val="00DE2499"/>
    <w:rsid w:val="00DF508F"/>
    <w:rsid w:val="00E021E9"/>
    <w:rsid w:val="00E03D6E"/>
    <w:rsid w:val="00E05879"/>
    <w:rsid w:val="00E05FB0"/>
    <w:rsid w:val="00E07E66"/>
    <w:rsid w:val="00E20D69"/>
    <w:rsid w:val="00E27935"/>
    <w:rsid w:val="00E402AB"/>
    <w:rsid w:val="00E41E88"/>
    <w:rsid w:val="00E5362A"/>
    <w:rsid w:val="00E57B0F"/>
    <w:rsid w:val="00E67673"/>
    <w:rsid w:val="00E723A9"/>
    <w:rsid w:val="00E7485E"/>
    <w:rsid w:val="00EA4F5B"/>
    <w:rsid w:val="00EA6475"/>
    <w:rsid w:val="00EC5A4E"/>
    <w:rsid w:val="00ED71FC"/>
    <w:rsid w:val="00EF4165"/>
    <w:rsid w:val="00F13B17"/>
    <w:rsid w:val="00F21BBF"/>
    <w:rsid w:val="00F237EA"/>
    <w:rsid w:val="00F242D6"/>
    <w:rsid w:val="00F24A44"/>
    <w:rsid w:val="00F24D28"/>
    <w:rsid w:val="00F361E9"/>
    <w:rsid w:val="00F62CBF"/>
    <w:rsid w:val="00F72D83"/>
    <w:rsid w:val="00F76B84"/>
    <w:rsid w:val="00F85979"/>
    <w:rsid w:val="00F85CBB"/>
    <w:rsid w:val="00FB160F"/>
    <w:rsid w:val="00FD19A5"/>
    <w:rsid w:val="00FD4A7D"/>
    <w:rsid w:val="00FF0B31"/>
    <w:rsid w:val="00FF3271"/>
    <w:rsid w:val="00FF3BED"/>
    <w:rsid w:val="020975DB"/>
    <w:rsid w:val="035E6840"/>
    <w:rsid w:val="03731955"/>
    <w:rsid w:val="05E51968"/>
    <w:rsid w:val="06B26CC5"/>
    <w:rsid w:val="06F01597"/>
    <w:rsid w:val="08DE5A33"/>
    <w:rsid w:val="0A970F5F"/>
    <w:rsid w:val="0B68136A"/>
    <w:rsid w:val="0DA640F8"/>
    <w:rsid w:val="0EBB1527"/>
    <w:rsid w:val="10F12641"/>
    <w:rsid w:val="112A18E8"/>
    <w:rsid w:val="128672B1"/>
    <w:rsid w:val="12D40E7B"/>
    <w:rsid w:val="13196272"/>
    <w:rsid w:val="131E6066"/>
    <w:rsid w:val="13302967"/>
    <w:rsid w:val="1392069A"/>
    <w:rsid w:val="14D608A1"/>
    <w:rsid w:val="178D1CED"/>
    <w:rsid w:val="181974D6"/>
    <w:rsid w:val="183D7584"/>
    <w:rsid w:val="19507CF5"/>
    <w:rsid w:val="19B2562D"/>
    <w:rsid w:val="1A037CF1"/>
    <w:rsid w:val="1B123D73"/>
    <w:rsid w:val="1BCC4D77"/>
    <w:rsid w:val="1C544E12"/>
    <w:rsid w:val="1D144AD9"/>
    <w:rsid w:val="1D594C95"/>
    <w:rsid w:val="1EE95B88"/>
    <w:rsid w:val="203C58E5"/>
    <w:rsid w:val="224C7A30"/>
    <w:rsid w:val="255E021F"/>
    <w:rsid w:val="26D20521"/>
    <w:rsid w:val="271D3658"/>
    <w:rsid w:val="272D727E"/>
    <w:rsid w:val="27A334A4"/>
    <w:rsid w:val="27F55A92"/>
    <w:rsid w:val="283159E4"/>
    <w:rsid w:val="2B683880"/>
    <w:rsid w:val="2C1B1C33"/>
    <w:rsid w:val="2C8A26AE"/>
    <w:rsid w:val="2CD94772"/>
    <w:rsid w:val="2E6D4CE9"/>
    <w:rsid w:val="300613BB"/>
    <w:rsid w:val="30454439"/>
    <w:rsid w:val="30E36DFE"/>
    <w:rsid w:val="317C0DCB"/>
    <w:rsid w:val="32357419"/>
    <w:rsid w:val="324B690F"/>
    <w:rsid w:val="34227A53"/>
    <w:rsid w:val="35E54E8B"/>
    <w:rsid w:val="37582BDA"/>
    <w:rsid w:val="38BD5CF0"/>
    <w:rsid w:val="39C40EA8"/>
    <w:rsid w:val="3D56708E"/>
    <w:rsid w:val="42A62A15"/>
    <w:rsid w:val="433F5974"/>
    <w:rsid w:val="43745018"/>
    <w:rsid w:val="45214722"/>
    <w:rsid w:val="46EF2999"/>
    <w:rsid w:val="47221F0C"/>
    <w:rsid w:val="4817542B"/>
    <w:rsid w:val="4B8E4096"/>
    <w:rsid w:val="4CB230B1"/>
    <w:rsid w:val="4D6D098F"/>
    <w:rsid w:val="4DF3171F"/>
    <w:rsid w:val="4F984976"/>
    <w:rsid w:val="506C0C80"/>
    <w:rsid w:val="50983CA4"/>
    <w:rsid w:val="509F2D96"/>
    <w:rsid w:val="51EB2985"/>
    <w:rsid w:val="52F463CF"/>
    <w:rsid w:val="54CF5981"/>
    <w:rsid w:val="567F3481"/>
    <w:rsid w:val="57077853"/>
    <w:rsid w:val="581F017D"/>
    <w:rsid w:val="59485323"/>
    <w:rsid w:val="5B4049CF"/>
    <w:rsid w:val="5CEB7FC1"/>
    <w:rsid w:val="5D816A3B"/>
    <w:rsid w:val="61B01ED1"/>
    <w:rsid w:val="632A5DFF"/>
    <w:rsid w:val="661D7ADC"/>
    <w:rsid w:val="668859E1"/>
    <w:rsid w:val="69096D4D"/>
    <w:rsid w:val="691572EE"/>
    <w:rsid w:val="69186BD7"/>
    <w:rsid w:val="6B543B2D"/>
    <w:rsid w:val="6D891B3A"/>
    <w:rsid w:val="6DBC0D8F"/>
    <w:rsid w:val="6ECD3410"/>
    <w:rsid w:val="6FF05C6A"/>
    <w:rsid w:val="7360256C"/>
    <w:rsid w:val="74F0472B"/>
    <w:rsid w:val="75E465FB"/>
    <w:rsid w:val="774A6455"/>
    <w:rsid w:val="78247690"/>
    <w:rsid w:val="7A2F219F"/>
    <w:rsid w:val="7A7526BA"/>
    <w:rsid w:val="7EEB29CF"/>
    <w:rsid w:val="7FCC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6F6D2E3"/>
  <w15:chartTrackingRefBased/>
  <w15:docId w15:val="{1C1C5F2D-9C9B-4F96-AD63-D80C90E8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semiHidden/>
    <w:rPr>
      <w:rFonts w:ascii="Cambria" w:eastAsia="宋体" w:hAnsi="Cambria" w:cs="Times New Roman"/>
      <w:b/>
      <w:bCs/>
      <w:kern w:val="2"/>
      <w:sz w:val="32"/>
      <w:szCs w:val="32"/>
    </w:rPr>
  </w:style>
  <w:style w:type="character" w:customStyle="1" w:styleId="30">
    <w:name w:val="标题 3 字符"/>
    <w:link w:val="3"/>
    <w:semiHidden/>
    <w:rPr>
      <w:b/>
      <w:bCs/>
      <w:kern w:val="2"/>
      <w:sz w:val="32"/>
      <w:szCs w:val="32"/>
    </w:rPr>
  </w:style>
  <w:style w:type="paragraph" w:styleId="TOC7">
    <w:name w:val="toc 7"/>
    <w:basedOn w:val="a"/>
    <w:next w:val="a"/>
    <w:uiPriority w:val="39"/>
    <w:unhideWhenUsed/>
    <w:pPr>
      <w:ind w:leftChars="1200" w:left="2520"/>
    </w:pPr>
    <w:rPr>
      <w:rFonts w:ascii="Calibri" w:hAnsi="Calibri"/>
      <w:szCs w:val="22"/>
    </w:rPr>
  </w:style>
  <w:style w:type="paragraph" w:styleId="a3">
    <w:name w:val="annotation text"/>
    <w:basedOn w:val="a"/>
    <w:pPr>
      <w:jc w:val="left"/>
    </w:pPr>
  </w:style>
  <w:style w:type="paragraph" w:styleId="a4">
    <w:name w:val="Body Text"/>
    <w:basedOn w:val="a"/>
    <w:qFormat/>
    <w:pPr>
      <w:spacing w:after="120" w:line="360" w:lineRule="auto"/>
      <w:ind w:firstLineChars="200" w:firstLine="200"/>
    </w:pPr>
    <w:rPr>
      <w:bCs/>
      <w:sz w:val="24"/>
    </w:rPr>
  </w:style>
  <w:style w:type="paragraph" w:styleId="a5">
    <w:name w:val="Body Text Indent"/>
    <w:basedOn w:val="a"/>
    <w:pPr>
      <w:spacing w:line="440" w:lineRule="atLeast"/>
      <w:ind w:firstLineChars="196" w:firstLine="627"/>
    </w:pPr>
    <w:rPr>
      <w:rFonts w:ascii="仿宋_GB2312" w:eastAsia="仿宋_GB2312" w:hAnsi="宋体"/>
      <w:sz w:val="32"/>
      <w:szCs w:val="28"/>
    </w:rPr>
  </w:style>
  <w:style w:type="paragraph" w:styleId="TOC5">
    <w:name w:val="toc 5"/>
    <w:basedOn w:val="a"/>
    <w:next w:val="a"/>
    <w:uiPriority w:val="39"/>
    <w:unhideWhenUsed/>
    <w:pPr>
      <w:ind w:leftChars="800" w:left="1680"/>
    </w:pPr>
    <w:rPr>
      <w:rFonts w:ascii="Calibri" w:hAnsi="Calibri"/>
      <w:szCs w:val="22"/>
    </w:rPr>
  </w:style>
  <w:style w:type="paragraph" w:styleId="TOC3">
    <w:name w:val="toc 3"/>
    <w:basedOn w:val="a"/>
    <w:next w:val="a"/>
    <w:uiPriority w:val="39"/>
    <w:qFormat/>
    <w:pPr>
      <w:ind w:leftChars="400" w:left="840"/>
    </w:pPr>
  </w:style>
  <w:style w:type="paragraph" w:styleId="a6">
    <w:name w:val="Plain Text"/>
    <w:basedOn w:val="a"/>
    <w:rPr>
      <w:rFonts w:ascii="宋体" w:hAnsi="Courier New"/>
    </w:rPr>
  </w:style>
  <w:style w:type="paragraph" w:styleId="TOC8">
    <w:name w:val="toc 8"/>
    <w:basedOn w:val="a"/>
    <w:next w:val="a"/>
    <w:uiPriority w:val="39"/>
    <w:unhideWhenUsed/>
    <w:pPr>
      <w:ind w:leftChars="1400" w:left="2940"/>
    </w:pPr>
    <w:rPr>
      <w:rFonts w:ascii="Calibri" w:hAnsi="Calibri"/>
      <w:szCs w:val="22"/>
    </w:rPr>
  </w:style>
  <w:style w:type="paragraph" w:styleId="a7">
    <w:name w:val="Date"/>
    <w:basedOn w:val="a"/>
    <w:next w:val="a"/>
    <w:link w:val="a8"/>
    <w:pPr>
      <w:ind w:leftChars="2500" w:left="100"/>
    </w:pPr>
  </w:style>
  <w:style w:type="character" w:customStyle="1" w:styleId="a8">
    <w:name w:val="日期 字符"/>
    <w:link w:val="a7"/>
    <w:semiHidden/>
    <w:locked/>
    <w:rPr>
      <w:rFonts w:eastAsia="宋体"/>
      <w:kern w:val="2"/>
      <w:sz w:val="21"/>
      <w:szCs w:val="24"/>
      <w:lang w:val="en-US" w:eastAsia="zh-CN" w:bidi="ar-SA"/>
    </w:rPr>
  </w:style>
  <w:style w:type="paragraph" w:styleId="a9">
    <w:name w:val="Balloon Text"/>
    <w:basedOn w:val="a"/>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character" w:customStyle="1" w:styleId="ab">
    <w:name w:val="页脚 字符"/>
    <w:link w:val="aa"/>
    <w:uiPriority w:val="99"/>
    <w:qFormat/>
    <w:locked/>
    <w:rPr>
      <w:rFonts w:eastAsia="宋体"/>
      <w:kern w:val="2"/>
      <w:sz w:val="18"/>
      <w:szCs w:val="18"/>
      <w:lang w:val="en-US" w:eastAsia="zh-CN" w:bidi="ar-SA"/>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locked/>
    <w:rPr>
      <w:rFonts w:eastAsia="宋体"/>
      <w:kern w:val="2"/>
      <w:sz w:val="18"/>
      <w:szCs w:val="18"/>
      <w:lang w:val="en-US" w:eastAsia="zh-CN" w:bidi="ar-SA"/>
    </w:rPr>
  </w:style>
  <w:style w:type="paragraph" w:styleId="TOC1">
    <w:name w:val="toc 1"/>
    <w:basedOn w:val="a"/>
    <w:next w:val="a"/>
    <w:uiPriority w:val="39"/>
    <w:qFormat/>
    <w:pPr>
      <w:tabs>
        <w:tab w:val="right" w:leader="dot" w:pos="9406"/>
      </w:tabs>
    </w:pPr>
    <w:rPr>
      <w:rFonts w:ascii="华文楷体" w:eastAsia="华文楷体" w:hAnsi="华文楷体" w:cs="宋体"/>
      <w:spacing w:val="8"/>
      <w:kern w:val="0"/>
      <w:sz w:val="28"/>
      <w:szCs w:val="28"/>
    </w:rPr>
  </w:style>
  <w:style w:type="paragraph" w:styleId="TOC4">
    <w:name w:val="toc 4"/>
    <w:basedOn w:val="a"/>
    <w:next w:val="a"/>
    <w:uiPriority w:val="39"/>
    <w:unhideWhenUsed/>
    <w:pPr>
      <w:ind w:leftChars="600" w:left="1260"/>
    </w:pPr>
    <w:rPr>
      <w:rFonts w:ascii="Calibri" w:hAnsi="Calibri"/>
      <w:szCs w:val="22"/>
    </w:rPr>
  </w:style>
  <w:style w:type="paragraph" w:styleId="TOC6">
    <w:name w:val="toc 6"/>
    <w:basedOn w:val="a"/>
    <w:next w:val="a"/>
    <w:uiPriority w:val="39"/>
    <w:unhideWhenUsed/>
    <w:pPr>
      <w:ind w:leftChars="1000" w:left="2100"/>
    </w:pPr>
    <w:rPr>
      <w:rFonts w:ascii="Calibri" w:hAnsi="Calibri"/>
      <w:szCs w:val="22"/>
    </w:rPr>
  </w:style>
  <w:style w:type="paragraph" w:styleId="TOC2">
    <w:name w:val="toc 2"/>
    <w:basedOn w:val="a"/>
    <w:next w:val="a"/>
    <w:uiPriority w:val="39"/>
    <w:qFormat/>
    <w:pPr>
      <w:tabs>
        <w:tab w:val="right" w:leader="dot" w:pos="9406"/>
      </w:tabs>
      <w:spacing w:line="360" w:lineRule="exact"/>
      <w:ind w:leftChars="200" w:left="420"/>
    </w:pPr>
  </w:style>
  <w:style w:type="paragraph" w:styleId="TOC9">
    <w:name w:val="toc 9"/>
    <w:basedOn w:val="a"/>
    <w:next w:val="a"/>
    <w:uiPriority w:val="39"/>
    <w:unhideWhenUsed/>
    <w:pPr>
      <w:ind w:leftChars="1600" w:left="3360"/>
    </w:pPr>
    <w:rPr>
      <w:rFonts w:ascii="Calibri" w:hAnsi="Calibri"/>
      <w:szCs w:val="22"/>
    </w:rPr>
  </w:style>
  <w:style w:type="paragraph" w:styleId="ae">
    <w:name w:val="Normal (Web)"/>
    <w:basedOn w:val="a"/>
    <w:pPr>
      <w:widowControl/>
      <w:spacing w:before="100" w:beforeAutospacing="1" w:after="100" w:afterAutospacing="1"/>
      <w:jc w:val="left"/>
    </w:pPr>
    <w:rPr>
      <w:rFonts w:ascii="宋体" w:hAnsi="宋体" w:cs="宋体"/>
      <w:kern w:val="0"/>
      <w:sz w:val="24"/>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qFormat/>
  </w:style>
  <w:style w:type="character" w:styleId="af1">
    <w:name w:val="Hyperlink"/>
    <w:uiPriority w:val="99"/>
    <w:rPr>
      <w:rFonts w:cs="Times New Roman"/>
      <w:color w:val="0000FF"/>
      <w:u w:val="single"/>
    </w:rPr>
  </w:style>
  <w:style w:type="character" w:customStyle="1" w:styleId="QHB1Char">
    <w:name w:val="QHB标题1 Char"/>
    <w:link w:val="QHB1"/>
    <w:qFormat/>
    <w:rPr>
      <w:rFonts w:ascii="黑体" w:eastAsia="黑体" w:hAnsi="黑体"/>
      <w:kern w:val="44"/>
      <w:sz w:val="36"/>
      <w:szCs w:val="36"/>
    </w:rPr>
  </w:style>
  <w:style w:type="paragraph" w:customStyle="1" w:styleId="QHB1">
    <w:name w:val="QHB标题1"/>
    <w:basedOn w:val="1"/>
    <w:link w:val="QHB1Char"/>
    <w:qFormat/>
    <w:pPr>
      <w:spacing w:beforeLines="100" w:afterLines="50" w:line="360" w:lineRule="auto"/>
      <w:jc w:val="center"/>
    </w:pPr>
    <w:rPr>
      <w:rFonts w:ascii="黑体" w:eastAsia="黑体" w:hAnsi="黑体"/>
      <w:b w:val="0"/>
      <w:bCs w:val="0"/>
      <w:sz w:val="36"/>
      <w:szCs w:val="36"/>
    </w:rPr>
  </w:style>
  <w:style w:type="character" w:customStyle="1" w:styleId="style51">
    <w:name w:val="style51"/>
    <w:rPr>
      <w:b/>
      <w:bCs/>
      <w:vanish w:val="0"/>
      <w:color w:val="CC0000"/>
      <w:sz w:val="36"/>
      <w:szCs w:val="36"/>
    </w:rPr>
  </w:style>
  <w:style w:type="character" w:customStyle="1" w:styleId="QHB2Char">
    <w:name w:val="QHB标题2 Char"/>
    <w:link w:val="QHB2"/>
    <w:rPr>
      <w:rFonts w:ascii="黑体" w:eastAsia="黑体" w:hAnsi="Arial"/>
      <w:bCs/>
      <w:kern w:val="2"/>
      <w:sz w:val="30"/>
      <w:szCs w:val="32"/>
    </w:rPr>
  </w:style>
  <w:style w:type="paragraph" w:customStyle="1" w:styleId="QHB2">
    <w:name w:val="QHB标题2"/>
    <w:basedOn w:val="2"/>
    <w:link w:val="QHB2Char"/>
    <w:qFormat/>
    <w:pPr>
      <w:spacing w:beforeLines="50" w:afterLines="50" w:line="360" w:lineRule="auto"/>
    </w:pPr>
    <w:rPr>
      <w:rFonts w:ascii="黑体" w:eastAsia="黑体" w:hAnsi="Arial"/>
      <w:b w:val="0"/>
      <w:sz w:val="30"/>
    </w:rPr>
  </w:style>
  <w:style w:type="character" w:customStyle="1" w:styleId="QHBChar">
    <w:name w:val="QHB正文 Char"/>
    <w:link w:val="QHB"/>
    <w:qFormat/>
    <w:rPr>
      <w:kern w:val="2"/>
      <w:sz w:val="24"/>
      <w:szCs w:val="24"/>
    </w:rPr>
  </w:style>
  <w:style w:type="paragraph" w:customStyle="1" w:styleId="QHB">
    <w:name w:val="QHB正文"/>
    <w:basedOn w:val="a"/>
    <w:link w:val="QHBChar"/>
    <w:qFormat/>
    <w:pPr>
      <w:spacing w:line="360" w:lineRule="auto"/>
      <w:ind w:firstLineChars="200" w:firstLine="480"/>
    </w:pPr>
    <w:rPr>
      <w:sz w:val="24"/>
    </w:rPr>
  </w:style>
  <w:style w:type="character" w:customStyle="1" w:styleId="row1">
    <w:name w:val="row1"/>
    <w:qFormat/>
    <w:rPr>
      <w:rFonts w:cs="Times New Roman"/>
    </w:rPr>
  </w:style>
  <w:style w:type="character" w:customStyle="1" w:styleId="QHB3Char">
    <w:name w:val="QHB标题3 Char"/>
    <w:link w:val="QHB3"/>
    <w:qFormat/>
    <w:rPr>
      <w:rFonts w:ascii="黑体" w:eastAsia="黑体"/>
      <w:bCs/>
      <w:kern w:val="2"/>
      <w:sz w:val="28"/>
      <w:szCs w:val="32"/>
    </w:rPr>
  </w:style>
  <w:style w:type="paragraph" w:customStyle="1" w:styleId="QHB3">
    <w:name w:val="QHB标题3"/>
    <w:basedOn w:val="3"/>
    <w:link w:val="QHB3Char"/>
    <w:qFormat/>
    <w:pPr>
      <w:spacing w:beforeLines="50" w:after="0" w:line="360" w:lineRule="auto"/>
    </w:pPr>
    <w:rPr>
      <w:rFonts w:ascii="黑体" w:eastAsia="黑体"/>
      <w:b w:val="0"/>
      <w:sz w:val="28"/>
    </w:rPr>
  </w:style>
  <w:style w:type="paragraph" w:customStyle="1" w:styleId="Style33">
    <w:name w:val="_Style 33"/>
    <w:basedOn w:val="a"/>
    <w:uiPriority w:val="34"/>
    <w:qFormat/>
    <w:pPr>
      <w:ind w:firstLineChars="200" w:firstLine="420"/>
    </w:pPr>
    <w:rPr>
      <w:rFonts w:ascii="Calibri" w:hAnsi="Calibri"/>
      <w:szCs w:val="22"/>
    </w:rPr>
  </w:style>
  <w:style w:type="paragraph" w:customStyle="1" w:styleId="reader-word-layerreader-word-s1-3">
    <w:name w:val="reader-word-layer reader-word-s1-3"/>
    <w:basedOn w:val="a"/>
    <w:pPr>
      <w:widowControl/>
      <w:spacing w:before="100" w:beforeAutospacing="1" w:after="100" w:afterAutospacing="1"/>
      <w:jc w:val="left"/>
    </w:pPr>
    <w:rPr>
      <w:rFonts w:ascii="宋体" w:hAnsi="宋体" w:cs="宋体"/>
      <w:kern w:val="0"/>
      <w:sz w:val="24"/>
    </w:rPr>
  </w:style>
  <w:style w:type="paragraph" w:customStyle="1" w:styleId="reader-word-layerreader-word-s1-1">
    <w:name w:val="reader-word-layer reader-word-s1-1"/>
    <w:basedOn w:val="a"/>
    <w:pPr>
      <w:widowControl/>
      <w:spacing w:before="100" w:beforeAutospacing="1" w:after="100" w:afterAutospacing="1"/>
      <w:jc w:val="left"/>
    </w:pPr>
    <w:rPr>
      <w:rFonts w:ascii="宋体" w:hAnsi="宋体" w:cs="宋体"/>
      <w:kern w:val="0"/>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BodyTextIndent1">
    <w:name w:val="Body Text Indent1"/>
    <w:basedOn w:val="a"/>
    <w:pPr>
      <w:ind w:firstLineChars="300" w:firstLine="840"/>
    </w:pPr>
    <w:rPr>
      <w:rFonts w:ascii="Calibri" w:hAnsi="Calibri" w:cs="黑体"/>
      <w:sz w:val="28"/>
    </w:rPr>
  </w:style>
  <w:style w:type="paragraph" w:customStyle="1" w:styleId="QHB20505">
    <w:name w:val="样式 QHB标题2 + 段前: 0.5 行 段后: 0.5 行"/>
    <w:basedOn w:val="QHB2"/>
    <w:qFormat/>
    <w:pPr>
      <w:spacing w:before="156" w:after="156"/>
    </w:pPr>
    <w:rPr>
      <w:rFonts w:cs="宋体"/>
      <w:bCs w:val="0"/>
      <w:szCs w:val="20"/>
    </w:rPr>
  </w:style>
  <w:style w:type="paragraph" w:customStyle="1" w:styleId="reader-word-layerreader-word-s3-2">
    <w:name w:val="reader-word-layer reader-word-s3-2"/>
    <w:basedOn w:val="a"/>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sz w:val="24"/>
    </w:rPr>
  </w:style>
  <w:style w:type="paragraph" w:customStyle="1" w:styleId="CharCharCharChar">
    <w:name w:val="Char Char Char Char"/>
    <w:basedOn w:val="a"/>
    <w:pPr>
      <w:widowControl/>
      <w:spacing w:after="160" w:line="240" w:lineRule="exact"/>
      <w:jc w:val="left"/>
    </w:p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6B7B0-068D-4A5E-8389-0201E439A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41</Pages>
  <Words>4747</Words>
  <Characters>27062</Characters>
  <Application>Microsoft Office Word</Application>
  <DocSecurity>0</DocSecurity>
  <PresentationFormat/>
  <Lines>225</Lines>
  <Paragraphs>63</Paragraphs>
  <Slides>0</Slides>
  <Notes>0</Notes>
  <HiddenSlides>0</HiddenSlides>
  <MMClips>0</MMClips>
  <ScaleCrop>false</ScaleCrop>
  <Company>PRC</Company>
  <LinksUpToDate>false</LinksUpToDate>
  <CharactersWithSpaces>31746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仰范来</dc:creator>
  <cp:keywords/>
  <cp:lastModifiedBy>Hao Zhou</cp:lastModifiedBy>
  <cp:revision>47</cp:revision>
  <cp:lastPrinted>2020-06-04T02:51:00Z</cp:lastPrinted>
  <dcterms:created xsi:type="dcterms:W3CDTF">2026-05-22T02:17:00Z</dcterms:created>
  <dcterms:modified xsi:type="dcterms:W3CDTF">2026-05-23T01:45:00Z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DE27E05CEC2E4D3A93840FED87416243_13</vt:lpwstr>
  </property>
</Properties>
</file>