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117B9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firstLine="640" w:firstLineChars="200"/>
        <w:jc w:val="left"/>
        <w:rPr>
          <w:rFonts w:hint="default" w:ascii="Times New Roman" w:hAnsi="Times New Roman" w:eastAsia="黑体" w:cs="Times New Roman"/>
          <w:kern w:val="32"/>
          <w:sz w:val="32"/>
          <w:szCs w:val="32"/>
          <w:lang w:val="en-US" w:eastAsia="zh-CN" w:bidi="ar-SA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kern w:val="32"/>
          <w:sz w:val="32"/>
          <w:szCs w:val="32"/>
          <w:lang w:val="en-US" w:eastAsia="zh-CN" w:bidi="ar-SA"/>
        </w:rPr>
        <w:t>一、“走读式”谈话方面安全</w:t>
      </w:r>
    </w:p>
    <w:p w14:paraId="00425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Style w:val="12"/>
          <w:rFonts w:hint="default" w:ascii="Times New Roman" w:hAnsi="Times New Roman" w:cs="Times New Roman"/>
          <w:kern w:val="32"/>
          <w:sz w:val="32"/>
          <w:szCs w:val="32"/>
          <w:lang w:val="en-US" w:eastAsia="zh-CN"/>
        </w:rPr>
      </w:pPr>
      <w:r>
        <w:rPr>
          <w:rStyle w:val="12"/>
          <w:rFonts w:hint="default" w:ascii="Times New Roman" w:hAnsi="Times New Roman" w:cs="Times New Roman"/>
          <w:kern w:val="32"/>
          <w:sz w:val="32"/>
          <w:szCs w:val="32"/>
          <w:lang w:val="en-US" w:eastAsia="zh-CN"/>
        </w:rPr>
        <w:t>（一）基本情况与主要风险</w:t>
      </w:r>
    </w:p>
    <w:p w14:paraId="2F62D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</w:pPr>
      <w:r>
        <w:rPr>
          <w:rFonts w:hint="eastAsia" w:cs="Times New Roman"/>
          <w:kern w:val="32"/>
          <w:sz w:val="32"/>
          <w:szCs w:val="32"/>
          <w:lang w:val="en-US" w:eastAsia="zh-CN" w:bidi="ar-SA"/>
        </w:rPr>
        <w:t>今</w:t>
      </w:r>
      <w:r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t>年以来，针对人员开展“走读式”谈话共</w:t>
      </w:r>
      <w:r>
        <w:rPr>
          <w:rFonts w:hint="eastAsia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t>40</w:t>
      </w:r>
      <w:r>
        <w:rPr>
          <w:rFonts w:hint="eastAsia" w:cs="Times New Roman"/>
          <w:kern w:val="32"/>
          <w:sz w:val="32"/>
          <w:szCs w:val="32"/>
          <w:lang w:val="en-US" w:eastAsia="zh-CN" w:bidi="ar-SA"/>
        </w:rPr>
        <w:t>3</w:t>
      </w:r>
      <w:r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t>人次，整体安全可控。在日常工作中，我们重点关注以下几个方面的情况：一是谈话对象的心理状态，部分人员</w:t>
      </w:r>
      <w:r>
        <w:rPr>
          <w:rFonts w:hint="eastAsia" w:cs="Times New Roman"/>
          <w:kern w:val="32"/>
          <w:sz w:val="32"/>
          <w:szCs w:val="32"/>
          <w:lang w:val="en-US" w:eastAsia="zh-CN" w:bidi="ar-SA"/>
        </w:rPr>
        <w:t>谈话中存在</w:t>
      </w:r>
      <w:r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t>心理压力，需要其情绪变化；二是谈话对象的身体状况，个别谈话对象年龄偏大或伴有基础疾病，谈话期间的健康保障需要做实做细；三是谈话结束后的交接环节，需要确保与家属或单位衔接顺畅，做到全程闭环管理。</w:t>
      </w:r>
    </w:p>
    <w:p w14:paraId="0DBED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Style w:val="12"/>
          <w:rFonts w:hint="default" w:ascii="Times New Roman" w:hAnsi="Times New Roman" w:cs="Times New Roman"/>
          <w:kern w:val="32"/>
          <w:sz w:val="32"/>
          <w:szCs w:val="32"/>
          <w:lang w:val="en-US" w:eastAsia="zh-CN"/>
        </w:rPr>
      </w:pPr>
      <w:r>
        <w:rPr>
          <w:rStyle w:val="12"/>
          <w:rFonts w:hint="default" w:ascii="Times New Roman" w:hAnsi="Times New Roman" w:cs="Times New Roman"/>
          <w:kern w:val="32"/>
          <w:sz w:val="32"/>
          <w:szCs w:val="32"/>
          <w:lang w:val="en-US" w:eastAsia="zh-CN"/>
        </w:rPr>
        <w:t>（二）当前主要工作举措和下步计划</w:t>
      </w:r>
    </w:p>
    <w:p w14:paraId="666803CB">
      <w:pPr>
        <w:pStyle w:val="8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leftChars="0" w:right="0" w:firstLine="64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Style w:val="12"/>
          <w:rFonts w:hint="eastAsia" w:cs="Times New Roman"/>
          <w:kern w:val="32"/>
          <w:sz w:val="32"/>
          <w:szCs w:val="32"/>
          <w:lang w:val="en-US" w:eastAsia="zh-CN" w:bidi="ar-SA"/>
        </w:rPr>
        <w:t>1.抓严日常安全管控。</w:t>
      </w:r>
      <w:r>
        <w:rPr>
          <w:rStyle w:val="12"/>
          <w:rFonts w:hint="default" w:cs="Times New Roman"/>
          <w:kern w:val="32"/>
          <w:sz w:val="32"/>
          <w:szCs w:val="32"/>
          <w:lang w:val="en-US" w:eastAsia="zh-CN" w:bidi="ar-SA"/>
        </w:rPr>
        <w:t> </w:t>
      </w:r>
      <w:r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t>一是坚持“安全首课”和风险评估，谈话前全面了解对象情况，制定针对性预案；二是完善谈话场所保障，配备必要的急救药品，并与区</w:t>
      </w:r>
      <w:r>
        <w:rPr>
          <w:rFonts w:hint="eastAsia" w:cs="Times New Roman"/>
          <w:kern w:val="32"/>
          <w:sz w:val="32"/>
          <w:szCs w:val="32"/>
          <w:lang w:val="en-US" w:eastAsia="zh-CN" w:bidi="ar-SA"/>
        </w:rPr>
        <w:t>相关</w:t>
      </w:r>
      <w:r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t>医院保持联系，确保突发情况能及时处置；三是严格谈话后交接程序，落实“手递手”交接要求，确保人员安全返回。</w:t>
      </w:r>
      <w:r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br w:type="textWrapping"/>
      </w:r>
      <w:r>
        <w:rPr>
          <w:rFonts w:hint="eastAsia" w:cs="Times New Roman"/>
          <w:kern w:val="32"/>
          <w:sz w:val="32"/>
          <w:szCs w:val="32"/>
          <w:lang w:val="en-US" w:eastAsia="zh-CN" w:bidi="ar-SA"/>
        </w:rPr>
        <w:t xml:space="preserve">    </w:t>
      </w:r>
      <w:r>
        <w:rPr>
          <w:rStyle w:val="12"/>
          <w:rFonts w:hint="eastAsia" w:cs="Times New Roman"/>
          <w:kern w:val="32"/>
          <w:sz w:val="32"/>
          <w:szCs w:val="32"/>
          <w:lang w:val="en-US" w:eastAsia="zh-CN" w:bidi="ar-SA"/>
        </w:rPr>
        <w:t>2.持续深化安全防范工作。</w:t>
      </w:r>
      <w:r>
        <w:rPr>
          <w:rFonts w:hint="default" w:ascii="Times New Roman" w:hAnsi="Times New Roman" w:eastAsia="仿宋_GB2312" w:cs="Times New Roman"/>
          <w:kern w:val="32"/>
          <w:sz w:val="32"/>
          <w:szCs w:val="32"/>
          <w:lang w:val="en-US" w:eastAsia="zh-CN" w:bidi="ar-SA"/>
        </w:rPr>
        <w:t> 下一步将继续做好谈话前的风险预判，加强对谈话人员的程序规范培训，同时适时开展应急演练，进一步提升安全防范意识和处置能力，确保“走读式”谈话工作规范有序开展。</w:t>
      </w:r>
    </w:p>
    <w:sectPr>
      <w:footerReference r:id="rId5" w:type="default"/>
      <w:pgSz w:w="11906" w:h="16838"/>
      <w:pgMar w:top="2041" w:right="1531" w:bottom="1928" w:left="1531" w:header="851" w:footer="992" w:gutter="0"/>
      <w:pgNumType w:fmt="decimal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2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72C56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F0421D">
                          <w:pPr>
                            <w:pStyle w:val="6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firstLine="0" w:firstLineChars="0"/>
                            <w:textAlignment w:val="auto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F0421D">
                    <w:pPr>
                      <w:pStyle w:val="6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firstLine="0" w:firstLineChars="0"/>
                      <w:textAlignment w:val="auto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—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A669C"/>
    <w:rsid w:val="036F5A96"/>
    <w:rsid w:val="03D649C0"/>
    <w:rsid w:val="07055E61"/>
    <w:rsid w:val="08CF47FF"/>
    <w:rsid w:val="0CF97EB9"/>
    <w:rsid w:val="0F5F4669"/>
    <w:rsid w:val="1E891D36"/>
    <w:rsid w:val="21C640ED"/>
    <w:rsid w:val="22371DEF"/>
    <w:rsid w:val="22D947A8"/>
    <w:rsid w:val="231301E9"/>
    <w:rsid w:val="247305C5"/>
    <w:rsid w:val="247E0353"/>
    <w:rsid w:val="25B60B53"/>
    <w:rsid w:val="27CE4254"/>
    <w:rsid w:val="2AED1FC6"/>
    <w:rsid w:val="2C8A3097"/>
    <w:rsid w:val="2DDA498C"/>
    <w:rsid w:val="2F9F62A1"/>
    <w:rsid w:val="2FE92F75"/>
    <w:rsid w:val="378168D0"/>
    <w:rsid w:val="4052025D"/>
    <w:rsid w:val="449B0C88"/>
    <w:rsid w:val="44D91021"/>
    <w:rsid w:val="4B60661E"/>
    <w:rsid w:val="4C740327"/>
    <w:rsid w:val="502A1E52"/>
    <w:rsid w:val="54FE069C"/>
    <w:rsid w:val="55C12642"/>
    <w:rsid w:val="582E45ED"/>
    <w:rsid w:val="586675B0"/>
    <w:rsid w:val="58E704D1"/>
    <w:rsid w:val="5A3F7EC6"/>
    <w:rsid w:val="5B245460"/>
    <w:rsid w:val="5CB37A6A"/>
    <w:rsid w:val="5E5E00D7"/>
    <w:rsid w:val="65825CF0"/>
    <w:rsid w:val="6B2408EA"/>
    <w:rsid w:val="6C753814"/>
    <w:rsid w:val="71A40E0A"/>
    <w:rsid w:val="74B76377"/>
    <w:rsid w:val="7B856012"/>
    <w:rsid w:val="7C185CB3"/>
    <w:rsid w:val="7CD94467"/>
    <w:rsid w:val="7F035916"/>
    <w:rsid w:val="7F3D1FE2"/>
    <w:rsid w:val="7F3D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624" w:firstLineChars="200"/>
      <w:jc w:val="both"/>
    </w:pPr>
    <w:rPr>
      <w:rFonts w:ascii="Times New Roman" w:hAnsi="Times New Roman" w:eastAsia="仿宋_GB2312" w:cs="Times New Roman"/>
      <w:kern w:val="32"/>
      <w:sz w:val="32"/>
      <w:szCs w:val="32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spacing w:before="0" w:after="0"/>
      <w:ind w:firstLine="0" w:firstLineChars="0"/>
    </w:pPr>
    <w:rPr>
      <w:rFonts w:ascii="Times New Roman" w:hAnsi="Times New Roman" w:eastAsia="方正小标宋_GBK"/>
      <w:b w:val="0"/>
      <w:bCs/>
      <w:kern w:val="44"/>
      <w:sz w:val="44"/>
      <w:szCs w:val="30"/>
      <w14:ligatures w14:val="standardContextual"/>
    </w:rPr>
  </w:style>
  <w:style w:type="paragraph" w:styleId="4">
    <w:name w:val="heading 2"/>
    <w:basedOn w:val="1"/>
    <w:next w:val="1"/>
    <w:link w:val="13"/>
    <w:unhideWhenUsed/>
    <w:qFormat/>
    <w:uiPriority w:val="0"/>
    <w:pPr>
      <w:keepNext w:val="0"/>
      <w:keepLines w:val="0"/>
      <w:snapToGrid w:val="0"/>
      <w:spacing w:beforeLines="0" w:beforeAutospacing="0" w:afterLines="0" w:afterAutospacing="0" w:line="560" w:lineRule="exact"/>
      <w:jc w:val="both"/>
      <w:outlineLvl w:val="1"/>
    </w:pPr>
    <w:rPr>
      <w:rFonts w:ascii="Times New Roman" w:hAnsi="Times New Roman" w:eastAsia="黑体"/>
    </w:rPr>
  </w:style>
  <w:style w:type="paragraph" w:styleId="5">
    <w:name w:val="heading 3"/>
    <w:basedOn w:val="1"/>
    <w:next w:val="1"/>
    <w:link w:val="12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jc w:val="both"/>
      <w:outlineLvl w:val="2"/>
    </w:pPr>
    <w:rPr>
      <w:rFonts w:ascii="Times New Roman" w:hAnsi="Times New Roman" w:eastAsia="楷体_GB231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标题 3 Char"/>
    <w:link w:val="5"/>
    <w:qFormat/>
    <w:uiPriority w:val="0"/>
    <w:rPr>
      <w:rFonts w:ascii="Times New Roman" w:hAnsi="Times New Roman" w:eastAsia="楷体_GB2312"/>
    </w:rPr>
  </w:style>
  <w:style w:type="character" w:customStyle="1" w:styleId="13">
    <w:name w:val="标题 2 Char"/>
    <w:link w:val="4"/>
    <w:qFormat/>
    <w:uiPriority w:val="0"/>
    <w:rPr>
      <w:rFonts w:ascii="Times New Roman" w:hAnsi="Times New Roman" w:eastAsia="黑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2622</Words>
  <Characters>2760</Characters>
  <Lines>0</Lines>
  <Paragraphs>0</Paragraphs>
  <TotalTime>0</TotalTime>
  <ScaleCrop>false</ScaleCrop>
  <LinksUpToDate>false</LinksUpToDate>
  <CharactersWithSpaces>2761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2024-09-10T02:21:00Z</dcterms:created>
  <dc:creator>Administrator</dc:creator>
  <cp:lastModifiedBy>LX</cp:lastModifiedBy>
  <dcterms:modified xsi:type="dcterms:W3CDTF">2026-03-17T08:27:29Z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459FF34AD79A4455B244D2C740C1DD3D_12</vt:lpwstr>
  </property>
  <property fmtid="{D5CDD505-2E9C-101B-9397-08002B2CF9AE}" pid="4" name="KSOTemplateDocerSaveRecord">
    <vt:lpwstr>eyJoZGlkIjoiNzgxYjYzYTI0Yzc2YWFhOTgwZWM4MWZiZTBkMmZlYTYiLCJ1c2VySWQiOiI1OTM5ODIxNjQifQ==</vt:lpwstr>
  </property>
</Properties>
</file>