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黑体" w:hAnsi="黑体" w:eastAsia="黑体"/>
          <w:color w:val="000000"/>
          <w:sz w:val="40"/>
        </w:rPr>
        <w:t>表格内联测试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名称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备注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加粗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重要</w:t>
            </w:r>
            <w:r>
              <w:rPr>
                <w:rFonts w:ascii="宋体" w:hAnsi="宋体" w:eastAsia="宋体"/>
                <w:color w:val="000000"/>
                <w:sz w:val="24"/>
              </w:rPr>
              <w:t>内容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第一行</w:t>
            </w:r>
            <w:r>
              <w:br/>
            </w:r>
            <w:r>
              <w:rPr>
                <w:rFonts w:ascii="宋体" w:hAnsi="宋体" w:eastAsia="宋体"/>
                <w:color w:val="000000"/>
                <w:sz w:val="24"/>
              </w:rPr>
              <w:t>第二行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斜体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i/>
                <w:color w:val="000000"/>
                <w:sz w:val="24"/>
              </w:rPr>
              <w:t>强调</w:t>
            </w:r>
            <w:r>
              <w:rPr>
                <w:rFonts w:ascii="宋体" w:hAnsi="宋体" w:eastAsia="宋体"/>
                <w:color w:val="000000"/>
                <w:sz w:val="24"/>
              </w:rPr>
              <w:t>文字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普通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代码</w:t>
            </w:r>
          </w:p>
        </w:tc>
      </w:tr>
      <w:tr>
        <w:tc>
          <w:tcPr>
            <w:tcW w:type="dxa" w:w="8634"/>
          </w:tcPr>
          <w:p>
            <w:r>
              <w:rPr>
                <w:rFonts w:ascii="Consolas" w:hAnsi="Consolas" w:eastAsia="Consolas"/>
                <w:color w:val="333333"/>
                <w:sz w:val="20"/>
              </w:rPr>
              <w:t>print(1)</w:t>
            </w:r>
            <w:r>
              <w:rPr>
                <w:rFonts w:ascii="宋体" w:hAnsi="宋体" w:eastAsia="宋体"/>
                <w:color w:val="000000"/>
                <w:sz w:val="24"/>
              </w:rPr>
              <w:t xml:space="preserve"> 调用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链接</w:t>
            </w:r>
            <w:r>
              <w:rPr>
                <w:rFonts w:ascii="宋体" w:hAnsi="宋体" w:eastAsia="宋体"/>
                <w:color w:val="1A5CE6"/>
                <w:sz w:val="24"/>
                <w:u w:val="single"/>
              </w:rPr>
              <w:t>百度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混合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粗</w:t>
            </w:r>
            <w:r>
              <w:rPr>
                <w:rFonts w:ascii="宋体" w:hAnsi="宋体" w:eastAsia="宋体"/>
                <w:color w:val="000000"/>
                <w:sz w:val="24"/>
              </w:rPr>
              <w:t>和</w:t>
            </w:r>
            <w:r>
              <w:rPr>
                <w:rFonts w:ascii="宋体" w:hAnsi="宋体" w:eastAsia="宋体"/>
                <w:i/>
                <w:color w:val="000000"/>
                <w:sz w:val="24"/>
              </w:rPr>
              <w:t>斜</w:t>
            </w:r>
            <w:r>
              <w:rPr>
                <w:rFonts w:ascii="宋体" w:hAnsi="宋体" w:eastAsia="宋体"/>
                <w:color w:val="000000"/>
                <w:sz w:val="24"/>
              </w:rPr>
              <w:t>与</w:t>
            </w:r>
            <w:r>
              <w:br/>
            </w:r>
            <w:r>
              <w:rPr>
                <w:rFonts w:ascii="宋体" w:hAnsi="宋体" w:eastAsia="宋体"/>
                <w:color w:val="000000"/>
                <w:sz w:val="24"/>
              </w:rPr>
              <w:t>换行</w:t>
            </w:r>
          </w:p>
        </w:tc>
      </w:tr>
      <w:tr>
        <w:tc>
          <w:tcPr>
            <w:tcW w:type="dxa" w:w="8634"/>
          </w:tcPr>
          <w:p>
            <w:r>
              <w:rPr>
                <w:rFonts w:ascii="宋体" w:hAnsi="宋体" w:eastAsia="宋体"/>
                <w:color w:val="000000"/>
                <w:sz w:val="24"/>
              </w:rPr>
              <w:t>结尾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