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64"/>
        </w:rPr>
        <w:t>md2style 综合效果评估文档</w:t>
      </w:r>
    </w:p>
    <w:p>
      <w:r>
        <w:rPr>
          <w:rFonts w:ascii="sans-serif" w:hAnsi="sans-serif" w:eastAsia="-apple-system, 'SF Pro Text', 'PingFang SC', sans-serif"/>
          <w:color w:val="1D1D1F"/>
          <w:sz w:val="32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一、设计理念</w:t>
      </w:r>
    </w:p>
    <w:p>
      <w:r>
        <w:rPr>
          <w:rFonts w:ascii="sans-serif" w:hAnsi="sans-serif" w:eastAsia="-apple-system, 'SF Pro Text', 'PingFang SC', sans-serif"/>
          <w:color w:val="1D1D1F"/>
          <w:sz w:val="32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sans-serif" w:hAnsi="sans-serif" w:eastAsia="-apple-system, 'SF Pro Text', 'PingFang SC', sans-serif"/>
          <w:color w:val="1D1D1F"/>
          <w:sz w:val="32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二、功能清单</w:t>
      </w:r>
    </w:p>
    <w:p>
      <w:pPr>
        <w:jc w:val="left"/>
      </w:pPr>
      <w:r>
        <w:rPr>
          <w:rFonts w:ascii="sans-serif" w:hAnsi="sans-serif" w:eastAsia="-apple-system, 'SF Pro Text', 'PingFang SC', sans-serif"/>
          <w:color w:val="1D1D1F"/>
          <w:sz w:val="42"/>
        </w:rPr>
        <w:t>2.1 转换能力</w:t>
      </w:r>
    </w:p>
    <w:p>
      <w:pPr>
        <w:pStyle w:val="ListBullet"/>
      </w:pPr>
      <w:r>
        <w:rPr>
          <w:rFonts w:ascii="sans-serif" w:hAnsi="sans-serif" w:eastAsia="-apple-system, 'SF Pro Text', 'PingFang SC', sans-serif"/>
          <w:color w:val="1D1D1F"/>
          <w:sz w:val="32"/>
        </w:rPr>
        <w:t>支持格式：Word（docx）、网页（html）、演示（pptx）</w:t>
      </w:r>
    </w:p>
    <w:p>
      <w:pPr>
        <w:pStyle w:val="ListBullet"/>
      </w:pPr>
      <w:r>
        <w:rPr>
          <w:rFonts w:ascii="sans-serif" w:hAnsi="sans-serif" w:eastAsia="-apple-system, 'SF Pro Text', 'PingFang SC', sans-serif"/>
          <w:color w:val="1D1D1F"/>
          <w:sz w:val="32"/>
        </w:rPr>
        <w:t>预定义风格：论文、公文、Claude、Mac</w:t>
      </w:r>
    </w:p>
    <w:p>
      <w:pPr>
        <w:pStyle w:val="ListBullet"/>
      </w:pPr>
      <w:r>
        <w:rPr>
          <w:rFonts w:ascii="sans-serif" w:hAnsi="sans-serif" w:eastAsia="-apple-system, 'SF Pro Text', 'PingFang SC', sans-serif"/>
          <w:color w:val="1D1D1F"/>
          <w:sz w:val="32"/>
        </w:rPr>
        <w:t>参数微调：H1 颜色、字号、正文字体、行距</w:t>
      </w:r>
    </w:p>
    <w:p>
      <w:pPr>
        <w:jc w:val="left"/>
      </w:pPr>
      <w:r>
        <w:rPr>
          <w:rFonts w:ascii="sans-serif" w:hAnsi="sans-serif" w:eastAsia="-apple-system, 'SF Pro Text', 'PingFang SC', sans-serif"/>
          <w:color w:val="1D1D1F"/>
          <w:sz w:val="42"/>
        </w:rPr>
        <w:t>2.2 逆向学习</w:t>
      </w:r>
    </w:p>
    <w:p>
      <w:pPr>
        <w:pStyle w:val="ListNumber"/>
      </w:pPr>
      <w:r>
        <w:rPr>
          <w:rFonts w:ascii="sans-serif" w:hAnsi="sans-serif" w:eastAsia="-apple-system, 'SF Pro Text', 'PingFang SC', sans-serif"/>
          <w:color w:val="1D1D1F"/>
          <w:sz w:val="32"/>
        </w:rPr>
        <w:t>用户拖入 Word 模板 → 自动提取样式</w:t>
      </w:r>
    </w:p>
    <w:p>
      <w:pPr>
        <w:pStyle w:val="ListNumber"/>
      </w:pPr>
      <w:r>
        <w:rPr>
          <w:rFonts w:ascii="sans-serif" w:hAnsi="sans-serif" w:eastAsia="-apple-system, 'SF Pro Text', 'PingFang SC', sans-serif"/>
          <w:color w:val="1D1D1F"/>
          <w:sz w:val="32"/>
        </w:rPr>
        <w:t>用户拖入 HTML 模板 → 提取 CSS 声明</w:t>
      </w:r>
    </w:p>
    <w:p>
      <w:pPr>
        <w:pStyle w:val="ListNumber"/>
      </w:pPr>
      <w:r>
        <w:rPr>
          <w:rFonts w:ascii="sans-serif" w:hAnsi="sans-serif" w:eastAsia="-apple-system, 'SF Pro Text', 'PingFang SC', sans-serif"/>
          <w:color w:val="1D1D1F"/>
          <w:sz w:val="32"/>
        </w:rPr>
        <w:t>生成 YAML 立即可在下拉框选用</w:t>
      </w:r>
    </w:p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三、代码示例</w:t>
      </w:r>
    </w:p>
    <w:p>
      <w:r>
        <w:rPr>
          <w:rFonts w:ascii="sans-serif" w:hAnsi="sans-serif" w:eastAsia="-apple-system, 'SF Pro Text', 'PingFang SC', sans-serif"/>
          <w:color w:val="1D1D1F"/>
          <w:sz w:val="32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SF Mono" w:hAnsi="SF Mono" w:eastAsia="SF Mono, Menlo, Monaco, monospace"/>
          <w:color w:val="0A84FF"/>
          <w:sz w:val="28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r>
        <w:rPr>
          <w:rFonts w:ascii="sans-serif" w:hAnsi="sans-serif" w:eastAsia="-apple-system, 'SF Pro Text', 'PingFang SC', sans-serif"/>
          <w:color w:val="1D1D1F"/>
          <w:sz w:val="32"/>
        </w:rPr>
        <w:t>行内代码如 `StyleConfig.merge()` 也会被保留。</w:t>
      </w:r>
    </w:p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维度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论文风格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公文风格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Claude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Mac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标题字体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黑体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方正小标宋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Georgia 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正文字体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宋体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仿宋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系统无衬线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SF 无衬线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标题对齐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居中（红头）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左对齐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正文缩进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2 字符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无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分割线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实线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柔和灰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柔和灰</w:t>
            </w:r>
          </w:p>
        </w:tc>
      </w:tr>
    </w:tbl>
    <w:p>
      <w:pPr>
        <w:jc w:val="left"/>
      </w:pPr>
      <w:r>
        <w:rPr>
          <w:rFonts w:ascii="sans-serif" w:hAnsi="sans-serif" w:eastAsia="-apple-system, 'SF Pro Text', 'PingFang SC', sans-serif"/>
          <w:color w:val="1D1D1F"/>
          <w:sz w:val="42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指标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目标值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实测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达标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单次转换耗时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&lt; 5s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0.3s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样式偏差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0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学习闭环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完整</w:t>
            </w:r>
          </w:p>
        </w:tc>
      </w:tr>
      <w:tr>
        <w:tc>
          <w:tcPr>
            <w:tcW w:type="dxa" w:w="8634"/>
          </w:tcPr>
          <w:p>
            <w:r>
              <w:rPr>
                <w:rFonts w:ascii="sans-serif" w:hAnsi="sans-serif" w:eastAsia="-apple-system, 'SF Pro Text', 'PingFang SC', sans-serif"/>
                <w:color w:val="1D1D1F"/>
                <w:sz w:val="32"/>
              </w:rPr>
              <w:t>是</w:t>
            </w:r>
          </w:p>
        </w:tc>
      </w:tr>
    </w:tbl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五、嵌套内容演示</w:t>
      </w:r>
    </w:p>
    <w:p>
      <w:pPr>
        <w:ind w:left="340"/>
      </w:pPr>
      <w:r>
        <w:rPr>
          <w:rFonts w:ascii="sans-serif" w:hAnsi="sans-serif" w:eastAsia="-apple-system, 'SF Pro Text', 'PingFang SC', sans-serif"/>
          <w:color w:val="1D1D1F"/>
          <w:sz w:val="32"/>
        </w:rPr>
        <w:t>外层引用： 回到外层。</w:t>
      </w:r>
    </w:p>
    <w:p>
      <w:pPr>
        <w:jc w:val="left"/>
      </w:pPr>
      <w:r>
        <w:rPr>
          <w:rFonts w:ascii="sans-serif" w:hAnsi="sans-serif" w:eastAsia="-apple-system, 'SF Pro Display', 'PingFang SC', sans-serif"/>
          <w:color w:val="1D1D1F"/>
          <w:sz w:val="52"/>
        </w:rPr>
        <w:t>六、结尾说明</w:t>
      </w:r>
    </w:p>
    <w:p>
      <w:r>
        <w:rPr>
          <w:rFonts w:ascii="sans-serif" w:hAnsi="sans-serif" w:eastAsia="-apple-system, 'SF Pro Text', 'PingFang SC', sans-serif"/>
          <w:color w:val="1D1D1F"/>
          <w:sz w:val="32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