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000000"/>
          <w:sz w:val="32"/>
        </w:rPr>
        <w:t>项目说明</w:t>
      </w:r>
    </w:p>
    <w:p>
      <w:r>
        <w:rPr>
          <w:rFonts w:ascii="宋体" w:hAnsi="宋体"/>
          <w:color w:val="000000"/>
          <w:sz w:val="24"/>
        </w:rPr>
        <w:t>这是一个用于演示 md2style 转换效果的示例文档。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功能特性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Markdown 转 Word / HTML / PPT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预定义论文、公文、Claude、Mac 风格</w:t>
      </w:r>
    </w:p>
    <w:p>
      <w:pPr>
        <w:pStyle w:val="ListBullet"/>
      </w:pPr>
      <w:r>
        <w:rPr>
          <w:rFonts w:ascii="宋体" w:hAnsi="宋体"/>
          <w:color w:val="000000"/>
          <w:sz w:val="24"/>
        </w:rPr>
        <w:t>从 Word 逆向学习样式</w:t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代码示例</w:t>
      </w:r>
    </w:p>
    <w:p>
      <w:r>
        <w:rPr>
          <w:rFonts w:ascii="Consolas" w:hAnsi="Consolas"/>
          <w:color w:val="333333"/>
          <w:sz w:val="20"/>
        </w:rPr>
        <w:t>def hello():</w:t>
        <w:br/>
        <w:t xml:space="preserve">    print("Hello, md2style!")</w:t>
        <w:br/>
      </w:r>
    </w:p>
    <w:p>
      <w:pPr>
        <w:pStyle w:val="Heading2"/>
      </w:pPr>
      <w:r>
        <w:rPr>
          <w:rFonts w:ascii="黑体" w:hAnsi="黑体"/>
          <w:color w:val="000000"/>
          <w:sz w:val="28"/>
        </w:rPr>
        <w:t>表格示例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名称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论文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docx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paper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官网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宋体" w:hAnsi="宋体"/>
                <w:sz w:val="24"/>
              </w:rPr>
              <w:t>claude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