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8F7BE" w14:textId="0DC3D318" w:rsidR="00AE53D9" w:rsidRPr="00081FFD" w:rsidRDefault="00405D75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Data Input</w:t>
      </w:r>
    </w:p>
    <w:p w14:paraId="2B3F8649" w14:textId="15DA7BE7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Training-set</w:t>
      </w:r>
    </w:p>
    <w:p w14:paraId="69F59CA9" w14:textId="151BB0C3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 data gives policy’s next year premium. Column names speak for themselves.</w:t>
      </w:r>
    </w:p>
    <w:p w14:paraId="622E328A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25144652" w14:textId="02CBE101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</w:t>
      </w:r>
    </w:p>
    <w:p w14:paraId="71319CC3" w14:textId="55BE959D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gives contract level information. One policy is composed of one or more contracts. Each contract differs by insurance coverage, e.g. 16G, 16P, &amp; etc. Part of the column explanation can be found below:</w:t>
      </w:r>
    </w:p>
    <w:p w14:paraId="5E10709F" w14:textId="73CE967B" w:rsidR="00405D75" w:rsidRPr="00081FFD" w:rsidRDefault="00405D7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Insured Amount: Insured amounts are comparable only between contracts of one insurance coverage. </w:t>
      </w:r>
      <w:r w:rsidR="00635FE5" w:rsidRPr="00081FFD">
        <w:rPr>
          <w:rFonts w:ascii="Arial" w:hAnsi="Arial" w:cs="Arial"/>
          <w:lang w:eastAsia="zh-TW"/>
        </w:rPr>
        <w:t>Insured amounts are named implicitly within each insurance coverage, but differently across coverages.</w:t>
      </w:r>
    </w:p>
    <w:p w14:paraId="576FDBE0" w14:textId="009C1D3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Coverage Deductible If Applied: Same as above.</w:t>
      </w:r>
    </w:p>
    <w:p w14:paraId="07CB76EF" w14:textId="595974A8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Replacement Cost of Insured Vehicle: Replacement cost is in the unit of 10,000. This value is used in premium when the cost of recovering equals to replacement, e.g. theft.</w:t>
      </w:r>
    </w:p>
    <w:p w14:paraId="57DD3E47" w14:textId="03BFFAA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Distribution Channel: Distribution channels can be categorized into two types, direct and indirect. Direct channel means a multiplier of 1/0.7927 in the premium; indirect channel means a multiplier of 1/0.65 in the premium.</w:t>
      </w:r>
    </w:p>
    <w:p w14:paraId="6258F830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79D004A9" w14:textId="6283A214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</w:t>
      </w:r>
      <w:bookmarkStart w:id="0" w:name="_GoBack"/>
      <w:bookmarkEnd w:id="0"/>
    </w:p>
    <w:p w14:paraId="76FF6E78" w14:textId="22A01A60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 has not been examined fully yet.</w:t>
      </w:r>
    </w:p>
    <w:p w14:paraId="403DEC54" w14:textId="77777777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1D5CD77F" w14:textId="3CEC54FC" w:rsidR="00405D75" w:rsidRPr="00081FFD" w:rsidRDefault="006A6109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Data Preprocess</w:t>
      </w:r>
    </w:p>
    <w:p w14:paraId="3C254515" w14:textId="57A7136D" w:rsidR="006A6109" w:rsidRPr="00081FFD" w:rsidRDefault="006A6109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Method 1: </w:t>
      </w:r>
      <w:r w:rsidR="00405D75" w:rsidRPr="00081FFD">
        <w:rPr>
          <w:rFonts w:ascii="Arial" w:hAnsi="Arial" w:cs="Arial"/>
          <w:lang w:eastAsia="zh-TW"/>
        </w:rPr>
        <w:t>Group by Main Coverage</w:t>
      </w:r>
    </w:p>
    <w:p w14:paraId="62195651" w14:textId="77777777" w:rsidR="0078604A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752D46" w:rsidRPr="00081FFD">
        <w:rPr>
          <w:rFonts w:ascii="Arial" w:hAnsi="Arial" w:cs="Arial"/>
          <w:lang w:eastAsia="zh-TW"/>
        </w:rPr>
        <w:t>will group Policy Data and Claim Data at policy number level. Independent variable dimensions will be consistent</w:t>
      </w:r>
      <w:r w:rsidR="0078604A" w:rsidRPr="00081FFD">
        <w:rPr>
          <w:rFonts w:ascii="Arial" w:hAnsi="Arial" w:cs="Arial"/>
          <w:lang w:eastAsia="zh-TW"/>
        </w:rPr>
        <w:t xml:space="preserve"> across policies</w:t>
      </w:r>
      <w:r w:rsidR="00752D46" w:rsidRPr="00081FFD">
        <w:rPr>
          <w:rFonts w:ascii="Arial" w:hAnsi="Arial" w:cs="Arial"/>
          <w:lang w:eastAsia="zh-TW"/>
        </w:rPr>
        <w:t>.</w:t>
      </w:r>
      <w:r w:rsidR="0078604A" w:rsidRPr="00081FFD">
        <w:rPr>
          <w:rFonts w:ascii="Arial" w:hAnsi="Arial" w:cs="Arial"/>
          <w:lang w:eastAsia="zh-TW"/>
        </w:rPr>
        <w:t xml:space="preserve"> </w:t>
      </w:r>
    </w:p>
    <w:p w14:paraId="4ECBB7A7" w14:textId="77777777" w:rsidR="0078604A" w:rsidRPr="00081FFD" w:rsidRDefault="0078604A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lastRenderedPageBreak/>
        <w:t xml:space="preserve">On Policy Data, we aggregated contract level </w:t>
      </w:r>
      <w:r w:rsidRPr="00081FFD">
        <w:rPr>
          <w:rFonts w:ascii="Arial" w:hAnsi="Arial" w:cs="Arial"/>
          <w:lang w:eastAsia="zh-TW"/>
        </w:rPr>
        <w:t>information</w:t>
      </w:r>
      <w:r w:rsidRPr="00081FFD">
        <w:rPr>
          <w:rStyle w:val="FootnoteReference"/>
          <w:rFonts w:ascii="Arial" w:hAnsi="Arial" w:cs="Arial"/>
          <w:lang w:eastAsia="zh-TW"/>
        </w:rPr>
        <w:footnoteReference w:id="1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7C057423" w14:textId="288C3D8C" w:rsidR="006A6109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is split into policy level and contract level information.</w:t>
      </w:r>
    </w:p>
    <w:p w14:paraId="2721E8FC" w14:textId="51BEB7CA" w:rsidR="0078604A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pol</w:t>
      </w:r>
      <w:r w:rsidR="001E5851" w:rsidRPr="00081FFD">
        <w:rPr>
          <w:rFonts w:ascii="Arial" w:hAnsi="Arial" w:cs="Arial"/>
          <w:lang w:eastAsia="zh-TW"/>
        </w:rPr>
        <w:t>icy level, we can select any row, specifically the first row, for processed independent variable.</w:t>
      </w:r>
    </w:p>
    <w:p w14:paraId="4E3B3DCD" w14:textId="281CACB8" w:rsidR="001E5851" w:rsidRPr="00081FFD" w:rsidRDefault="001E5851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On contract level, we add </w:t>
      </w:r>
      <w:r w:rsidRPr="00081FFD">
        <w:rPr>
          <w:rFonts w:ascii="Arial" w:hAnsi="Arial" w:cs="Arial"/>
          <w:lang w:eastAsia="zh-TW"/>
        </w:rPr>
        <w:t>'Main_Insurance_Coverage_Group'</w:t>
      </w:r>
      <w:r w:rsidRPr="00081FFD">
        <w:rPr>
          <w:rFonts w:ascii="Arial" w:hAnsi="Arial" w:cs="Arial"/>
          <w:lang w:eastAsia="zh-TW"/>
        </w:rPr>
        <w:t xml:space="preserve"> to index, and aggregate </w:t>
      </w:r>
      <w:r w:rsidR="0091197E" w:rsidRPr="00081FFD">
        <w:rPr>
          <w:rFonts w:ascii="Arial" w:hAnsi="Arial" w:cs="Arial"/>
          <w:lang w:eastAsia="zh-TW"/>
        </w:rPr>
        <w:t xml:space="preserve">the other 6 columns </w:t>
      </w:r>
      <w:r w:rsidRPr="00081FFD">
        <w:rPr>
          <w:rFonts w:ascii="Arial" w:hAnsi="Arial" w:cs="Arial"/>
          <w:lang w:eastAsia="zh-TW"/>
        </w:rPr>
        <w:t>by:</w:t>
      </w:r>
    </w:p>
    <w:p w14:paraId="7217D576" w14:textId="6C37424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Sum: </w:t>
      </w:r>
      <w:r w:rsidRPr="00081FFD">
        <w:rPr>
          <w:rFonts w:ascii="Arial" w:hAnsi="Arial" w:cs="Arial"/>
          <w:lang w:eastAsia="zh-TW"/>
        </w:rPr>
        <w:t>'Insured_Amount1', 'Insured_Amount2', 'Insured_Amount3', 'Premium'</w:t>
      </w:r>
    </w:p>
    <w:p w14:paraId="1EF67443" w14:textId="6346AC7F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Count: </w:t>
      </w:r>
      <w:r w:rsidRPr="00081FFD">
        <w:rPr>
          <w:rFonts w:ascii="Arial" w:hAnsi="Arial" w:cs="Arial"/>
          <w:lang w:eastAsia="zh-TW"/>
        </w:rPr>
        <w:t>'Insurance_Coverage'</w:t>
      </w:r>
    </w:p>
    <w:p w14:paraId="29546DDD" w14:textId="7976F80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Binary on Existence: </w:t>
      </w:r>
      <w:r w:rsidRPr="00081FFD">
        <w:rPr>
          <w:rFonts w:ascii="Arial" w:hAnsi="Arial" w:cs="Arial"/>
          <w:lang w:eastAsia="zh-TW"/>
        </w:rPr>
        <w:t>'Coverage_Deductible_if_applied'</w:t>
      </w:r>
    </w:p>
    <w:p w14:paraId="1ADE14D3" w14:textId="729A5E91" w:rsidR="0091197E" w:rsidRPr="00081FFD" w:rsidRDefault="0091197E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On contract level, unstack index </w:t>
      </w:r>
      <w:r w:rsidRPr="00081FFD">
        <w:rPr>
          <w:rFonts w:ascii="Arial" w:hAnsi="Arial" w:cs="Arial"/>
          <w:lang w:eastAsia="zh-TW"/>
        </w:rPr>
        <w:t>'Main_Insurance_Coverage_Group'</w:t>
      </w:r>
      <w:r w:rsidRPr="00081FFD">
        <w:rPr>
          <w:rFonts w:ascii="Arial" w:hAnsi="Arial" w:cs="Arial"/>
          <w:lang w:eastAsia="zh-TW"/>
        </w:rPr>
        <w:t xml:space="preserve"> into 18 columns. Contract level information is aggregated at policy level now.</w:t>
      </w:r>
    </w:p>
    <w:p w14:paraId="0D248266" w14:textId="6AC9932D" w:rsidR="00392656" w:rsidRPr="00081FFD" w:rsidRDefault="00392656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Data, we aggregated claim level information</w:t>
      </w:r>
      <w:r w:rsidR="00943609" w:rsidRPr="00081FFD">
        <w:rPr>
          <w:rStyle w:val="FootnoteReference"/>
          <w:rFonts w:ascii="Arial" w:hAnsi="Arial" w:cs="Arial"/>
          <w:lang w:eastAsia="zh-TW"/>
        </w:rPr>
        <w:footnoteReference w:id="2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5589B3FA" w14:textId="286395E2" w:rsidR="00392656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level</w:t>
      </w:r>
      <w:r w:rsidRPr="00081FFD">
        <w:rPr>
          <w:rFonts w:ascii="Arial" w:hAnsi="Arial" w:cs="Arial"/>
          <w:lang w:eastAsia="zh-TW"/>
        </w:rPr>
        <w:t xml:space="preserve">, we add 'Main_Insurance_Coverage_Group' to index, and aggregate </w:t>
      </w:r>
      <w:r w:rsidRPr="00081FFD">
        <w:rPr>
          <w:rFonts w:ascii="Arial" w:hAnsi="Arial" w:cs="Arial"/>
          <w:lang w:eastAsia="zh-TW"/>
        </w:rPr>
        <w:t>the other 7</w:t>
      </w:r>
      <w:r w:rsidRPr="00081FFD">
        <w:rPr>
          <w:rFonts w:ascii="Arial" w:hAnsi="Arial" w:cs="Arial"/>
          <w:lang w:eastAsia="zh-TW"/>
        </w:rPr>
        <w:t xml:space="preserve"> columns by:</w:t>
      </w:r>
    </w:p>
    <w:p w14:paraId="145C1D8C" w14:textId="527C26E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Sum: 'Paid_Loss_Amount', 'paid_Expenses_Amount', 'Salvage_or_Subrogation?', 'Deductible', 'number_of_claimants'</w:t>
      </w:r>
    </w:p>
    <w:p w14:paraId="0F79C34A" w14:textId="1713ADD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Count: 'Claim_Number'</w:t>
      </w:r>
    </w:p>
    <w:p w14:paraId="69011BA5" w14:textId="05303B93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Mean: 'At_Fault?'</w:t>
      </w:r>
    </w:p>
    <w:p w14:paraId="78EAD1F0" w14:textId="5A21384E" w:rsidR="00943609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</w:t>
      </w:r>
      <w:r w:rsidRPr="00081FFD">
        <w:rPr>
          <w:rFonts w:ascii="Arial" w:hAnsi="Arial" w:cs="Arial"/>
          <w:lang w:eastAsia="zh-TW"/>
        </w:rPr>
        <w:t xml:space="preserve"> level, unstack index 'Main_Insurance_Coverage_Group' into </w:t>
      </w:r>
      <w:r w:rsidRPr="00081FFD">
        <w:rPr>
          <w:rFonts w:ascii="Arial" w:hAnsi="Arial" w:cs="Arial"/>
          <w:lang w:eastAsia="zh-TW"/>
        </w:rPr>
        <w:t>21</w:t>
      </w:r>
      <w:r w:rsidRPr="00081FFD">
        <w:rPr>
          <w:rFonts w:ascii="Arial" w:hAnsi="Arial" w:cs="Arial"/>
          <w:lang w:eastAsia="zh-TW"/>
        </w:rPr>
        <w:t xml:space="preserve"> columns. Contract level information is aggregated at policy level now</w:t>
      </w:r>
      <w:r w:rsidRPr="00081FFD">
        <w:rPr>
          <w:rFonts w:ascii="Arial" w:hAnsi="Arial" w:cs="Arial"/>
          <w:lang w:eastAsia="zh-TW"/>
        </w:rPr>
        <w:t>.</w:t>
      </w:r>
    </w:p>
    <w:p w14:paraId="3FA11889" w14:textId="77777777" w:rsidR="006A6109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6957F26E" w14:textId="72DC1EFD" w:rsidR="00943609" w:rsidRPr="00081FFD" w:rsidRDefault="00081FFD" w:rsidP="00A630F1">
      <w:pPr>
        <w:pStyle w:val="Heading2"/>
        <w:spacing w:after="120" w:line="360" w:lineRule="auto"/>
        <w:rPr>
          <w:rFonts w:ascii="Arial" w:hAnsi="Arial" w:cs="Arial" w:hint="eastAsia"/>
          <w:lang w:eastAsia="zh-TW"/>
        </w:rPr>
      </w:pPr>
      <w:r w:rsidRPr="00081FFD">
        <w:rPr>
          <w:rFonts w:ascii="Arial" w:hAnsi="Arial" w:cs="Arial"/>
          <w:lang w:eastAsia="zh-TW"/>
        </w:rPr>
        <w:t>Method2: Group by I</w:t>
      </w:r>
      <w:r w:rsidR="00B06158">
        <w:rPr>
          <w:rFonts w:ascii="Arial" w:hAnsi="Arial" w:cs="Arial" w:hint="eastAsia"/>
          <w:lang w:eastAsia="zh-TW"/>
        </w:rPr>
        <w:t>D</w:t>
      </w:r>
    </w:p>
    <w:p w14:paraId="2BB787E7" w14:textId="1D228FF5" w:rsidR="00B06158" w:rsidRDefault="00081FFD" w:rsidP="00A630F1">
      <w:pPr>
        <w:spacing w:after="120" w:line="360" w:lineRule="auto"/>
        <w:rPr>
          <w:rFonts w:ascii="Arial" w:hAnsi="Arial" w:cs="Arial" w:hint="eastAsia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B06158">
        <w:rPr>
          <w:rFonts w:ascii="Arial" w:hAnsi="Arial" w:cs="Arial" w:hint="eastAsia"/>
          <w:lang w:eastAsia="zh-TW"/>
        </w:rPr>
        <w:t xml:space="preserve">aggregates </w:t>
      </w:r>
      <w:r w:rsidR="000139E3">
        <w:rPr>
          <w:rFonts w:ascii="Arial" w:hAnsi="Arial" w:cs="Arial" w:hint="eastAsia"/>
          <w:lang w:eastAsia="zh-TW"/>
        </w:rPr>
        <w:t>by policy number on dimensions including insurer, vehicle branding, coverage, and claims.</w:t>
      </w:r>
    </w:p>
    <w:p w14:paraId="51F972FC" w14:textId="44031132" w:rsidR="000139E3" w:rsidRDefault="000139E3" w:rsidP="00A630F1">
      <w:p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On Insurer level, following features will be included:</w:t>
      </w:r>
    </w:p>
    <w:p w14:paraId="13587812" w14:textId="717378A0" w:rsidR="000139E3" w:rsidRDefault="000139E3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 w:rsidRPr="000139E3">
        <w:rPr>
          <w:rFonts w:ascii="Arial" w:hAnsi="Arial" w:cs="Arial"/>
          <w:lang w:eastAsia="zh-TW"/>
        </w:rPr>
        <w:t>Insured's_ID</w:t>
      </w:r>
      <w:r>
        <w:rPr>
          <w:rFonts w:ascii="Arial" w:hAnsi="Arial" w:cs="Arial" w:hint="eastAsia"/>
          <w:lang w:eastAsia="zh-TW"/>
        </w:rPr>
        <w:t>: significance of this column indicates the potential of feature engineering on the insured.</w:t>
      </w:r>
    </w:p>
    <w:p w14:paraId="05799BE0" w14:textId="573D9784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fsex</w:t>
      </w:r>
    </w:p>
    <w:p w14:paraId="2AF2138C" w14:textId="5652AF0F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fmarriage</w:t>
      </w:r>
    </w:p>
    <w:p w14:paraId="3E1A3E05" w14:textId="10A3823B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iage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by 25, 30, and 60</w:t>
      </w:r>
      <w:r w:rsidR="00CA0CD2">
        <w:rPr>
          <w:rFonts w:ascii="Arial" w:hAnsi="Arial" w:cs="Arial" w:hint="eastAsia"/>
          <w:lang w:eastAsia="zh-TW"/>
        </w:rPr>
        <w:t xml:space="preserve"> above.</w:t>
      </w:r>
    </w:p>
    <w:p w14:paraId="6DB778F9" w14:textId="435E35B4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iassured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Legal from natural person.</w:t>
      </w:r>
    </w:p>
    <w:p w14:paraId="087046A4" w14:textId="0F87466E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iclaims: number of claims from the insured</w:t>
      </w:r>
    </w:p>
    <w:p w14:paraId="3D6FAE9E" w14:textId="50DE4703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iclaim_paid_amount: total amount</w:t>
      </w:r>
      <w:r w:rsidR="003E4D81">
        <w:rPr>
          <w:rFonts w:ascii="Arial" w:hAnsi="Arial" w:cs="Arial" w:hint="eastAsia"/>
          <w:lang w:eastAsia="zh-TW"/>
        </w:rPr>
        <w:t xml:space="preserve"> of expenses </w:t>
      </w:r>
      <w:r w:rsidR="003E4D81">
        <w:rPr>
          <w:rFonts w:ascii="Arial" w:hAnsi="Arial" w:cs="Arial"/>
          <w:lang w:eastAsia="zh-TW"/>
        </w:rPr>
        <w:t>and</w:t>
      </w:r>
      <w:r w:rsidR="003E4D81">
        <w:rPr>
          <w:rFonts w:ascii="Arial" w:hAnsi="Arial" w:cs="Arial" w:hint="eastAsia"/>
          <w:lang w:eastAsia="zh-TW"/>
        </w:rPr>
        <w:t xml:space="preserve"> loss</w:t>
      </w:r>
      <w:r>
        <w:rPr>
          <w:rFonts w:ascii="Arial" w:hAnsi="Arial" w:cs="Arial" w:hint="eastAsia"/>
          <w:lang w:eastAsia="zh-TW"/>
        </w:rPr>
        <w:t xml:space="preserve"> paid on </w:t>
      </w:r>
      <w:r w:rsidR="00842EE8">
        <w:rPr>
          <w:rFonts w:ascii="Arial" w:hAnsi="Arial" w:cs="Arial" w:hint="eastAsia"/>
          <w:lang w:eastAsia="zh-TW"/>
        </w:rPr>
        <w:t>accidents by insured</w:t>
      </w:r>
    </w:p>
    <w:p w14:paraId="2B8F2B11" w14:textId="788BCAA8" w:rsidR="00842EE8" w:rsidRDefault="00842EE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iclaim_salvage_amount: total amount retrieved from salvage</w:t>
      </w:r>
      <w:r w:rsidR="003E4D81">
        <w:rPr>
          <w:rFonts w:ascii="Arial" w:hAnsi="Arial" w:cs="Arial" w:hint="eastAsia"/>
          <w:lang w:eastAsia="zh-TW"/>
        </w:rPr>
        <w:t xml:space="preserve"> and subrogation</w:t>
      </w:r>
    </w:p>
    <w:p w14:paraId="53A5AD78" w14:textId="5A4C94B9" w:rsidR="001127A8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ipolicies: number of policies held by the insured</w:t>
      </w:r>
    </w:p>
    <w:p w14:paraId="25EA9754" w14:textId="5639DB0B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ipolicy_coverage_avg: average number of coverage of each policy</w:t>
      </w:r>
    </w:p>
    <w:p w14:paraId="0FCA2DD2" w14:textId="2CF35796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</w:t>
      </w:r>
      <w:r w:rsidR="003E4D81">
        <w:rPr>
          <w:rFonts w:ascii="Arial" w:hAnsi="Arial" w:cs="Arial" w:hint="eastAsia"/>
          <w:lang w:eastAsia="zh-TW"/>
        </w:rPr>
        <w:t>policy_</w:t>
      </w:r>
      <w:r>
        <w:rPr>
          <w:rFonts w:ascii="Arial" w:hAnsi="Arial" w:cs="Arial" w:hint="eastAsia"/>
          <w:lang w:eastAsia="zh-TW"/>
        </w:rPr>
        <w:t>premium</w:t>
      </w:r>
      <w:r w:rsidR="003E4D81">
        <w:rPr>
          <w:rFonts w:ascii="Arial" w:hAnsi="Arial" w:cs="Arial" w:hint="eastAsia"/>
          <w:lang w:eastAsia="zh-TW"/>
        </w:rPr>
        <w:t>_avg</w:t>
      </w:r>
      <w:r>
        <w:rPr>
          <w:rFonts w:ascii="Arial" w:hAnsi="Arial" w:cs="Arial" w:hint="eastAsia"/>
          <w:lang w:eastAsia="zh-TW"/>
        </w:rPr>
        <w:t xml:space="preserve">: </w:t>
      </w:r>
      <w:r w:rsidR="003E4D81">
        <w:rPr>
          <w:rFonts w:ascii="Arial" w:hAnsi="Arial" w:cs="Arial" w:hint="eastAsia"/>
          <w:lang w:eastAsia="zh-TW"/>
        </w:rPr>
        <w:t>average</w:t>
      </w:r>
      <w:r>
        <w:rPr>
          <w:rFonts w:ascii="Arial" w:hAnsi="Arial" w:cs="Arial" w:hint="eastAsia"/>
          <w:lang w:eastAsia="zh-TW"/>
        </w:rPr>
        <w:t xml:space="preserve"> premium paid by the insured</w:t>
      </w:r>
    </w:p>
    <w:p w14:paraId="46F26954" w14:textId="0E73E24C" w:rsidR="006160FC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ivehicle_repcost_avg: average replacement cost.</w:t>
      </w:r>
    </w:p>
    <w:p w14:paraId="48799046" w14:textId="7AA09E93" w:rsidR="00A630F1" w:rsidRDefault="00A630F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(ipolicy_premium_chg: average change of premium)</w:t>
      </w:r>
    </w:p>
    <w:p w14:paraId="7EF062BD" w14:textId="50AAD17C" w:rsidR="00A630F1" w:rsidRDefault="00A630F1" w:rsidP="00A630F1">
      <w:p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On Vehicle level, following features will be included:</w:t>
      </w:r>
    </w:p>
    <w:p w14:paraId="408F332B" w14:textId="55EA0C04" w:rsidR="00A630F1" w:rsidRDefault="00A630F1" w:rsidP="00A630F1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 w:hint="eastAsia"/>
          <w:lang w:eastAsia="zh-TW"/>
        </w:rPr>
      </w:pPr>
      <w:r w:rsidRPr="00A630F1">
        <w:rPr>
          <w:rFonts w:ascii="Arial" w:hAnsi="Arial" w:cs="Arial"/>
          <w:lang w:eastAsia="zh-TW"/>
        </w:rPr>
        <w:t>Coding_of_Vehicle_Branding_&amp;_Type</w:t>
      </w:r>
      <w:r>
        <w:rPr>
          <w:rFonts w:ascii="Arial" w:hAnsi="Arial" w:cs="Arial" w:hint="eastAsia"/>
          <w:lang w:eastAsia="zh-TW"/>
        </w:rPr>
        <w:t xml:space="preserve">: </w:t>
      </w:r>
      <w:r>
        <w:rPr>
          <w:rFonts w:ascii="Arial" w:hAnsi="Arial" w:cs="Arial" w:hint="eastAsia"/>
          <w:lang w:eastAsia="zh-TW"/>
        </w:rPr>
        <w:t xml:space="preserve">significance of this column indicates the potential of feature engineering on the </w:t>
      </w:r>
      <w:r>
        <w:rPr>
          <w:rFonts w:ascii="Arial" w:hAnsi="Arial" w:cs="Arial" w:hint="eastAsia"/>
          <w:lang w:eastAsia="zh-TW"/>
        </w:rPr>
        <w:t>vehicle</w:t>
      </w:r>
      <w:r>
        <w:rPr>
          <w:rFonts w:ascii="Arial" w:hAnsi="Arial" w:cs="Arial" w:hint="eastAsia"/>
          <w:lang w:eastAsia="zh-TW"/>
        </w:rPr>
        <w:t>.</w:t>
      </w:r>
    </w:p>
    <w:p w14:paraId="53521162" w14:textId="332E41EA" w:rsidR="007B471B" w:rsidRDefault="006D281E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 xml:space="preserve">vyear_lab: </w:t>
      </w:r>
      <w:r>
        <w:rPr>
          <w:rFonts w:ascii="Arial" w:hAnsi="Arial" w:cs="Arial"/>
          <w:lang w:eastAsia="zh-TW"/>
        </w:rPr>
        <w:t>separate</w:t>
      </w:r>
      <w:r>
        <w:rPr>
          <w:rFonts w:ascii="Arial" w:hAnsi="Arial" w:cs="Arial" w:hint="eastAsia"/>
          <w:lang w:eastAsia="zh-TW"/>
        </w:rPr>
        <w:t xml:space="preserve"> by 0y, 1y, 2y, 3y, and above</w:t>
      </w:r>
      <w:r w:rsidR="00CA0CD2">
        <w:rPr>
          <w:rFonts w:ascii="Arial" w:hAnsi="Arial" w:cs="Arial" w:hint="eastAsia"/>
          <w:lang w:eastAsia="zh-TW"/>
        </w:rPr>
        <w:t xml:space="preserve"> every 5 </w:t>
      </w:r>
      <w:proofErr w:type="gramStart"/>
      <w:r w:rsidR="00CA0CD2">
        <w:rPr>
          <w:rFonts w:ascii="Arial" w:hAnsi="Arial" w:cs="Arial" w:hint="eastAsia"/>
          <w:lang w:eastAsia="zh-TW"/>
        </w:rPr>
        <w:t>year</w:t>
      </w:r>
      <w:proofErr w:type="gramEnd"/>
      <w:r>
        <w:rPr>
          <w:rFonts w:ascii="Arial" w:hAnsi="Arial" w:cs="Arial" w:hint="eastAsia"/>
          <w:lang w:eastAsia="zh-TW"/>
        </w:rPr>
        <w:t>.</w:t>
      </w:r>
    </w:p>
    <w:p w14:paraId="41A1D47E" w14:textId="601DA56D" w:rsidR="007B471B" w:rsidRDefault="007B471B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vregion_lab: separate by domestic and imported.</w:t>
      </w:r>
    </w:p>
    <w:p w14:paraId="6AA4236D" w14:textId="77777777" w:rsidR="007B471B" w:rsidRDefault="007B471B" w:rsidP="008A41A4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 w:hint="eastAsia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Vehicle_Make_and_Model1</w:t>
      </w:r>
    </w:p>
    <w:p w14:paraId="0FFD65E5" w14:textId="77777777" w:rsidR="007B471B" w:rsidRDefault="007B471B" w:rsidP="002F365C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 w:hint="eastAsia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Vehicle_Make_and_Model2</w:t>
      </w:r>
    </w:p>
    <w:p w14:paraId="7621D4B9" w14:textId="77777777" w:rsidR="007B471B" w:rsidRDefault="007B471B" w:rsidP="00722C50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 w:hint="eastAsia"/>
          <w:lang w:eastAsia="zh-TW"/>
        </w:rPr>
      </w:pPr>
      <w:r w:rsidRPr="007B471B">
        <w:rPr>
          <w:rFonts w:ascii="Arial" w:hAnsi="Arial" w:cs="Arial"/>
          <w:lang w:eastAsia="zh-TW"/>
        </w:rPr>
        <w:t>Engine_Displacement_(Cubic_Centimeter)</w:t>
      </w:r>
    </w:p>
    <w:p w14:paraId="6C602E99" w14:textId="3114BDDC" w:rsidR="007B471B" w:rsidRDefault="007B471B" w:rsidP="007B471B">
      <w:p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On Coverage level, following features will be included:</w:t>
      </w:r>
    </w:p>
    <w:p w14:paraId="5AB6C79D" w14:textId="4F6916FE" w:rsidR="007B471B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cpremium_dmg: sum of premium on damage contracts</w:t>
      </w:r>
    </w:p>
    <w:p w14:paraId="264E6249" w14:textId="638DF7E5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cpremium_lia: sum of premium on liability contracts</w:t>
      </w:r>
    </w:p>
    <w:p w14:paraId="0DA3E4D2" w14:textId="5C037523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cpremium_thf: sum of premium on theft contracts</w:t>
      </w:r>
    </w:p>
    <w:p w14:paraId="0BB1A3F9" w14:textId="66A675A8" w:rsidR="006D0815" w:rsidRDefault="002702F8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cbucket: bucket ID for coverage written in policy</w:t>
      </w:r>
    </w:p>
    <w:p w14:paraId="32A4BF28" w14:textId="62E137A7" w:rsidR="00A35FE6" w:rsidRDefault="002702F8" w:rsidP="00FE5312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cinsured_rank_avg: weighted average of insured amount rank within each coverage</w:t>
      </w:r>
    </w:p>
    <w:p w14:paraId="4976F61F" w14:textId="12AE5E76" w:rsidR="00E77B23" w:rsidRDefault="00E77B23" w:rsidP="00E77B23">
      <w:p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On Policy Data level, following features will be included</w:t>
      </w:r>
    </w:p>
    <w:p w14:paraId="3B6E04A9" w14:textId="77777777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aassured_zip</w:t>
      </w:r>
    </w:p>
    <w:p w14:paraId="56338CD3" w14:textId="06B59A45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 w:hint="eastAsia"/>
          <w:lang w:eastAsia="zh-TW"/>
        </w:rPr>
      </w:pPr>
      <w:r w:rsidRPr="00E77B23">
        <w:rPr>
          <w:rFonts w:ascii="Arial" w:hAnsi="Arial" w:cs="Arial"/>
          <w:lang w:eastAsia="zh-TW"/>
        </w:rPr>
        <w:t>iply_area</w:t>
      </w:r>
    </w:p>
    <w:p w14:paraId="7FEBF87E" w14:textId="42CFF64D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 w:hint="eastAsia"/>
          <w:lang w:eastAsia="zh-TW"/>
        </w:rPr>
      </w:pPr>
      <w:r w:rsidRPr="00E77B23">
        <w:rPr>
          <w:rFonts w:ascii="Arial" w:hAnsi="Arial" w:cs="Arial"/>
          <w:lang w:eastAsia="zh-TW"/>
        </w:rPr>
        <w:t>Distribution_Channel</w:t>
      </w:r>
    </w:p>
    <w:p w14:paraId="3F28C82E" w14:textId="4B7C71E4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 w:hint="eastAsia"/>
          <w:lang w:eastAsia="zh-TW"/>
        </w:rPr>
      </w:pPr>
      <w:r w:rsidRPr="00E77B23">
        <w:rPr>
          <w:rFonts w:ascii="Arial" w:hAnsi="Arial" w:cs="Arial"/>
          <w:lang w:eastAsia="zh-TW"/>
        </w:rPr>
        <w:t>Multiple_Products_with_TmNewa_(Yes_or_No?)</w:t>
      </w:r>
    </w:p>
    <w:p w14:paraId="352298D1" w14:textId="51062DC1" w:rsidR="00FE5312" w:rsidRDefault="00FE5312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pdmg_acc_adj: adjusted pdmg_acc according to number of claims received by the insurer/policy</w:t>
      </w:r>
    </w:p>
    <w:p w14:paraId="302D6814" w14:textId="1E2DECC6" w:rsidR="00FE5312" w:rsidRPr="007B471B" w:rsidRDefault="00FE5312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plia_acc_adj: adjusted plia</w:t>
      </w:r>
      <w:r>
        <w:rPr>
          <w:rFonts w:ascii="Arial" w:hAnsi="Arial" w:cs="Arial" w:hint="eastAsia"/>
          <w:lang w:eastAsia="zh-TW"/>
        </w:rPr>
        <w:t>_acc according to number of claims received by the insurer/policy</w:t>
      </w:r>
    </w:p>
    <w:p w14:paraId="6317B791" w14:textId="19B95DF9" w:rsidR="004E7A30" w:rsidRDefault="007B471B" w:rsidP="007B471B">
      <w:pPr>
        <w:spacing w:after="120" w:line="360" w:lineRule="auto"/>
        <w:rPr>
          <w:rFonts w:ascii="Arial" w:hAnsi="Arial" w:cs="Arial" w:hint="eastAsia"/>
          <w:lang w:eastAsia="zh-TW"/>
        </w:rPr>
      </w:pPr>
      <w:r w:rsidRPr="007B471B">
        <w:rPr>
          <w:rFonts w:ascii="Arial" w:hAnsi="Arial" w:cs="Arial"/>
          <w:lang w:eastAsia="zh-TW"/>
        </w:rPr>
        <w:t>qpt</w:t>
      </w:r>
      <w:r w:rsidR="00081FFD" w:rsidRPr="00081FFD">
        <w:rPr>
          <w:rFonts w:ascii="Arial" w:hAnsi="Arial" w:cs="Arial"/>
          <w:lang w:eastAsia="zh-TW"/>
        </w:rPr>
        <w:t>extracts information from coverage-specific features and generates generic features.</w:t>
      </w:r>
      <w:r w:rsidR="00081FFD">
        <w:rPr>
          <w:rFonts w:ascii="Arial" w:hAnsi="Arial" w:cs="Arial" w:hint="eastAsia"/>
          <w:lang w:eastAsia="zh-TW"/>
        </w:rPr>
        <w:t xml:space="preserve"> </w:t>
      </w:r>
      <w:r w:rsidR="004E7A30">
        <w:rPr>
          <w:rFonts w:ascii="Arial" w:hAnsi="Arial" w:cs="Arial" w:hint="eastAsia"/>
          <w:lang w:eastAsia="zh-TW"/>
        </w:rPr>
        <w:t>Generic features will be generated at coverage level, and aggregated at policy level.</w:t>
      </w:r>
    </w:p>
    <w:p w14:paraId="589879DD" w14:textId="624F17B6" w:rsidR="00081FFD" w:rsidRDefault="004E7A30" w:rsidP="00A630F1">
      <w:p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On Policy Data, following generic features will be generated:</w:t>
      </w:r>
    </w:p>
    <w:p w14:paraId="66CB0A97" w14:textId="6E22E402" w:rsidR="00081FFD" w:rsidRDefault="00081FFD" w:rsidP="00A630F1">
      <w:pPr>
        <w:pStyle w:val="ListParagraph"/>
        <w:numPr>
          <w:ilvl w:val="0"/>
          <w:numId w:val="4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/>
          <w:lang w:eastAsia="zh-TW"/>
        </w:rPr>
        <w:t>“</w:t>
      </w:r>
      <w:r w:rsidR="004E7A30">
        <w:rPr>
          <w:rFonts w:ascii="Arial" w:hAnsi="Arial" w:cs="Arial" w:hint="eastAsia"/>
          <w:lang w:eastAsia="zh-TW"/>
        </w:rPr>
        <w:t>Premium_Momentum</w:t>
      </w:r>
      <w:r w:rsidR="004E7A30">
        <w:rPr>
          <w:rFonts w:ascii="Arial" w:hAnsi="Arial" w:cs="Arial"/>
          <w:lang w:eastAsia="zh-TW"/>
        </w:rPr>
        <w:t>”</w:t>
      </w:r>
    </w:p>
    <w:p w14:paraId="5B5196A5" w14:textId="70E7227C" w:rsidR="004E7A30" w:rsidRDefault="004E7A30" w:rsidP="00A630F1">
      <w:pPr>
        <w:pStyle w:val="ListParagraph"/>
        <w:numPr>
          <w:ilvl w:val="0"/>
          <w:numId w:val="4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/>
          <w:lang w:eastAsia="zh-TW"/>
        </w:rPr>
        <w:t>“</w:t>
      </w:r>
      <w:r>
        <w:rPr>
          <w:rFonts w:ascii="Arial" w:hAnsi="Arial" w:cs="Arial" w:hint="eastAsia"/>
          <w:lang w:eastAsia="zh-TW"/>
        </w:rPr>
        <w:t>Effective_Insured_Amount</w:t>
      </w:r>
      <w:r>
        <w:rPr>
          <w:rFonts w:ascii="Arial" w:hAnsi="Arial" w:cs="Arial"/>
          <w:lang w:eastAsia="zh-TW"/>
        </w:rPr>
        <w:t>”</w:t>
      </w:r>
    </w:p>
    <w:p w14:paraId="4B920F65" w14:textId="79183331" w:rsidR="004E7A30" w:rsidRPr="00081FFD" w:rsidRDefault="004E7A30" w:rsidP="00A630F1">
      <w:pPr>
        <w:pStyle w:val="ListParagraph"/>
        <w:numPr>
          <w:ilvl w:val="0"/>
          <w:numId w:val="4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/>
          <w:lang w:eastAsia="zh-TW"/>
        </w:rPr>
        <w:t>“</w:t>
      </w:r>
      <w:r>
        <w:rPr>
          <w:rFonts w:ascii="Arial" w:hAnsi="Arial" w:cs="Arial" w:hint="eastAsia"/>
          <w:lang w:eastAsia="zh-TW"/>
        </w:rPr>
        <w:t>Distribution_Cost</w:t>
      </w:r>
      <w:r>
        <w:rPr>
          <w:rFonts w:ascii="Arial" w:hAnsi="Arial" w:cs="Arial"/>
          <w:lang w:eastAsia="zh-TW"/>
        </w:rPr>
        <w:t>”</w:t>
      </w:r>
    </w:p>
    <w:p w14:paraId="4779F069" w14:textId="2C08D173" w:rsidR="00943609" w:rsidRDefault="00943609" w:rsidP="00A630F1">
      <w:pPr>
        <w:pStyle w:val="Heading1"/>
        <w:spacing w:after="120" w:line="360" w:lineRule="auto"/>
        <w:rPr>
          <w:rFonts w:ascii="Arial" w:hAnsi="Arial" w:cs="Arial" w:hint="eastAsia"/>
          <w:lang w:eastAsia="zh-TW"/>
        </w:rPr>
      </w:pPr>
      <w:r w:rsidRPr="00081FFD">
        <w:rPr>
          <w:rFonts w:ascii="Arial" w:hAnsi="Arial" w:cs="Arial"/>
          <w:lang w:eastAsia="zh-TW"/>
        </w:rPr>
        <w:t>Feature Engineering</w:t>
      </w:r>
    </w:p>
    <w:p w14:paraId="002A25E7" w14:textId="0B831E26" w:rsidR="00E77B23" w:rsidRDefault="00CA0CD2" w:rsidP="00CA0CD2">
      <w:pPr>
        <w:pStyle w:val="ListParagraph"/>
        <w:numPr>
          <w:ilvl w:val="0"/>
          <w:numId w:val="9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跟日期有關的，可以轉換到區間裏</w:t>
      </w:r>
    </w:p>
    <w:p w14:paraId="40284B22" w14:textId="77865399" w:rsidR="00CA0CD2" w:rsidRDefault="00CA0CD2" w:rsidP="00CA0CD2">
      <w:pPr>
        <w:pStyle w:val="ListParagraph"/>
        <w:numPr>
          <w:ilvl w:val="1"/>
          <w:numId w:val="9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汽車的生產日期</w:t>
      </w:r>
    </w:p>
    <w:p w14:paraId="6BC7CB33" w14:textId="50052D00" w:rsidR="00CA0CD2" w:rsidRDefault="00CA0CD2" w:rsidP="00CA0CD2">
      <w:pPr>
        <w:pStyle w:val="ListParagraph"/>
        <w:numPr>
          <w:ilvl w:val="1"/>
          <w:numId w:val="9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投保人出生日期</w:t>
      </w:r>
    </w:p>
    <w:p w14:paraId="719C2E91" w14:textId="1F7747F9" w:rsidR="00CA0CD2" w:rsidRDefault="00CA0CD2" w:rsidP="00CA0CD2">
      <w:pPr>
        <w:pStyle w:val="ListParagraph"/>
        <w:numPr>
          <w:ilvl w:val="0"/>
          <w:numId w:val="9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類別類，</w:t>
      </w:r>
      <w:r>
        <w:rPr>
          <w:rFonts w:hint="eastAsia"/>
          <w:lang w:eastAsia="zh-TW"/>
        </w:rPr>
        <w:t xml:space="preserve">training set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testing set </w:t>
      </w:r>
      <w:r>
        <w:rPr>
          <w:rFonts w:hint="eastAsia"/>
          <w:lang w:eastAsia="zh-TW"/>
        </w:rPr>
        <w:t>不匹配</w:t>
      </w:r>
    </w:p>
    <w:p w14:paraId="3FDADEBB" w14:textId="4A9F86F9" w:rsidR="002F7741" w:rsidRPr="00E77B23" w:rsidRDefault="002F7741" w:rsidP="00CA0CD2">
      <w:pPr>
        <w:pStyle w:val="ListParagraph"/>
        <w:numPr>
          <w:ilvl w:val="0"/>
          <w:numId w:val="9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Insurance Coverage</w:t>
      </w:r>
    </w:p>
    <w:p w14:paraId="0864189D" w14:textId="518525BC" w:rsidR="006A6109" w:rsidRPr="00081FFD" w:rsidRDefault="006A6109" w:rsidP="00A630F1">
      <w:pPr>
        <w:pStyle w:val="Heading1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Specification and Assumption</w:t>
      </w:r>
    </w:p>
    <w:sectPr w:rsidR="006A6109" w:rsidRPr="00081FFD" w:rsidSect="000E4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4384B" w14:textId="77777777" w:rsidR="00590B0E" w:rsidRDefault="00590B0E" w:rsidP="0078604A">
      <w:r>
        <w:separator/>
      </w:r>
    </w:p>
  </w:endnote>
  <w:endnote w:type="continuationSeparator" w:id="0">
    <w:p w14:paraId="1EA07900" w14:textId="77777777" w:rsidR="00590B0E" w:rsidRDefault="00590B0E" w:rsidP="007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73073" w14:textId="77777777" w:rsidR="00590B0E" w:rsidRDefault="00590B0E" w:rsidP="0078604A">
      <w:r>
        <w:separator/>
      </w:r>
    </w:p>
  </w:footnote>
  <w:footnote w:type="continuationSeparator" w:id="0">
    <w:p w14:paraId="1A8D6FAF" w14:textId="77777777" w:rsidR="00590B0E" w:rsidRDefault="00590B0E" w:rsidP="0078604A">
      <w:r>
        <w:continuationSeparator/>
      </w:r>
    </w:p>
  </w:footnote>
  <w:footnote w:id="1">
    <w:p w14:paraId="1A2A3AA2" w14:textId="0BE37E96" w:rsidR="0078604A" w:rsidRPr="00943609" w:rsidRDefault="0078604A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="00943609" w:rsidRPr="00943609">
        <w:rPr>
          <w:rFonts w:ascii="Arial" w:hAnsi="Arial" w:cs="Arial" w:hint="eastAsia"/>
          <w:sz w:val="21"/>
          <w:lang w:eastAsia="zh-TW"/>
        </w:rPr>
        <w:t>C</w:t>
      </w:r>
      <w:r w:rsidRPr="00943609">
        <w:rPr>
          <w:rFonts w:ascii="Arial" w:hAnsi="Arial" w:cs="Arial"/>
          <w:sz w:val="21"/>
          <w:lang w:eastAsia="zh-TW"/>
        </w:rPr>
        <w:t>ontract level information includes 'Main_Insurance_Coverage_Group', 'Insurance_Coverage', 'Insured_Amount1', 'Insured_Amount2', 'Insured_Amount3', 'Coverage_Deductible_if_applied', 'Premium'.</w:t>
      </w:r>
    </w:p>
  </w:footnote>
  <w:footnote w:id="2">
    <w:p w14:paraId="52201118" w14:textId="16010E0F" w:rsidR="00943609" w:rsidRPr="00943609" w:rsidRDefault="00943609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Pr="00943609">
        <w:rPr>
          <w:rFonts w:ascii="Arial" w:hAnsi="Arial" w:cs="Arial"/>
          <w:sz w:val="21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Claim level information includes '</w:t>
      </w:r>
      <w:r>
        <w:rPr>
          <w:rFonts w:ascii="Arial" w:hAnsi="Arial" w:cs="Arial"/>
          <w:sz w:val="21"/>
          <w:lang w:eastAsia="zh-TW"/>
        </w:rPr>
        <w:t>Main_Insurance_Coverage_Group'</w:t>
      </w:r>
      <w:r>
        <w:rPr>
          <w:rFonts w:ascii="Arial" w:hAnsi="Arial" w:cs="Arial" w:hint="eastAsia"/>
          <w:sz w:val="21"/>
          <w:lang w:eastAsia="zh-TW"/>
        </w:rPr>
        <w:t>,</w:t>
      </w:r>
      <w:r>
        <w:rPr>
          <w:rFonts w:ascii="Arial" w:hAnsi="Arial" w:cs="Arial"/>
          <w:sz w:val="21"/>
          <w:lang w:eastAsia="zh-TW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'Paid_Loss_Amount', 'paid_Expenses_Amount', 'Salvage_or_Subrogation?', 'At_Fault?', 'Deductible', 'number_of_claimants', 'Claim_Number'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016"/>
    <w:multiLevelType w:val="hybridMultilevel"/>
    <w:tmpl w:val="660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D7A76"/>
    <w:multiLevelType w:val="hybridMultilevel"/>
    <w:tmpl w:val="85A8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203CB"/>
    <w:multiLevelType w:val="hybridMultilevel"/>
    <w:tmpl w:val="64A2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7511C"/>
    <w:multiLevelType w:val="hybridMultilevel"/>
    <w:tmpl w:val="B494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97FAB"/>
    <w:multiLevelType w:val="hybridMultilevel"/>
    <w:tmpl w:val="502C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56939"/>
    <w:multiLevelType w:val="hybridMultilevel"/>
    <w:tmpl w:val="0D0A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D3F19"/>
    <w:multiLevelType w:val="hybridMultilevel"/>
    <w:tmpl w:val="E890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8039C"/>
    <w:multiLevelType w:val="hybridMultilevel"/>
    <w:tmpl w:val="66A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E225C"/>
    <w:multiLevelType w:val="hybridMultilevel"/>
    <w:tmpl w:val="A914F0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17"/>
    <w:rsid w:val="000139E3"/>
    <w:rsid w:val="000803A6"/>
    <w:rsid w:val="00081FFD"/>
    <w:rsid w:val="000E4E2E"/>
    <w:rsid w:val="00104FAA"/>
    <w:rsid w:val="001127A8"/>
    <w:rsid w:val="001E5851"/>
    <w:rsid w:val="002702F8"/>
    <w:rsid w:val="002F7741"/>
    <w:rsid w:val="00384317"/>
    <w:rsid w:val="00392656"/>
    <w:rsid w:val="003E4D81"/>
    <w:rsid w:val="00405D75"/>
    <w:rsid w:val="004E7A30"/>
    <w:rsid w:val="005724A1"/>
    <w:rsid w:val="00590B0E"/>
    <w:rsid w:val="006160FC"/>
    <w:rsid w:val="00635FE5"/>
    <w:rsid w:val="006A6109"/>
    <w:rsid w:val="006D0815"/>
    <w:rsid w:val="006D281E"/>
    <w:rsid w:val="006F1F66"/>
    <w:rsid w:val="00752D46"/>
    <w:rsid w:val="0078604A"/>
    <w:rsid w:val="00796C35"/>
    <w:rsid w:val="007B471B"/>
    <w:rsid w:val="007D3431"/>
    <w:rsid w:val="00842EE8"/>
    <w:rsid w:val="0091197E"/>
    <w:rsid w:val="00943609"/>
    <w:rsid w:val="00953D29"/>
    <w:rsid w:val="00A35FE6"/>
    <w:rsid w:val="00A630F1"/>
    <w:rsid w:val="00B06158"/>
    <w:rsid w:val="00B32FDB"/>
    <w:rsid w:val="00CA0CD2"/>
    <w:rsid w:val="00E63FDD"/>
    <w:rsid w:val="00E72B0A"/>
    <w:rsid w:val="00E77B23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D7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52D4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2D4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04A"/>
  </w:style>
  <w:style w:type="paragraph" w:styleId="Footer">
    <w:name w:val="footer"/>
    <w:basedOn w:val="Normal"/>
    <w:link w:val="Foot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04A"/>
  </w:style>
  <w:style w:type="paragraph" w:styleId="FootnoteText">
    <w:name w:val="footnote text"/>
    <w:basedOn w:val="Normal"/>
    <w:link w:val="FootnoteTextChar"/>
    <w:uiPriority w:val="99"/>
    <w:unhideWhenUsed/>
    <w:rsid w:val="0078604A"/>
  </w:style>
  <w:style w:type="character" w:customStyle="1" w:styleId="FootnoteTextChar">
    <w:name w:val="Footnote Text Char"/>
    <w:basedOn w:val="DefaultParagraphFont"/>
    <w:link w:val="FootnoteText"/>
    <w:uiPriority w:val="99"/>
    <w:rsid w:val="0078604A"/>
  </w:style>
  <w:style w:type="character" w:styleId="FootnoteReference">
    <w:name w:val="footnote reference"/>
    <w:basedOn w:val="DefaultParagraphFont"/>
    <w:uiPriority w:val="99"/>
    <w:unhideWhenUsed/>
    <w:rsid w:val="007860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227A4B1-BA8B-7343-BC37-9E6B99DA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 Documentation.docx</Template>
  <TotalTime>0</TotalTime>
  <Pages>4</Pages>
  <Words>725</Words>
  <Characters>4134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Model Data Input</vt:lpstr>
      <vt:lpstr>    Training-set</vt:lpstr>
      <vt:lpstr>    Policy Data</vt:lpstr>
      <vt:lpstr>    Claim Data</vt:lpstr>
      <vt:lpstr>Data Preprocess</vt:lpstr>
      <vt:lpstr>    Method 1: Group by Main Coverage</vt:lpstr>
      <vt:lpstr>    Method2: Group by ID</vt:lpstr>
      <vt:lpstr>Feature Engineering</vt:lpstr>
      <vt:lpstr>Model Specification and Assumption</vt:lpstr>
    </vt:vector>
  </TitlesOfParts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Zhuoren HE</dc:creator>
  <cp:keywords/>
  <dc:description/>
  <cp:lastModifiedBy>Zhuoren HE</cp:lastModifiedBy>
  <cp:revision>2</cp:revision>
  <dcterms:created xsi:type="dcterms:W3CDTF">2018-08-04T03:33:00Z</dcterms:created>
  <dcterms:modified xsi:type="dcterms:W3CDTF">2018-08-04T03:33:00Z</dcterms:modified>
</cp:coreProperties>
</file>