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>
      <w:pPr>
        <w:pStyle w:val="1"/>
      </w:pPr>
      <w:r>
        <w:fldChar w:fldCharType="begin"/>
      </w:r>
      <w:r>
        <w:instrText xml:space="preserve"> MACROBUTTON AMEditEquationSection2 </w:instrText>
      </w:r>
      <w:r>
        <w:rPr>
          <w:rStyle w:val="AMEquationSection"/>
        </w:rPr>
        <w:instrText>Equation Chapter 1 Section 1</w:instrText>
      </w:r>
      <w:r>
        <w:fldChar w:fldCharType="begin"/>
      </w:r>
      <w:r>
        <w:instrText xml:space="preserve"> SEQ AMEqn \r \h \* MERGEFORMAT </w:instrText>
      </w:r>
      <w:r>
        <w:fldChar w:fldCharType="end"/>
      </w:r>
      <w:r>
        <w:fldChar w:fldCharType="begin"/>
      </w:r>
      <w:r>
        <w:instrText xml:space="preserve"> SEQ AMSec \r 1 \h \* MERGEFORMAT </w:instrText>
      </w:r>
      <w:r>
        <w:fldChar w:fldCharType="end"/>
      </w:r>
      <w:r>
        <w:fldChar w:fldCharType="begin"/>
      </w:r>
      <w:r>
        <w:instrText xml:space="preserve"> SEQ AMChap \r 1 \h \* MERGEFORMAT </w:instrText>
      </w:r>
      <w:r>
        <w:fldChar w:fldCharType="end"/>
      </w:r>
      <w:r>
        <w:fldChar w:fldCharType="end"/>
      </w: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文献翻译</w:t>
      </w:r>
      <w:r>
        <w:rPr>
          <w:rFonts w:hint="eastAsia"/>
        </w:rPr>
        <w:t>&amp;</w:t>
      </w:r>
      <w:r>
        <w:rPr>
          <w:rFonts w:hint="eastAsia"/>
        </w:rPr>
        <w:t>个人理解</w:t>
      </w:r>
    </w:p>
    <w:p>
      <w:pPr>
        <w:rPr>
          <w:rFonts w:ascii="Times New Roman" w:eastAsia="宋体" w:hAnsi="Times New Roman" w:cs="Times New Roman"/>
          <w:b/>
          <w:bCs/>
          <w:sz w:val="32"/>
          <w:szCs w:val="32"/>
        </w:rPr>
      </w:pPr>
      <w:r>
        <w:rPr>
          <w:rFonts w:ascii="Times New Roman" w:eastAsia="宋体" w:hAnsi="Times New Roman" w:cs="Times New Roman"/>
          <w:b/>
          <w:bCs/>
          <w:sz w:val="32"/>
          <w:szCs w:val="32"/>
        </w:rPr>
        <w:t xml:space="preserve">15  </w:t>
      </w:r>
      <w:r>
        <w:rPr>
          <w:rFonts w:ascii="Times New Roman" w:eastAsia="宋体" w:hAnsi="Times New Roman" w:cs="Times New Roman"/>
          <w:b/>
          <w:bCs/>
          <w:sz w:val="32"/>
          <w:szCs w:val="32"/>
        </w:rPr>
        <w:t>极大极小下界</w:t>
      </w:r>
    </w:p>
    <w:p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在短暂的讨论信息论偏移之后，让我们回到</w:t>
      </w:r>
      <w:r>
        <w:rPr>
          <w:rFonts w:ascii="Times New Roman" w:eastAsia="宋体" w:hAnsi="Times New Roman" w:cs="Times New Roman"/>
        </w:rPr>
        <w:t>k-armed</w:t>
      </w:r>
      <w:r>
        <w:rPr>
          <w:rFonts w:ascii="Times New Roman" w:eastAsia="宋体" w:hAnsi="Times New Roman" w:cs="Times New Roman"/>
        </w:rPr>
        <w:t>随机赌博机上。在下面的内容中，我们规定范围</w:t>
      </w:r>
      <w:r>
        <w:rPr>
          <w:rFonts w:ascii="Times New Roman" w:eastAsia="宋体" w:hAnsi="Times New Roman" w:cs="Times New Roman"/>
          <w:position w:val="-6"/>
        </w:rPr>
        <w:object w:dxaOrig="56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.2pt;height:13.8pt" o:ole="">
            <v:imagedata r:id="rId4" o:title=""/>
          </v:shape>
          <o:OLEObject Type="Embed" ProgID="Equation.DSMT4" ShapeID="_x0000_i1025" DrawAspect="Content" ObjectID="_1722663738" r:id="rId5"/>
        </w:object>
      </w:r>
      <w:r>
        <w:rPr>
          <w:rFonts w:ascii="Times New Roman" w:eastAsia="宋体" w:hAnsi="Times New Roman" w:cs="Times New Roman"/>
        </w:rPr>
        <w:t>和动作次数</w:t>
      </w:r>
      <w:r>
        <w:rPr>
          <w:rFonts w:ascii="Times New Roman" w:eastAsia="宋体" w:hAnsi="Times New Roman" w:cs="Times New Roman"/>
          <w:position w:val="-6"/>
        </w:rPr>
        <w:object w:dxaOrig="520" w:dyaOrig="279">
          <v:shape id="_x0000_i1026" type="#_x0000_t75" style="width:25.8pt;height:13.8pt" o:ole="">
            <v:imagedata r:id="rId6" o:title=""/>
          </v:shape>
          <o:OLEObject Type="Embed" ProgID="Equation.DSMT4" ShapeID="_x0000_i1026" DrawAspect="Content" ObjectID="_1722663739" r:id="rId7"/>
        </w:object>
      </w:r>
      <w:r>
        <w:rPr>
          <w:rFonts w:ascii="Times New Roman" w:eastAsia="宋体" w:hAnsi="Times New Roman" w:cs="Times New Roman"/>
        </w:rPr>
        <w:t>。本章有两个组成部分。首先是针对固定策略和不同的</w:t>
      </w:r>
      <w:r>
        <w:rPr>
          <w:rFonts w:ascii="Times New Roman" w:eastAsia="宋体" w:hAnsi="Times New Roman" w:cs="Times New Roman" w:hint="eastAsia"/>
        </w:rPr>
        <w:t>赌博机</w:t>
      </w:r>
      <w:r>
        <w:rPr>
          <w:rFonts w:ascii="Times New Roman" w:eastAsia="宋体" w:hAnsi="Times New Roman" w:cs="Times New Roman"/>
        </w:rPr>
        <w:t>，精确计算典型</w:t>
      </w:r>
      <w:r>
        <w:rPr>
          <w:rFonts w:ascii="Times New Roman" w:eastAsia="宋体" w:hAnsi="Times New Roman" w:cs="Times New Roman" w:hint="eastAsia"/>
        </w:rPr>
        <w:t>赌博机</w:t>
      </w:r>
      <w:r>
        <w:rPr>
          <w:rFonts w:ascii="Times New Roman" w:eastAsia="宋体" w:hAnsi="Times New Roman" w:cs="Times New Roman"/>
        </w:rPr>
        <w:t>模型中措施之间的相对熵。在第二部分中，我们证明了一个极大极小下界，将第</w:t>
      </w:r>
      <w:r>
        <w:rPr>
          <w:rFonts w:ascii="Times New Roman" w:eastAsia="宋体" w:hAnsi="Times New Roman" w:cs="Times New Roman"/>
        </w:rPr>
        <w:t>13</w:t>
      </w:r>
      <w:r>
        <w:rPr>
          <w:rFonts w:ascii="Times New Roman" w:eastAsia="宋体" w:hAnsi="Times New Roman" w:cs="Times New Roman"/>
        </w:rPr>
        <w:t>章给出的</w:t>
      </w:r>
      <w:r>
        <w:rPr>
          <w:rFonts w:ascii="Times New Roman" w:eastAsia="宋体" w:hAnsi="Times New Roman" w:cs="Times New Roman" w:hint="eastAsia"/>
        </w:rPr>
        <w:t>直觉</w:t>
      </w:r>
      <w:r>
        <w:rPr>
          <w:rFonts w:ascii="Times New Roman" w:eastAsia="宋体" w:hAnsi="Times New Roman" w:cs="Times New Roman"/>
        </w:rPr>
        <w:t>论点形式化。</w:t>
      </w:r>
    </w:p>
    <w:p>
      <w:pPr>
        <w:ind w:firstLine="420"/>
        <w:rPr>
          <w:rFonts w:ascii="Times New Roman" w:eastAsia="宋体" w:hAnsi="Times New Roman" w:cs="Times New Roman"/>
          <w:color w:val="000000" w:themeColor="text1"/>
        </w:rPr>
      </w:pPr>
      <w:r>
        <w:rPr>
          <w:rFonts w:ascii="Times New Roman" w:eastAsia="宋体" w:hAnsi="Times New Roman" w:cs="Times New Roman" w:hint="eastAsia"/>
          <w:color w:val="000000" w:themeColor="text1"/>
          <w:highlight w:val="yellow"/>
        </w:rPr>
        <w:t>个人注：本章主要讨论决策理论问题中极大极小风险的下界。这种界限对于评估决策规则的质量很有用。</w:t>
      </w:r>
    </w:p>
    <w:p>
      <w:pPr>
        <w:rPr>
          <w:rFonts w:ascii="Times New Roman" w:eastAsia="宋体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color w:val="000000"/>
          <w:sz w:val="28"/>
          <w:szCs w:val="28"/>
        </w:rPr>
        <w:t xml:space="preserve">15.1 </w:t>
      </w:r>
      <w:r>
        <w:rPr>
          <w:rFonts w:ascii="Times New Roman" w:eastAsia="宋体" w:hAnsi="Times New Roman" w:cs="Times New Roman"/>
          <w:b/>
          <w:bCs/>
          <w:color w:val="000000"/>
          <w:sz w:val="28"/>
          <w:szCs w:val="28"/>
        </w:rPr>
        <w:t>赌博机之间的相对熵</w:t>
      </w:r>
    </w:p>
    <w:p>
      <w:pPr>
        <w:ind w:firstLine="420"/>
        <w:rPr>
          <w:rFonts w:ascii="Times New Roman" w:eastAsia="宋体" w:hAnsi="Times New Roman" w:cs="Times New Roman"/>
          <w:color w:val="000000"/>
        </w:rPr>
      </w:pPr>
      <w:r>
        <w:rPr>
          <w:rFonts w:ascii="Times New Roman" w:eastAsia="宋体" w:hAnsi="Times New Roman" w:cs="Times New Roman" w:hint="eastAsia"/>
          <w:color w:val="000000"/>
        </w:rPr>
        <w:t>下面的结果将被反复使用，练习题中提供了一些概括。</w:t>
      </w:r>
    </w:p>
    <w:p>
      <w:pPr>
        <w:rPr>
          <w:rFonts w:ascii="Times New Roman" w:eastAsia="宋体" w:hAnsi="Times New Roman" w:cs="Times New Roman"/>
          <w:b/>
          <w:bCs/>
          <w:color w:val="000000"/>
        </w:rPr>
      </w:pPr>
      <w:r>
        <w:rPr>
          <w:rFonts w:ascii="Times New Roman" w:eastAsia="宋体" w:hAnsi="Times New Roman" w:cs="Times New Roman" w:hint="eastAsia"/>
          <w:b/>
          <w:bCs/>
          <w:color w:val="000000"/>
        </w:rPr>
        <w:t>引理</w:t>
      </w:r>
      <w:r>
        <w:rPr>
          <w:rFonts w:ascii="Times New Roman" w:eastAsia="宋体" w:hAnsi="Times New Roman" w:cs="Times New Roman" w:hint="eastAsia"/>
          <w:b/>
          <w:bCs/>
          <w:color w:val="000000"/>
        </w:rPr>
        <w:t>1</w:t>
      </w:r>
      <w:r>
        <w:rPr>
          <w:rFonts w:ascii="Times New Roman" w:eastAsia="宋体" w:hAnsi="Times New Roman" w:cs="Times New Roman"/>
          <w:b/>
          <w:bCs/>
          <w:color w:val="000000"/>
        </w:rPr>
        <w:t>5.1</w:t>
      </w:r>
      <w:r>
        <w:rPr>
          <w:rFonts w:ascii="Times New Roman" w:eastAsia="宋体" w:hAnsi="Times New Roman" w:cs="Times New Roman" w:hint="eastAsia"/>
          <w:b/>
          <w:bCs/>
          <w:color w:val="000000"/>
        </w:rPr>
        <w:t>：散度分解</w:t>
      </w:r>
    </w:p>
    <w:p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令</w:t>
      </w:r>
      <w:r>
        <w:rPr>
          <w:rFonts w:ascii="Times New Roman" w:eastAsia="宋体" w:hAnsi="Times New Roman" w:cs="Times New Roman"/>
          <w:position w:val="-12"/>
        </w:rPr>
        <w:object w:dxaOrig="1320" w:dyaOrig="360">
          <v:shape id="_x0000_i1027" type="#_x0000_t75" style="width:66pt;height:18pt" o:ole="">
            <v:imagedata r:id="rId8" o:title=""/>
          </v:shape>
          <o:OLEObject Type="Embed" ProgID="Equation.DSMT4" ShapeID="_x0000_i1027" DrawAspect="Content" ObjectID="_1722663740" r:id="rId9"/>
        </w:object>
      </w:r>
      <w:r>
        <w:rPr>
          <w:rFonts w:ascii="Times New Roman" w:eastAsia="宋体" w:hAnsi="Times New Roman" w:cs="Times New Roman"/>
        </w:rPr>
        <w:t>为一个</w:t>
      </w:r>
      <w:r>
        <w:rPr>
          <w:rFonts w:ascii="Times New Roman" w:eastAsia="宋体" w:hAnsi="Times New Roman" w:cs="Times New Roman"/>
        </w:rPr>
        <w:t>k-armed</w:t>
      </w:r>
      <w:r>
        <w:rPr>
          <w:rFonts w:ascii="Times New Roman" w:eastAsia="宋体" w:hAnsi="Times New Roman" w:cs="Times New Roman"/>
        </w:rPr>
        <w:t>赌博机相关的奖励分布，令</w:t>
      </w:r>
      <w:r>
        <w:rPr>
          <w:rFonts w:ascii="Times New Roman" w:eastAsia="宋体" w:hAnsi="Times New Roman" w:cs="Times New Roman"/>
          <w:position w:val="-12"/>
        </w:rPr>
        <w:object w:dxaOrig="1420" w:dyaOrig="440">
          <v:shape id="_x0000_i1028" type="#_x0000_t75" style="width:70.8pt;height:21.6pt" o:ole="">
            <v:imagedata r:id="rId10" o:title=""/>
          </v:shape>
          <o:OLEObject Type="Embed" ProgID="Equation.DSMT4" ShapeID="_x0000_i1028" DrawAspect="Content" ObjectID="_1722663741" r:id="rId11"/>
        </w:object>
      </w:r>
      <w:r>
        <w:rPr>
          <w:rFonts w:ascii="Times New Roman" w:eastAsia="宋体" w:hAnsi="Times New Roman" w:cs="Times New Roman"/>
        </w:rPr>
        <w:t>为另一个</w:t>
      </w:r>
      <w:r>
        <w:rPr>
          <w:rFonts w:ascii="Times New Roman" w:eastAsia="宋体" w:hAnsi="Times New Roman" w:cs="Times New Roman"/>
        </w:rPr>
        <w:t>k-armed</w:t>
      </w:r>
      <w:r>
        <w:rPr>
          <w:rFonts w:ascii="Times New Roman" w:eastAsia="宋体" w:hAnsi="Times New Roman" w:cs="Times New Roman"/>
        </w:rPr>
        <w:t>赌博机相关的奖励分布。固定一些政策</w:t>
      </w:r>
      <w:r>
        <w:rPr>
          <w:rFonts w:ascii="Times New Roman" w:eastAsia="宋体" w:hAnsi="Times New Roman" w:cs="Times New Roman"/>
          <w:position w:val="-6"/>
        </w:rPr>
        <w:object w:dxaOrig="220" w:dyaOrig="220">
          <v:shape id="_x0000_i1029" type="#_x0000_t75" style="width:10.8pt;height:10.8pt" o:ole="">
            <v:imagedata r:id="rId12" o:title=""/>
          </v:shape>
          <o:OLEObject Type="Embed" ProgID="Equation.DSMT4" ShapeID="_x0000_i1029" DrawAspect="Content" ObjectID="_1722663742" r:id="rId13"/>
        </w:object>
      </w:r>
      <w:r>
        <w:rPr>
          <w:rFonts w:ascii="Times New Roman" w:eastAsia="宋体" w:hAnsi="Times New Roman" w:cs="Times New Roman"/>
        </w:rPr>
        <w:t>，同时令</w:t>
      </w:r>
      <w:r>
        <w:rPr>
          <w:rFonts w:ascii="Times New Roman" w:eastAsia="宋体" w:hAnsi="Times New Roman" w:cs="Times New Roman"/>
          <w:position w:val="-12"/>
        </w:rPr>
        <w:object w:dxaOrig="840" w:dyaOrig="360">
          <v:shape id="_x0000_i1030" type="#_x0000_t75" style="width:42pt;height:18pt" o:ole="">
            <v:imagedata r:id="rId14" o:title=""/>
          </v:shape>
          <o:OLEObject Type="Embed" ProgID="Equation.DSMT4" ShapeID="_x0000_i1030" DrawAspect="Content" ObjectID="_1722663743" r:id="rId15"/>
        </w:object>
      </w:r>
      <w:r>
        <w:rPr>
          <w:rFonts w:ascii="Times New Roman" w:eastAsia="宋体" w:hAnsi="Times New Roman" w:cs="Times New Roman"/>
        </w:rPr>
        <w:t>和</w:t>
      </w:r>
      <w:r>
        <w:rPr>
          <w:rFonts w:ascii="Times New Roman" w:eastAsia="宋体" w:hAnsi="Times New Roman" w:cs="Times New Roman"/>
          <w:position w:val="-12"/>
        </w:rPr>
        <w:object w:dxaOrig="900" w:dyaOrig="360">
          <v:shape id="_x0000_i1031" type="#_x0000_t75" style="width:45pt;height:18pt" o:ole="">
            <v:imagedata r:id="rId16" o:title=""/>
          </v:shape>
          <o:OLEObject Type="Embed" ProgID="Equation.DSMT4" ShapeID="_x0000_i1031" DrawAspect="Content" ObjectID="_1722663744" r:id="rId17"/>
        </w:object>
      </w:r>
      <w:r>
        <w:rPr>
          <w:rFonts w:ascii="Times New Roman" w:eastAsia="宋体" w:hAnsi="Times New Roman" w:cs="Times New Roman"/>
        </w:rPr>
        <w:t>为由</w:t>
      </w:r>
      <w:r>
        <w:rPr>
          <w:rFonts w:ascii="Times New Roman" w:eastAsia="宋体" w:hAnsi="Times New Roman" w:cs="Times New Roman"/>
          <w:position w:val="-6"/>
        </w:rPr>
        <w:object w:dxaOrig="220" w:dyaOrig="220">
          <v:shape id="_x0000_i1032" type="#_x0000_t75" style="width:10.8pt;height:10.8pt" o:ole="">
            <v:imagedata r:id="rId12" o:title=""/>
          </v:shape>
          <o:OLEObject Type="Embed" ProgID="Equation.DSMT4" ShapeID="_x0000_i1032" DrawAspect="Content" ObjectID="_1722663745" r:id="rId18"/>
        </w:object>
      </w:r>
      <w:r>
        <w:rPr>
          <w:rFonts w:ascii="Times New Roman" w:eastAsia="宋体" w:hAnsi="Times New Roman" w:cs="Times New Roman"/>
        </w:rPr>
        <w:t>和</w:t>
      </w:r>
      <w:r>
        <w:rPr>
          <w:rFonts w:ascii="Times New Roman" w:eastAsia="宋体" w:hAnsi="Times New Roman" w:cs="Times New Roman"/>
          <w:position w:val="-6"/>
        </w:rPr>
        <w:object w:dxaOrig="180" w:dyaOrig="220">
          <v:shape id="_x0000_i1033" type="#_x0000_t75" style="width:9pt;height:10.8pt" o:ole="">
            <v:imagedata r:id="rId19" o:title=""/>
          </v:shape>
          <o:OLEObject Type="Embed" ProgID="Equation.DSMT4" ShapeID="_x0000_i1033" DrawAspect="Content" ObjectID="_1722663746" r:id="rId20"/>
        </w:object>
      </w:r>
      <w:r>
        <w:rPr>
          <w:rFonts w:ascii="Times New Roman" w:eastAsia="宋体" w:hAnsi="Times New Roman" w:cs="Times New Roman"/>
        </w:rPr>
        <w:t>（</w:t>
      </w:r>
      <w:r>
        <w:rPr>
          <w:rFonts w:ascii="Times New Roman" w:eastAsia="宋体" w:hAnsi="Times New Roman" w:cs="Times New Roman"/>
          <w:position w:val="-6"/>
        </w:rPr>
        <w:object w:dxaOrig="220" w:dyaOrig="220">
          <v:shape id="_x0000_i1034" type="#_x0000_t75" style="width:10.8pt;height:10.8pt" o:ole="">
            <v:imagedata r:id="rId12" o:title=""/>
          </v:shape>
          <o:OLEObject Type="Embed" ProgID="Equation.DSMT4" ShapeID="_x0000_i1034" DrawAspect="Content" ObjectID="_1722663747" r:id="rId21"/>
        </w:object>
      </w:r>
      <w:r>
        <w:rPr>
          <w:rFonts w:ascii="Times New Roman" w:eastAsia="宋体" w:hAnsi="Times New Roman" w:cs="Times New Roman"/>
        </w:rPr>
        <w:t>和</w:t>
      </w:r>
      <w:r>
        <w:rPr>
          <w:rFonts w:ascii="Times New Roman" w:eastAsia="宋体" w:hAnsi="Times New Roman" w:cs="Times New Roman"/>
          <w:position w:val="-6"/>
        </w:rPr>
        <w:object w:dxaOrig="240" w:dyaOrig="279">
          <v:shape id="_x0000_i1035" type="#_x0000_t75" style="width:12pt;height:14.4pt" o:ole="">
            <v:imagedata r:id="rId22" o:title=""/>
          </v:shape>
          <o:OLEObject Type="Embed" ProgID="Equation.DSMT4" ShapeID="_x0000_i1035" DrawAspect="Content" ObjectID="_1722663748" r:id="rId23"/>
        </w:object>
      </w:r>
      <w:r>
        <w:rPr>
          <w:rFonts w:ascii="Times New Roman" w:eastAsia="宋体" w:hAnsi="Times New Roman" w:cs="Times New Roman"/>
        </w:rPr>
        <w:t>）的</w:t>
      </w:r>
      <w:r>
        <w:rPr>
          <w:rFonts w:ascii="Times New Roman" w:eastAsia="宋体" w:hAnsi="Times New Roman" w:cs="Times New Roman"/>
          <w:position w:val="-6"/>
        </w:rPr>
        <w:object w:dxaOrig="200" w:dyaOrig="220">
          <v:shape id="_x0000_i1036" type="#_x0000_t75" style="width:9.6pt;height:10.8pt" o:ole="">
            <v:imagedata r:id="rId24" o:title=""/>
          </v:shape>
          <o:OLEObject Type="Embed" ProgID="Equation.DSMT4" ShapeID="_x0000_i1036" DrawAspect="Content" ObjectID="_1722663749" r:id="rId25"/>
        </w:object>
      </w:r>
      <w:r>
        <w:rPr>
          <w:rFonts w:ascii="Times New Roman" w:eastAsia="宋体" w:hAnsi="Times New Roman" w:cs="Times New Roman"/>
        </w:rPr>
        <w:t>轮相互联络所得到的正则赌博机模型（</w:t>
      </w:r>
      <w:r>
        <w:rPr>
          <w:rFonts w:ascii="Times New Roman" w:eastAsia="宋体" w:hAnsi="Times New Roman" w:cs="Times New Roman"/>
        </w:rPr>
        <w:t>4.6</w:t>
      </w:r>
      <w:r>
        <w:rPr>
          <w:rFonts w:ascii="Times New Roman" w:eastAsia="宋体" w:hAnsi="Times New Roman" w:cs="Times New Roman"/>
        </w:rPr>
        <w:t>节）的概率测度。</w:t>
      </w:r>
    </w:p>
    <w:p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因此有：</w:t>
      </w:r>
    </w:p>
    <w:p>
      <w:pPr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position w:val="-28"/>
        </w:rPr>
        <w:object w:dxaOrig="3220" w:dyaOrig="680">
          <v:shape id="_x0000_i1037" type="#_x0000_t75" style="width:160.8pt;height:33.6pt" o:ole="">
            <v:imagedata r:id="rId26" o:title=""/>
          </v:shape>
          <o:OLEObject Type="Embed" ProgID="Equation.DSMT4" ShapeID="_x0000_i1037" DrawAspect="Content" ObjectID="_1722663750" r:id="rId27"/>
        </w:object>
      </w:r>
    </w:p>
    <w:p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证明：</w:t>
      </w:r>
    </w:p>
    <w:p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假设对于所有</w:t>
      </w:r>
      <w:r>
        <w:rPr>
          <w:rFonts w:ascii="Times New Roman" w:eastAsia="宋体" w:hAnsi="Times New Roman" w:cs="Times New Roman"/>
          <w:position w:val="-10"/>
        </w:rPr>
        <w:object w:dxaOrig="639" w:dyaOrig="320">
          <v:shape id="_x0000_i1038" type="#_x0000_t75" style="width:32.4pt;height:15.6pt" o:ole="">
            <v:imagedata r:id="rId28" o:title=""/>
          </v:shape>
          <o:OLEObject Type="Embed" ProgID="Equation.DSMT4" ShapeID="_x0000_i1038" DrawAspect="Content" ObjectID="_1722663751" r:id="rId29"/>
        </w:object>
      </w:r>
      <w:r>
        <w:rPr>
          <w:rFonts w:ascii="Times New Roman" w:eastAsia="宋体" w:hAnsi="Times New Roman" w:cs="Times New Roman"/>
        </w:rPr>
        <w:t>都有</w:t>
      </w:r>
      <w:r>
        <w:rPr>
          <w:rFonts w:ascii="Times New Roman" w:eastAsia="宋体" w:hAnsi="Times New Roman" w:cs="Times New Roman"/>
          <w:position w:val="-12"/>
        </w:rPr>
        <w:object w:dxaOrig="1280" w:dyaOrig="360">
          <v:shape id="_x0000_i1039" type="#_x0000_t75" style="width:63.6pt;height:18pt" o:ole="">
            <v:imagedata r:id="rId30" o:title=""/>
          </v:shape>
          <o:OLEObject Type="Embed" ProgID="Equation.DSMT4" ShapeID="_x0000_i1039" DrawAspect="Content" ObjectID="_1722663752" r:id="rId31"/>
        </w:object>
      </w:r>
      <w:r>
        <w:rPr>
          <w:rFonts w:ascii="Times New Roman" w:eastAsia="宋体" w:hAnsi="Times New Roman" w:cs="Times New Roman"/>
        </w:rPr>
        <w:t>。由此可见</w:t>
      </w:r>
      <w:r>
        <w:rPr>
          <w:rFonts w:ascii="Times New Roman" w:eastAsia="宋体" w:hAnsi="Times New Roman" w:cs="Times New Roman"/>
          <w:position w:val="-12"/>
        </w:rPr>
        <w:object w:dxaOrig="840" w:dyaOrig="360">
          <v:shape id="_x0000_i1040" type="#_x0000_t75" style="width:42pt;height:18pt" o:ole="">
            <v:imagedata r:id="rId32" o:title=""/>
          </v:shape>
          <o:OLEObject Type="Embed" ProgID="Equation.DSMT4" ShapeID="_x0000_i1040" DrawAspect="Content" ObjectID="_1722663753" r:id="rId33"/>
        </w:object>
      </w:r>
      <w:r>
        <w:rPr>
          <w:rFonts w:ascii="Times New Roman" w:eastAsia="宋体" w:hAnsi="Times New Roman" w:cs="Times New Roman"/>
        </w:rPr>
        <w:t>。定义</w:t>
      </w:r>
      <w:r>
        <w:rPr>
          <w:rFonts w:ascii="Times New Roman" w:eastAsia="宋体" w:hAnsi="Times New Roman" w:cs="Times New Roman"/>
          <w:position w:val="-16"/>
        </w:rPr>
        <w:object w:dxaOrig="1560" w:dyaOrig="480">
          <v:shape id="_x0000_i1041" type="#_x0000_t75" style="width:78pt;height:24pt" o:ole="">
            <v:imagedata r:id="rId34" o:title=""/>
          </v:shape>
          <o:OLEObject Type="Embed" ProgID="Equation.DSMT4" ShapeID="_x0000_i1041" DrawAspect="Content" ObjectID="_1722663754" r:id="rId35"/>
        </w:object>
      </w:r>
      <w:r>
        <w:rPr>
          <w:rFonts w:ascii="Times New Roman" w:eastAsia="宋体" w:hAnsi="Times New Roman" w:cs="Times New Roman"/>
        </w:rPr>
        <w:t>，</w:t>
      </w:r>
      <w:r>
        <w:rPr>
          <w:rFonts w:ascii="Times New Roman" w:eastAsia="宋体" w:hAnsi="Times New Roman" w:cs="Times New Roman"/>
          <w:position w:val="-16"/>
        </w:rPr>
        <w:object w:dxaOrig="2720" w:dyaOrig="480">
          <v:shape id="_x0000_i1042" type="#_x0000_t75" style="width:135.6pt;height:24pt" o:ole="">
            <v:imagedata r:id="rId36" o:title=""/>
          </v:shape>
          <o:OLEObject Type="Embed" ProgID="Equation.DSMT4" ShapeID="_x0000_i1042" DrawAspect="Content" ObjectID="_1722663755" r:id="rId37"/>
        </w:object>
      </w:r>
      <w:r>
        <w:rPr>
          <w:rFonts w:ascii="Times New Roman" w:eastAsia="宋体" w:hAnsi="Times New Roman" w:cs="Times New Roman"/>
        </w:rPr>
        <w:t>为任意可测集</w:t>
      </w:r>
      <w:r>
        <w:rPr>
          <w:rFonts w:ascii="Times New Roman" w:eastAsia="宋体" w:hAnsi="Times New Roman" w:cs="Times New Roman"/>
        </w:rPr>
        <w:t>A</w:t>
      </w:r>
      <w:r>
        <w:rPr>
          <w:rFonts w:ascii="Times New Roman" w:eastAsia="宋体" w:hAnsi="Times New Roman" w:cs="Times New Roman"/>
        </w:rPr>
        <w:t>定义的度量</w:t>
      </w:r>
      <w:r>
        <w:rPr>
          <w:rFonts w:ascii="Times New Roman" w:eastAsia="宋体" w:hAnsi="Times New Roman" w:cs="Times New Roman"/>
        </w:rPr>
        <w:t xml:space="preserve">, </w:t>
      </w:r>
      <w:r>
        <w:rPr>
          <w:rFonts w:ascii="Times New Roman" w:eastAsia="宋体" w:hAnsi="Times New Roman" w:cs="Times New Roman"/>
        </w:rPr>
        <w:t>定理</w:t>
      </w:r>
      <w:r>
        <w:rPr>
          <w:rFonts w:ascii="Times New Roman" w:eastAsia="宋体" w:hAnsi="Times New Roman" w:cs="Times New Roman"/>
        </w:rPr>
        <w:t>14.1</w:t>
      </w:r>
      <w:r>
        <w:rPr>
          <w:rFonts w:ascii="Times New Roman" w:eastAsia="宋体" w:hAnsi="Times New Roman" w:cs="Times New Roman"/>
        </w:rPr>
        <w:t>表明，只要</w:t>
      </w:r>
      <w:r>
        <w:rPr>
          <w:rFonts w:ascii="Times New Roman" w:eastAsia="宋体" w:hAnsi="Times New Roman" w:cs="Times New Roman"/>
          <w:position w:val="-30"/>
        </w:rPr>
        <w:object w:dxaOrig="1200" w:dyaOrig="680">
          <v:shape id="_x0000_i1043" type="#_x0000_t75" style="width:60pt;height:33.6pt" o:ole="">
            <v:imagedata r:id="rId38" o:title=""/>
          </v:shape>
          <o:OLEObject Type="Embed" ProgID="Equation.DSMT4" ShapeID="_x0000_i1043" DrawAspect="Content" ObjectID="_1722663756" r:id="rId39"/>
        </w:object>
      </w:r>
      <w:r>
        <w:rPr>
          <w:rFonts w:ascii="Times New Roman" w:eastAsia="宋体" w:hAnsi="Times New Roman" w:cs="Times New Roman"/>
        </w:rPr>
        <w:t>，则有：</w:t>
      </w:r>
    </w:p>
    <w:p>
      <w:pPr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position w:val="-30"/>
        </w:rPr>
        <w:object w:dxaOrig="2799" w:dyaOrig="700">
          <v:shape id="_x0000_i1044" type="#_x0000_t75" style="width:140.4pt;height:34.8pt" o:ole="">
            <v:imagedata r:id="rId40" o:title=""/>
          </v:shape>
          <o:OLEObject Type="Embed" ProgID="Equation.DSMT4" ShapeID="_x0000_i1044" DrawAspect="Content" ObjectID="_1722663757" r:id="rId41"/>
        </w:object>
      </w:r>
    </w:p>
    <w:p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回顾</w:t>
      </w:r>
      <w:r>
        <w:rPr>
          <w:rFonts w:ascii="Times New Roman" w:eastAsia="宋体" w:hAnsi="Times New Roman" w:cs="Times New Roman"/>
          <w:position w:val="-10"/>
        </w:rPr>
        <w:object w:dxaOrig="240" w:dyaOrig="260">
          <v:shape id="_x0000_i1045" type="#_x0000_t75" style="width:12pt;height:13.2pt" o:ole="">
            <v:imagedata r:id="rId42" o:title=""/>
          </v:shape>
          <o:OLEObject Type="Embed" ProgID="Equation.DSMT4" ShapeID="_x0000_i1045" DrawAspect="Content" ObjectID="_1722663758" r:id="rId43"/>
        </w:object>
      </w:r>
      <w:r>
        <w:rPr>
          <w:rFonts w:ascii="Times New Roman" w:eastAsia="宋体" w:hAnsi="Times New Roman" w:cs="Times New Roman" w:hint="eastAsia"/>
        </w:rPr>
        <w:t>是</w:t>
      </w:r>
      <w:r>
        <w:rPr>
          <w:rFonts w:ascii="Times New Roman" w:eastAsia="宋体" w:hAnsi="Times New Roman" w:cs="Times New Roman"/>
          <w:position w:val="-10"/>
        </w:rPr>
        <w:object w:dxaOrig="340" w:dyaOrig="320">
          <v:shape id="_x0000_i1046" type="#_x0000_t75" style="width:16.8pt;height:15.6pt" o:ole="">
            <v:imagedata r:id="rId44" o:title=""/>
          </v:shape>
          <o:OLEObject Type="Embed" ProgID="Equation.DSMT4" ShapeID="_x0000_i1046" DrawAspect="Content" ObjectID="_1722663759" r:id="rId45"/>
        </w:object>
      </w:r>
      <w:r>
        <w:rPr>
          <w:rFonts w:ascii="Times New Roman" w:eastAsia="宋体" w:hAnsi="Times New Roman" w:cs="Times New Roman"/>
        </w:rPr>
        <w:t>上的计数测度，我们发现</w:t>
      </w:r>
      <w:r>
        <w:rPr>
          <w:rFonts w:ascii="Times New Roman" w:eastAsia="宋体" w:hAnsi="Times New Roman" w:cs="Times New Roman"/>
          <w:position w:val="-12"/>
        </w:rPr>
        <w:object w:dxaOrig="279" w:dyaOrig="360">
          <v:shape id="_x0000_i1047" type="#_x0000_t75" style="width:14.4pt;height:18pt" o:ole="">
            <v:imagedata r:id="rId46" o:title=""/>
          </v:shape>
          <o:OLEObject Type="Embed" ProgID="Equation.DSMT4" ShapeID="_x0000_i1047" DrawAspect="Content" ObjectID="_1722663760" r:id="rId47"/>
        </w:object>
      </w:r>
      <w:r>
        <w:rPr>
          <w:rFonts w:ascii="Times New Roman" w:eastAsia="宋体" w:hAnsi="Times New Roman" w:cs="Times New Roman"/>
        </w:rPr>
        <w:t>关于乘积测度</w:t>
      </w:r>
      <w:r>
        <w:rPr>
          <w:rFonts w:ascii="Times New Roman" w:eastAsia="宋体" w:hAnsi="Times New Roman" w:cs="Times New Roman"/>
          <w:position w:val="-10"/>
        </w:rPr>
        <w:object w:dxaOrig="820" w:dyaOrig="360">
          <v:shape id="_x0000_i1048" type="#_x0000_t75" style="width:40.8pt;height:18pt" o:ole="">
            <v:imagedata r:id="rId48" o:title=""/>
          </v:shape>
          <o:OLEObject Type="Embed" ProgID="Equation.DSMT4" ShapeID="_x0000_i1048" DrawAspect="Content" ObjectID="_1722663761" r:id="rId49"/>
        </w:object>
      </w:r>
      <w:r>
        <w:rPr>
          <w:rFonts w:ascii="Times New Roman" w:eastAsia="宋体" w:hAnsi="Times New Roman" w:cs="Times New Roman"/>
        </w:rPr>
        <w:t>的</w:t>
      </w:r>
      <w:r>
        <w:rPr>
          <w:rFonts w:ascii="Times New Roman" w:eastAsia="宋体" w:hAnsi="Times New Roman" w:cs="Times New Roman"/>
        </w:rPr>
        <w:t>Radon-Nikodym</w:t>
      </w:r>
      <w:r>
        <w:rPr>
          <w:rFonts w:ascii="Times New Roman" w:eastAsia="宋体" w:hAnsi="Times New Roman" w:cs="Times New Roman"/>
        </w:rPr>
        <w:t>导数在式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/>
        </w:rPr>
        <w:t>.7</w:t>
      </w:r>
      <w:r>
        <w:rPr>
          <w:rFonts w:ascii="Times New Roman" w:eastAsia="宋体" w:hAnsi="Times New Roman" w:cs="Times New Roman" w:hint="eastAsia"/>
        </w:rPr>
        <w:t>）</w:t>
      </w:r>
      <w:r>
        <w:rPr>
          <w:rFonts w:ascii="Times New Roman" w:eastAsia="宋体" w:hAnsi="Times New Roman" w:cs="Times New Roman"/>
        </w:rPr>
        <w:t>中给出</w:t>
      </w:r>
      <w:r>
        <w:rPr>
          <w:rFonts w:ascii="Times New Roman" w:eastAsia="宋体" w:hAnsi="Times New Roman" w:cs="Times New Roman" w:hint="eastAsia"/>
        </w:rPr>
        <w:t>：</w:t>
      </w:r>
    </w:p>
    <w:p>
      <w:pPr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position w:val="-28"/>
        </w:rPr>
        <w:object w:dxaOrig="5460" w:dyaOrig="680">
          <v:shape id="_x0000_i1049" type="#_x0000_t75" style="width:273pt;height:33.6pt" o:ole="">
            <v:imagedata r:id="rId50" o:title=""/>
          </v:shape>
          <o:OLEObject Type="Embed" ProgID="Equation.DSMT4" ShapeID="_x0000_i1049" DrawAspect="Content" ObjectID="_1722663762" r:id="rId51"/>
        </w:object>
      </w:r>
    </w:p>
    <w:p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除了</w:t>
      </w:r>
      <w:r>
        <w:rPr>
          <w:rFonts w:ascii="Times New Roman" w:eastAsia="宋体" w:hAnsi="Times New Roman" w:cs="Times New Roman"/>
          <w:position w:val="-14"/>
        </w:rPr>
        <w:object w:dxaOrig="340" w:dyaOrig="380">
          <v:shape id="_x0000_i1050" type="#_x0000_t75" style="width:16.8pt;height:19.2pt" o:ole="">
            <v:imagedata r:id="rId52" o:title=""/>
          </v:shape>
          <o:OLEObject Type="Embed" ProgID="Equation.DSMT4" ShapeID="_x0000_i1050" DrawAspect="Content" ObjectID="_1722663763" r:id="rId53"/>
        </w:object>
      </w:r>
      <w:r>
        <w:rPr>
          <w:rFonts w:ascii="Times New Roman" w:eastAsia="宋体" w:hAnsi="Times New Roman" w:cs="Times New Roman"/>
        </w:rPr>
        <w:t>被</w:t>
      </w:r>
      <w:r>
        <w:rPr>
          <w:rFonts w:ascii="Times New Roman" w:eastAsia="宋体" w:hAnsi="Times New Roman" w:cs="Times New Roman"/>
          <w:position w:val="-14"/>
        </w:rPr>
        <w:object w:dxaOrig="340" w:dyaOrig="380">
          <v:shape id="_x0000_i1051" type="#_x0000_t75" style="width:16.8pt;height:19.2pt" o:ole="">
            <v:imagedata r:id="rId54" o:title=""/>
          </v:shape>
          <o:OLEObject Type="Embed" ProgID="Equation.DSMT4" ShapeID="_x0000_i1051" DrawAspect="Content" ObjectID="_1722663764" r:id="rId55"/>
        </w:object>
      </w:r>
      <w:r>
        <w:rPr>
          <w:rFonts w:ascii="Times New Roman" w:eastAsia="宋体" w:hAnsi="Times New Roman" w:cs="Times New Roman"/>
        </w:rPr>
        <w:t>取代外，</w:t>
      </w:r>
      <w:r>
        <w:rPr>
          <w:rFonts w:ascii="Times New Roman" w:eastAsia="宋体" w:hAnsi="Times New Roman" w:cs="Times New Roman"/>
          <w:position w:val="-12"/>
        </w:rPr>
        <w:object w:dxaOrig="279" w:dyaOrig="360">
          <v:shape id="_x0000_i1052" type="#_x0000_t75" style="width:14.4pt;height:18pt" o:ole="">
            <v:imagedata r:id="rId46" o:title=""/>
          </v:shape>
          <o:OLEObject Type="Embed" ProgID="Equation.DSMT4" ShapeID="_x0000_i1052" DrawAspect="Content" ObjectID="_1722663765" r:id="rId56"/>
        </w:object>
      </w:r>
      <w:r>
        <w:rPr>
          <w:rFonts w:ascii="Times New Roman" w:eastAsia="宋体" w:hAnsi="Times New Roman" w:cs="Times New Roman"/>
        </w:rPr>
        <w:t>的密度相同</w:t>
      </w:r>
      <w:r>
        <w:rPr>
          <w:rFonts w:ascii="Times New Roman" w:eastAsia="宋体" w:hAnsi="Times New Roman" w:cs="Times New Roman" w:hint="eastAsia"/>
        </w:rPr>
        <w:t>，则有：</w:t>
      </w:r>
    </w:p>
    <w:p>
      <w:pPr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position w:val="-34"/>
        </w:rPr>
        <w:object w:dxaOrig="3960" w:dyaOrig="760">
          <v:shape id="_x0000_i1053" type="#_x0000_t75" style="width:198pt;height:38.4pt" o:ole="">
            <v:imagedata r:id="rId57" o:title=""/>
          </v:shape>
          <o:OLEObject Type="Embed" ProgID="Equation.DSMT4" ShapeID="_x0000_i1053" DrawAspect="Content" ObjectID="_1722663766" r:id="rId58"/>
        </w:object>
      </w:r>
    </w:p>
    <w:p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其中，我们使用了</w:t>
      </w:r>
      <w:r>
        <w:rPr>
          <w:rFonts w:ascii="Times New Roman" w:eastAsia="宋体" w:hAnsi="Times New Roman" w:cs="Times New Roman"/>
        </w:rPr>
        <w:t>Radon-Nikodym</w:t>
      </w:r>
      <w:r>
        <w:rPr>
          <w:rFonts w:ascii="Times New Roman" w:eastAsia="宋体" w:hAnsi="Times New Roman" w:cs="Times New Roman"/>
        </w:rPr>
        <w:t>衍生品的链规则和涉及策略的条款取消的事实。取双方的期望</w:t>
      </w:r>
      <w:r>
        <w:rPr>
          <w:rFonts w:ascii="Times New Roman" w:eastAsia="宋体" w:hAnsi="Times New Roman" w:cs="Times New Roman"/>
        </w:rPr>
        <w:t>:</w:t>
      </w:r>
    </w:p>
    <w:p>
      <w:pPr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position w:val="-34"/>
        </w:rPr>
        <w:object w:dxaOrig="5100" w:dyaOrig="760">
          <v:shape id="_x0000_i1054" type="#_x0000_t75" style="width:255pt;height:38.4pt" o:ole="">
            <v:imagedata r:id="rId59" o:title=""/>
          </v:shape>
          <o:OLEObject Type="Embed" ProgID="Equation.DSMT4" ShapeID="_x0000_i1054" DrawAspect="Content" ObjectID="_1722663767" r:id="rId60"/>
        </w:object>
      </w:r>
    </w:p>
    <w:p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以及</w:t>
      </w:r>
    </w:p>
    <w:p>
      <w:pPr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position w:val="-34"/>
        </w:rPr>
        <w:object w:dxaOrig="5700" w:dyaOrig="760">
          <v:shape id="_x0000_i1055" type="#_x0000_t75" style="width:285pt;height:38.4pt" o:ole="">
            <v:imagedata r:id="rId61" o:title=""/>
          </v:shape>
          <o:OLEObject Type="Embed" ProgID="Equation.DSMT4" ShapeID="_x0000_i1055" DrawAspect="Content" ObjectID="_1722663768" r:id="rId62"/>
        </w:object>
      </w:r>
    </w:p>
    <w:p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其中，第二个等式在</w:t>
      </w:r>
      <w:r>
        <w:rPr>
          <w:rFonts w:ascii="Times New Roman" w:eastAsia="宋体" w:hAnsi="Times New Roman" w:cs="Times New Roman"/>
          <w:position w:val="-12"/>
        </w:rPr>
        <w:object w:dxaOrig="859" w:dyaOrig="360">
          <v:shape id="_x0000_i1056" type="#_x0000_t75" style="width:43.2pt;height:18pt" o:ole="">
            <v:imagedata r:id="rId63" o:title=""/>
          </v:shape>
          <o:OLEObject Type="Embed" ProgID="Equation.DSMT4" ShapeID="_x0000_i1056" DrawAspect="Content" ObjectID="_1722663769" r:id="rId64"/>
        </w:object>
      </w:r>
      <w:r>
        <w:rPr>
          <w:rFonts w:ascii="Times New Roman" w:eastAsia="宋体" w:hAnsi="Times New Roman" w:cs="Times New Roman" w:hint="eastAsia"/>
        </w:rPr>
        <w:t>条件下，</w:t>
      </w:r>
      <w:r>
        <w:rPr>
          <w:rFonts w:ascii="Times New Roman" w:eastAsia="宋体" w:hAnsi="Times New Roman" w:cs="Times New Roman"/>
          <w:position w:val="-12"/>
        </w:rPr>
        <w:object w:dxaOrig="320" w:dyaOrig="360">
          <v:shape id="_x0000_i1057" type="#_x0000_t75" style="width:15.6pt;height:18pt" o:ole="">
            <v:imagedata r:id="rId65" o:title=""/>
          </v:shape>
          <o:OLEObject Type="Embed" ProgID="Equation.DSMT4" ShapeID="_x0000_i1057" DrawAspect="Content" ObjectID="_1722663770" r:id="rId66"/>
        </w:object>
      </w:r>
      <w:r>
        <w:rPr>
          <w:rFonts w:ascii="Times New Roman" w:eastAsia="宋体" w:hAnsi="Times New Roman" w:cs="Times New Roman" w:hint="eastAsia"/>
        </w:rPr>
        <w:t>的分布是</w:t>
      </w:r>
      <w:r>
        <w:rPr>
          <w:rFonts w:ascii="Times New Roman" w:eastAsia="宋体" w:hAnsi="Times New Roman" w:cs="Times New Roman"/>
          <w:position w:val="-14"/>
        </w:rPr>
        <w:object w:dxaOrig="1280" w:dyaOrig="380">
          <v:shape id="_x0000_i1058" type="#_x0000_t75" style="width:63.6pt;height:19.2pt" o:ole="">
            <v:imagedata r:id="rId67" o:title=""/>
          </v:shape>
          <o:OLEObject Type="Embed" ProgID="Equation.DSMT4" ShapeID="_x0000_i1058" DrawAspect="Content" ObjectID="_1722663771" r:id="rId68"/>
        </w:object>
      </w:r>
      <w:r>
        <w:rPr>
          <w:rFonts w:ascii="Times New Roman" w:eastAsia="宋体" w:hAnsi="Times New Roman" w:cs="Times New Roman" w:hint="eastAsia"/>
        </w:rPr>
        <w:t>，回插到前式中得：</w:t>
      </w:r>
    </w:p>
    <w:p>
      <w:pPr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position w:val="-98"/>
        </w:rPr>
        <w:object w:dxaOrig="5100" w:dyaOrig="2160">
          <v:shape id="_x0000_i1059" type="#_x0000_t75" style="width:255pt;height:108pt" o:ole="">
            <v:imagedata r:id="rId69" o:title=""/>
          </v:shape>
          <o:OLEObject Type="Embed" ProgID="Equation.DSMT4" ShapeID="_x0000_i1059" DrawAspect="Content" ObjectID="_1722663772" r:id="rId70"/>
        </w:object>
      </w:r>
    </w:p>
    <w:p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当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/>
        </w:rPr>
        <w:t>15.1</w:t>
      </w:r>
      <w:r>
        <w:rPr>
          <w:rFonts w:ascii="Times New Roman" w:eastAsia="宋体" w:hAnsi="Times New Roman" w:cs="Times New Roman" w:hint="eastAsia"/>
        </w:rPr>
        <w:t>）式</w:t>
      </w:r>
      <w:r>
        <w:rPr>
          <w:rFonts w:ascii="Times New Roman" w:eastAsia="宋体" w:hAnsi="Times New Roman" w:cs="Times New Roman"/>
        </w:rPr>
        <w:t>的右边是无穷大时，由我们前面的计算不难看出，左边也是无穷大的。</w:t>
      </w:r>
    </w:p>
    <w:p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我们注意到，无论动作集是否离散，发散分解都成立。在更一般的形式下，有关行动的总和必须用适当的非负措施的积分来代替，该积分概括了预期的</w:t>
      </w:r>
      <w:r>
        <w:rPr>
          <w:rFonts w:ascii="Times New Roman" w:eastAsia="宋体" w:hAnsi="Times New Roman" w:cs="Times New Roman" w:hint="eastAsia"/>
        </w:rPr>
        <w:t>臂</w:t>
      </w:r>
      <w:r>
        <w:rPr>
          <w:rFonts w:ascii="Times New Roman" w:eastAsia="宋体" w:hAnsi="Times New Roman" w:cs="Times New Roman"/>
        </w:rPr>
        <w:t>拔出数量。详情见练习</w:t>
      </w:r>
      <w:r>
        <w:rPr>
          <w:rFonts w:ascii="Times New Roman" w:eastAsia="宋体" w:hAnsi="Times New Roman" w:cs="Times New Roman"/>
        </w:rPr>
        <w:t>15.8</w:t>
      </w:r>
      <w:r>
        <w:rPr>
          <w:rFonts w:ascii="Times New Roman" w:eastAsia="宋体" w:hAnsi="Times New Roman" w:cs="Times New Roman"/>
        </w:rPr>
        <w:t>。</w:t>
      </w:r>
    </w:p>
    <w:p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highlight w:val="yellow"/>
        </w:rPr>
        <w:t>个人注：相对熵（</w:t>
      </w:r>
      <w:r>
        <w:rPr>
          <w:rFonts w:ascii="Times New Roman" w:eastAsia="宋体" w:hAnsi="Times New Roman" w:cs="Times New Roman"/>
          <w:highlight w:val="yellow"/>
        </w:rPr>
        <w:t>relative entropy</w:t>
      </w:r>
      <w:r>
        <w:rPr>
          <w:rFonts w:ascii="Times New Roman" w:eastAsia="宋体" w:hAnsi="Times New Roman" w:cs="Times New Roman"/>
          <w:highlight w:val="yellow"/>
        </w:rPr>
        <w:t>）又称为</w:t>
      </w:r>
      <w:r>
        <w:rPr>
          <w:rFonts w:ascii="Times New Roman" w:eastAsia="宋体" w:hAnsi="Times New Roman" w:cs="Times New Roman"/>
          <w:highlight w:val="yellow"/>
        </w:rPr>
        <w:t>KL</w:t>
      </w:r>
      <w:r>
        <w:rPr>
          <w:rFonts w:ascii="Times New Roman" w:eastAsia="宋体" w:hAnsi="Times New Roman" w:cs="Times New Roman"/>
          <w:highlight w:val="yellow"/>
        </w:rPr>
        <w:t>散度（</w:t>
      </w:r>
      <w:r>
        <w:rPr>
          <w:rFonts w:ascii="Times New Roman" w:eastAsia="宋体" w:hAnsi="Times New Roman" w:cs="Times New Roman"/>
          <w:highlight w:val="yellow"/>
        </w:rPr>
        <w:t>Kullback–Leibler divergence</w:t>
      </w:r>
      <w:r>
        <w:rPr>
          <w:rFonts w:ascii="Times New Roman" w:eastAsia="宋体" w:hAnsi="Times New Roman" w:cs="Times New Roman"/>
          <w:highlight w:val="yellow"/>
        </w:rPr>
        <w:t>，简称</w:t>
      </w:r>
      <w:r>
        <w:rPr>
          <w:rFonts w:ascii="Times New Roman" w:eastAsia="宋体" w:hAnsi="Times New Roman" w:cs="Times New Roman"/>
          <w:highlight w:val="yellow"/>
        </w:rPr>
        <w:t>KLD</w:t>
      </w:r>
      <w:r>
        <w:rPr>
          <w:rFonts w:ascii="Times New Roman" w:eastAsia="宋体" w:hAnsi="Times New Roman" w:cs="Times New Roman"/>
          <w:highlight w:val="yellow"/>
        </w:rPr>
        <w:t>），信息散度（</w:t>
      </w:r>
      <w:r>
        <w:rPr>
          <w:rFonts w:ascii="Times New Roman" w:eastAsia="宋体" w:hAnsi="Times New Roman" w:cs="Times New Roman"/>
          <w:highlight w:val="yellow"/>
        </w:rPr>
        <w:t>information divergence</w:t>
      </w:r>
      <w:r>
        <w:rPr>
          <w:rFonts w:ascii="Times New Roman" w:eastAsia="宋体" w:hAnsi="Times New Roman" w:cs="Times New Roman"/>
          <w:highlight w:val="yellow"/>
        </w:rPr>
        <w:t>），信息增益（</w:t>
      </w:r>
      <w:r>
        <w:rPr>
          <w:rFonts w:ascii="Times New Roman" w:eastAsia="宋体" w:hAnsi="Times New Roman" w:cs="Times New Roman"/>
          <w:highlight w:val="yellow"/>
        </w:rPr>
        <w:t>information gain</w:t>
      </w:r>
      <w:r>
        <w:rPr>
          <w:rFonts w:ascii="Times New Roman" w:eastAsia="宋体" w:hAnsi="Times New Roman" w:cs="Times New Roman"/>
          <w:highlight w:val="yellow"/>
        </w:rPr>
        <w:t>）。</w:t>
      </w:r>
      <w:r>
        <w:rPr>
          <w:rFonts w:ascii="Times New Roman" w:eastAsia="宋体" w:hAnsi="Times New Roman" w:cs="Times New Roman"/>
          <w:highlight w:val="yellow"/>
        </w:rPr>
        <w:t>KL</w:t>
      </w:r>
      <w:r>
        <w:rPr>
          <w:rFonts w:ascii="Times New Roman" w:eastAsia="宋体" w:hAnsi="Times New Roman" w:cs="Times New Roman"/>
          <w:highlight w:val="yellow"/>
        </w:rPr>
        <w:t>散度是两个概率分布</w:t>
      </w:r>
      <w:r>
        <w:rPr>
          <w:rFonts w:ascii="Times New Roman" w:eastAsia="宋体" w:hAnsi="Times New Roman" w:cs="Times New Roman"/>
          <w:highlight w:val="yellow"/>
        </w:rPr>
        <w:t>P</w:t>
      </w:r>
      <w:r>
        <w:rPr>
          <w:rFonts w:ascii="Times New Roman" w:eastAsia="宋体" w:hAnsi="Times New Roman" w:cs="Times New Roman"/>
          <w:highlight w:val="yellow"/>
        </w:rPr>
        <w:t>和</w:t>
      </w:r>
      <w:r>
        <w:rPr>
          <w:rFonts w:ascii="Times New Roman" w:eastAsia="宋体" w:hAnsi="Times New Roman" w:cs="Times New Roman"/>
          <w:highlight w:val="yellow"/>
        </w:rPr>
        <w:t>Q</w:t>
      </w:r>
      <w:r>
        <w:rPr>
          <w:rFonts w:ascii="Times New Roman" w:eastAsia="宋体" w:hAnsi="Times New Roman" w:cs="Times New Roman"/>
          <w:highlight w:val="yellow"/>
        </w:rPr>
        <w:t>差别的非对称性的度量。</w:t>
      </w:r>
      <w:r>
        <w:rPr>
          <w:rFonts w:ascii="Times New Roman" w:eastAsia="宋体" w:hAnsi="Times New Roman" w:cs="Times New Roman"/>
          <w:highlight w:val="yellow"/>
        </w:rPr>
        <w:t xml:space="preserve"> KL</w:t>
      </w:r>
      <w:r>
        <w:rPr>
          <w:rFonts w:ascii="Times New Roman" w:eastAsia="宋体" w:hAnsi="Times New Roman" w:cs="Times New Roman"/>
          <w:highlight w:val="yellow"/>
        </w:rPr>
        <w:t>散度是用来</w:t>
      </w:r>
      <w:r>
        <w:rPr>
          <w:rFonts w:ascii="Times New Roman" w:eastAsia="宋体" w:hAnsi="Times New Roman" w:cs="Times New Roman"/>
          <w:highlight w:val="yellow"/>
        </w:rPr>
        <w:t xml:space="preserve"> </w:t>
      </w:r>
      <w:r>
        <w:rPr>
          <w:rFonts w:ascii="Times New Roman" w:eastAsia="宋体" w:hAnsi="Times New Roman" w:cs="Times New Roman"/>
          <w:highlight w:val="yellow"/>
        </w:rPr>
        <w:t>度量使用基于</w:t>
      </w:r>
      <w:r>
        <w:rPr>
          <w:rFonts w:ascii="Times New Roman" w:eastAsia="宋体" w:hAnsi="Times New Roman" w:cs="Times New Roman"/>
          <w:highlight w:val="yellow"/>
        </w:rPr>
        <w:t>Q</w:t>
      </w:r>
      <w:r>
        <w:rPr>
          <w:rFonts w:ascii="Times New Roman" w:eastAsia="宋体" w:hAnsi="Times New Roman" w:cs="Times New Roman"/>
          <w:highlight w:val="yellow"/>
        </w:rPr>
        <w:t>的编码来编码来自</w:t>
      </w:r>
      <w:r>
        <w:rPr>
          <w:rFonts w:ascii="Times New Roman" w:eastAsia="宋体" w:hAnsi="Times New Roman" w:cs="Times New Roman"/>
          <w:highlight w:val="yellow"/>
        </w:rPr>
        <w:t>P</w:t>
      </w:r>
      <w:r>
        <w:rPr>
          <w:rFonts w:ascii="Times New Roman" w:eastAsia="宋体" w:hAnsi="Times New Roman" w:cs="Times New Roman"/>
          <w:highlight w:val="yellow"/>
        </w:rPr>
        <w:t>的样本平均所需的额外的位元数。</w:t>
      </w:r>
      <w:r>
        <w:rPr>
          <w:rFonts w:ascii="Times New Roman" w:eastAsia="宋体" w:hAnsi="Times New Roman" w:cs="Times New Roman"/>
          <w:highlight w:val="yellow"/>
        </w:rPr>
        <w:t xml:space="preserve"> </w:t>
      </w:r>
      <w:r>
        <w:rPr>
          <w:rFonts w:ascii="Times New Roman" w:eastAsia="宋体" w:hAnsi="Times New Roman" w:cs="Times New Roman"/>
          <w:highlight w:val="yellow"/>
        </w:rPr>
        <w:t>典型情况下，</w:t>
      </w:r>
      <w:r>
        <w:rPr>
          <w:rFonts w:ascii="Times New Roman" w:eastAsia="宋体" w:hAnsi="Times New Roman" w:cs="Times New Roman"/>
          <w:highlight w:val="yellow"/>
        </w:rPr>
        <w:t>P</w:t>
      </w:r>
      <w:r>
        <w:rPr>
          <w:rFonts w:ascii="Times New Roman" w:eastAsia="宋体" w:hAnsi="Times New Roman" w:cs="Times New Roman"/>
          <w:highlight w:val="yellow"/>
        </w:rPr>
        <w:t>表示数据的真实分布，</w:t>
      </w:r>
      <w:r>
        <w:rPr>
          <w:rFonts w:ascii="Times New Roman" w:eastAsia="宋体" w:hAnsi="Times New Roman" w:cs="Times New Roman"/>
          <w:highlight w:val="yellow"/>
        </w:rPr>
        <w:t>Q</w:t>
      </w:r>
      <w:r>
        <w:rPr>
          <w:rFonts w:ascii="Times New Roman" w:eastAsia="宋体" w:hAnsi="Times New Roman" w:cs="Times New Roman"/>
          <w:highlight w:val="yellow"/>
        </w:rPr>
        <w:t>表示数据的理论分布，模型分布，或</w:t>
      </w:r>
      <w:r>
        <w:rPr>
          <w:rFonts w:ascii="Times New Roman" w:eastAsia="宋体" w:hAnsi="Times New Roman" w:cs="Times New Roman"/>
          <w:highlight w:val="yellow"/>
        </w:rPr>
        <w:t>P</w:t>
      </w:r>
      <w:r>
        <w:rPr>
          <w:rFonts w:ascii="Times New Roman" w:eastAsia="宋体" w:hAnsi="Times New Roman" w:cs="Times New Roman"/>
          <w:highlight w:val="yellow"/>
        </w:rPr>
        <w:t>的近似分布。</w:t>
      </w:r>
      <w:r>
        <w:rPr>
          <w:rFonts w:ascii="Times New Roman" w:eastAsia="宋体" w:hAnsi="Times New Roman" w:cs="Times New Roman"/>
          <w:color w:val="000000"/>
          <w:shd w:val="clear" w:color="auto" w:fill="F8F840"/>
        </w:rPr>
        <w:t>简单来说，相对熵用来衡量两个取值为正的函数或概率分布之间的差异</w:t>
      </w:r>
    </w:p>
    <w:p>
      <w:pPr>
        <w:rPr>
          <w:rFonts w:ascii="Times New Roman" w:eastAsia="宋体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color w:val="000000"/>
          <w:sz w:val="28"/>
          <w:szCs w:val="28"/>
        </w:rPr>
        <w:t xml:space="preserve">15.2 </w:t>
      </w:r>
      <w:r>
        <w:rPr>
          <w:rFonts w:ascii="Times New Roman" w:eastAsia="宋体" w:hAnsi="Times New Roman" w:cs="Times New Roman" w:hint="eastAsia"/>
          <w:b/>
          <w:bCs/>
          <w:color w:val="000000"/>
          <w:sz w:val="28"/>
          <w:szCs w:val="28"/>
        </w:rPr>
        <w:t>极大极小下界</w:t>
      </w:r>
    </w:p>
    <w:p>
      <w:pPr>
        <w:ind w:firstLine="420"/>
        <w:rPr>
          <w:rFonts w:ascii="Times New Roman" w:eastAsia="宋体" w:hAnsi="Times New Roman" w:cs="Times New Roman"/>
          <w:color w:val="000000"/>
        </w:rPr>
      </w:pPr>
      <w:r>
        <w:rPr>
          <w:rFonts w:ascii="Times New Roman" w:eastAsia="宋体" w:hAnsi="Times New Roman" w:cs="Times New Roman"/>
          <w:color w:val="000000"/>
        </w:rPr>
        <w:t>记</w:t>
      </w:r>
      <w:r>
        <w:rPr>
          <w:rFonts w:ascii="Times New Roman" w:eastAsia="宋体" w:hAnsi="Times New Roman" w:cs="Times New Roman"/>
          <w:position w:val="-12"/>
        </w:rPr>
        <w:object w:dxaOrig="660" w:dyaOrig="380">
          <v:shape id="_x0000_i1060" type="#_x0000_t75" style="width:33pt;height:19.2pt" o:ole="">
            <v:imagedata r:id="rId71" o:title=""/>
          </v:shape>
          <o:OLEObject Type="Embed" ProgID="Equation.DSMT4" ShapeID="_x0000_i1060" DrawAspect="Content" ObjectID="_1722663773" r:id="rId72"/>
        </w:object>
      </w:r>
      <w:r>
        <w:rPr>
          <w:rFonts w:ascii="Times New Roman" w:eastAsia="宋体" w:hAnsi="Times New Roman" w:cs="Times New Roman"/>
          <w:color w:val="000000"/>
        </w:rPr>
        <w:t>是具有</w:t>
      </w:r>
      <w:r>
        <w:rPr>
          <w:rFonts w:ascii="Times New Roman" w:eastAsia="宋体" w:hAnsi="Times New Roman" w:cs="Times New Roman" w:hint="eastAsia"/>
          <w:color w:val="000000"/>
        </w:rPr>
        <w:t>单位方差</w:t>
      </w:r>
      <w:r>
        <w:rPr>
          <w:rFonts w:ascii="Times New Roman" w:eastAsia="宋体" w:hAnsi="Times New Roman" w:cs="Times New Roman"/>
          <w:color w:val="000000"/>
        </w:rPr>
        <w:t>的高斯</w:t>
      </w:r>
      <w:r>
        <w:rPr>
          <w:rFonts w:ascii="Times New Roman" w:eastAsia="宋体" w:hAnsi="Times New Roman" w:cs="Times New Roman" w:hint="eastAsia"/>
          <w:color w:val="000000"/>
        </w:rPr>
        <w:t>赌博机</w:t>
      </w:r>
      <w:r>
        <w:rPr>
          <w:rFonts w:ascii="Times New Roman" w:eastAsia="宋体" w:hAnsi="Times New Roman" w:cs="Times New Roman"/>
          <w:color w:val="000000"/>
        </w:rPr>
        <w:t>类，</w:t>
      </w:r>
      <w:r>
        <w:rPr>
          <w:rFonts w:ascii="Times New Roman" w:eastAsia="宋体" w:hAnsi="Times New Roman" w:cs="Times New Roman" w:hint="eastAsia"/>
          <w:color w:val="000000"/>
        </w:rPr>
        <w:t>可以通过它们的平均向量进行参数化</w:t>
      </w:r>
      <w:r>
        <w:rPr>
          <w:rFonts w:ascii="Times New Roman" w:eastAsia="宋体" w:hAnsi="Times New Roman" w:cs="Times New Roman"/>
          <w:position w:val="-10"/>
        </w:rPr>
        <w:object w:dxaOrig="720" w:dyaOrig="360">
          <v:shape id="_x0000_i1061" type="#_x0000_t75" style="width:36pt;height:18pt" o:ole="">
            <v:imagedata r:id="rId73" o:title=""/>
          </v:shape>
          <o:OLEObject Type="Embed" ProgID="Equation.DSMT4" ShapeID="_x0000_i1061" DrawAspect="Content" ObjectID="_1722663774" r:id="rId74"/>
        </w:object>
      </w:r>
      <w:r>
        <w:rPr>
          <w:rFonts w:ascii="Times New Roman" w:eastAsia="宋体" w:hAnsi="Times New Roman" w:cs="Times New Roman" w:hint="eastAsia"/>
          <w:color w:val="000000"/>
        </w:rPr>
        <w:t>，令</w:t>
      </w:r>
      <w:r>
        <w:rPr>
          <w:rFonts w:ascii="Times New Roman" w:eastAsia="宋体" w:hAnsi="Times New Roman" w:cs="Times New Roman"/>
          <w:position w:val="-10"/>
        </w:rPr>
        <w:object w:dxaOrig="720" w:dyaOrig="360">
          <v:shape id="_x0000_i1062" type="#_x0000_t75" style="width:36pt;height:18pt" o:ole="">
            <v:imagedata r:id="rId73" o:title=""/>
          </v:shape>
          <o:OLEObject Type="Embed" ProgID="Equation.DSMT4" ShapeID="_x0000_i1062" DrawAspect="Content" ObjectID="_1722663775" r:id="rId75"/>
        </w:object>
      </w:r>
      <w:r>
        <w:rPr>
          <w:rFonts w:ascii="Times New Roman" w:eastAsia="宋体" w:hAnsi="Times New Roman" w:cs="Times New Roman" w:hint="eastAsia"/>
          <w:color w:val="000000"/>
        </w:rPr>
        <w:t>，</w:t>
      </w:r>
      <w:r>
        <w:rPr>
          <w:rFonts w:ascii="Times New Roman" w:eastAsia="宋体" w:hAnsi="Times New Roman" w:cs="Times New Roman"/>
          <w:position w:val="-14"/>
        </w:rPr>
        <w:object w:dxaOrig="279" w:dyaOrig="380">
          <v:shape id="_x0000_i1063" type="#_x0000_t75" style="width:13.8pt;height:19.2pt" o:ole="">
            <v:imagedata r:id="rId76" o:title=""/>
          </v:shape>
          <o:OLEObject Type="Embed" ProgID="Equation.DSMT4" ShapeID="_x0000_i1063" DrawAspect="Content" ObjectID="_1722663776" r:id="rId77"/>
        </w:object>
      </w:r>
      <w:r>
        <w:rPr>
          <w:rFonts w:ascii="Times New Roman" w:eastAsia="宋体" w:hAnsi="Times New Roman" w:cs="Times New Roman"/>
          <w:color w:val="000000"/>
        </w:rPr>
        <w:t>为第</w:t>
      </w:r>
      <w:r>
        <w:rPr>
          <w:rFonts w:ascii="Times New Roman" w:eastAsia="宋体" w:hAnsi="Times New Roman" w:cs="Times New Roman"/>
          <w:position w:val="-6"/>
        </w:rPr>
        <w:object w:dxaOrig="139" w:dyaOrig="260">
          <v:shape id="_x0000_i1064" type="#_x0000_t75" style="width:7.2pt;height:13.2pt" o:ole="">
            <v:imagedata r:id="rId78" o:title=""/>
          </v:shape>
          <o:OLEObject Type="Embed" ProgID="Equation.DSMT4" ShapeID="_x0000_i1064" DrawAspect="Content" ObjectID="_1722663777" r:id="rId79"/>
        </w:object>
      </w:r>
      <w:r>
        <w:rPr>
          <w:rFonts w:ascii="Times New Roman" w:eastAsia="宋体" w:hAnsi="Times New Roman" w:cs="Times New Roman"/>
          <w:color w:val="000000"/>
        </w:rPr>
        <w:t>个有</w:t>
      </w:r>
      <w:r>
        <w:rPr>
          <w:rFonts w:ascii="Times New Roman" w:eastAsia="宋体" w:hAnsi="Times New Roman" w:cs="Times New Roman" w:hint="eastAsia"/>
          <w:color w:val="000000"/>
        </w:rPr>
        <w:t>奖励分布为</w:t>
      </w:r>
      <w:r>
        <w:rPr>
          <w:rFonts w:ascii="Times New Roman" w:eastAsia="宋体" w:hAnsi="Times New Roman" w:cs="Times New Roman"/>
          <w:position w:val="-12"/>
        </w:rPr>
        <w:object w:dxaOrig="820" w:dyaOrig="360">
          <v:shape id="_x0000_i1065" type="#_x0000_t75" style="width:40.8pt;height:18pt" o:ole="">
            <v:imagedata r:id="rId80" o:title=""/>
          </v:shape>
          <o:OLEObject Type="Embed" ProgID="Equation.DSMT4" ShapeID="_x0000_i1065" DrawAspect="Content" ObjectID="_1722663778" r:id="rId81"/>
        </w:object>
      </w:r>
      <w:r>
        <w:rPr>
          <w:rFonts w:ascii="Times New Roman" w:eastAsia="宋体" w:hAnsi="Times New Roman" w:cs="Times New Roman"/>
          <w:color w:val="000000"/>
        </w:rPr>
        <w:t>的高斯</w:t>
      </w:r>
      <w:r>
        <w:rPr>
          <w:rFonts w:ascii="Times New Roman" w:eastAsia="宋体" w:hAnsi="Times New Roman" w:cs="Times New Roman" w:hint="eastAsia"/>
          <w:color w:val="000000"/>
        </w:rPr>
        <w:t>赌博机</w:t>
      </w:r>
      <w:r>
        <w:rPr>
          <w:rFonts w:ascii="Times New Roman" w:eastAsia="宋体" w:hAnsi="Times New Roman" w:cs="Times New Roman"/>
          <w:color w:val="000000"/>
        </w:rPr>
        <w:t>。</w:t>
      </w:r>
    </w:p>
    <w:p>
      <w:pPr>
        <w:rPr>
          <w:rFonts w:ascii="Times New Roman" w:eastAsia="宋体" w:hAnsi="Times New Roman" w:cs="Times New Roman"/>
          <w:b/>
          <w:bCs/>
          <w:color w:val="000000"/>
        </w:rPr>
      </w:pPr>
      <w:r>
        <w:rPr>
          <w:rFonts w:ascii="Times New Roman" w:eastAsia="宋体" w:hAnsi="Times New Roman" w:cs="Times New Roman" w:hint="eastAsia"/>
          <w:b/>
          <w:bCs/>
          <w:color w:val="000000"/>
        </w:rPr>
        <w:t>引理</w:t>
      </w:r>
      <w:r>
        <w:rPr>
          <w:rFonts w:ascii="Times New Roman" w:eastAsia="宋体" w:hAnsi="Times New Roman" w:cs="Times New Roman" w:hint="eastAsia"/>
          <w:b/>
          <w:bCs/>
          <w:color w:val="000000"/>
        </w:rPr>
        <w:t>1</w:t>
      </w:r>
      <w:r>
        <w:rPr>
          <w:rFonts w:ascii="Times New Roman" w:eastAsia="宋体" w:hAnsi="Times New Roman" w:cs="Times New Roman"/>
          <w:b/>
          <w:bCs/>
          <w:color w:val="000000"/>
        </w:rPr>
        <w:t>5.2</w:t>
      </w:r>
      <w:r>
        <w:rPr>
          <w:rFonts w:ascii="Times New Roman" w:eastAsia="宋体" w:hAnsi="Times New Roman" w:cs="Times New Roman" w:hint="eastAsia"/>
          <w:b/>
          <w:bCs/>
          <w:color w:val="000000"/>
        </w:rPr>
        <w:t>：</w:t>
      </w:r>
      <w:r>
        <w:rPr>
          <w:rFonts w:ascii="Times New Roman" w:eastAsia="宋体" w:hAnsi="Times New Roman" w:cs="Times New Roman"/>
          <w:b/>
          <w:bCs/>
          <w:color w:val="000000"/>
        </w:rPr>
        <w:t xml:space="preserve"> </w:t>
      </w:r>
    </w:p>
    <w:p>
      <w:pPr>
        <w:rPr>
          <w:rFonts w:ascii="Times New Roman" w:eastAsia="宋体" w:hAnsi="Times New Roman" w:cs="Times New Roman"/>
          <w:color w:val="000000"/>
        </w:rPr>
      </w:pPr>
      <w:r>
        <w:rPr>
          <w:rFonts w:ascii="Times New Roman" w:eastAsia="宋体" w:hAnsi="Times New Roman" w:cs="Times New Roman"/>
          <w:color w:val="000000"/>
        </w:rPr>
        <w:tab/>
      </w:r>
      <w:r>
        <w:rPr>
          <w:rFonts w:ascii="Times New Roman" w:eastAsia="宋体" w:hAnsi="Times New Roman" w:cs="Times New Roman" w:hint="eastAsia"/>
          <w:color w:val="000000"/>
        </w:rPr>
        <w:t>令</w:t>
      </w:r>
      <w:r>
        <w:rPr>
          <w:rFonts w:ascii="Times New Roman" w:eastAsia="宋体" w:hAnsi="Times New Roman" w:cs="Times New Roman"/>
          <w:position w:val="-6"/>
        </w:rPr>
        <w:object w:dxaOrig="520" w:dyaOrig="279">
          <v:shape id="_x0000_i1066" type="#_x0000_t75" style="width:25.8pt;height:14.4pt" o:ole="">
            <v:imagedata r:id="rId82" o:title=""/>
          </v:shape>
          <o:OLEObject Type="Embed" ProgID="Equation.DSMT4" ShapeID="_x0000_i1066" DrawAspect="Content" ObjectID="_1722663779" r:id="rId83"/>
        </w:object>
      </w:r>
      <w:r>
        <w:rPr>
          <w:rFonts w:ascii="Times New Roman" w:eastAsia="宋体" w:hAnsi="Times New Roman" w:cs="Times New Roman" w:hint="eastAsia"/>
          <w:color w:val="000000"/>
        </w:rPr>
        <w:t>且</w:t>
      </w:r>
      <w:r>
        <w:rPr>
          <w:rFonts w:ascii="Times New Roman" w:eastAsia="宋体" w:hAnsi="Times New Roman" w:cs="Times New Roman"/>
          <w:position w:val="-6"/>
        </w:rPr>
        <w:object w:dxaOrig="840" w:dyaOrig="279">
          <v:shape id="_x0000_i1067" type="#_x0000_t75" style="width:42pt;height:14.4pt" o:ole="">
            <v:imagedata r:id="rId84" o:title=""/>
          </v:shape>
          <o:OLEObject Type="Embed" ProgID="Equation.DSMT4" ShapeID="_x0000_i1067" DrawAspect="Content" ObjectID="_1722663780" r:id="rId85"/>
        </w:object>
      </w:r>
      <w:r>
        <w:rPr>
          <w:rFonts w:ascii="Times New Roman" w:eastAsia="宋体" w:hAnsi="Times New Roman" w:cs="Times New Roman" w:hint="eastAsia"/>
        </w:rPr>
        <w:t>，因此对于任何政策</w:t>
      </w:r>
      <w:r>
        <w:rPr>
          <w:rFonts w:ascii="Times New Roman" w:eastAsia="宋体" w:hAnsi="Times New Roman" w:cs="Times New Roman"/>
          <w:position w:val="-6"/>
        </w:rPr>
        <w:object w:dxaOrig="220" w:dyaOrig="220">
          <v:shape id="_x0000_i1068" type="#_x0000_t75" style="width:10.8pt;height:10.8pt" o:ole="">
            <v:imagedata r:id="rId86" o:title=""/>
          </v:shape>
          <o:OLEObject Type="Embed" ProgID="Equation.DSMT4" ShapeID="_x0000_i1068" DrawAspect="Content" ObjectID="_1722663781" r:id="rId87"/>
        </w:object>
      </w:r>
      <w:r>
        <w:rPr>
          <w:rFonts w:ascii="Times New Roman" w:eastAsia="宋体" w:hAnsi="Times New Roman" w:cs="Times New Roman" w:hint="eastAsia"/>
        </w:rPr>
        <w:t>，存在一个平均向量</w:t>
      </w:r>
      <w:r>
        <w:rPr>
          <w:rFonts w:ascii="Times New Roman" w:eastAsia="宋体" w:hAnsi="Times New Roman" w:cs="Times New Roman"/>
          <w:position w:val="-10"/>
        </w:rPr>
        <w:object w:dxaOrig="960" w:dyaOrig="360">
          <v:shape id="_x0000_i1069" type="#_x0000_t75" style="width:47.4pt;height:18pt" o:ole="">
            <v:imagedata r:id="rId88" o:title=""/>
          </v:shape>
          <o:OLEObject Type="Embed" ProgID="Equation.DSMT4" ShapeID="_x0000_i1069" DrawAspect="Content" ObjectID="_1722663782" r:id="rId89"/>
        </w:object>
      </w:r>
      <w:r>
        <w:rPr>
          <w:rFonts w:ascii="Times New Roman" w:eastAsia="宋体" w:hAnsi="Times New Roman" w:cs="Times New Roman" w:hint="eastAsia"/>
        </w:rPr>
        <w:t>，使得：</w:t>
      </w:r>
    </w:p>
    <w:p>
      <w:pPr>
        <w:jc w:val="center"/>
        <w:rPr>
          <w:rFonts w:ascii="Times New Roman" w:eastAsia="宋体" w:hAnsi="Times New Roman" w:cs="Times New Roman"/>
          <w:color w:val="000000"/>
        </w:rPr>
      </w:pPr>
      <w:r>
        <w:rPr>
          <w:rFonts w:ascii="Times New Roman" w:eastAsia="宋体" w:hAnsi="Times New Roman" w:cs="Times New Roman"/>
          <w:position w:val="-24"/>
        </w:rPr>
        <w:object w:dxaOrig="2380" w:dyaOrig="620">
          <v:shape id="_x0000_i1070" type="#_x0000_t75" style="width:118.8pt;height:31.2pt" o:ole="">
            <v:imagedata r:id="rId90" o:title=""/>
          </v:shape>
          <o:OLEObject Type="Embed" ProgID="Equation.DSMT4" ShapeID="_x0000_i1070" DrawAspect="Content" ObjectID="_1722663783" r:id="rId91"/>
        </w:object>
      </w:r>
    </w:p>
    <w:p>
      <w:pPr>
        <w:rPr>
          <w:rFonts w:ascii="Times New Roman" w:eastAsia="宋体" w:hAnsi="Times New Roman" w:cs="Times New Roman"/>
          <w:color w:val="000000"/>
        </w:rPr>
      </w:pPr>
      <w:r>
        <w:rPr>
          <w:rFonts w:ascii="Times New Roman" w:eastAsia="宋体" w:hAnsi="Times New Roman" w:cs="Times New Roman"/>
          <w:color w:val="000000"/>
        </w:rPr>
        <w:tab/>
      </w:r>
      <w:r>
        <w:rPr>
          <w:rFonts w:ascii="Times New Roman" w:eastAsia="宋体" w:hAnsi="Times New Roman" w:cs="Times New Roman" w:hint="eastAsia"/>
          <w:color w:val="000000"/>
        </w:rPr>
        <w:t>从而</w:t>
      </w:r>
      <w:r>
        <w:rPr>
          <w:rFonts w:ascii="Times New Roman" w:eastAsia="宋体" w:hAnsi="Times New Roman" w:cs="Times New Roman"/>
          <w:position w:val="-14"/>
        </w:rPr>
        <w:object w:dxaOrig="1100" w:dyaOrig="400">
          <v:shape id="_x0000_i1071" type="#_x0000_t75" style="width:54.6pt;height:20.4pt" o:ole="">
            <v:imagedata r:id="rId92" o:title=""/>
          </v:shape>
          <o:OLEObject Type="Embed" ProgID="Equation.DSMT4" ShapeID="_x0000_i1071" DrawAspect="Content" ObjectID="_1722663784" r:id="rId93"/>
        </w:object>
      </w:r>
      <w:r>
        <w:rPr>
          <w:rFonts w:ascii="Times New Roman" w:eastAsia="宋体" w:hAnsi="Times New Roman" w:cs="Times New Roman" w:hint="eastAsia"/>
        </w:rPr>
        <w:t>，因此，当</w:t>
      </w:r>
      <w:r>
        <w:rPr>
          <w:rFonts w:ascii="Times New Roman" w:eastAsia="宋体" w:hAnsi="Times New Roman" w:cs="Times New Roman"/>
          <w:position w:val="-6"/>
        </w:rPr>
        <w:object w:dxaOrig="840" w:dyaOrig="279">
          <v:shape id="_x0000_i1072" type="#_x0000_t75" style="width:42pt;height:14.4pt" o:ole="">
            <v:imagedata r:id="rId84" o:title=""/>
          </v:shape>
          <o:OLEObject Type="Embed" ProgID="Equation.DSMT4" ShapeID="_x0000_i1072" DrawAspect="Content" ObjectID="_1722663785" r:id="rId94"/>
        </w:object>
      </w:r>
      <w:r>
        <w:rPr>
          <w:rFonts w:ascii="Times New Roman" w:eastAsia="宋体" w:hAnsi="Times New Roman" w:cs="Times New Roman"/>
        </w:rPr>
        <w:t>时，</w:t>
      </w:r>
      <w:r>
        <w:rPr>
          <w:rFonts w:ascii="Times New Roman" w:eastAsia="宋体" w:hAnsi="Times New Roman" w:cs="Times New Roman" w:hint="eastAsia"/>
        </w:rPr>
        <w:t>极大极小边界</w:t>
      </w:r>
      <w:r>
        <w:rPr>
          <w:rFonts w:ascii="Times New Roman" w:eastAsia="宋体" w:hAnsi="Times New Roman" w:cs="Times New Roman"/>
          <w:position w:val="-12"/>
        </w:rPr>
        <w:object w:dxaOrig="660" w:dyaOrig="380">
          <v:shape id="_x0000_i1073" type="#_x0000_t75" style="width:33pt;height:19.2pt" o:ole="">
            <v:imagedata r:id="rId71" o:title=""/>
          </v:shape>
          <o:OLEObject Type="Embed" ProgID="Equation.DSMT4" ShapeID="_x0000_i1073" DrawAspect="Content" ObjectID="_1722663786" r:id="rId95"/>
        </w:object>
      </w:r>
      <w:r>
        <w:rPr>
          <w:rFonts w:ascii="Times New Roman" w:eastAsia="宋体" w:hAnsi="Times New Roman" w:cs="Times New Roman"/>
        </w:rPr>
        <w:t>的极小</w:t>
      </w:r>
      <w:r>
        <w:rPr>
          <w:rFonts w:ascii="Times New Roman" w:eastAsia="宋体" w:hAnsi="Times New Roman" w:cs="Times New Roman" w:hint="eastAsia"/>
        </w:rPr>
        <w:t>边界</w:t>
      </w:r>
      <w:r>
        <w:rPr>
          <w:rFonts w:ascii="Times New Roman" w:eastAsia="宋体" w:hAnsi="Times New Roman" w:cs="Times New Roman"/>
        </w:rPr>
        <w:t>当由</w:t>
      </w:r>
      <w:r>
        <w:rPr>
          <w:rFonts w:ascii="Times New Roman" w:eastAsia="宋体" w:hAnsi="Times New Roman" w:cs="Times New Roman" w:hint="eastAsia"/>
        </w:rPr>
        <w:t>上述等</w:t>
      </w:r>
      <w:r>
        <w:rPr>
          <w:rFonts w:ascii="Times New Roman" w:eastAsia="宋体" w:hAnsi="Times New Roman" w:cs="Times New Roman" w:hint="eastAsia"/>
        </w:rPr>
        <w:lastRenderedPageBreak/>
        <w:t>式右边主导</w:t>
      </w:r>
      <w:r>
        <w:rPr>
          <w:rFonts w:ascii="Times New Roman" w:eastAsia="宋体" w:hAnsi="Times New Roman" w:cs="Times New Roman"/>
        </w:rPr>
        <w:t>的边缘下界：</w:t>
      </w:r>
    </w:p>
    <w:p>
      <w:pPr>
        <w:jc w:val="center"/>
        <w:rPr>
          <w:rFonts w:ascii="Times New Roman" w:eastAsia="宋体" w:hAnsi="Times New Roman" w:cs="Times New Roman"/>
          <w:color w:val="000000"/>
        </w:rPr>
      </w:pPr>
      <w:r>
        <w:rPr>
          <w:rFonts w:ascii="Times New Roman" w:eastAsia="宋体" w:hAnsi="Times New Roman" w:cs="Times New Roman"/>
          <w:position w:val="-24"/>
        </w:rPr>
        <w:object w:dxaOrig="2580" w:dyaOrig="620">
          <v:shape id="_x0000_i1074" type="#_x0000_t75" style="width:129pt;height:31.2pt" o:ole="">
            <v:imagedata r:id="rId96" o:title=""/>
          </v:shape>
          <o:OLEObject Type="Embed" ProgID="Equation.DSMT4" ShapeID="_x0000_i1074" DrawAspect="Content" ObjectID="_1722663787" r:id="rId97"/>
        </w:object>
      </w:r>
    </w:p>
    <w:p>
      <w:pPr>
        <w:rPr>
          <w:rFonts w:ascii="Times New Roman" w:eastAsia="宋体" w:hAnsi="Times New Roman" w:cs="Times New Roman"/>
          <w:color w:val="000000"/>
        </w:rPr>
      </w:pPr>
      <w:r>
        <w:rPr>
          <w:rFonts w:ascii="Times New Roman" w:eastAsia="宋体" w:hAnsi="Times New Roman" w:cs="Times New Roman" w:hint="eastAsia"/>
          <w:color w:val="000000"/>
        </w:rPr>
        <w:t>证明的思想如图</w:t>
      </w:r>
      <w:r>
        <w:rPr>
          <w:rFonts w:ascii="Times New Roman" w:eastAsia="宋体" w:hAnsi="Times New Roman" w:cs="Times New Roman"/>
          <w:color w:val="000000"/>
        </w:rPr>
        <w:t>15.1</w:t>
      </w:r>
      <w:r>
        <w:rPr>
          <w:rFonts w:ascii="Times New Roman" w:eastAsia="宋体" w:hAnsi="Times New Roman" w:cs="Times New Roman"/>
          <w:color w:val="000000"/>
        </w:rPr>
        <w:t>所示。</w:t>
      </w:r>
    </w:p>
    <w:p>
      <w:pPr>
        <w:jc w:val="center"/>
        <w:rPr>
          <w:rFonts w:ascii="Times New Roman" w:eastAsia="宋体" w:hAnsi="Times New Roman" w:cs="Times New Roman"/>
          <w:color w:val="000000"/>
        </w:rPr>
      </w:pPr>
      <w:r>
        <w:rPr>
          <w:noProof/>
        </w:rPr>
        <w:drawing>
          <wp:inline distT="0" distB="0" distL="0" distR="0">
            <wp:extent cx="4762913" cy="2507197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25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eastAsia="宋体" w:hAnsi="Times New Roman" w:cs="Times New Roman"/>
          <w:color w:val="000000"/>
        </w:rPr>
      </w:pPr>
      <w:r>
        <w:rPr>
          <w:rFonts w:ascii="Times New Roman" w:eastAsia="宋体" w:hAnsi="Times New Roman" w:cs="Times New Roman"/>
          <w:color w:val="000000"/>
        </w:rPr>
        <w:t>图</w:t>
      </w:r>
      <w:r>
        <w:rPr>
          <w:rFonts w:ascii="Times New Roman" w:eastAsia="宋体" w:hAnsi="Times New Roman" w:cs="Times New Roman"/>
          <w:color w:val="000000"/>
        </w:rPr>
        <w:t>15.1</w:t>
      </w:r>
      <w:r>
        <w:rPr>
          <w:rFonts w:ascii="Times New Roman" w:eastAsia="宋体" w:hAnsi="Times New Roman" w:cs="Times New Roman"/>
          <w:color w:val="000000"/>
        </w:rPr>
        <w:t>极大极小下界的概念。如果有一个政策和一个环境反对者选择另一个环境，使政策在至少一个环境中遭受巨大的偏差遗憾</w:t>
      </w:r>
    </w:p>
    <w:p>
      <w:pPr>
        <w:rPr>
          <w:rFonts w:ascii="Times New Roman" w:eastAsia="宋体" w:hAnsi="Times New Roman" w:cs="Times New Roman"/>
          <w:color w:val="000000"/>
        </w:rPr>
      </w:pPr>
    </w:p>
    <w:p>
      <w:pPr>
        <w:rPr>
          <w:rFonts w:ascii="Times New Roman" w:eastAsia="宋体" w:hAnsi="Times New Roman" w:cs="Times New Roman"/>
          <w:color w:val="000000"/>
        </w:rPr>
      </w:pPr>
      <w:r>
        <w:rPr>
          <w:rFonts w:ascii="Times New Roman" w:eastAsia="宋体" w:hAnsi="Times New Roman" w:cs="Times New Roman"/>
          <w:color w:val="000000"/>
        </w:rPr>
        <w:t>证明：</w:t>
      </w:r>
    </w:p>
    <w:p>
      <w:pPr>
        <w:ind w:firstLine="420"/>
        <w:rPr>
          <w:rFonts w:ascii="Times New Roman" w:eastAsia="宋体" w:hAnsi="Times New Roman" w:cs="Times New Roman"/>
          <w:color w:val="000000"/>
        </w:rPr>
      </w:pPr>
      <w:r>
        <w:rPr>
          <w:rFonts w:ascii="Times New Roman" w:eastAsia="宋体" w:hAnsi="Times New Roman" w:cs="Times New Roman"/>
          <w:color w:val="000000"/>
        </w:rPr>
        <w:t>固定策略</w:t>
      </w:r>
      <w:r>
        <w:rPr>
          <w:rFonts w:ascii="Times New Roman" w:eastAsia="宋体" w:hAnsi="Times New Roman" w:cs="Times New Roman"/>
          <w:position w:val="-6"/>
        </w:rPr>
        <w:object w:dxaOrig="220" w:dyaOrig="220">
          <v:shape id="_x0000_i1075" type="#_x0000_t75" style="width:10.8pt;height:11.4pt" o:ole="">
            <v:imagedata r:id="rId99" o:title=""/>
          </v:shape>
          <o:OLEObject Type="Embed" ProgID="Equation.DSMT4" ShapeID="_x0000_i1075" DrawAspect="Content" ObjectID="_1722663788" r:id="rId100"/>
        </w:object>
      </w:r>
      <w:r>
        <w:rPr>
          <w:rFonts w:ascii="Times New Roman" w:eastAsia="宋体" w:hAnsi="Times New Roman" w:cs="Times New Roman"/>
          <w:color w:val="000000"/>
        </w:rPr>
        <w:t>，令</w:t>
      </w:r>
      <w:r>
        <w:rPr>
          <w:rFonts w:ascii="Times New Roman" w:eastAsia="宋体" w:hAnsi="Times New Roman" w:cs="Times New Roman"/>
          <w:position w:val="-10"/>
        </w:rPr>
        <w:object w:dxaOrig="1160" w:dyaOrig="320">
          <v:shape id="_x0000_i1076" type="#_x0000_t75" style="width:57pt;height:16.2pt" o:ole="">
            <v:imagedata r:id="rId101" o:title=""/>
          </v:shape>
          <o:OLEObject Type="Embed" ProgID="Equation.DSMT4" ShapeID="_x0000_i1076" DrawAspect="Content" ObjectID="_1722663789" r:id="rId102"/>
        </w:object>
      </w:r>
      <w:r>
        <w:rPr>
          <w:rFonts w:ascii="Times New Roman" w:eastAsia="宋体" w:hAnsi="Times New Roman" w:cs="Times New Roman"/>
          <w:color w:val="000000"/>
        </w:rPr>
        <w:t>是稍后选择的常数。根据第</w:t>
      </w:r>
      <w:r>
        <w:rPr>
          <w:rFonts w:ascii="Times New Roman" w:eastAsia="宋体" w:hAnsi="Times New Roman" w:cs="Times New Roman"/>
          <w:color w:val="000000"/>
        </w:rPr>
        <w:t>13</w:t>
      </w:r>
      <w:r>
        <w:rPr>
          <w:rFonts w:ascii="Times New Roman" w:eastAsia="宋体" w:hAnsi="Times New Roman" w:cs="Times New Roman"/>
          <w:color w:val="000000"/>
        </w:rPr>
        <w:t>章中的建议，我们从单位方差和平均向量</w:t>
      </w:r>
      <w:r>
        <w:rPr>
          <w:rFonts w:ascii="Times New Roman" w:eastAsia="宋体" w:hAnsi="Times New Roman" w:cs="Times New Roman"/>
          <w:position w:val="-10"/>
        </w:rPr>
        <w:object w:dxaOrig="1719" w:dyaOrig="320">
          <v:shape id="_x0000_i1077" type="#_x0000_t75" style="width:85.2pt;height:16.2pt" o:ole="">
            <v:imagedata r:id="rId103" o:title=""/>
          </v:shape>
          <o:OLEObject Type="Embed" ProgID="Equation.DSMT4" ShapeID="_x0000_i1077" DrawAspect="Content" ObjectID="_1722663790" r:id="rId104"/>
        </w:object>
      </w:r>
      <w:r>
        <w:rPr>
          <w:rFonts w:ascii="Times New Roman" w:eastAsia="宋体" w:hAnsi="Times New Roman" w:cs="Times New Roman"/>
          <w:color w:val="000000"/>
        </w:rPr>
        <w:t>的高斯赌博机开始。这种环境下和</w:t>
      </w:r>
      <w:r>
        <w:rPr>
          <w:rFonts w:ascii="Times New Roman" w:eastAsia="宋体" w:hAnsi="Times New Roman" w:cs="Times New Roman"/>
          <w:position w:val="-6"/>
        </w:rPr>
        <w:object w:dxaOrig="220" w:dyaOrig="220">
          <v:shape id="_x0000_i1078" type="#_x0000_t75" style="width:10.8pt;height:11.4pt" o:ole="">
            <v:imagedata r:id="rId99" o:title=""/>
          </v:shape>
          <o:OLEObject Type="Embed" ProgID="Equation.DSMT4" ShapeID="_x0000_i1078" DrawAspect="Content" ObjectID="_1722663791" r:id="rId105"/>
        </w:object>
      </w:r>
      <w:r>
        <w:rPr>
          <w:rFonts w:ascii="Times New Roman" w:eastAsia="宋体" w:hAnsi="Times New Roman" w:cs="Times New Roman"/>
          <w:color w:val="000000"/>
        </w:rPr>
        <w:t>在正则空间上产生了分布</w:t>
      </w:r>
      <w:r>
        <w:rPr>
          <w:rFonts w:ascii="Times New Roman" w:eastAsia="宋体" w:hAnsi="Times New Roman" w:cs="Times New Roman"/>
          <w:position w:val="-16"/>
        </w:rPr>
        <w:object w:dxaOrig="520" w:dyaOrig="400">
          <v:shape id="_x0000_i1079" type="#_x0000_t75" style="width:26.4pt;height:20.4pt" o:ole="">
            <v:imagedata r:id="rId106" o:title=""/>
          </v:shape>
          <o:OLEObject Type="Embed" ProgID="Equation.DSMT4" ShapeID="_x0000_i1079" DrawAspect="Content" ObjectID="_1722663792" r:id="rId107"/>
        </w:object>
      </w:r>
      <w:r>
        <w:rPr>
          <w:rFonts w:ascii="Times New Roman" w:eastAsia="宋体" w:hAnsi="Times New Roman" w:cs="Times New Roman"/>
          <w:color w:val="000000"/>
        </w:rPr>
        <w:t>和赌博机模型</w:t>
      </w:r>
      <w:r>
        <w:rPr>
          <w:rFonts w:ascii="Times New Roman" w:eastAsia="宋体" w:hAnsi="Times New Roman" w:cs="Times New Roman"/>
          <w:position w:val="-12"/>
        </w:rPr>
        <w:object w:dxaOrig="859" w:dyaOrig="360">
          <v:shape id="_x0000_i1080" type="#_x0000_t75" style="width:42.6pt;height:18.6pt" o:ole="">
            <v:imagedata r:id="rId108" o:title=""/>
          </v:shape>
          <o:OLEObject Type="Embed" ProgID="Equation.DSMT4" ShapeID="_x0000_i1080" DrawAspect="Content" ObjectID="_1722663793" r:id="rId109"/>
        </w:object>
      </w:r>
      <w:r>
        <w:rPr>
          <w:rFonts w:ascii="Times New Roman" w:eastAsia="宋体" w:hAnsi="Times New Roman" w:cs="Times New Roman"/>
          <w:color w:val="000000"/>
        </w:rPr>
        <w:t>。为了简洁起见，我们将使用</w:t>
      </w:r>
      <w:r>
        <w:rPr>
          <w:rFonts w:ascii="Times New Roman" w:eastAsia="宋体" w:hAnsi="Times New Roman" w:cs="Times New Roman"/>
          <w:position w:val="-14"/>
        </w:rPr>
        <w:object w:dxaOrig="300" w:dyaOrig="380">
          <v:shape id="_x0000_i1081" type="#_x0000_t75" style="width:15pt;height:19.2pt" o:ole="">
            <v:imagedata r:id="rId110" o:title=""/>
          </v:shape>
          <o:OLEObject Type="Embed" ProgID="Equation.DSMT4" ShapeID="_x0000_i1081" DrawAspect="Content" ObjectID="_1722663794" r:id="rId111"/>
        </w:object>
      </w:r>
      <w:r>
        <w:rPr>
          <w:rFonts w:ascii="Times New Roman" w:eastAsia="宋体" w:hAnsi="Times New Roman" w:cs="Times New Roman"/>
          <w:color w:val="000000"/>
        </w:rPr>
        <w:t>来代替</w:t>
      </w:r>
      <w:r>
        <w:rPr>
          <w:rFonts w:ascii="Times New Roman" w:eastAsia="宋体" w:hAnsi="Times New Roman" w:cs="Times New Roman"/>
          <w:position w:val="-16"/>
        </w:rPr>
        <w:object w:dxaOrig="520" w:dyaOrig="400">
          <v:shape id="_x0000_i1082" type="#_x0000_t75" style="width:26.4pt;height:20.4pt" o:ole="">
            <v:imagedata r:id="rId106" o:title=""/>
          </v:shape>
          <o:OLEObject Type="Embed" ProgID="Equation.DSMT4" ShapeID="_x0000_i1082" DrawAspect="Content" ObjectID="_1722663795" r:id="rId112"/>
        </w:object>
      </w:r>
      <w:r>
        <w:rPr>
          <w:rFonts w:ascii="Times New Roman" w:eastAsia="宋体" w:hAnsi="Times New Roman" w:cs="Times New Roman"/>
        </w:rPr>
        <w:t>。同时，</w:t>
      </w:r>
      <w:r>
        <w:rPr>
          <w:rFonts w:ascii="Times New Roman" w:eastAsia="宋体" w:hAnsi="Times New Roman" w:cs="Times New Roman"/>
          <w:position w:val="-14"/>
        </w:rPr>
        <w:object w:dxaOrig="300" w:dyaOrig="380">
          <v:shape id="_x0000_i1083" type="#_x0000_t75" style="width:15pt;height:19.2pt" o:ole="">
            <v:imagedata r:id="rId110" o:title=""/>
          </v:shape>
          <o:OLEObject Type="Embed" ProgID="Equation.DSMT4" ShapeID="_x0000_i1083" DrawAspect="Content" ObjectID="_1722663796" r:id="rId113"/>
        </w:object>
      </w:r>
      <w:r>
        <w:rPr>
          <w:rFonts w:ascii="Times New Roman" w:eastAsia="宋体" w:hAnsi="Times New Roman" w:cs="Times New Roman"/>
          <w:color w:val="000000"/>
        </w:rPr>
        <w:t>将用</w:t>
      </w:r>
      <w:r>
        <w:rPr>
          <w:rFonts w:ascii="Times New Roman" w:eastAsia="宋体" w:hAnsi="Times New Roman" w:cs="Times New Roman"/>
          <w:position w:val="-14"/>
        </w:rPr>
        <w:object w:dxaOrig="340" w:dyaOrig="380">
          <v:shape id="_x0000_i1084" type="#_x0000_t75" style="width:16.8pt;height:19.2pt" o:ole="">
            <v:imagedata r:id="rId114" o:title=""/>
          </v:shape>
          <o:OLEObject Type="Embed" ProgID="Equation.DSMT4" ShapeID="_x0000_i1084" DrawAspect="Content" ObjectID="_1722663797" r:id="rId115"/>
        </w:object>
      </w:r>
      <w:r>
        <w:rPr>
          <w:rFonts w:ascii="Times New Roman" w:eastAsia="宋体" w:hAnsi="Times New Roman" w:cs="Times New Roman"/>
          <w:color w:val="000000"/>
        </w:rPr>
        <w:t>表示。要选择第二个环境，令</w:t>
      </w:r>
    </w:p>
    <w:p>
      <w:pPr>
        <w:jc w:val="center"/>
        <w:rPr>
          <w:rFonts w:ascii="Times New Roman" w:eastAsia="宋体" w:hAnsi="Times New Roman" w:cs="Times New Roman"/>
          <w:color w:val="000000"/>
        </w:rPr>
      </w:pPr>
      <w:r>
        <w:rPr>
          <w:rFonts w:ascii="Times New Roman" w:eastAsia="宋体" w:hAnsi="Times New Roman" w:cs="Times New Roman"/>
          <w:position w:val="-14"/>
        </w:rPr>
        <w:object w:dxaOrig="2260" w:dyaOrig="380">
          <v:shape id="_x0000_i1085" type="#_x0000_t75" style="width:113.4pt;height:19.2pt" o:ole="">
            <v:imagedata r:id="rId116" o:title=""/>
          </v:shape>
          <o:OLEObject Type="Embed" ProgID="Equation.DSMT4" ShapeID="_x0000_i1085" DrawAspect="Content" ObjectID="_1722663798" r:id="rId117"/>
        </w:object>
      </w:r>
    </w:p>
    <w:p>
      <w:pPr>
        <w:rPr>
          <w:rFonts w:ascii="Times New Roman" w:eastAsia="宋体" w:hAnsi="Times New Roman" w:cs="Times New Roman"/>
          <w:color w:val="000000"/>
        </w:rPr>
      </w:pPr>
      <w:r>
        <w:rPr>
          <w:rFonts w:ascii="Times New Roman" w:eastAsia="宋体" w:hAnsi="Times New Roman" w:cs="Times New Roman"/>
          <w:color w:val="000000"/>
        </w:rPr>
        <w:t>从而，</w:t>
      </w:r>
      <w:r>
        <w:rPr>
          <w:rFonts w:ascii="Times New Roman" w:eastAsia="宋体" w:hAnsi="Times New Roman" w:cs="Times New Roman"/>
          <w:position w:val="-18"/>
        </w:rPr>
        <w:object w:dxaOrig="1840" w:dyaOrig="480">
          <v:shape id="_x0000_i1086" type="#_x0000_t75" style="width:92.4pt;height:24pt" o:ole="">
            <v:imagedata r:id="rId118" o:title=""/>
          </v:shape>
          <o:OLEObject Type="Embed" ProgID="Equation.DSMT4" ShapeID="_x0000_i1086" DrawAspect="Content" ObjectID="_1722663799" r:id="rId119"/>
        </w:object>
      </w:r>
      <w:r>
        <w:rPr>
          <w:rFonts w:ascii="Times New Roman" w:eastAsia="宋体" w:hAnsi="Times New Roman" w:cs="Times New Roman"/>
        </w:rPr>
        <w:t>，并且</w:t>
      </w:r>
      <w:r>
        <w:rPr>
          <w:rFonts w:ascii="Times New Roman" w:eastAsia="宋体" w:hAnsi="Times New Roman" w:cs="Times New Roman"/>
          <w:position w:val="-14"/>
        </w:rPr>
        <w:object w:dxaOrig="2060" w:dyaOrig="380">
          <v:shape id="_x0000_i1087" type="#_x0000_t75" style="width:103.2pt;height:19.2pt" o:ole="">
            <v:imagedata r:id="rId120" o:title=""/>
          </v:shape>
          <o:OLEObject Type="Embed" ProgID="Equation.DSMT4" ShapeID="_x0000_i1087" DrawAspect="Content" ObjectID="_1722663800" r:id="rId121"/>
        </w:object>
      </w:r>
      <w:r>
        <w:rPr>
          <w:rFonts w:ascii="Times New Roman" w:eastAsia="宋体" w:hAnsi="Times New Roman" w:cs="Times New Roman"/>
        </w:rPr>
        <w:t>。第二个高斯赌博机也是单位方差且均值为</w:t>
      </w:r>
    </w:p>
    <w:p>
      <w:pPr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position w:val="-10"/>
        </w:rPr>
        <w:object w:dxaOrig="2860" w:dyaOrig="320">
          <v:shape id="_x0000_i1088" type="#_x0000_t75" style="width:141pt;height:16.2pt" o:ole="">
            <v:imagedata r:id="rId122" o:title=""/>
          </v:shape>
          <o:OLEObject Type="Embed" ProgID="Equation.DSMT4" ShapeID="_x0000_i1088" DrawAspect="Content" ObjectID="_1722663801" r:id="rId123"/>
        </w:object>
      </w:r>
    </w:p>
    <w:p>
      <w:pPr>
        <w:rPr>
          <w:rFonts w:ascii="Times New Roman" w:eastAsia="宋体" w:hAnsi="Times New Roman" w:cs="Times New Roman"/>
          <w:color w:val="000000"/>
        </w:rPr>
      </w:pPr>
      <w:r>
        <w:rPr>
          <w:rFonts w:ascii="Times New Roman" w:eastAsia="宋体" w:hAnsi="Times New Roman" w:cs="Times New Roman"/>
          <w:color w:val="000000"/>
        </w:rPr>
        <w:t>其中</w:t>
      </w:r>
      <w:r>
        <w:rPr>
          <w:rFonts w:ascii="Times New Roman" w:eastAsia="宋体" w:hAnsi="Times New Roman" w:cs="Times New Roman"/>
          <w:position w:val="-12"/>
        </w:rPr>
        <w:object w:dxaOrig="800" w:dyaOrig="360">
          <v:shape id="_x0000_i1089" type="#_x0000_t75" style="width:39.6pt;height:18.6pt" o:ole="">
            <v:imagedata r:id="rId124" o:title=""/>
          </v:shape>
          <o:OLEObject Type="Embed" ProgID="Equation.DSMT4" ShapeID="_x0000_i1089" DrawAspect="Content" ObjectID="_1722663802" r:id="rId125"/>
        </w:object>
      </w:r>
      <w:r>
        <w:rPr>
          <w:rFonts w:ascii="Times New Roman" w:eastAsia="宋体" w:hAnsi="Times New Roman" w:cs="Times New Roman"/>
          <w:color w:val="000000"/>
        </w:rPr>
        <w:t>。因此</w:t>
      </w:r>
      <w:r>
        <w:rPr>
          <w:rFonts w:ascii="Times New Roman" w:eastAsia="宋体" w:hAnsi="Times New Roman" w:cs="Times New Roman"/>
          <w:position w:val="-14"/>
        </w:rPr>
        <w:object w:dxaOrig="780" w:dyaOrig="380">
          <v:shape id="_x0000_i1090" type="#_x0000_t75" style="width:38.4pt;height:19.2pt" o:ole="">
            <v:imagedata r:id="rId126" o:title=""/>
          </v:shape>
          <o:OLEObject Type="Embed" ProgID="Equation.DSMT4" ShapeID="_x0000_i1090" DrawAspect="Content" ObjectID="_1722663803" r:id="rId127"/>
        </w:object>
      </w:r>
      <w:r>
        <w:rPr>
          <w:rFonts w:ascii="Times New Roman" w:eastAsia="宋体" w:hAnsi="Times New Roman" w:cs="Times New Roman"/>
          <w:color w:val="000000"/>
        </w:rPr>
        <w:t>，除了指数</w:t>
      </w:r>
      <w:r>
        <w:rPr>
          <w:rFonts w:ascii="Times New Roman" w:eastAsia="宋体" w:hAnsi="Times New Roman" w:cs="Times New Roman"/>
          <w:position w:val="-6"/>
        </w:rPr>
        <w:object w:dxaOrig="139" w:dyaOrig="260">
          <v:shape id="_x0000_i1091" type="#_x0000_t75" style="width:6.6pt;height:13.2pt" o:ole="">
            <v:imagedata r:id="rId128" o:title=""/>
          </v:shape>
          <o:OLEObject Type="Embed" ProgID="Equation.DSMT4" ShapeID="_x0000_i1091" DrawAspect="Content" ObjectID="_1722663804" r:id="rId129"/>
        </w:object>
      </w:r>
      <w:r>
        <w:rPr>
          <w:rFonts w:ascii="Times New Roman" w:eastAsia="宋体" w:hAnsi="Times New Roman" w:cs="Times New Roman"/>
          <w:color w:val="000000"/>
        </w:rPr>
        <w:t>和</w:t>
      </w:r>
      <w:r>
        <w:rPr>
          <w:rFonts w:ascii="Times New Roman" w:eastAsia="宋体" w:hAnsi="Times New Roman" w:cs="Times New Roman"/>
          <w:position w:val="-14"/>
        </w:rPr>
        <w:object w:dxaOrig="279" w:dyaOrig="380">
          <v:shape id="_x0000_i1092" type="#_x0000_t75" style="width:13.8pt;height:19.2pt" o:ole="">
            <v:imagedata r:id="rId130" o:title=""/>
          </v:shape>
          <o:OLEObject Type="Embed" ProgID="Equation.DSMT4" ShapeID="_x0000_i1092" DrawAspect="Content" ObjectID="_1722663805" r:id="rId131"/>
        </w:object>
      </w:r>
      <w:r>
        <w:rPr>
          <w:rFonts w:ascii="Times New Roman" w:eastAsia="宋体" w:hAnsi="Times New Roman" w:cs="Times New Roman"/>
          <w:color w:val="000000"/>
        </w:rPr>
        <w:t>是第一个臂，而在</w:t>
      </w:r>
      <w:r>
        <w:rPr>
          <w:rFonts w:ascii="Times New Roman" w:eastAsia="宋体" w:hAnsi="Times New Roman" w:cs="Times New Roman"/>
          <w:position w:val="-14"/>
        </w:rPr>
        <w:object w:dxaOrig="279" w:dyaOrig="380">
          <v:shape id="_x0000_i1093" type="#_x0000_t75" style="width:13.8pt;height:19.2pt" o:ole="">
            <v:imagedata r:id="rId130" o:title=""/>
          </v:shape>
          <o:OLEObject Type="Embed" ProgID="Equation.DSMT4" ShapeID="_x0000_i1093" DrawAspect="Content" ObjectID="_1722663806" r:id="rId132"/>
        </w:object>
      </w:r>
      <w:r>
        <w:rPr>
          <w:rFonts w:ascii="Times New Roman" w:eastAsia="宋体" w:hAnsi="Times New Roman" w:cs="Times New Roman"/>
          <w:color w:val="000000"/>
        </w:rPr>
        <w:t>中，臂</w:t>
      </w:r>
      <w:r>
        <w:rPr>
          <w:rFonts w:ascii="Times New Roman" w:eastAsia="宋体" w:hAnsi="Times New Roman" w:cs="Times New Roman"/>
          <w:position w:val="-6"/>
        </w:rPr>
        <w:object w:dxaOrig="139" w:dyaOrig="260">
          <v:shape id="_x0000_i1094" type="#_x0000_t75" style="width:6.6pt;height:13.2pt" o:ole="">
            <v:imagedata r:id="rId128" o:title=""/>
          </v:shape>
          <o:OLEObject Type="Embed" ProgID="Equation.DSMT4" ShapeID="_x0000_i1094" DrawAspect="Content" ObjectID="_1722663807" r:id="rId133"/>
        </w:object>
      </w:r>
      <w:r>
        <w:rPr>
          <w:rFonts w:ascii="Times New Roman" w:eastAsia="宋体" w:hAnsi="Times New Roman" w:cs="Times New Roman"/>
          <w:color w:val="000000"/>
        </w:rPr>
        <w:t>是最佳的。我们缩写</w:t>
      </w:r>
      <w:r>
        <w:rPr>
          <w:rFonts w:ascii="Times New Roman" w:eastAsia="宋体" w:hAnsi="Times New Roman" w:cs="Times New Roman"/>
          <w:position w:val="-16"/>
        </w:rPr>
        <w:object w:dxaOrig="999" w:dyaOrig="400">
          <v:shape id="_x0000_i1095" type="#_x0000_t75" style="width:51pt;height:20.4pt" o:ole="">
            <v:imagedata r:id="rId134" o:title=""/>
          </v:shape>
          <o:OLEObject Type="Embed" ProgID="Equation.DSMT4" ShapeID="_x0000_i1095" DrawAspect="Content" ObjectID="_1722663808" r:id="rId135"/>
        </w:object>
      </w:r>
      <w:r>
        <w:rPr>
          <w:rFonts w:ascii="Times New Roman" w:eastAsia="宋体" w:hAnsi="Times New Roman" w:cs="Times New Roman"/>
          <w:color w:val="000000"/>
        </w:rPr>
        <w:t>。将引理</w:t>
      </w:r>
      <w:r>
        <w:rPr>
          <w:rFonts w:ascii="Times New Roman" w:eastAsia="宋体" w:hAnsi="Times New Roman" w:cs="Times New Roman"/>
          <w:color w:val="000000"/>
        </w:rPr>
        <w:t>4.5</w:t>
      </w:r>
      <w:r>
        <w:rPr>
          <w:rFonts w:ascii="Times New Roman" w:eastAsia="宋体" w:hAnsi="Times New Roman" w:cs="Times New Roman"/>
          <w:color w:val="000000"/>
        </w:rPr>
        <w:t>进行一个简单的计算得到</w:t>
      </w:r>
    </w:p>
    <w:p>
      <w:pPr>
        <w:pStyle w:val="AMDisplayEquation"/>
      </w:pPr>
      <w:r>
        <w:tab/>
      </w:r>
      <w:r>
        <w:rPr>
          <w:position w:val="-24"/>
        </w:rPr>
        <w:object w:dxaOrig="7220" w:dyaOrig="620">
          <v:shape id="_x0000_i1096" type="#_x0000_t75" style="width:361.2pt;height:31.2pt" o:ole="">
            <v:imagedata r:id="rId136" o:title=""/>
          </v:shape>
          <o:OLEObject Type="Embed" ProgID="Equation.DSMT4" ShapeID="_x0000_i1096" DrawAspect="Content" ObjectID="_1722663809" r:id="rId137"/>
        </w:object>
      </w:r>
    </w:p>
    <w:p>
      <w:pPr>
        <w:rPr>
          <w:rFonts w:ascii="Times New Roman" w:eastAsia="宋体" w:hAnsi="Times New Roman" w:cs="Times New Roman"/>
          <w:color w:val="000000"/>
        </w:rPr>
      </w:pPr>
      <w:r>
        <w:rPr>
          <w:rFonts w:ascii="Times New Roman" w:eastAsia="宋体" w:hAnsi="Times New Roman" w:cs="Times New Roman"/>
          <w:color w:val="000000"/>
        </w:rPr>
        <w:t>然后，应用前一章中的</w:t>
      </w:r>
      <w:r>
        <w:rPr>
          <w:rFonts w:ascii="Times New Roman" w:eastAsia="宋体" w:hAnsi="Times New Roman" w:cs="Times New Roman"/>
          <w:color w:val="000000"/>
        </w:rPr>
        <w:t>Bretagnolle–Huber</w:t>
      </w:r>
      <w:r>
        <w:rPr>
          <w:rFonts w:ascii="Times New Roman" w:eastAsia="宋体" w:hAnsi="Times New Roman" w:cs="Times New Roman"/>
          <w:color w:val="000000"/>
        </w:rPr>
        <w:t>不等式（定理</w:t>
      </w:r>
      <w:r>
        <w:rPr>
          <w:rFonts w:ascii="Times New Roman" w:eastAsia="宋体" w:hAnsi="Times New Roman" w:cs="Times New Roman"/>
          <w:color w:val="000000"/>
        </w:rPr>
        <w:t>14.2</w:t>
      </w:r>
      <w:r>
        <w:rPr>
          <w:rFonts w:ascii="Times New Roman" w:eastAsia="宋体" w:hAnsi="Times New Roman" w:cs="Times New Roman"/>
          <w:color w:val="000000"/>
        </w:rPr>
        <w:t>），</w:t>
      </w:r>
    </w:p>
    <w:p>
      <w:pPr>
        <w:pStyle w:val="AMDisplayEquation"/>
        <w:jc w:val="center"/>
      </w:pPr>
      <w:r>
        <w:rPr>
          <w:position w:val="-58"/>
        </w:rPr>
        <w:object w:dxaOrig="6280" w:dyaOrig="1280">
          <v:shape id="_x0000_i1097" type="#_x0000_t75" style="width:313.8pt;height:64.2pt" o:ole="">
            <v:imagedata r:id="rId138" o:title=""/>
          </v:shape>
          <o:OLEObject Type="Embed" ProgID="Equation.DSMT4" ShapeID="_x0000_i1097" DrawAspect="Content" ObjectID="_1722663810" r:id="rId139"/>
        </w:object>
      </w:r>
    </w:p>
    <w:p>
      <w:pPr>
        <w:rPr>
          <w:rFonts w:ascii="Times New Roman" w:eastAsia="宋体" w:hAnsi="Times New Roman" w:cs="Times New Roman"/>
          <w:color w:val="000000"/>
        </w:rPr>
      </w:pPr>
      <w:r>
        <w:rPr>
          <w:rFonts w:ascii="Times New Roman" w:eastAsia="宋体" w:hAnsi="Times New Roman" w:cs="Times New Roman"/>
          <w:color w:val="000000"/>
        </w:rPr>
        <w:t>它保持在上限</w:t>
      </w:r>
      <w:r>
        <w:rPr>
          <w:rFonts w:ascii="Times New Roman" w:hAnsi="Times New Roman" w:cs="Times New Roman"/>
          <w:position w:val="-20"/>
        </w:rPr>
        <w:object w:dxaOrig="1080" w:dyaOrig="520">
          <v:shape id="_x0000_i1098" type="#_x0000_t75" style="width:54pt;height:25.8pt" o:ole="">
            <v:imagedata r:id="rId140" o:title=""/>
          </v:shape>
          <o:OLEObject Type="Embed" ProgID="Equation.DSMT4" ShapeID="_x0000_i1098" DrawAspect="Content" ObjectID="_1722663811" r:id="rId141"/>
        </w:object>
      </w:r>
      <w:r>
        <w:rPr>
          <w:rFonts w:ascii="Times New Roman" w:eastAsia="宋体" w:hAnsi="Times New Roman" w:cs="Times New Roman"/>
          <w:color w:val="000000"/>
        </w:rPr>
        <w:t>。为此，我们使用引理</w:t>
      </w:r>
      <w:r>
        <w:rPr>
          <w:rFonts w:ascii="Times New Roman" w:eastAsia="宋体" w:hAnsi="Times New Roman" w:cs="Times New Roman"/>
          <w:color w:val="000000"/>
        </w:rPr>
        <w:t>15.1</w:t>
      </w:r>
      <w:r>
        <w:rPr>
          <w:rFonts w:ascii="Times New Roman" w:eastAsia="宋体" w:hAnsi="Times New Roman" w:cs="Times New Roman"/>
          <w:color w:val="000000"/>
        </w:rPr>
        <w:t>和</w:t>
      </w:r>
      <w:r>
        <w:rPr>
          <w:rFonts w:ascii="Times New Roman" w:hAnsi="Times New Roman" w:cs="Times New Roman"/>
          <w:position w:val="-10"/>
        </w:rPr>
        <w:object w:dxaOrig="540" w:dyaOrig="320">
          <v:shape id="_x0000_i1099" type="#_x0000_t75" style="width:27pt;height:16.2pt" o:ole="">
            <v:imagedata r:id="rId142" o:title=""/>
          </v:shape>
          <o:OLEObject Type="Embed" ProgID="Equation.DSMT4" ShapeID="_x0000_i1099" DrawAspect="Content" ObjectID="_1722663812" r:id="rId143"/>
        </w:object>
      </w:r>
      <w:r>
        <w:rPr>
          <w:rFonts w:ascii="Times New Roman" w:eastAsia="宋体" w:hAnsi="Times New Roman" w:cs="Times New Roman"/>
          <w:color w:val="000000"/>
        </w:rPr>
        <w:t>获得</w:t>
      </w:r>
    </w:p>
    <w:p>
      <w:pPr>
        <w:pStyle w:val="AMDisplayEquation"/>
      </w:pPr>
      <w:r>
        <w:tab/>
      </w:r>
      <w:r>
        <w:rPr>
          <w:position w:val="-24"/>
        </w:rPr>
        <w:object w:dxaOrig="6860" w:dyaOrig="660">
          <v:shape id="_x0000_i1100" type="#_x0000_t75" style="width:343.2pt;height:33pt" o:ole="">
            <v:imagedata r:id="rId144" o:title=""/>
          </v:shape>
          <o:OLEObject Type="Embed" ProgID="Equation.DSMT4" ShapeID="_x0000_i1100" DrawAspect="Content" ObjectID="_1722663813" r:id="rId145"/>
        </w:object>
      </w:r>
    </w:p>
    <w:p>
      <w:pPr>
        <w:rPr>
          <w:rFonts w:ascii="Times New Roman" w:eastAsia="宋体" w:hAnsi="Times New Roman" w:cs="Times New Roman"/>
          <w:color w:val="000000"/>
        </w:rPr>
      </w:pPr>
      <w:r>
        <w:rPr>
          <w:rFonts w:ascii="Times New Roman" w:eastAsia="宋体" w:hAnsi="Times New Roman" w:cs="Times New Roman"/>
          <w:color w:val="000000"/>
        </w:rPr>
        <w:t>将此插入之前的显示，我们发现</w:t>
      </w:r>
    </w:p>
    <w:p>
      <w:pPr>
        <w:pStyle w:val="AMDisplayEquation"/>
      </w:pPr>
      <w:r>
        <w:tab/>
      </w:r>
      <w:r>
        <w:rPr>
          <w:position w:val="-32"/>
        </w:rPr>
        <w:object w:dxaOrig="4060" w:dyaOrig="760">
          <v:shape id="_x0000_i1101" type="#_x0000_t75" style="width:202.8pt;height:37.8pt" o:ole="">
            <v:imagedata r:id="rId146" o:title=""/>
          </v:shape>
          <o:OLEObject Type="Embed" ProgID="Equation.DSMT4" ShapeID="_x0000_i1101" DrawAspect="Content" ObjectID="_1722663814" r:id="rId147"/>
        </w:object>
      </w:r>
    </w:p>
    <w:p>
      <w:pPr>
        <w:ind w:firstLine="420"/>
        <w:rPr>
          <w:rFonts w:ascii="Times New Roman" w:eastAsia="宋体" w:hAnsi="Times New Roman" w:cs="Times New Roman"/>
          <w:color w:val="000000"/>
        </w:rPr>
      </w:pPr>
      <w:r>
        <w:rPr>
          <w:rFonts w:ascii="Times New Roman" w:eastAsia="宋体" w:hAnsi="Times New Roman" w:cs="Times New Roman"/>
          <w:color w:val="000000"/>
        </w:rPr>
        <w:t>通过选择</w:t>
      </w:r>
      <w:r>
        <w:rPr>
          <w:rFonts w:ascii="Times New Roman" w:eastAsia="宋体" w:hAnsi="Times New Roman" w:cs="Times New Roman"/>
          <w:color w:val="000000"/>
          <w:position w:val="-12"/>
        </w:rPr>
        <w:object w:dxaOrig="2220" w:dyaOrig="400">
          <v:shape id="_x0000_i1102" type="#_x0000_t75" style="width:111pt;height:19.8pt" o:ole="">
            <v:imagedata r:id="rId148" o:title=""/>
          </v:shape>
          <o:OLEObject Type="Embed" ProgID="Equation.DSMT4" ShapeID="_x0000_i1102" DrawAspect="Content" ObjectID="_1722663815" r:id="rId149"/>
        </w:object>
      </w:r>
      <w:r>
        <w:rPr>
          <w:rFonts w:ascii="Times New Roman" w:eastAsia="宋体" w:hAnsi="Times New Roman" w:cs="Times New Roman"/>
          <w:color w:val="000000"/>
        </w:rPr>
        <w:t>，其中不等式遵循定理陈述中的假设。最后一步是下限</w:t>
      </w:r>
      <w:r>
        <w:rPr>
          <w:rFonts w:ascii="Times New Roman" w:eastAsia="宋体" w:hAnsi="Times New Roman" w:cs="Times New Roman"/>
          <w:color w:val="000000"/>
          <w:position w:val="-10"/>
        </w:rPr>
        <w:object w:dxaOrig="1100" w:dyaOrig="320">
          <v:shape id="_x0000_i1103" type="#_x0000_t75" style="width:55.2pt;height:16.2pt" o:ole="">
            <v:imagedata r:id="rId150" o:title=""/>
          </v:shape>
          <o:OLEObject Type="Embed" ProgID="Equation.DSMT4" ShapeID="_x0000_i1103" DrawAspect="Content" ObjectID="_1722663816" r:id="rId151"/>
        </w:object>
      </w:r>
      <w:r>
        <w:rPr>
          <w:rFonts w:ascii="Times New Roman" w:eastAsia="宋体" w:hAnsi="Times New Roman" w:cs="Times New Roman"/>
          <w:color w:val="000000"/>
        </w:rPr>
        <w:t>和</w:t>
      </w:r>
      <w:r>
        <w:rPr>
          <w:rFonts w:ascii="Times New Roman" w:eastAsia="宋体" w:hAnsi="Times New Roman" w:cs="Times New Roman"/>
          <w:color w:val="000000"/>
          <w:position w:val="-10"/>
        </w:rPr>
        <w:object w:dxaOrig="1820" w:dyaOrig="320">
          <v:shape id="_x0000_i1104" type="#_x0000_t75" style="width:91.2pt;height:16.2pt" o:ole="">
            <v:imagedata r:id="rId152" o:title=""/>
          </v:shape>
          <o:OLEObject Type="Embed" ProgID="Equation.DSMT4" ShapeID="_x0000_i1104" DrawAspect="Content" ObjectID="_1722663817" r:id="rId153"/>
        </w:object>
      </w:r>
      <w:r>
        <w:rPr>
          <w:rFonts w:ascii="Times New Roman" w:eastAsia="宋体" w:hAnsi="Times New Roman" w:cs="Times New Roman"/>
          <w:color w:val="000000"/>
        </w:rPr>
        <w:t>。</w:t>
      </w:r>
    </w:p>
    <w:p>
      <w:pPr>
        <w:ind w:firstLine="420"/>
        <w:rPr>
          <w:rFonts w:ascii="Times New Roman" w:eastAsia="宋体" w:hAnsi="Times New Roman" w:cs="Times New Roman"/>
          <w:color w:val="000000"/>
        </w:rPr>
      </w:pPr>
      <w:r>
        <w:rPr>
          <w:rFonts w:ascii="Times New Roman" w:eastAsia="宋体" w:hAnsi="Times New Roman" w:cs="Times New Roman"/>
          <w:color w:val="000000"/>
        </w:rPr>
        <w:t>我们鼓励读者阅读练习</w:t>
      </w:r>
      <w:r>
        <w:rPr>
          <w:rFonts w:ascii="Times New Roman" w:eastAsia="宋体" w:hAnsi="Times New Roman" w:cs="Times New Roman"/>
          <w:color w:val="000000"/>
        </w:rPr>
        <w:t>15.2</w:t>
      </w:r>
      <w:r>
        <w:rPr>
          <w:rFonts w:ascii="Times New Roman" w:eastAsia="宋体" w:hAnsi="Times New Roman" w:cs="Times New Roman"/>
          <w:color w:val="000000"/>
        </w:rPr>
        <w:t>中概述的替代证明，其中采取了稍微不同的路径。</w:t>
      </w:r>
    </w:p>
    <w:p>
      <w:pPr>
        <w:rPr>
          <w:rFonts w:ascii="Times New Roman" w:eastAsia="宋体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color w:val="000000"/>
          <w:sz w:val="28"/>
          <w:szCs w:val="28"/>
        </w:rPr>
        <w:t xml:space="preserve">15.3 </w:t>
      </w:r>
      <w:r>
        <w:rPr>
          <w:rFonts w:ascii="Times New Roman" w:eastAsia="宋体" w:hAnsi="Times New Roman" w:cs="Times New Roman"/>
          <w:b/>
          <w:bCs/>
          <w:color w:val="000000"/>
          <w:sz w:val="28"/>
          <w:szCs w:val="28"/>
        </w:rPr>
        <w:t>注记</w:t>
      </w:r>
    </w:p>
    <w:p>
      <w:pPr>
        <w:ind w:firstLine="420"/>
        <w:rPr>
          <w:rFonts w:ascii="Times New Roman" w:eastAsia="宋体" w:hAnsi="Times New Roman" w:cs="Times New Roman"/>
          <w:color w:val="000000"/>
        </w:rPr>
      </w:pPr>
      <w:r>
        <w:rPr>
          <w:rFonts w:ascii="Times New Roman" w:eastAsia="宋体" w:hAnsi="Times New Roman" w:cs="Times New Roman" w:hint="eastAsia"/>
          <w:color w:val="000000"/>
        </w:rPr>
        <w:t>1</w:t>
      </w:r>
      <w:r>
        <w:rPr>
          <w:rFonts w:ascii="Times New Roman" w:eastAsia="宋体" w:hAnsi="Times New Roman" w:cs="Times New Roman" w:hint="eastAsia"/>
          <w:color w:val="000000"/>
        </w:rPr>
        <w:t>、</w:t>
      </w:r>
      <w:r>
        <w:rPr>
          <w:rFonts w:ascii="Times New Roman" w:eastAsia="宋体" w:hAnsi="Times New Roman" w:cs="Times New Roman"/>
          <w:color w:val="000000"/>
        </w:rPr>
        <w:t>我们使用高斯噪声模型，因为</w:t>
      </w:r>
      <w:r>
        <w:rPr>
          <w:rFonts w:ascii="Times New Roman" w:eastAsia="宋体" w:hAnsi="Times New Roman" w:cs="Times New Roman"/>
          <w:color w:val="000000"/>
        </w:rPr>
        <w:t>KL</w:t>
      </w:r>
      <w:r>
        <w:rPr>
          <w:rFonts w:ascii="Times New Roman" w:eastAsia="宋体" w:hAnsi="Times New Roman" w:cs="Times New Roman"/>
          <w:color w:val="000000"/>
        </w:rPr>
        <w:t>发散度在这种情况下很容易计算但我们实际使用的是</w:t>
      </w:r>
      <w:r>
        <w:rPr>
          <w:rFonts w:ascii="Times New Roman" w:eastAsia="宋体" w:hAnsi="Times New Roman" w:cs="Times New Roman"/>
          <w:color w:val="000000"/>
          <w:position w:val="-22"/>
        </w:rPr>
        <w:object w:dxaOrig="2500" w:dyaOrig="560">
          <v:shape id="_x0000_i1105" type="#_x0000_t75" style="width:124.8pt;height:28.2pt" o:ole="">
            <v:imagedata r:id="rId154" o:title=""/>
          </v:shape>
          <o:OLEObject Type="Embed" ProgID="Equation.DSMT4" ShapeID="_x0000_i1105" DrawAspect="Content" ObjectID="_1722663818" r:id="rId155"/>
        </w:object>
      </w:r>
      <w:r>
        <w:rPr>
          <w:rFonts w:ascii="Times New Roman" w:eastAsia="宋体" w:hAnsi="Times New Roman" w:cs="Times New Roman"/>
          <w:color w:val="000000"/>
        </w:rPr>
        <w:t>，当平均值之间的差距</w:t>
      </w:r>
      <w:r>
        <w:rPr>
          <w:rFonts w:ascii="Times New Roman" w:eastAsia="宋体" w:hAnsi="Times New Roman" w:cs="Times New Roman"/>
          <w:color w:val="000000"/>
          <w:position w:val="-12"/>
        </w:rPr>
        <w:object w:dxaOrig="1140" w:dyaOrig="440">
          <v:shape id="_x0000_i1106" type="#_x0000_t75" style="width:57pt;height:22.2pt" o:ole="">
            <v:imagedata r:id="rId156" o:title=""/>
          </v:shape>
          <o:OLEObject Type="Embed" ProgID="Equation.DSMT4" ShapeID="_x0000_i1106" DrawAspect="Content" ObjectID="_1722663819" r:id="rId157"/>
        </w:object>
      </w:r>
      <w:r>
        <w:rPr>
          <w:rFonts w:ascii="Times New Roman" w:eastAsia="宋体" w:hAnsi="Times New Roman" w:cs="Times New Roman"/>
          <w:color w:val="000000"/>
        </w:rPr>
        <w:t>很小。虽然并非所有情况都是这样，但通常情况下确实如此。为什么呢？</w:t>
      </w:r>
      <w:r>
        <w:rPr>
          <w:rFonts w:ascii="Times New Roman" w:eastAsia="宋体" w:hAnsi="Times New Roman" w:cs="Times New Roman" w:hint="eastAsia"/>
          <w:color w:val="000000"/>
        </w:rPr>
        <w:t>令</w:t>
      </w:r>
      <w:r>
        <w:rPr>
          <w:rFonts w:ascii="Times New Roman" w:eastAsia="宋体" w:hAnsi="Times New Roman" w:cs="Times New Roman"/>
          <w:color w:val="000000"/>
          <w:position w:val="-14"/>
        </w:rPr>
        <w:object w:dxaOrig="1200" w:dyaOrig="380">
          <v:shape id="_x0000_i1107" type="#_x0000_t75" style="width:60pt;height:19.2pt" o:ole="">
            <v:imagedata r:id="rId158" o:title=""/>
          </v:shape>
          <o:OLEObject Type="Embed" ProgID="Equation.DSMT4" ShapeID="_x0000_i1107" DrawAspect="Content" ObjectID="_1722663820" r:id="rId159"/>
        </w:object>
      </w:r>
      <w:r>
        <w:rPr>
          <w:rFonts w:ascii="Times New Roman" w:eastAsia="宋体" w:hAnsi="Times New Roman" w:cs="Times New Roman" w:hint="eastAsia"/>
          <w:color w:val="000000"/>
        </w:rPr>
        <w:t>是</w:t>
      </w:r>
      <w:r>
        <w:rPr>
          <w:rFonts w:ascii="Times New Roman" w:eastAsia="宋体" w:hAnsi="Times New Roman" w:cs="Times New Roman"/>
          <w:color w:val="000000"/>
          <w:position w:val="-4"/>
        </w:rPr>
        <w:object w:dxaOrig="260" w:dyaOrig="260">
          <v:shape id="_x0000_i1108" type="#_x0000_t75" style="width:13.2pt;height:13.2pt" o:ole="">
            <v:imagedata r:id="rId160" o:title=""/>
          </v:shape>
          <o:OLEObject Type="Embed" ProgID="Equation.DSMT4" ShapeID="_x0000_i1108" DrawAspect="Content" ObjectID="_1722663821" r:id="rId161"/>
        </w:object>
      </w:r>
      <w:r>
        <w:rPr>
          <w:rFonts w:ascii="Times New Roman" w:eastAsia="宋体" w:hAnsi="Times New Roman" w:cs="Times New Roman" w:hint="eastAsia"/>
          <w:color w:val="000000"/>
        </w:rPr>
        <w:t>上的一些参数分布族，并假设分布</w:t>
      </w:r>
      <w:r>
        <w:rPr>
          <w:rFonts w:ascii="Times New Roman" w:eastAsia="宋体" w:hAnsi="Times New Roman" w:cs="Times New Roman"/>
          <w:color w:val="000000"/>
          <w:position w:val="-14"/>
        </w:rPr>
        <w:object w:dxaOrig="320" w:dyaOrig="380">
          <v:shape id="_x0000_i1109" type="#_x0000_t75" style="width:16.2pt;height:19.2pt" o:ole="">
            <v:imagedata r:id="rId162" o:title=""/>
          </v:shape>
          <o:OLEObject Type="Embed" ProgID="Equation.DSMT4" ShapeID="_x0000_i1109" DrawAspect="Content" ObjectID="_1722663822" r:id="rId163"/>
        </w:object>
      </w:r>
      <w:r>
        <w:rPr>
          <w:rFonts w:ascii="Times New Roman" w:eastAsia="宋体" w:hAnsi="Times New Roman" w:cs="Times New Roman"/>
          <w:color w:val="000000"/>
        </w:rPr>
        <w:t>具有平均</w:t>
      </w:r>
      <w:r>
        <w:rPr>
          <w:rFonts w:ascii="Times New Roman" w:eastAsia="宋体" w:hAnsi="Times New Roman" w:cs="Times New Roman"/>
          <w:color w:val="000000"/>
          <w:position w:val="-10"/>
        </w:rPr>
        <w:object w:dxaOrig="240" w:dyaOrig="260">
          <v:shape id="_x0000_i1110" type="#_x0000_t75" style="width:12pt;height:13.2pt" o:ole="">
            <v:imagedata r:id="rId164" o:title=""/>
          </v:shape>
          <o:OLEObject Type="Embed" ProgID="Equation.DSMT4" ShapeID="_x0000_i1110" DrawAspect="Content" ObjectID="_1722663823" r:id="rId165"/>
        </w:object>
      </w:r>
      <w:r>
        <w:rPr>
          <w:rFonts w:ascii="Times New Roman" w:eastAsia="宋体" w:hAnsi="Times New Roman" w:cs="Times New Roman"/>
          <w:color w:val="000000"/>
        </w:rPr>
        <w:t>。</w:t>
      </w:r>
      <w:r>
        <w:rPr>
          <w:rFonts w:ascii="Times New Roman" w:eastAsia="宋体" w:hAnsi="Times New Roman" w:cs="Times New Roman" w:hint="eastAsia"/>
          <w:color w:val="000000"/>
        </w:rPr>
        <w:t>假设密度是两次可微的，并且所有的都是积分和导数可以交换（几乎总是这样），我们可以用一个关于</w:t>
      </w:r>
      <w:r>
        <w:rPr>
          <w:rFonts w:ascii="Times New Roman" w:eastAsia="宋体" w:hAnsi="Times New Roman" w:cs="Times New Roman"/>
          <w:color w:val="000000"/>
          <w:position w:val="-10"/>
        </w:rPr>
        <w:object w:dxaOrig="240" w:dyaOrig="260">
          <v:shape id="_x0000_i1111" type="#_x0000_t75" style="width:12pt;height:13.2pt" o:ole="">
            <v:imagedata r:id="rId164" o:title=""/>
          </v:shape>
          <o:OLEObject Type="Embed" ProgID="Equation.DSMT4" ShapeID="_x0000_i1111" DrawAspect="Content" ObjectID="_1722663824" r:id="rId166"/>
        </w:object>
      </w:r>
      <w:r>
        <w:rPr>
          <w:rFonts w:ascii="Times New Roman" w:eastAsia="宋体" w:hAnsi="Times New Roman" w:cs="Times New Roman" w:hint="eastAsia"/>
          <w:color w:val="000000"/>
        </w:rPr>
        <w:t>的泰勒展开式来表示</w:t>
      </w:r>
    </w:p>
    <w:p>
      <w:pPr>
        <w:pStyle w:val="AMDisplayEquation"/>
      </w:pPr>
      <w:r>
        <w:lastRenderedPageBreak/>
        <w:tab/>
      </w:r>
      <w:r>
        <w:object w:dxaOrig="5940" w:dyaOrig="5560">
          <v:shape id="_x0000_i1112" type="#_x0000_t75" style="width:297pt;height:277.8pt" o:ole="">
            <v:imagedata r:id="rId167" o:title=""/>
          </v:shape>
          <o:OLEObject Type="Embed" ProgID="Equation.DSMT4" ShapeID="_x0000_i1112" DrawAspect="Content" ObjectID="_1722663825" r:id="rId168"/>
        </w:object>
      </w:r>
    </w:p>
    <w:p>
      <w:pPr>
        <w:ind w:firstLine="420"/>
        <w:rPr>
          <w:rFonts w:ascii="Times New Roman" w:eastAsia="宋体" w:hAnsi="Times New Roman" w:cs="Times New Roman"/>
          <w:color w:val="000000"/>
        </w:rPr>
      </w:pPr>
      <w:r>
        <w:rPr>
          <w:rFonts w:ascii="Times New Roman" w:eastAsia="宋体" w:hAnsi="Times New Roman" w:cs="Times New Roman" w:hint="eastAsia"/>
          <w:color w:val="000000"/>
        </w:rPr>
        <w:t>其中，第二行中引入的</w:t>
      </w:r>
      <w:r>
        <w:rPr>
          <w:rFonts w:ascii="Times New Roman" w:eastAsia="宋体" w:hAnsi="Times New Roman" w:cs="Times New Roman"/>
          <w:color w:val="000000"/>
          <w:position w:val="-14"/>
        </w:rPr>
        <w:object w:dxaOrig="380" w:dyaOrig="380">
          <v:shape id="_x0000_i1113" type="#_x0000_t75" style="width:19.2pt;height:19.2pt" o:ole="">
            <v:imagedata r:id="rId169" o:title=""/>
          </v:shape>
          <o:OLEObject Type="Embed" ProgID="Equation.DSMT4" ShapeID="_x0000_i1113" DrawAspect="Content" ObjectID="_1722663826" r:id="rId170"/>
        </w:object>
      </w:r>
      <w:r>
        <w:rPr>
          <w:rFonts w:ascii="Times New Roman" w:eastAsia="宋体" w:hAnsi="Times New Roman" w:cs="Times New Roman"/>
          <w:color w:val="000000"/>
        </w:rPr>
        <w:t>称为族的</w:t>
      </w:r>
      <w:r>
        <w:rPr>
          <w:rFonts w:ascii="Times New Roman" w:eastAsia="宋体" w:hAnsi="Times New Roman" w:cs="Times New Roman"/>
          <w:color w:val="000000"/>
        </w:rPr>
        <w:t>Fisher</w:t>
      </w:r>
      <w:r>
        <w:rPr>
          <w:rFonts w:ascii="Times New Roman" w:eastAsia="宋体" w:hAnsi="Times New Roman" w:cs="Times New Roman"/>
          <w:color w:val="000000"/>
        </w:rPr>
        <w:t>信息</w:t>
      </w:r>
      <w:r>
        <w:rPr>
          <w:rFonts w:ascii="Times New Roman" w:eastAsia="宋体" w:hAnsi="Times New Roman" w:cs="Times New Roman"/>
          <w:color w:val="000000"/>
          <w:position w:val="-14"/>
        </w:rPr>
        <w:object w:dxaOrig="660" w:dyaOrig="380">
          <v:shape id="_x0000_i1114" type="#_x0000_t75" style="width:33pt;height:19.2pt" o:ole="">
            <v:imagedata r:id="rId171" o:title=""/>
          </v:shape>
          <o:OLEObject Type="Embed" ProgID="Equation.DSMT4" ShapeID="_x0000_i1114" DrawAspect="Content" ObjectID="_1722663827" r:id="rId172"/>
        </w:object>
      </w:r>
      <w:r>
        <w:rPr>
          <w:rFonts w:ascii="Times New Roman" w:eastAsia="宋体" w:hAnsi="Times New Roman" w:cs="Times New Roman" w:hint="eastAsia"/>
          <w:color w:val="000000"/>
        </w:rPr>
        <w:t>在。</w:t>
      </w:r>
      <w:r>
        <w:rPr>
          <w:rFonts w:ascii="Times New Roman" w:eastAsia="宋体" w:hAnsi="Times New Roman" w:cs="Times New Roman"/>
          <w:color w:val="000000"/>
        </w:rPr>
        <w:t>注意，如果</w:t>
      </w:r>
      <w:r>
        <w:rPr>
          <w:rFonts w:ascii="Times New Roman" w:eastAsia="宋体" w:hAnsi="Times New Roman" w:cs="Times New Roman"/>
          <w:color w:val="000000"/>
          <w:position w:val="-6"/>
        </w:rPr>
        <w:object w:dxaOrig="220" w:dyaOrig="279">
          <v:shape id="_x0000_i1115" type="#_x0000_t75" style="width:10.8pt;height:13.8pt" o:ole="">
            <v:imagedata r:id="rId173" o:title=""/>
          </v:shape>
          <o:OLEObject Type="Embed" ProgID="Equation.DSMT4" ShapeID="_x0000_i1115" DrawAspect="Content" ObjectID="_1722663828" r:id="rId174"/>
        </w:object>
      </w:r>
      <w:r>
        <w:rPr>
          <w:rFonts w:ascii="Times New Roman" w:eastAsia="宋体" w:hAnsi="Times New Roman" w:cs="Times New Roman"/>
          <w:color w:val="000000"/>
        </w:rPr>
        <w:t>是</w:t>
      </w:r>
      <w:r>
        <w:rPr>
          <w:rFonts w:ascii="Times New Roman" w:eastAsia="宋体" w:hAnsi="Times New Roman" w:cs="Times New Roman"/>
          <w:color w:val="000000"/>
          <w:position w:val="-6"/>
        </w:rPr>
        <w:object w:dxaOrig="760" w:dyaOrig="279">
          <v:shape id="_x0000_i1116" type="#_x0000_t75" style="width:37.8pt;height:13.8pt" o:ole="">
            <v:imagedata r:id="rId175" o:title=""/>
          </v:shape>
          <o:OLEObject Type="Embed" ProgID="Equation.DSMT4" ShapeID="_x0000_i1116" DrawAspect="Content" ObjectID="_1722663829" r:id="rId176"/>
        </w:object>
      </w:r>
      <w:r>
        <w:rPr>
          <w:rFonts w:ascii="Times New Roman" w:eastAsia="宋体" w:hAnsi="Times New Roman" w:cs="Times New Roman"/>
          <w:color w:val="000000"/>
        </w:rPr>
        <w:t>的</w:t>
      </w:r>
      <w:r>
        <w:rPr>
          <w:rFonts w:ascii="Times New Roman" w:eastAsia="宋体" w:hAnsi="Times New Roman" w:cs="Times New Roman"/>
          <w:color w:val="000000"/>
          <w:position w:val="-14"/>
        </w:rPr>
        <w:object w:dxaOrig="660" w:dyaOrig="380">
          <v:shape id="_x0000_i1117" type="#_x0000_t75" style="width:33pt;height:19.2pt" o:ole="">
            <v:imagedata r:id="rId177" o:title=""/>
          </v:shape>
          <o:OLEObject Type="Embed" ProgID="Equation.DSMT4" ShapeID="_x0000_i1117" DrawAspect="Content" ObjectID="_1722663830" r:id="rId178"/>
        </w:object>
      </w:r>
      <w:r>
        <w:rPr>
          <w:rFonts w:ascii="Times New Roman" w:eastAsia="宋体" w:hAnsi="Times New Roman" w:cs="Times New Roman"/>
          <w:color w:val="000000"/>
        </w:rPr>
        <w:t>的常用主要度量，则</w:t>
      </w:r>
      <w:r>
        <w:rPr>
          <w:rFonts w:ascii="Times New Roman" w:eastAsia="宋体" w:hAnsi="Times New Roman" w:cs="Times New Roman"/>
          <w:color w:val="000000"/>
          <w:position w:val="-14"/>
        </w:rPr>
        <w:object w:dxaOrig="1560" w:dyaOrig="380">
          <v:shape id="_x0000_i1118" type="#_x0000_t75" style="width:78pt;height:19.2pt" o:ole="">
            <v:imagedata r:id="rId179" o:title=""/>
          </v:shape>
          <o:OLEObject Type="Embed" ProgID="Equation.DSMT4" ShapeID="_x0000_i1118" DrawAspect="Content" ObjectID="_1722663831" r:id="rId180"/>
        </w:object>
      </w:r>
      <w:r>
        <w:rPr>
          <w:rFonts w:ascii="Times New Roman" w:eastAsia="宋体" w:hAnsi="Times New Roman" w:cs="Times New Roman" w:hint="eastAsia"/>
          <w:color w:val="000000"/>
        </w:rPr>
        <w:t>我们可以写</w:t>
      </w:r>
    </w:p>
    <w:p>
      <w:pPr>
        <w:pStyle w:val="AMDisplayEquation"/>
      </w:pPr>
      <w:r>
        <w:tab/>
      </w:r>
      <w:r>
        <w:rPr>
          <w:position w:val="-32"/>
        </w:rPr>
        <w:object w:dxaOrig="3180" w:dyaOrig="760">
          <v:shape id="_x0000_i1119" type="#_x0000_t75" style="width:159pt;height:37.8pt" o:ole="">
            <v:imagedata r:id="rId181" o:title=""/>
          </v:shape>
          <o:OLEObject Type="Embed" ProgID="Equation.DSMT4" ShapeID="_x0000_i1119" DrawAspect="Content" ObjectID="_1722663832" r:id="rId182"/>
        </w:object>
      </w:r>
    </w:p>
    <w:p>
      <w:pPr>
        <w:rPr>
          <w:rFonts w:ascii="Times New Roman" w:eastAsia="宋体" w:hAnsi="Times New Roman" w:cs="Times New Roman"/>
          <w:color w:val="000000"/>
        </w:rPr>
      </w:pPr>
      <w:r>
        <w:rPr>
          <w:rFonts w:ascii="Times New Roman" w:eastAsia="宋体" w:hAnsi="Times New Roman" w:cs="Times New Roman" w:hint="eastAsia"/>
          <w:color w:val="000000"/>
        </w:rPr>
        <w:t>这是小学课文中通常给出的形式。这一切的结果是</w:t>
      </w:r>
      <w:r>
        <w:rPr>
          <w:rFonts w:ascii="Times New Roman" w:eastAsia="宋体" w:hAnsi="Times New Roman" w:cs="Times New Roman"/>
          <w:color w:val="000000"/>
          <w:position w:val="-14"/>
        </w:rPr>
        <w:object w:dxaOrig="1160" w:dyaOrig="380">
          <v:shape id="_x0000_i1120" type="#_x0000_t75" style="width:58.2pt;height:19.2pt" o:ole="">
            <v:imagedata r:id="rId183" o:title=""/>
          </v:shape>
          <o:OLEObject Type="Embed" ProgID="Equation.DSMT4" ShapeID="_x0000_i1120" DrawAspect="Content" ObjectID="_1722663833" r:id="rId184"/>
        </w:object>
      </w:r>
      <w:r>
        <w:rPr>
          <w:rFonts w:ascii="Times New Roman" w:eastAsia="宋体" w:hAnsi="Times New Roman" w:cs="Times New Roman" w:hint="eastAsia"/>
          <w:color w:val="000000"/>
        </w:rPr>
        <w:t>，因为</w:t>
      </w:r>
      <w:r>
        <w:rPr>
          <w:rFonts w:ascii="Times New Roman" w:eastAsia="宋体" w:hAnsi="Times New Roman" w:cs="Times New Roman"/>
          <w:color w:val="000000"/>
          <w:position w:val="-6"/>
        </w:rPr>
        <w:object w:dxaOrig="760" w:dyaOrig="279">
          <v:shape id="_x0000_i1121" type="#_x0000_t75" style="width:37.8pt;height:13.8pt" o:ole="">
            <v:imagedata r:id="rId175" o:title=""/>
          </v:shape>
          <o:OLEObject Type="Embed" ProgID="Equation.DSMT4" ShapeID="_x0000_i1121" DrawAspect="Content" ObjectID="_1722663834" r:id="rId185"/>
        </w:object>
      </w:r>
      <w:r>
        <w:rPr>
          <w:rFonts w:ascii="Times New Roman" w:eastAsia="宋体" w:hAnsi="Times New Roman" w:cs="Times New Roman"/>
          <w:color w:val="000000"/>
        </w:rPr>
        <w:t>实际上是</w:t>
      </w:r>
      <w:r>
        <w:rPr>
          <w:rFonts w:ascii="Times New Roman" w:eastAsia="宋体" w:hAnsi="Times New Roman" w:cs="Times New Roman"/>
          <w:color w:val="000000"/>
          <w:position w:val="-4"/>
        </w:rPr>
        <w:object w:dxaOrig="220" w:dyaOrig="260">
          <v:shape id="_x0000_i1122" type="#_x0000_t75" style="width:10.8pt;height:13.2pt" o:ole="">
            <v:imagedata r:id="rId186" o:title=""/>
          </v:shape>
          <o:OLEObject Type="Embed" ProgID="Equation.DSMT4" ShapeID="_x0000_i1122" DrawAspect="Content" ObjectID="_1722663835" r:id="rId187"/>
        </w:object>
      </w:r>
      <w:r>
        <w:rPr>
          <w:rFonts w:ascii="Times New Roman" w:eastAsia="宋体" w:hAnsi="Times New Roman" w:cs="Times New Roman"/>
          <w:color w:val="000000"/>
        </w:rPr>
        <w:t>的二次方</w:t>
      </w:r>
      <w:r>
        <w:rPr>
          <w:rFonts w:ascii="Times New Roman" w:eastAsia="宋体" w:hAnsi="Times New Roman" w:cs="Times New Roman" w:hint="eastAsia"/>
          <w:color w:val="000000"/>
        </w:rPr>
        <w:t>，通过提供的缩放</w:t>
      </w:r>
      <w:r>
        <w:rPr>
          <w:rFonts w:ascii="Times New Roman" w:eastAsia="宋体" w:hAnsi="Times New Roman" w:cs="Times New Roman"/>
          <w:color w:val="000000"/>
          <w:position w:val="-14"/>
        </w:rPr>
        <w:object w:dxaOrig="380" w:dyaOrig="380">
          <v:shape id="_x0000_i1123" type="#_x0000_t75" style="width:19.2pt;height:19.2pt" o:ole="">
            <v:imagedata r:id="rId169" o:title=""/>
          </v:shape>
          <o:OLEObject Type="Embed" ProgID="Equation.DSMT4" ShapeID="_x0000_i1123" DrawAspect="Content" ObjectID="_1722663836" r:id="rId188"/>
        </w:object>
      </w:r>
      <w:r>
        <w:rPr>
          <w:rFonts w:ascii="Times New Roman" w:eastAsia="宋体" w:hAnsi="Times New Roman" w:cs="Times New Roman" w:hint="eastAsia"/>
          <w:color w:val="000000"/>
        </w:rPr>
        <w:t>，因此，最糟糕的遗憾总是</w:t>
      </w:r>
      <w:r>
        <w:rPr>
          <w:rFonts w:ascii="Times New Roman" w:eastAsia="宋体" w:hAnsi="Times New Roman" w:cs="Times New Roman"/>
          <w:color w:val="000000"/>
          <w:position w:val="-8"/>
        </w:rPr>
        <w:object w:dxaOrig="680" w:dyaOrig="360">
          <v:shape id="_x0000_i1124" type="#_x0000_t75" style="width:34.2pt;height:18pt" o:ole="">
            <v:imagedata r:id="rId189" o:title=""/>
          </v:shape>
          <o:OLEObject Type="Embed" ProgID="Equation.DSMT4" ShapeID="_x0000_i1124" DrawAspect="Content" ObjectID="_1722663837" r:id="rId190"/>
        </w:object>
      </w:r>
      <w:r>
        <w:rPr>
          <w:rFonts w:ascii="Times New Roman" w:eastAsia="宋体" w:hAnsi="Times New Roman" w:cs="Times New Roman" w:hint="eastAsia"/>
          <w:color w:val="000000"/>
        </w:rPr>
        <w:t>，提供所考虑的分配类别足够充分，也不太奇怪。</w:t>
      </w:r>
    </w:p>
    <w:p>
      <w:pPr>
        <w:ind w:firstLine="420"/>
        <w:rPr>
          <w:rFonts w:ascii="Times New Roman" w:eastAsia="宋体" w:hAnsi="Times New Roman" w:cs="Times New Roman"/>
          <w:color w:val="000000"/>
        </w:rPr>
      </w:pPr>
      <w:r>
        <w:rPr>
          <w:rFonts w:ascii="Times New Roman" w:eastAsia="宋体" w:hAnsi="Times New Roman" w:cs="Times New Roman" w:hint="eastAsia"/>
          <w:color w:val="000000"/>
        </w:rPr>
        <w:t>2</w:t>
      </w:r>
      <w:r>
        <w:rPr>
          <w:rFonts w:ascii="Times New Roman" w:eastAsia="宋体" w:hAnsi="Times New Roman" w:cs="Times New Roman" w:hint="eastAsia"/>
          <w:color w:val="000000"/>
        </w:rPr>
        <w:t>、我们现在已经显示了一个下限</w:t>
      </w:r>
      <w:r>
        <w:rPr>
          <w:rFonts w:ascii="Times New Roman" w:eastAsia="宋体" w:hAnsi="Times New Roman" w:cs="Times New Roman"/>
          <w:color w:val="000000"/>
          <w:position w:val="-8"/>
        </w:rPr>
        <w:object w:dxaOrig="680" w:dyaOrig="360">
          <v:shape id="_x0000_i1125" type="#_x0000_t75" style="width:34.2pt;height:18pt" o:ole="">
            <v:imagedata r:id="rId189" o:title=""/>
          </v:shape>
          <o:OLEObject Type="Embed" ProgID="Equation.DSMT4" ShapeID="_x0000_i1125" DrawAspect="Content" ObjectID="_1722663838" r:id="rId191"/>
        </w:object>
      </w:r>
      <w:r>
        <w:rPr>
          <w:rFonts w:ascii="Times New Roman" w:eastAsia="宋体" w:hAnsi="Times New Roman" w:cs="Times New Roman" w:hint="eastAsia"/>
          <w:color w:val="000000"/>
        </w:rPr>
        <w:t>，虽然许多上限是</w:t>
      </w:r>
      <w:r>
        <w:rPr>
          <w:rFonts w:ascii="Times New Roman" w:eastAsia="宋体" w:hAnsi="Times New Roman" w:cs="Times New Roman"/>
          <w:color w:val="000000"/>
          <w:position w:val="-12"/>
        </w:rPr>
        <w:object w:dxaOrig="1020" w:dyaOrig="400">
          <v:shape id="_x0000_i1126" type="#_x0000_t75" style="width:51pt;height:19.8pt" o:ole="">
            <v:imagedata r:id="rId192" o:title=""/>
          </v:shape>
          <o:OLEObject Type="Embed" ProgID="Equation.DSMT4" ShapeID="_x0000_i1126" DrawAspect="Content" ObjectID="_1722663839" r:id="rId193"/>
        </w:object>
      </w:r>
      <w:r>
        <w:rPr>
          <w:rFonts w:ascii="Times New Roman" w:eastAsia="宋体" w:hAnsi="Times New Roman" w:cs="Times New Roman" w:hint="eastAsia"/>
          <w:color w:val="000000"/>
        </w:rPr>
        <w:t>。这并不矛盾，因为对数界限取决于次优间隙的倒数，次优间隙可能非常大。</w:t>
      </w:r>
    </w:p>
    <w:p>
      <w:pPr>
        <w:ind w:firstLine="420"/>
        <w:rPr>
          <w:rFonts w:ascii="Times New Roman" w:eastAsia="宋体" w:hAnsi="Times New Roman" w:cs="Times New Roman"/>
          <w:color w:val="000000"/>
        </w:rPr>
      </w:pPr>
      <w:r>
        <w:rPr>
          <w:rFonts w:ascii="Times New Roman" w:eastAsia="宋体" w:hAnsi="Times New Roman" w:cs="Times New Roman" w:hint="eastAsia"/>
          <w:color w:val="000000"/>
        </w:rPr>
        <w:t>3</w:t>
      </w:r>
      <w:r>
        <w:rPr>
          <w:rFonts w:ascii="Times New Roman" w:eastAsia="宋体" w:hAnsi="Times New Roman" w:cs="Times New Roman" w:hint="eastAsia"/>
          <w:color w:val="000000"/>
        </w:rPr>
        <w:t>、我们的下限仅为</w:t>
      </w:r>
      <w:r>
        <w:rPr>
          <w:rFonts w:ascii="Times New Roman" w:eastAsia="宋体" w:hAnsi="Times New Roman" w:cs="Times New Roman"/>
          <w:color w:val="000000"/>
          <w:position w:val="-6"/>
        </w:rPr>
        <w:object w:dxaOrig="840" w:dyaOrig="279">
          <v:shape id="_x0000_i1127" type="#_x0000_t75" style="width:42pt;height:13.8pt" o:ole="">
            <v:imagedata r:id="rId194" o:title=""/>
          </v:shape>
          <o:OLEObject Type="Embed" ProgID="Equation.DSMT4" ShapeID="_x0000_i1127" DrawAspect="Content" ObjectID="_1722663840" r:id="rId195"/>
        </w:object>
      </w:r>
      <w:r>
        <w:rPr>
          <w:rFonts w:ascii="Times New Roman" w:eastAsia="宋体" w:hAnsi="Times New Roman" w:cs="Times New Roman" w:hint="eastAsia"/>
          <w:color w:val="000000"/>
        </w:rPr>
        <w:t>。在练习</w:t>
      </w:r>
      <w:r>
        <w:rPr>
          <w:rFonts w:ascii="Times New Roman" w:eastAsia="宋体" w:hAnsi="Times New Roman" w:cs="Times New Roman"/>
          <w:color w:val="000000"/>
        </w:rPr>
        <w:t>15.3</w:t>
      </w:r>
      <w:r>
        <w:rPr>
          <w:rFonts w:ascii="Times New Roman" w:eastAsia="宋体" w:hAnsi="Times New Roman" w:cs="Times New Roman"/>
          <w:color w:val="000000"/>
        </w:rPr>
        <w:t>中，我们要求您</w:t>
      </w:r>
      <w:r>
        <w:rPr>
          <w:rFonts w:ascii="Times New Roman" w:eastAsia="宋体" w:hAnsi="Times New Roman" w:cs="Times New Roman" w:hint="eastAsia"/>
          <w:color w:val="000000"/>
        </w:rPr>
        <w:t>理解当</w:t>
      </w:r>
      <w:r>
        <w:rPr>
          <w:rFonts w:ascii="Times New Roman" w:eastAsia="宋体" w:hAnsi="Times New Roman" w:cs="Times New Roman"/>
          <w:color w:val="000000"/>
          <w:position w:val="-6"/>
        </w:rPr>
        <w:object w:dxaOrig="840" w:dyaOrig="279">
          <v:shape id="_x0000_i1128" type="#_x0000_t75" style="width:42pt;height:13.8pt" o:ole="">
            <v:imagedata r:id="rId196" o:title=""/>
          </v:shape>
          <o:OLEObject Type="Embed" ProgID="Equation.DSMT4" ShapeID="_x0000_i1128" DrawAspect="Content" ObjectID="_1722663841" r:id="rId197"/>
        </w:object>
      </w:r>
      <w:r>
        <w:rPr>
          <w:rFonts w:ascii="Times New Roman" w:eastAsia="宋体" w:hAnsi="Times New Roman" w:cs="Times New Roman" w:hint="eastAsia"/>
          <w:color w:val="000000"/>
        </w:rPr>
        <w:t>时，有这样一个赌博机</w:t>
      </w:r>
    </w:p>
    <w:p>
      <w:pPr>
        <w:pStyle w:val="AMDisplayEquation"/>
      </w:pPr>
      <w:r>
        <w:tab/>
      </w:r>
      <w:r>
        <w:rPr>
          <w:position w:val="-24"/>
        </w:rPr>
        <w:object w:dxaOrig="2160" w:dyaOrig="620">
          <v:shape id="_x0000_i1129" type="#_x0000_t75" style="width:108pt;height:31.2pt" o:ole="">
            <v:imagedata r:id="rId198" o:title=""/>
          </v:shape>
          <o:OLEObject Type="Embed" ProgID="Equation.DSMT4" ShapeID="_x0000_i1129" DrawAspect="Content" ObjectID="_1722663842" r:id="rId199"/>
        </w:object>
      </w:r>
    </w:p>
    <w:p>
      <w:pPr>
        <w:ind w:firstLine="420"/>
        <w:rPr>
          <w:rFonts w:ascii="Times New Roman" w:eastAsia="宋体" w:hAnsi="Times New Roman" w:cs="Times New Roman"/>
          <w:color w:val="000000"/>
        </w:rPr>
      </w:pPr>
      <w:r>
        <w:rPr>
          <w:rFonts w:ascii="Times New Roman" w:eastAsia="宋体" w:hAnsi="Times New Roman" w:cs="Times New Roman" w:hint="eastAsia"/>
          <w:color w:val="000000"/>
        </w:rPr>
        <w:t>4</w:t>
      </w:r>
      <w:r>
        <w:rPr>
          <w:rFonts w:ascii="Times New Roman" w:eastAsia="宋体" w:hAnsi="Times New Roman" w:cs="Times New Roman" w:hint="eastAsia"/>
          <w:color w:val="000000"/>
        </w:rPr>
        <w:t>、用于证明定理</w:t>
      </w:r>
      <w:r>
        <w:rPr>
          <w:rFonts w:ascii="Times New Roman" w:eastAsia="宋体" w:hAnsi="Times New Roman" w:cs="Times New Roman"/>
          <w:color w:val="000000"/>
        </w:rPr>
        <w:t>15.2</w:t>
      </w:r>
      <w:r>
        <w:rPr>
          <w:rFonts w:ascii="Times New Roman" w:eastAsia="宋体" w:hAnsi="Times New Roman" w:cs="Times New Roman"/>
          <w:color w:val="000000"/>
        </w:rPr>
        <w:t>的方法可以看作是对</w:t>
      </w:r>
      <w:r>
        <w:rPr>
          <w:rFonts w:ascii="Times New Roman" w:eastAsia="宋体" w:hAnsi="Times New Roman" w:cs="Times New Roman" w:hint="eastAsia"/>
          <w:color w:val="000000"/>
        </w:rPr>
        <w:t>统计中</w:t>
      </w:r>
      <w:r>
        <w:rPr>
          <w:rFonts w:ascii="Times New Roman" w:eastAsia="宋体" w:hAnsi="Times New Roman" w:cs="Times New Roman"/>
          <w:color w:val="000000"/>
        </w:rPr>
        <w:t>的</w:t>
      </w:r>
      <w:r>
        <w:rPr>
          <w:rFonts w:ascii="Times New Roman" w:eastAsia="宋体" w:hAnsi="Times New Roman" w:cs="Times New Roman"/>
          <w:color w:val="000000"/>
        </w:rPr>
        <w:t>Le Cam</w:t>
      </w:r>
      <w:r>
        <w:rPr>
          <w:rFonts w:ascii="Times New Roman" w:eastAsia="宋体" w:hAnsi="Times New Roman" w:cs="Times New Roman" w:hint="eastAsia"/>
          <w:color w:val="000000"/>
        </w:rPr>
        <w:t>方法。回想一下，等式（</w:t>
      </w:r>
      <w:r>
        <w:rPr>
          <w:rFonts w:ascii="Times New Roman" w:eastAsia="宋体" w:hAnsi="Times New Roman" w:cs="Times New Roman"/>
          <w:color w:val="000000"/>
        </w:rPr>
        <w:t>15.2</w:t>
      </w:r>
      <w:r>
        <w:rPr>
          <w:rFonts w:ascii="Times New Roman" w:eastAsia="宋体" w:hAnsi="Times New Roman" w:cs="Times New Roman"/>
          <w:color w:val="000000"/>
        </w:rPr>
        <w:t>）</w:t>
      </w:r>
      <w:r>
        <w:rPr>
          <w:rFonts w:ascii="Times New Roman" w:eastAsia="宋体" w:hAnsi="Times New Roman" w:cs="Times New Roman" w:hint="eastAsia"/>
          <w:color w:val="000000"/>
        </w:rPr>
        <w:t>对于任意</w:t>
      </w:r>
      <w:r>
        <w:rPr>
          <w:rFonts w:ascii="Times New Roman" w:eastAsia="宋体" w:hAnsi="Times New Roman" w:cs="Times New Roman"/>
          <w:color w:val="000000"/>
          <w:position w:val="-10"/>
        </w:rPr>
        <w:object w:dxaOrig="240" w:dyaOrig="260">
          <v:shape id="_x0000_i1130" type="#_x0000_t75" style="width:12pt;height:13.2pt" o:ole="">
            <v:imagedata r:id="rId200" o:title=""/>
          </v:shape>
          <o:OLEObject Type="Embed" ProgID="Equation.DSMT4" ShapeID="_x0000_i1130" DrawAspect="Content" ObjectID="_1722663843" r:id="rId201"/>
        </w:object>
      </w:r>
      <w:r>
        <w:rPr>
          <w:rFonts w:ascii="Times New Roman" w:eastAsia="宋体" w:hAnsi="Times New Roman" w:cs="Times New Roman" w:hint="eastAsia"/>
          <w:color w:val="000000"/>
        </w:rPr>
        <w:t>和</w:t>
      </w:r>
      <w:r>
        <w:rPr>
          <w:rFonts w:ascii="Times New Roman" w:eastAsia="宋体" w:hAnsi="Times New Roman" w:cs="Times New Roman"/>
          <w:color w:val="000000"/>
          <w:position w:val="-10"/>
        </w:rPr>
        <w:object w:dxaOrig="279" w:dyaOrig="320">
          <v:shape id="_x0000_i1131" type="#_x0000_t75" style="width:13.8pt;height:16.2pt" o:ole="">
            <v:imagedata r:id="rId202" o:title=""/>
          </v:shape>
          <o:OLEObject Type="Embed" ProgID="Equation.DSMT4" ShapeID="_x0000_i1131" DrawAspect="Content" ObjectID="_1722663844" r:id="rId203"/>
        </w:object>
      </w:r>
    </w:p>
    <w:p>
      <w:pPr>
        <w:pStyle w:val="AMDisplayEquation"/>
      </w:pPr>
      <w:r>
        <w:tab/>
      </w:r>
      <w:r>
        <w:rPr>
          <w:position w:val="-24"/>
        </w:rPr>
        <w:object w:dxaOrig="3800" w:dyaOrig="620">
          <v:shape id="_x0000_i1132" type="#_x0000_t75" style="width:190.2pt;height:31.2pt" o:ole="">
            <v:imagedata r:id="rId204" o:title=""/>
          </v:shape>
          <o:OLEObject Type="Embed" ProgID="Equation.DSMT4" ShapeID="_x0000_i1132" DrawAspect="Content" ObjectID="_1722663845" r:id="rId205"/>
        </w:object>
      </w:r>
    </w:p>
    <w:p>
      <w:pPr>
        <w:ind w:firstLine="420"/>
        <w:rPr>
          <w:rFonts w:ascii="Times New Roman" w:eastAsia="宋体" w:hAnsi="Times New Roman" w:cs="Times New Roman"/>
          <w:color w:val="000000"/>
        </w:rPr>
      </w:pPr>
      <w:r>
        <w:rPr>
          <w:rFonts w:ascii="Times New Roman" w:eastAsia="宋体" w:hAnsi="Times New Roman" w:cs="Times New Roman" w:hint="eastAsia"/>
          <w:color w:val="000000"/>
        </w:rPr>
        <w:t>为了解释</w:t>
      </w:r>
      <w:r>
        <w:rPr>
          <w:rFonts w:ascii="Times New Roman" w:eastAsia="宋体" w:hAnsi="Times New Roman" w:cs="Times New Roman"/>
          <w:color w:val="000000"/>
        </w:rPr>
        <w:t>Le Cam</w:t>
      </w:r>
      <w:r>
        <w:rPr>
          <w:rFonts w:ascii="Times New Roman" w:eastAsia="宋体" w:hAnsi="Times New Roman" w:cs="Times New Roman"/>
          <w:color w:val="000000"/>
        </w:rPr>
        <w:t>的方法，我们需要一点符号。</w:t>
      </w:r>
      <w:r>
        <w:rPr>
          <w:rFonts w:ascii="Times New Roman" w:eastAsia="宋体" w:hAnsi="Times New Roman" w:cs="Times New Roman" w:hint="eastAsia"/>
          <w:color w:val="000000"/>
        </w:rPr>
        <w:t>令</w:t>
      </w:r>
      <w:r>
        <w:rPr>
          <w:rFonts w:ascii="Times New Roman" w:eastAsia="宋体" w:hAnsi="Times New Roman" w:cs="Times New Roman"/>
          <w:color w:val="000000"/>
          <w:position w:val="-10"/>
        </w:rPr>
        <w:object w:dxaOrig="240" w:dyaOrig="260">
          <v:shape id="_x0000_i1133" type="#_x0000_t75" style="width:12pt;height:13.2pt" o:ole="">
            <v:imagedata r:id="rId206" o:title=""/>
          </v:shape>
          <o:OLEObject Type="Embed" ProgID="Equation.DSMT4" ShapeID="_x0000_i1133" DrawAspect="Content" ObjectID="_1722663846" r:id="rId207"/>
        </w:object>
      </w:r>
      <w:r>
        <w:rPr>
          <w:rFonts w:ascii="Times New Roman" w:eastAsia="宋体" w:hAnsi="Times New Roman" w:cs="Times New Roman"/>
          <w:color w:val="000000"/>
        </w:rPr>
        <w:t>为结果空间</w:t>
      </w:r>
      <w:r>
        <w:rPr>
          <w:rFonts w:ascii="Times New Roman" w:eastAsia="宋体" w:hAnsi="Times New Roman" w:cs="Times New Roman" w:hint="eastAsia"/>
          <w:color w:val="000000"/>
        </w:rPr>
        <w:t>，</w:t>
      </w:r>
      <w:r>
        <w:rPr>
          <w:rFonts w:ascii="Times New Roman" w:eastAsia="宋体" w:hAnsi="Times New Roman" w:cs="Times New Roman"/>
          <w:color w:val="000000"/>
          <w:position w:val="-6"/>
        </w:rPr>
        <w:object w:dxaOrig="260" w:dyaOrig="279">
          <v:shape id="_x0000_i1134" type="#_x0000_t75" style="width:13.2pt;height:13.8pt" o:ole="">
            <v:imagedata r:id="rId208" o:title=""/>
          </v:shape>
          <o:OLEObject Type="Embed" ProgID="Equation.DSMT4" ShapeID="_x0000_i1134" DrawAspect="Content" ObjectID="_1722663847" r:id="rId209"/>
        </w:object>
      </w:r>
      <w:r>
        <w:rPr>
          <w:rFonts w:ascii="Times New Roman" w:eastAsia="宋体" w:hAnsi="Times New Roman" w:cs="Times New Roman" w:hint="eastAsia"/>
          <w:color w:val="000000"/>
        </w:rPr>
        <w:t>为</w:t>
      </w:r>
      <w:r>
        <w:rPr>
          <w:rFonts w:ascii="Times New Roman" w:eastAsia="宋体" w:hAnsi="Times New Roman" w:cs="Times New Roman"/>
          <w:color w:val="000000"/>
          <w:position w:val="-10"/>
        </w:rPr>
        <w:object w:dxaOrig="240" w:dyaOrig="260">
          <v:shape id="_x0000_i1135" type="#_x0000_t75" style="width:12pt;height:13.2pt" o:ole="">
            <v:imagedata r:id="rId206" o:title=""/>
          </v:shape>
          <o:OLEObject Type="Embed" ProgID="Equation.DSMT4" ShapeID="_x0000_i1135" DrawAspect="Content" ObjectID="_1722663848" r:id="rId210"/>
        </w:object>
      </w:r>
      <w:r>
        <w:rPr>
          <w:rFonts w:ascii="Times New Roman" w:eastAsia="宋体" w:hAnsi="Times New Roman" w:cs="Times New Roman" w:hint="eastAsia"/>
          <w:color w:val="000000"/>
        </w:rPr>
        <w:t>上的一系列</w:t>
      </w:r>
      <w:r>
        <w:rPr>
          <w:rFonts w:ascii="Times New Roman" w:eastAsia="宋体" w:hAnsi="Times New Roman" w:cs="Times New Roman" w:hint="eastAsia"/>
          <w:color w:val="000000"/>
        </w:rPr>
        <w:lastRenderedPageBreak/>
        <w:t>措施，</w:t>
      </w:r>
      <w:r>
        <w:rPr>
          <w:rFonts w:ascii="Times New Roman" w:eastAsia="宋体" w:hAnsi="Times New Roman" w:cs="Times New Roman"/>
          <w:color w:val="000000"/>
          <w:position w:val="-6"/>
        </w:rPr>
        <w:object w:dxaOrig="1040" w:dyaOrig="279">
          <v:shape id="_x0000_i1136" type="#_x0000_t75" style="width:52.2pt;height:13.8pt" o:ole="">
            <v:imagedata r:id="rId211" o:title=""/>
          </v:shape>
          <o:OLEObject Type="Embed" ProgID="Equation.DSMT4" ShapeID="_x0000_i1136" DrawAspect="Content" ObjectID="_1722663849" r:id="rId212"/>
        </w:object>
      </w:r>
      <w:r>
        <w:rPr>
          <w:rFonts w:ascii="Times New Roman" w:eastAsia="宋体" w:hAnsi="Times New Roman" w:cs="Times New Roman" w:hint="eastAsia"/>
          <w:color w:val="000000"/>
        </w:rPr>
        <w:t>，其中</w:t>
      </w:r>
      <w:r>
        <w:rPr>
          <w:rFonts w:ascii="Times New Roman" w:eastAsia="宋体" w:hAnsi="Times New Roman" w:cs="Times New Roman"/>
          <w:color w:val="000000"/>
          <w:position w:val="-10"/>
        </w:rPr>
        <w:object w:dxaOrig="639" w:dyaOrig="320">
          <v:shape id="_x0000_i1137" type="#_x0000_t75" style="width:31.8pt;height:16.2pt" o:ole="">
            <v:imagedata r:id="rId213" o:title=""/>
          </v:shape>
          <o:OLEObject Type="Embed" ProgID="Equation.DSMT4" ShapeID="_x0000_i1137" DrawAspect="Content" ObjectID="_1722663850" r:id="rId214"/>
        </w:object>
      </w:r>
      <w:r>
        <w:rPr>
          <w:rFonts w:ascii="Times New Roman" w:eastAsia="宋体" w:hAnsi="Times New Roman" w:cs="Times New Roman" w:hint="eastAsia"/>
          <w:color w:val="000000"/>
        </w:rPr>
        <w:t>是一个度量空间。估计器是一个函数</w:t>
      </w:r>
      <w:r>
        <w:rPr>
          <w:rFonts w:ascii="Times New Roman" w:eastAsia="宋体" w:hAnsi="Times New Roman" w:cs="Times New Roman"/>
          <w:color w:val="000000"/>
          <w:position w:val="-6"/>
        </w:rPr>
        <w:object w:dxaOrig="1160" w:dyaOrig="340">
          <v:shape id="_x0000_i1138" type="#_x0000_t75" style="width:58.2pt;height:16.8pt" o:ole="">
            <v:imagedata r:id="rId215" o:title=""/>
          </v:shape>
          <o:OLEObject Type="Embed" ProgID="Equation.DSMT4" ShapeID="_x0000_i1138" DrawAspect="Content" ObjectID="_1722663851" r:id="rId216"/>
        </w:object>
      </w:r>
      <w:r>
        <w:rPr>
          <w:rFonts w:ascii="Times New Roman" w:eastAsia="宋体" w:hAnsi="Times New Roman" w:cs="Times New Roman" w:hint="eastAsia"/>
          <w:color w:val="000000"/>
        </w:rPr>
        <w:t>。</w:t>
      </w:r>
      <w:r>
        <w:rPr>
          <w:rFonts w:ascii="Times New Roman" w:eastAsia="宋体" w:hAnsi="Times New Roman" w:cs="Times New Roman"/>
          <w:color w:val="000000"/>
        </w:rPr>
        <w:t>Le-Cam</w:t>
      </w:r>
      <w:r>
        <w:rPr>
          <w:rFonts w:ascii="Times New Roman" w:eastAsia="宋体" w:hAnsi="Times New Roman" w:cs="Times New Roman"/>
          <w:color w:val="000000"/>
        </w:rPr>
        <w:t>方法用于证明期望误差的极大极小下界</w:t>
      </w:r>
      <w:r>
        <w:rPr>
          <w:rFonts w:ascii="Times New Roman" w:eastAsia="宋体" w:hAnsi="Times New Roman" w:cs="Times New Roman" w:hint="eastAsia"/>
          <w:color w:val="000000"/>
        </w:rPr>
        <w:t>估计量</w:t>
      </w:r>
    </w:p>
    <w:p>
      <w:pPr>
        <w:pStyle w:val="AMDisplayEquation"/>
      </w:pPr>
      <w:r>
        <w:tab/>
      </w:r>
      <w:r>
        <w:rPr>
          <w:position w:val="-24"/>
        </w:rPr>
        <w:object w:dxaOrig="4239" w:dyaOrig="560">
          <v:shape id="_x0000_i1139" type="#_x0000_t75" style="width:211.8pt;height:28.2pt" o:ole="">
            <v:imagedata r:id="rId217" o:title=""/>
          </v:shape>
          <o:OLEObject Type="Embed" ProgID="Equation.DSMT4" ShapeID="_x0000_i1139" DrawAspect="Content" ObjectID="_1722663852" r:id="rId218"/>
        </w:object>
      </w:r>
    </w:p>
    <w:p>
      <w:pPr>
        <w:ind w:firstLine="420"/>
        <w:rPr>
          <w:rFonts w:ascii="Times New Roman" w:eastAsia="宋体" w:hAnsi="Times New Roman" w:cs="Times New Roman"/>
          <w:color w:val="000000"/>
        </w:rPr>
      </w:pPr>
      <w:r>
        <w:rPr>
          <w:rFonts w:ascii="Times New Roman" w:eastAsia="宋体" w:hAnsi="Times New Roman" w:cs="Times New Roman" w:hint="eastAsia"/>
          <w:color w:val="000000"/>
        </w:rPr>
        <w:t>这个方法是用来选择</w:t>
      </w:r>
      <w:r>
        <w:rPr>
          <w:rFonts w:ascii="Times New Roman" w:eastAsia="宋体" w:hAnsi="Times New Roman" w:cs="Times New Roman"/>
          <w:color w:val="000000"/>
          <w:position w:val="-12"/>
        </w:rPr>
        <w:object w:dxaOrig="980" w:dyaOrig="360">
          <v:shape id="_x0000_i1140" type="#_x0000_t75" style="width:49.2pt;height:18pt" o:ole="">
            <v:imagedata r:id="rId219" o:title=""/>
          </v:shape>
          <o:OLEObject Type="Embed" ProgID="Equation.DSMT4" ShapeID="_x0000_i1140" DrawAspect="Content" ObjectID="_1722663853" r:id="rId220"/>
        </w:object>
      </w:r>
      <w:r>
        <w:rPr>
          <w:rFonts w:ascii="Times New Roman" w:eastAsia="宋体" w:hAnsi="Times New Roman" w:cs="Times New Roman" w:hint="eastAsia"/>
          <w:color w:val="000000"/>
        </w:rPr>
        <w:t>去最大化</w:t>
      </w:r>
      <w:r>
        <w:rPr>
          <w:rFonts w:ascii="Times New Roman" w:eastAsia="宋体" w:hAnsi="Times New Roman" w:cs="Times New Roman"/>
          <w:color w:val="000000"/>
          <w:position w:val="-14"/>
        </w:rPr>
        <w:object w:dxaOrig="3360" w:dyaOrig="400">
          <v:shape id="_x0000_i1141" type="#_x0000_t75" style="width:168pt;height:19.8pt" o:ole="">
            <v:imagedata r:id="rId221" o:title=""/>
          </v:shape>
          <o:OLEObject Type="Embed" ProgID="Equation.DSMT4" ShapeID="_x0000_i1141" DrawAspect="Content" ObjectID="_1722663854" r:id="rId222"/>
        </w:object>
      </w:r>
      <w:r>
        <w:rPr>
          <w:rFonts w:ascii="Times New Roman" w:eastAsia="宋体" w:hAnsi="Times New Roman" w:cs="Times New Roman" w:hint="eastAsia"/>
          <w:color w:val="000000"/>
        </w:rPr>
        <w:t>，在任意</w:t>
      </w:r>
      <w:r>
        <w:rPr>
          <w:rFonts w:ascii="Times New Roman" w:eastAsia="宋体" w:hAnsi="Times New Roman" w:cs="Times New Roman"/>
          <w:color w:val="000000"/>
          <w:position w:val="-12"/>
        </w:rPr>
        <w:object w:dxaOrig="980" w:dyaOrig="360">
          <v:shape id="_x0000_i1142" type="#_x0000_t75" style="width:49.2pt;height:18pt" o:ole="">
            <v:imagedata r:id="rId219" o:title=""/>
          </v:shape>
          <o:OLEObject Type="Embed" ProgID="Equation.DSMT4" ShapeID="_x0000_i1142" DrawAspect="Content" ObjectID="_1722663855" r:id="rId223"/>
        </w:object>
      </w:r>
      <w:r>
        <w:rPr>
          <w:rFonts w:ascii="Times New Roman" w:eastAsia="宋体" w:hAnsi="Times New Roman" w:cs="Times New Roman" w:hint="eastAsia"/>
          <w:color w:val="000000"/>
        </w:rPr>
        <w:t>的基础上</w:t>
      </w:r>
    </w:p>
    <w:p>
      <w:pPr>
        <w:jc w:val="center"/>
        <w:rPr>
          <w:rFonts w:ascii="Times New Roman" w:eastAsia="宋体" w:hAnsi="Times New Roman" w:cs="Times New Roman"/>
          <w:color w:val="000000"/>
        </w:rPr>
      </w:pPr>
      <w:r>
        <w:rPr>
          <w:rFonts w:ascii="Times New Roman" w:eastAsia="宋体" w:hAnsi="Times New Roman" w:cs="Times New Roman"/>
          <w:color w:val="000000"/>
          <w:position w:val="-24"/>
        </w:rPr>
        <w:object w:dxaOrig="3100" w:dyaOrig="620">
          <v:shape id="_x0000_i1143" type="#_x0000_t75" style="width:154.8pt;height:31.2pt" o:ole="">
            <v:imagedata r:id="rId224" o:title=""/>
          </v:shape>
          <o:OLEObject Type="Embed" ProgID="Equation.DSMT4" ShapeID="_x0000_i1143" DrawAspect="Content" ObjectID="_1722663856" r:id="rId225"/>
        </w:object>
      </w:r>
    </w:p>
    <w:p>
      <w:pPr>
        <w:rPr>
          <w:rFonts w:ascii="Times New Roman" w:eastAsia="宋体" w:hAnsi="Times New Roman" w:cs="Times New Roman"/>
          <w:color w:val="000000"/>
        </w:rPr>
      </w:pPr>
      <w:r>
        <w:rPr>
          <w:rFonts w:ascii="Times New Roman" w:eastAsia="宋体" w:hAnsi="Times New Roman" w:cs="Times New Roman" w:hint="eastAsia"/>
          <w:color w:val="000000"/>
        </w:rPr>
        <w:t>式中，</w:t>
      </w:r>
      <w:r>
        <w:rPr>
          <w:rFonts w:ascii="Times New Roman" w:eastAsia="宋体" w:hAnsi="Times New Roman" w:cs="Times New Roman"/>
          <w:color w:val="000000"/>
          <w:position w:val="-14"/>
        </w:rPr>
        <w:object w:dxaOrig="2040" w:dyaOrig="400">
          <v:shape id="_x0000_i1144" type="#_x0000_t75" style="width:102pt;height:19.8pt" o:ole="">
            <v:imagedata r:id="rId226" o:title=""/>
          </v:shape>
          <o:OLEObject Type="Embed" ProgID="Equation.DSMT4" ShapeID="_x0000_i1144" DrawAspect="Content" ObjectID="_1722663857" r:id="rId227"/>
        </w:object>
      </w:r>
      <w:r>
        <w:rPr>
          <w:rFonts w:ascii="Times New Roman" w:eastAsia="宋体" w:hAnsi="Times New Roman" w:cs="Times New Roman"/>
          <w:color w:val="000000"/>
        </w:rPr>
        <w:t>。与</w:t>
      </w:r>
      <w:r>
        <w:rPr>
          <w:rFonts w:ascii="Times New Roman" w:eastAsia="宋体" w:hAnsi="Times New Roman" w:cs="Times New Roman" w:hint="eastAsia"/>
          <w:color w:val="000000"/>
        </w:rPr>
        <w:t>赌博机</w:t>
      </w:r>
      <w:r>
        <w:rPr>
          <w:rFonts w:ascii="Times New Roman" w:eastAsia="宋体" w:hAnsi="Times New Roman" w:cs="Times New Roman"/>
          <w:color w:val="000000"/>
        </w:rPr>
        <w:t>下限相比，有两个区别：（</w:t>
      </w:r>
      <w:r>
        <w:rPr>
          <w:rFonts w:ascii="Times New Roman" w:eastAsia="宋体" w:hAnsi="Times New Roman" w:cs="Times New Roman"/>
          <w:color w:val="000000"/>
        </w:rPr>
        <w:t>1</w:t>
      </w:r>
      <w:r>
        <w:rPr>
          <w:rFonts w:ascii="Times New Roman" w:eastAsia="宋体" w:hAnsi="Times New Roman" w:cs="Times New Roman"/>
          <w:color w:val="000000"/>
        </w:rPr>
        <w:t>）</w:t>
      </w:r>
      <w:r>
        <w:rPr>
          <w:rFonts w:ascii="Times New Roman" w:eastAsia="宋体" w:hAnsi="Times New Roman" w:cs="Times New Roman" w:hint="eastAsia"/>
          <w:color w:val="000000"/>
        </w:rPr>
        <w:t>我们处理顺序设置；（</w:t>
      </w:r>
      <w:r>
        <w:rPr>
          <w:rFonts w:ascii="Times New Roman" w:eastAsia="宋体" w:hAnsi="Times New Roman" w:cs="Times New Roman"/>
          <w:color w:val="000000"/>
        </w:rPr>
        <w:t>2</w:t>
      </w:r>
      <w:r>
        <w:rPr>
          <w:rFonts w:ascii="Times New Roman" w:eastAsia="宋体" w:hAnsi="Times New Roman" w:cs="Times New Roman"/>
          <w:color w:val="000000"/>
        </w:rPr>
        <w:t>）选择</w:t>
      </w:r>
      <w:r>
        <w:rPr>
          <w:position w:val="-12"/>
        </w:rPr>
        <w:object w:dxaOrig="260" w:dyaOrig="360">
          <v:shape id="_x0000_i1145" type="#_x0000_t75" style="width:13.2pt;height:18pt" o:ole="">
            <v:imagedata r:id="rId228" o:title=""/>
          </v:shape>
          <o:OLEObject Type="Embed" ProgID="Equation.DSMT4" ShapeID="_x0000_i1145" DrawAspect="Content" ObjectID="_1722663858" r:id="rId229"/>
        </w:object>
      </w:r>
      <w:r>
        <w:rPr>
          <w:rFonts w:ascii="Times New Roman" w:eastAsia="宋体" w:hAnsi="Times New Roman" w:cs="Times New Roman"/>
          <w:color w:val="000000"/>
        </w:rPr>
        <w:t>后，我们选择</w:t>
      </w:r>
      <w:r>
        <w:rPr>
          <w:position w:val="-12"/>
        </w:rPr>
        <w:object w:dxaOrig="240" w:dyaOrig="360">
          <v:shape id="_x0000_i1146" type="#_x0000_t75" style="width:12pt;height:18pt" o:ole="">
            <v:imagedata r:id="rId230" o:title=""/>
          </v:shape>
          <o:OLEObject Type="Embed" ProgID="Equation.DSMT4" ShapeID="_x0000_i1146" DrawAspect="Content" ObjectID="_1722663859" r:id="rId231"/>
        </w:object>
      </w:r>
      <w:r>
        <w:rPr>
          <w:rFonts w:ascii="Times New Roman" w:eastAsia="宋体" w:hAnsi="Times New Roman" w:cs="Times New Roman"/>
          <w:color w:val="000000"/>
        </w:rPr>
        <w:t>的方式取决于</w:t>
      </w:r>
      <w:r>
        <w:rPr>
          <w:rFonts w:ascii="Times New Roman" w:eastAsia="宋体" w:hAnsi="Times New Roman" w:cs="Times New Roman" w:hint="eastAsia"/>
          <w:color w:val="000000"/>
        </w:rPr>
        <w:t>关于算法。这提供了一个非常需要的额外提升，如果没有它，该方法将是无法捕捉</w:t>
      </w:r>
      <w:r>
        <w:rPr>
          <w:position w:val="-6"/>
        </w:rPr>
        <w:object w:dxaOrig="260" w:dyaOrig="279">
          <v:shape id="_x0000_i1147" type="#_x0000_t75" style="width:13.2pt;height:13.8pt" o:ole="">
            <v:imagedata r:id="rId232" o:title=""/>
          </v:shape>
          <o:OLEObject Type="Embed" ProgID="Equation.DSMT4" ShapeID="_x0000_i1147" DrawAspect="Content" ObjectID="_1722663860" r:id="rId233"/>
        </w:object>
      </w:r>
      <w:r>
        <w:rPr>
          <w:rFonts w:ascii="Times New Roman" w:eastAsia="宋体" w:hAnsi="Times New Roman" w:cs="Times New Roman"/>
          <w:color w:val="000000"/>
        </w:rPr>
        <w:t>的特征如何反映在极大极小风险中（或遗憾，在</w:t>
      </w:r>
      <w:r>
        <w:rPr>
          <w:rFonts w:ascii="Times New Roman" w:eastAsia="宋体" w:hAnsi="Times New Roman" w:cs="Times New Roman" w:hint="eastAsia"/>
          <w:color w:val="000000"/>
        </w:rPr>
        <w:t>我们的案例）</w:t>
      </w:r>
    </w:p>
    <w:p>
      <w:pPr>
        <w:rPr>
          <w:rFonts w:ascii="Times New Roman" w:eastAsia="宋体" w:hAnsi="Times New Roman" w:cs="Times New Roman"/>
          <w:b/>
          <w:bCs/>
          <w:color w:val="000000"/>
        </w:rPr>
      </w:pPr>
    </w:p>
    <w:p>
      <w:pPr>
        <w:rPr>
          <w:rFonts w:ascii="Times New Roman" w:eastAsia="宋体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color w:val="000000"/>
          <w:sz w:val="28"/>
          <w:szCs w:val="28"/>
        </w:rPr>
        <w:t xml:space="preserve">15.4 </w:t>
      </w:r>
      <w:r>
        <w:rPr>
          <w:rFonts w:ascii="Times New Roman" w:eastAsia="宋体" w:hAnsi="Times New Roman" w:cs="Times New Roman" w:hint="eastAsia"/>
          <w:b/>
          <w:bCs/>
          <w:color w:val="000000"/>
          <w:sz w:val="28"/>
          <w:szCs w:val="28"/>
        </w:rPr>
        <w:t>文献综述</w:t>
      </w:r>
    </w:p>
    <w:p>
      <w:pPr>
        <w:ind w:firstLine="420"/>
        <w:rPr>
          <w:rFonts w:ascii="Times New Roman" w:eastAsia="宋体" w:hAnsi="Times New Roman" w:cs="Times New Roman"/>
          <w:color w:val="000000"/>
        </w:rPr>
      </w:pPr>
      <w:r>
        <w:rPr>
          <w:rFonts w:ascii="Times New Roman" w:eastAsia="宋体" w:hAnsi="Times New Roman" w:cs="Times New Roman"/>
          <w:color w:val="000000"/>
        </w:rPr>
        <w:t>我们知道的第一个关于下界的工作是</w:t>
      </w:r>
      <w:r>
        <w:rPr>
          <w:rFonts w:ascii="Times New Roman" w:eastAsia="宋体" w:hAnsi="Times New Roman" w:cs="Times New Roman"/>
          <w:color w:val="000000"/>
        </w:rPr>
        <w:t>Vogel [1960]</w:t>
      </w:r>
      <w:r>
        <w:rPr>
          <w:rFonts w:ascii="Times New Roman" w:eastAsia="宋体" w:hAnsi="Times New Roman" w:cs="Times New Roman"/>
          <w:color w:val="000000"/>
        </w:rPr>
        <w:t>对双臂伯努利赌博机的非常精确的极大极小分析。</w:t>
      </w:r>
      <w:r>
        <w:rPr>
          <w:rFonts w:ascii="Times New Roman" w:eastAsia="宋体" w:hAnsi="Times New Roman" w:cs="Times New Roman"/>
          <w:color w:val="000000"/>
        </w:rPr>
        <w:t>Bubeck</w:t>
      </w:r>
      <w:r>
        <w:rPr>
          <w:rFonts w:ascii="Times New Roman" w:eastAsia="宋体" w:hAnsi="Times New Roman" w:cs="Times New Roman"/>
          <w:color w:val="000000"/>
        </w:rPr>
        <w:t>等人</w:t>
      </w:r>
      <w:r>
        <w:rPr>
          <w:rFonts w:ascii="Times New Roman" w:eastAsia="宋体" w:hAnsi="Times New Roman" w:cs="Times New Roman"/>
          <w:color w:val="000000"/>
        </w:rPr>
        <w:t>[2013b]</w:t>
      </w:r>
      <w:r>
        <w:rPr>
          <w:rFonts w:ascii="Times New Roman" w:eastAsia="宋体" w:hAnsi="Times New Roman" w:cs="Times New Roman"/>
          <w:color w:val="000000"/>
        </w:rPr>
        <w:t>首次将</w:t>
      </w:r>
      <w:r>
        <w:rPr>
          <w:rFonts w:ascii="Times New Roman" w:eastAsia="宋体" w:hAnsi="Times New Roman" w:cs="Times New Roman"/>
          <w:color w:val="000000"/>
        </w:rPr>
        <w:t>Bretagnolle–Huber</w:t>
      </w:r>
      <w:r>
        <w:rPr>
          <w:rFonts w:ascii="Times New Roman" w:eastAsia="宋体" w:hAnsi="Times New Roman" w:cs="Times New Roman"/>
          <w:color w:val="000000"/>
        </w:rPr>
        <w:t>不等式（定理</w:t>
      </w:r>
      <w:r>
        <w:rPr>
          <w:rFonts w:ascii="Times New Roman" w:eastAsia="宋体" w:hAnsi="Times New Roman" w:cs="Times New Roman"/>
          <w:color w:val="000000"/>
        </w:rPr>
        <w:t>14.2</w:t>
      </w:r>
      <w:r>
        <w:rPr>
          <w:rFonts w:ascii="Times New Roman" w:eastAsia="宋体" w:hAnsi="Times New Roman" w:cs="Times New Roman"/>
          <w:color w:val="000000"/>
        </w:rPr>
        <w:t>）用于赌博机。正如注记中所述，利用这个不等式证明下界，在统计学中被称为</w:t>
      </w:r>
      <w:r>
        <w:rPr>
          <w:rFonts w:ascii="Times New Roman" w:eastAsia="宋体" w:hAnsi="Times New Roman" w:cs="Times New Roman"/>
          <w:color w:val="000000"/>
        </w:rPr>
        <w:t>Le Cam</w:t>
      </w:r>
      <w:r>
        <w:rPr>
          <w:rFonts w:ascii="Times New Roman" w:eastAsia="宋体" w:hAnsi="Times New Roman" w:cs="Times New Roman"/>
          <w:color w:val="000000"/>
        </w:rPr>
        <w:t>方法</w:t>
      </w:r>
      <w:r>
        <w:rPr>
          <w:rFonts w:ascii="Times New Roman" w:eastAsia="宋体" w:hAnsi="Times New Roman" w:cs="Times New Roman"/>
          <w:color w:val="000000"/>
        </w:rPr>
        <w:t>[Le Cam, 1973]</w:t>
      </w:r>
      <w:r>
        <w:rPr>
          <w:rFonts w:ascii="Times New Roman" w:eastAsia="宋体" w:hAnsi="Times New Roman" w:cs="Times New Roman"/>
          <w:color w:val="000000"/>
        </w:rPr>
        <w:t>。定理</w:t>
      </w:r>
      <w:r>
        <w:rPr>
          <w:rFonts w:ascii="Times New Roman" w:eastAsia="宋体" w:hAnsi="Times New Roman" w:cs="Times New Roman"/>
          <w:color w:val="000000"/>
        </w:rPr>
        <w:t>15.2</w:t>
      </w:r>
      <w:r>
        <w:rPr>
          <w:rFonts w:ascii="Times New Roman" w:eastAsia="宋体" w:hAnsi="Times New Roman" w:cs="Times New Roman"/>
          <w:color w:val="000000"/>
        </w:rPr>
        <w:t>的证明采用了与</w:t>
      </w:r>
      <w:r>
        <w:rPr>
          <w:rFonts w:ascii="Times New Roman" w:eastAsia="宋体" w:hAnsi="Times New Roman" w:cs="Times New Roman"/>
          <w:color w:val="000000"/>
        </w:rPr>
        <w:t>Gerchinovitz</w:t>
      </w:r>
      <w:r>
        <w:rPr>
          <w:rFonts w:ascii="Times New Roman" w:eastAsia="宋体" w:hAnsi="Times New Roman" w:cs="Times New Roman"/>
          <w:color w:val="000000"/>
        </w:rPr>
        <w:t>和</w:t>
      </w:r>
      <w:r>
        <w:rPr>
          <w:rFonts w:ascii="Times New Roman" w:eastAsia="宋体" w:hAnsi="Times New Roman" w:cs="Times New Roman"/>
          <w:color w:val="000000"/>
        </w:rPr>
        <w:t>Lattimore [2016]</w:t>
      </w:r>
      <w:r>
        <w:rPr>
          <w:rFonts w:ascii="Times New Roman" w:eastAsia="宋体" w:hAnsi="Times New Roman" w:cs="Times New Roman"/>
          <w:color w:val="000000"/>
        </w:rPr>
        <w:t>相同的思路，而练习题</w:t>
      </w:r>
      <w:r>
        <w:rPr>
          <w:rFonts w:ascii="Times New Roman" w:eastAsia="宋体" w:hAnsi="Times New Roman" w:cs="Times New Roman"/>
          <w:color w:val="000000"/>
        </w:rPr>
        <w:t>15.2</w:t>
      </w:r>
      <w:r>
        <w:rPr>
          <w:rFonts w:ascii="Times New Roman" w:eastAsia="宋体" w:hAnsi="Times New Roman" w:cs="Times New Roman"/>
          <w:color w:val="000000"/>
        </w:rPr>
        <w:t>中的另一种证明本质上是由</w:t>
      </w:r>
      <w:r>
        <w:rPr>
          <w:rFonts w:ascii="Times New Roman" w:eastAsia="宋体" w:hAnsi="Times New Roman" w:cs="Times New Roman"/>
          <w:color w:val="000000"/>
        </w:rPr>
        <w:t>Auer</w:t>
      </w:r>
      <w:r>
        <w:rPr>
          <w:rFonts w:ascii="Times New Roman" w:eastAsia="宋体" w:hAnsi="Times New Roman" w:cs="Times New Roman"/>
          <w:color w:val="000000"/>
        </w:rPr>
        <w:t>等人</w:t>
      </w:r>
      <w:r>
        <w:rPr>
          <w:rFonts w:ascii="Times New Roman" w:eastAsia="宋体" w:hAnsi="Times New Roman" w:cs="Times New Roman"/>
          <w:color w:val="000000"/>
        </w:rPr>
        <w:t>[1995]</w:t>
      </w:r>
      <w:r>
        <w:rPr>
          <w:rFonts w:ascii="Times New Roman" w:eastAsia="宋体" w:hAnsi="Times New Roman" w:cs="Times New Roman"/>
          <w:color w:val="000000"/>
        </w:rPr>
        <w:t>提出的，他们分析了奖励是伯努利的更困难的情况（见练习题</w:t>
      </w:r>
      <w:r>
        <w:rPr>
          <w:rFonts w:ascii="Times New Roman" w:eastAsia="宋体" w:hAnsi="Times New Roman" w:cs="Times New Roman"/>
          <w:color w:val="000000"/>
        </w:rPr>
        <w:t>15.4</w:t>
      </w:r>
      <w:r>
        <w:rPr>
          <w:rFonts w:ascii="Times New Roman" w:eastAsia="宋体" w:hAnsi="Times New Roman" w:cs="Times New Roman"/>
          <w:color w:val="000000"/>
        </w:rPr>
        <w:t>）。</w:t>
      </w:r>
      <w:r>
        <w:rPr>
          <w:rFonts w:ascii="Times New Roman" w:eastAsia="宋体" w:hAnsi="Times New Roman" w:cs="Times New Roman"/>
          <w:color w:val="000000"/>
        </w:rPr>
        <w:t>Yu [1997]</w:t>
      </w:r>
      <w:r>
        <w:rPr>
          <w:rFonts w:ascii="Times New Roman" w:eastAsia="宋体" w:hAnsi="Times New Roman" w:cs="Times New Roman"/>
          <w:color w:val="000000"/>
        </w:rPr>
        <w:t>描述了一些替代</w:t>
      </w:r>
      <w:r>
        <w:rPr>
          <w:rFonts w:ascii="Times New Roman" w:eastAsia="宋体" w:hAnsi="Times New Roman" w:cs="Times New Roman"/>
          <w:color w:val="000000"/>
        </w:rPr>
        <w:t>Le Cam</w:t>
      </w:r>
      <w:r>
        <w:rPr>
          <w:rFonts w:ascii="Times New Roman" w:eastAsia="宋体" w:hAnsi="Times New Roman" w:cs="Times New Roman"/>
          <w:color w:val="000000"/>
        </w:rPr>
        <w:t>方法的被动、统计设定。这些备选方案可以（而且经常可以）适应序列设置。</w:t>
      </w:r>
    </w:p>
    <w:p>
      <w:pPr>
        <w:rPr>
          <w:rFonts w:ascii="Times New Roman" w:eastAsia="宋体" w:hAnsi="Times New Roman" w:cs="Times New Roman"/>
          <w:b/>
          <w:bCs/>
          <w:color w:val="000000"/>
        </w:rPr>
      </w:pPr>
    </w:p>
    <w:p>
      <w:pPr>
        <w:rPr>
          <w:rFonts w:ascii="宋体" w:eastAsia="宋体" w:hAnsi="宋体"/>
        </w:rPr>
      </w:pPr>
    </w:p>
    <w:p>
      <w:pPr>
        <w:rPr>
          <w:rFonts w:ascii="宋体" w:eastAsia="宋体" w:hAnsi="宋体"/>
        </w:rPr>
      </w:pPr>
    </w:p>
    <w:p>
      <w:pPr>
        <w:rPr>
          <w:rFonts w:ascii="宋体" w:eastAsia="宋体" w:hAnsi="宋体"/>
        </w:rPr>
      </w:pPr>
    </w:p>
    <w:p>
      <w:pPr>
        <w:rPr>
          <w:rFonts w:ascii="宋体" w:eastAsia="宋体" w:hAnsi="宋体"/>
        </w:rPr>
      </w:pPr>
    </w:p>
    <w:p>
      <w:pPr>
        <w:pStyle w:val="1"/>
      </w:pPr>
      <w:r>
        <w:rPr>
          <w:rFonts w:hint="eastAsia"/>
        </w:rPr>
        <w:t>第二章</w:t>
      </w:r>
      <w:r>
        <w:rPr>
          <w:rFonts w:hint="eastAsia"/>
        </w:rPr>
        <w:t xml:space="preserve"> </w:t>
      </w:r>
      <w:r>
        <w:rPr>
          <w:rFonts w:hint="eastAsia"/>
        </w:rPr>
        <w:t>关键证明过程公式推导</w:t>
      </w:r>
    </w:p>
    <w:p>
      <w:pPr>
        <w:rPr>
          <w:rFonts w:ascii="Times New Roman" w:eastAsia="宋体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color w:val="000000"/>
          <w:sz w:val="28"/>
          <w:szCs w:val="28"/>
        </w:rPr>
        <w:t xml:space="preserve">15.1 </w:t>
      </w:r>
      <w:r>
        <w:rPr>
          <w:rFonts w:ascii="Times New Roman" w:eastAsia="宋体" w:hAnsi="Times New Roman" w:cs="Times New Roman" w:hint="eastAsia"/>
          <w:b/>
          <w:bCs/>
          <w:color w:val="000000"/>
          <w:sz w:val="28"/>
          <w:szCs w:val="28"/>
        </w:rPr>
        <w:t>公式推导</w:t>
      </w:r>
    </w:p>
    <w:p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缩写</w:t>
      </w:r>
      <w:r>
        <w:rPr>
          <w:rFonts w:ascii="宋体" w:eastAsia="宋体" w:hAnsi="宋体"/>
          <w:position w:val="-14"/>
        </w:rPr>
        <w:object w:dxaOrig="1740" w:dyaOrig="420">
          <v:shape id="_x0000_i1148" type="#_x0000_t75" style="width:87pt;height:21pt" o:ole="">
            <v:imagedata r:id="rId234" o:title=""/>
          </v:shape>
          <o:OLEObject Type="Embed" ProgID="Equation.DSMT4" ShapeID="_x0000_i1148" DrawAspect="Content" ObjectID="_1722663861" r:id="rId235"/>
        </w:object>
      </w:r>
      <w:r>
        <w:rPr>
          <w:rFonts w:ascii="宋体" w:eastAsia="宋体" w:hAnsi="宋体" w:hint="eastAsia"/>
        </w:rPr>
        <w:t>，同时令</w:t>
      </w:r>
      <w:r>
        <w:rPr>
          <w:rFonts w:ascii="宋体" w:eastAsia="宋体" w:hAnsi="宋体"/>
          <w:position w:val="-12"/>
        </w:rPr>
        <w:object w:dxaOrig="1939" w:dyaOrig="400">
          <v:shape id="_x0000_i1149" type="#_x0000_t75" style="width:97.2pt;height:19.8pt" o:ole="">
            <v:imagedata r:id="rId236" o:title=""/>
          </v:shape>
          <o:OLEObject Type="Embed" ProgID="Equation.DSMT4" ShapeID="_x0000_i1149" DrawAspect="Content" ObjectID="_1722663862" r:id="rId237"/>
        </w:object>
      </w:r>
      <w:r>
        <w:rPr>
          <w:rFonts w:ascii="宋体" w:eastAsia="宋体" w:hAnsi="宋体" w:hint="eastAsia"/>
        </w:rPr>
        <w:t>。通过三角不等式得</w:t>
      </w:r>
    </w:p>
    <w:p>
      <w:pPr>
        <w:jc w:val="center"/>
        <w:rPr>
          <w:rFonts w:ascii="宋体" w:eastAsia="宋体" w:hAnsi="宋体"/>
        </w:rPr>
      </w:pPr>
      <w:r>
        <w:rPr>
          <w:rFonts w:ascii="宋体" w:eastAsia="宋体" w:hAnsi="宋体"/>
          <w:position w:val="-18"/>
        </w:rPr>
        <w:object w:dxaOrig="3320" w:dyaOrig="480">
          <v:shape id="_x0000_i1150" type="#_x0000_t75" style="width:166.2pt;height:24pt" o:ole="">
            <v:imagedata r:id="rId238" o:title=""/>
          </v:shape>
          <o:OLEObject Type="Embed" ProgID="Equation.DSMT4" ShapeID="_x0000_i1150" DrawAspect="Content" ObjectID="_1722663863" r:id="rId239"/>
        </w:object>
      </w:r>
    </w:p>
    <w:p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令</w:t>
      </w:r>
      <w:r>
        <w:rPr>
          <w:rFonts w:ascii="宋体" w:eastAsia="宋体" w:hAnsi="宋体"/>
          <w:position w:val="-20"/>
        </w:rPr>
        <w:object w:dxaOrig="2140" w:dyaOrig="520">
          <v:shape id="_x0000_i1151" type="#_x0000_t75" style="width:106.8pt;height:25.8pt" o:ole="">
            <v:imagedata r:id="rId240" o:title=""/>
          </v:shape>
          <o:OLEObject Type="Embed" ProgID="Equation.DSMT4" ShapeID="_x0000_i1151" DrawAspect="Content" ObjectID="_1722663864" r:id="rId241"/>
        </w:object>
      </w:r>
      <w:r>
        <w:rPr>
          <w:rFonts w:ascii="宋体" w:eastAsia="宋体" w:hAnsi="宋体" w:hint="eastAsia"/>
        </w:rPr>
        <w:t>在</w:t>
      </w:r>
      <w:r>
        <w:rPr>
          <w:rFonts w:ascii="宋体" w:eastAsia="宋体" w:hAnsi="宋体"/>
          <w:position w:val="-4"/>
        </w:rPr>
        <w:object w:dxaOrig="320" w:dyaOrig="300">
          <v:shape id="_x0000_i1152" type="#_x0000_t75" style="width:16.2pt;height:15pt" o:ole="">
            <v:imagedata r:id="rId242" o:title=""/>
          </v:shape>
          <o:OLEObject Type="Embed" ProgID="Equation.DSMT4" ShapeID="_x0000_i1152" DrawAspect="Content" ObjectID="_1722663865" r:id="rId243"/>
        </w:object>
      </w:r>
      <w:r>
        <w:rPr>
          <w:rFonts w:ascii="宋体" w:eastAsia="宋体" w:hAnsi="宋体"/>
        </w:rPr>
        <w:t>上</w:t>
      </w:r>
      <w:r>
        <w:rPr>
          <w:rFonts w:ascii="宋体" w:eastAsia="宋体" w:hAnsi="宋体" w:hint="eastAsia"/>
        </w:rPr>
        <w:t>认为</w:t>
      </w:r>
      <w:r>
        <w:rPr>
          <w:rFonts w:ascii="宋体" w:eastAsia="宋体" w:hAnsi="宋体"/>
          <w:position w:val="-18"/>
        </w:rPr>
        <w:object w:dxaOrig="1540" w:dyaOrig="480">
          <v:shape id="_x0000_i1153" type="#_x0000_t75" style="width:76.8pt;height:24pt" o:ole="">
            <v:imagedata r:id="rId244" o:title=""/>
          </v:shape>
          <o:OLEObject Type="Embed" ProgID="Equation.DSMT4" ShapeID="_x0000_i1153" DrawAspect="Content" ObjectID="_1722663866" r:id="rId245"/>
        </w:object>
      </w:r>
      <w:r>
        <w:rPr>
          <w:rFonts w:ascii="宋体" w:eastAsia="宋体" w:hAnsi="宋体" w:hint="eastAsia"/>
        </w:rPr>
        <w:t>，在</w:t>
      </w:r>
      <w:r>
        <w:rPr>
          <w:rFonts w:ascii="宋体" w:eastAsia="宋体" w:hAnsi="宋体"/>
          <w:position w:val="-4"/>
        </w:rPr>
        <w:object w:dxaOrig="240" w:dyaOrig="260">
          <v:shape id="_x0000_i1154" type="#_x0000_t75" style="width:12pt;height:13.2pt" o:ole="">
            <v:imagedata r:id="rId246" o:title=""/>
          </v:shape>
          <o:OLEObject Type="Embed" ProgID="Equation.DSMT4" ShapeID="_x0000_i1154" DrawAspect="Content" ObjectID="_1722663867" r:id="rId247"/>
        </w:object>
      </w:r>
      <w:r>
        <w:rPr>
          <w:rFonts w:ascii="宋体" w:eastAsia="宋体" w:hAnsi="宋体"/>
        </w:rPr>
        <w:t>上</w:t>
      </w:r>
      <w:r>
        <w:rPr>
          <w:rFonts w:ascii="宋体" w:eastAsia="宋体" w:hAnsi="宋体" w:hint="eastAsia"/>
        </w:rPr>
        <w:t>认为</w:t>
      </w:r>
      <w:r>
        <w:rPr>
          <w:rFonts w:ascii="宋体" w:eastAsia="宋体" w:hAnsi="宋体"/>
          <w:position w:val="-18"/>
        </w:rPr>
        <w:object w:dxaOrig="2900" w:dyaOrig="480">
          <v:shape id="_x0000_i1155" type="#_x0000_t75" style="width:145.2pt;height:24pt" o:ole="">
            <v:imagedata r:id="rId248" o:title=""/>
          </v:shape>
          <o:OLEObject Type="Embed" ProgID="Equation.DSMT4" ShapeID="_x0000_i1155" DrawAspect="Content" ObjectID="_1722663868" r:id="rId249"/>
        </w:object>
      </w:r>
    </w:p>
    <w:p>
      <w:pPr>
        <w:pStyle w:val="AMDisplayEquation"/>
      </w:pPr>
      <w:r>
        <w:lastRenderedPageBreak/>
        <w:tab/>
      </w:r>
      <w:r>
        <w:rPr>
          <w:position w:val="-24"/>
        </w:rPr>
        <w:object w:dxaOrig="5520" w:dyaOrig="620">
          <v:shape id="_x0000_i1156" type="#_x0000_t75" style="width:276pt;height:31.2pt" o:ole="">
            <v:imagedata r:id="rId250" o:title=""/>
          </v:shape>
          <o:OLEObject Type="Embed" ProgID="Equation.DSMT4" ShapeID="_x0000_i1156" DrawAspect="Content" ObjectID="_1722663869" r:id="rId251"/>
        </w:object>
      </w:r>
    </w:p>
    <w:p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结果如下，因为</w:t>
      </w:r>
      <w:r>
        <w:rPr>
          <w:rFonts w:ascii="宋体" w:eastAsia="宋体" w:hAnsi="宋体"/>
          <w:position w:val="-10"/>
        </w:rPr>
        <w:object w:dxaOrig="2140" w:dyaOrig="320">
          <v:shape id="_x0000_i1157" type="#_x0000_t75" style="width:106.8pt;height:16.2pt" o:ole="">
            <v:imagedata r:id="rId252" o:title=""/>
          </v:shape>
          <o:OLEObject Type="Embed" ProgID="Equation.DSMT4" ShapeID="_x0000_i1157" DrawAspect="Content" ObjectID="_1722663870" r:id="rId253"/>
        </w:object>
      </w:r>
    </w:p>
    <w:p>
      <w:pPr>
        <w:rPr>
          <w:rFonts w:ascii="宋体" w:eastAsia="宋体" w:hAnsi="宋体"/>
        </w:rPr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9"/>
    <o:shapelayout v:ext="edit">
      <o:idmap v:ext="edit" data="1"/>
    </o:shapelayout>
  </w:shapeDefaults>
  <w:decimalSymbol w:val="."/>
  <w:listSeparator w:val=","/>
  <w15:chartTrackingRefBased/>
  <w15:docId w15:val="{BBC9EB72-13F6-4728-86F0-8BC7E1400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120" w:after="120" w:line="480" w:lineRule="auto"/>
      <w:jc w:val="center"/>
      <w:outlineLvl w:val="0"/>
    </w:pPr>
    <w:rPr>
      <w:rFonts w:ascii="Times New Roman" w:eastAsia="宋体" w:hAnsi="Times New Roman"/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rFonts w:ascii="Times New Roman" w:eastAsia="宋体" w:hAnsi="Times New Roman"/>
      <w:b/>
      <w:bCs/>
      <w:kern w:val="44"/>
      <w:sz w:val="32"/>
      <w:szCs w:val="44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MDisplayEquation">
    <w:name w:val="AMDisplayEquation"/>
    <w:basedOn w:val="a"/>
    <w:next w:val="a"/>
    <w:link w:val="AMDisplayEquation0"/>
    <w:pPr>
      <w:tabs>
        <w:tab w:val="center" w:pos="4160"/>
        <w:tab w:val="right" w:pos="8300"/>
      </w:tabs>
    </w:pPr>
    <w:rPr>
      <w:rFonts w:ascii="Times New Roman" w:eastAsia="宋体" w:hAnsi="Times New Roman" w:cs="Times New Roman"/>
      <w:color w:val="000000"/>
    </w:rPr>
  </w:style>
  <w:style w:type="character" w:customStyle="1" w:styleId="AMDisplayEquation0">
    <w:name w:val="AMDisplayEquation 字符"/>
    <w:basedOn w:val="a0"/>
    <w:link w:val="AMDisplayEquation"/>
    <w:rPr>
      <w:rFonts w:ascii="Times New Roman" w:eastAsia="宋体" w:hAnsi="Times New Roman" w:cs="Times New Roman"/>
      <w:color w:val="000000"/>
    </w:rPr>
  </w:style>
  <w:style w:type="character" w:customStyle="1" w:styleId="AMEquationSection">
    <w:name w:val="AMEquationSection"/>
    <w:basedOn w:val="a0"/>
    <w:rPr>
      <w:vanish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3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5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4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6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1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1.bin"/><Relationship Id="rId21" Type="http://schemas.openxmlformats.org/officeDocument/2006/relationships/oleObject" Target="embeddings/oleObject10.bin"/><Relationship Id="rId42" Type="http://schemas.openxmlformats.org/officeDocument/2006/relationships/image" Target="media/image19.wmf"/><Relationship Id="rId63" Type="http://schemas.openxmlformats.org/officeDocument/2006/relationships/image" Target="media/image29.wmf"/><Relationship Id="rId84" Type="http://schemas.openxmlformats.org/officeDocument/2006/relationships/image" Target="media/image39.wmf"/><Relationship Id="rId138" Type="http://schemas.openxmlformats.org/officeDocument/2006/relationships/image" Target="media/image63.wmf"/><Relationship Id="rId159" Type="http://schemas.openxmlformats.org/officeDocument/2006/relationships/oleObject" Target="embeddings/oleObject83.bin"/><Relationship Id="rId170" Type="http://schemas.openxmlformats.org/officeDocument/2006/relationships/oleObject" Target="embeddings/oleObject89.bin"/><Relationship Id="rId191" Type="http://schemas.openxmlformats.org/officeDocument/2006/relationships/oleObject" Target="embeddings/oleObject101.bin"/><Relationship Id="rId205" Type="http://schemas.openxmlformats.org/officeDocument/2006/relationships/oleObject" Target="embeddings/oleObject108.bin"/><Relationship Id="rId226" Type="http://schemas.openxmlformats.org/officeDocument/2006/relationships/image" Target="media/image104.wmf"/><Relationship Id="rId247" Type="http://schemas.openxmlformats.org/officeDocument/2006/relationships/oleObject" Target="embeddings/oleObject130.bin"/><Relationship Id="rId107" Type="http://schemas.openxmlformats.org/officeDocument/2006/relationships/oleObject" Target="embeddings/oleObject55.bin"/><Relationship Id="rId11" Type="http://schemas.openxmlformats.org/officeDocument/2006/relationships/oleObject" Target="embeddings/oleObject4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6.bin"/><Relationship Id="rId74" Type="http://schemas.openxmlformats.org/officeDocument/2006/relationships/oleObject" Target="embeddings/oleObject37.bin"/><Relationship Id="rId128" Type="http://schemas.openxmlformats.org/officeDocument/2006/relationships/image" Target="media/image59.wmf"/><Relationship Id="rId149" Type="http://schemas.openxmlformats.org/officeDocument/2006/relationships/oleObject" Target="embeddings/oleObject78.bin"/><Relationship Id="rId5" Type="http://schemas.openxmlformats.org/officeDocument/2006/relationships/oleObject" Target="embeddings/oleObject1.bin"/><Relationship Id="rId95" Type="http://schemas.openxmlformats.org/officeDocument/2006/relationships/oleObject" Target="embeddings/oleObject49.bin"/><Relationship Id="rId160" Type="http://schemas.openxmlformats.org/officeDocument/2006/relationships/image" Target="media/image74.wmf"/><Relationship Id="rId181" Type="http://schemas.openxmlformats.org/officeDocument/2006/relationships/image" Target="media/image84.wmf"/><Relationship Id="rId216" Type="http://schemas.openxmlformats.org/officeDocument/2006/relationships/oleObject" Target="embeddings/oleObject114.bin"/><Relationship Id="rId237" Type="http://schemas.openxmlformats.org/officeDocument/2006/relationships/oleObject" Target="embeddings/oleObject125.bin"/><Relationship Id="rId22" Type="http://schemas.openxmlformats.org/officeDocument/2006/relationships/image" Target="media/image9.wmf"/><Relationship Id="rId43" Type="http://schemas.openxmlformats.org/officeDocument/2006/relationships/oleObject" Target="embeddings/oleObject21.bin"/><Relationship Id="rId64" Type="http://schemas.openxmlformats.org/officeDocument/2006/relationships/oleObject" Target="embeddings/oleObject32.bin"/><Relationship Id="rId118" Type="http://schemas.openxmlformats.org/officeDocument/2006/relationships/image" Target="media/image54.wmf"/><Relationship Id="rId139" Type="http://schemas.openxmlformats.org/officeDocument/2006/relationships/oleObject" Target="embeddings/oleObject73.bin"/><Relationship Id="rId85" Type="http://schemas.openxmlformats.org/officeDocument/2006/relationships/oleObject" Target="embeddings/oleObject43.bin"/><Relationship Id="rId150" Type="http://schemas.openxmlformats.org/officeDocument/2006/relationships/image" Target="media/image69.wmf"/><Relationship Id="rId171" Type="http://schemas.openxmlformats.org/officeDocument/2006/relationships/image" Target="media/image79.wmf"/><Relationship Id="rId192" Type="http://schemas.openxmlformats.org/officeDocument/2006/relationships/image" Target="media/image88.wmf"/><Relationship Id="rId206" Type="http://schemas.openxmlformats.org/officeDocument/2006/relationships/image" Target="media/image95.wmf"/><Relationship Id="rId227" Type="http://schemas.openxmlformats.org/officeDocument/2006/relationships/oleObject" Target="embeddings/oleObject120.bin"/><Relationship Id="rId248" Type="http://schemas.openxmlformats.org/officeDocument/2006/relationships/image" Target="media/image115.wmf"/><Relationship Id="rId12" Type="http://schemas.openxmlformats.org/officeDocument/2006/relationships/image" Target="media/image5.wmf"/><Relationship Id="rId33" Type="http://schemas.openxmlformats.org/officeDocument/2006/relationships/oleObject" Target="embeddings/oleObject16.bin"/><Relationship Id="rId108" Type="http://schemas.openxmlformats.org/officeDocument/2006/relationships/image" Target="media/image50.wmf"/><Relationship Id="rId129" Type="http://schemas.openxmlformats.org/officeDocument/2006/relationships/oleObject" Target="embeddings/oleObject67.bin"/><Relationship Id="rId54" Type="http://schemas.openxmlformats.org/officeDocument/2006/relationships/image" Target="media/image25.wmf"/><Relationship Id="rId75" Type="http://schemas.openxmlformats.org/officeDocument/2006/relationships/oleObject" Target="embeddings/oleObject38.bin"/><Relationship Id="rId96" Type="http://schemas.openxmlformats.org/officeDocument/2006/relationships/image" Target="media/image44.wmf"/><Relationship Id="rId140" Type="http://schemas.openxmlformats.org/officeDocument/2006/relationships/image" Target="media/image64.wmf"/><Relationship Id="rId161" Type="http://schemas.openxmlformats.org/officeDocument/2006/relationships/oleObject" Target="embeddings/oleObject84.bin"/><Relationship Id="rId182" Type="http://schemas.openxmlformats.org/officeDocument/2006/relationships/oleObject" Target="embeddings/oleObject95.bin"/><Relationship Id="rId217" Type="http://schemas.openxmlformats.org/officeDocument/2006/relationships/image" Target="media/image100.wmf"/><Relationship Id="rId6" Type="http://schemas.openxmlformats.org/officeDocument/2006/relationships/image" Target="media/image2.wmf"/><Relationship Id="rId238" Type="http://schemas.openxmlformats.org/officeDocument/2006/relationships/image" Target="media/image110.wmf"/><Relationship Id="rId23" Type="http://schemas.openxmlformats.org/officeDocument/2006/relationships/oleObject" Target="embeddings/oleObject11.bin"/><Relationship Id="rId119" Type="http://schemas.openxmlformats.org/officeDocument/2006/relationships/oleObject" Target="embeddings/oleObject62.bin"/><Relationship Id="rId44" Type="http://schemas.openxmlformats.org/officeDocument/2006/relationships/image" Target="media/image20.wmf"/><Relationship Id="rId65" Type="http://schemas.openxmlformats.org/officeDocument/2006/relationships/image" Target="media/image30.wmf"/><Relationship Id="rId86" Type="http://schemas.openxmlformats.org/officeDocument/2006/relationships/image" Target="media/image40.wmf"/><Relationship Id="rId130" Type="http://schemas.openxmlformats.org/officeDocument/2006/relationships/image" Target="media/image60.wmf"/><Relationship Id="rId151" Type="http://schemas.openxmlformats.org/officeDocument/2006/relationships/oleObject" Target="embeddings/oleObject79.bin"/><Relationship Id="rId172" Type="http://schemas.openxmlformats.org/officeDocument/2006/relationships/oleObject" Target="embeddings/oleObject90.bin"/><Relationship Id="rId193" Type="http://schemas.openxmlformats.org/officeDocument/2006/relationships/oleObject" Target="embeddings/oleObject102.bin"/><Relationship Id="rId207" Type="http://schemas.openxmlformats.org/officeDocument/2006/relationships/oleObject" Target="embeddings/oleObject109.bin"/><Relationship Id="rId228" Type="http://schemas.openxmlformats.org/officeDocument/2006/relationships/image" Target="media/image105.wmf"/><Relationship Id="rId249" Type="http://schemas.openxmlformats.org/officeDocument/2006/relationships/oleObject" Target="embeddings/oleObject131.bin"/><Relationship Id="rId13" Type="http://schemas.openxmlformats.org/officeDocument/2006/relationships/oleObject" Target="embeddings/oleObject5.bin"/><Relationship Id="rId109" Type="http://schemas.openxmlformats.org/officeDocument/2006/relationships/oleObject" Target="embeddings/oleObject56.bin"/><Relationship Id="rId34" Type="http://schemas.openxmlformats.org/officeDocument/2006/relationships/image" Target="media/image15.wmf"/><Relationship Id="rId55" Type="http://schemas.openxmlformats.org/officeDocument/2006/relationships/oleObject" Target="embeddings/oleObject27.bin"/><Relationship Id="rId76" Type="http://schemas.openxmlformats.org/officeDocument/2006/relationships/image" Target="media/image35.wmf"/><Relationship Id="rId97" Type="http://schemas.openxmlformats.org/officeDocument/2006/relationships/oleObject" Target="embeddings/oleObject50.bin"/><Relationship Id="rId120" Type="http://schemas.openxmlformats.org/officeDocument/2006/relationships/image" Target="media/image55.wmf"/><Relationship Id="rId141" Type="http://schemas.openxmlformats.org/officeDocument/2006/relationships/oleObject" Target="embeddings/oleObject74.bin"/><Relationship Id="rId7" Type="http://schemas.openxmlformats.org/officeDocument/2006/relationships/oleObject" Target="embeddings/oleObject2.bin"/><Relationship Id="rId162" Type="http://schemas.openxmlformats.org/officeDocument/2006/relationships/image" Target="media/image75.wmf"/><Relationship Id="rId183" Type="http://schemas.openxmlformats.org/officeDocument/2006/relationships/image" Target="media/image85.wmf"/><Relationship Id="rId218" Type="http://schemas.openxmlformats.org/officeDocument/2006/relationships/oleObject" Target="embeddings/oleObject115.bin"/><Relationship Id="rId239" Type="http://schemas.openxmlformats.org/officeDocument/2006/relationships/oleObject" Target="embeddings/oleObject126.bin"/><Relationship Id="rId250" Type="http://schemas.openxmlformats.org/officeDocument/2006/relationships/image" Target="media/image116.wmf"/><Relationship Id="rId24" Type="http://schemas.openxmlformats.org/officeDocument/2006/relationships/image" Target="media/image10.wmf"/><Relationship Id="rId45" Type="http://schemas.openxmlformats.org/officeDocument/2006/relationships/oleObject" Target="embeddings/oleObject22.bin"/><Relationship Id="rId66" Type="http://schemas.openxmlformats.org/officeDocument/2006/relationships/oleObject" Target="embeddings/oleObject33.bin"/><Relationship Id="rId87" Type="http://schemas.openxmlformats.org/officeDocument/2006/relationships/oleObject" Target="embeddings/oleObject44.bin"/><Relationship Id="rId110" Type="http://schemas.openxmlformats.org/officeDocument/2006/relationships/image" Target="media/image51.wmf"/><Relationship Id="rId131" Type="http://schemas.openxmlformats.org/officeDocument/2006/relationships/oleObject" Target="embeddings/oleObject68.bin"/><Relationship Id="rId152" Type="http://schemas.openxmlformats.org/officeDocument/2006/relationships/image" Target="media/image70.wmf"/><Relationship Id="rId173" Type="http://schemas.openxmlformats.org/officeDocument/2006/relationships/image" Target="media/image80.wmf"/><Relationship Id="rId194" Type="http://schemas.openxmlformats.org/officeDocument/2006/relationships/image" Target="media/image89.wmf"/><Relationship Id="rId208" Type="http://schemas.openxmlformats.org/officeDocument/2006/relationships/image" Target="media/image96.wmf"/><Relationship Id="rId229" Type="http://schemas.openxmlformats.org/officeDocument/2006/relationships/oleObject" Target="embeddings/oleObject121.bin"/><Relationship Id="rId240" Type="http://schemas.openxmlformats.org/officeDocument/2006/relationships/image" Target="media/image111.wmf"/><Relationship Id="rId14" Type="http://schemas.openxmlformats.org/officeDocument/2006/relationships/image" Target="media/image6.wmf"/><Relationship Id="rId35" Type="http://schemas.openxmlformats.org/officeDocument/2006/relationships/oleObject" Target="embeddings/oleObject17.bin"/><Relationship Id="rId56" Type="http://schemas.openxmlformats.org/officeDocument/2006/relationships/oleObject" Target="embeddings/oleObject28.bin"/><Relationship Id="rId77" Type="http://schemas.openxmlformats.org/officeDocument/2006/relationships/oleObject" Target="embeddings/oleObject39.bin"/><Relationship Id="rId100" Type="http://schemas.openxmlformats.org/officeDocument/2006/relationships/oleObject" Target="embeddings/oleObject51.bin"/><Relationship Id="rId8" Type="http://schemas.openxmlformats.org/officeDocument/2006/relationships/image" Target="media/image3.wmf"/><Relationship Id="rId98" Type="http://schemas.openxmlformats.org/officeDocument/2006/relationships/image" Target="media/image45.png"/><Relationship Id="rId121" Type="http://schemas.openxmlformats.org/officeDocument/2006/relationships/oleObject" Target="embeddings/oleObject63.bin"/><Relationship Id="rId142" Type="http://schemas.openxmlformats.org/officeDocument/2006/relationships/image" Target="media/image65.wmf"/><Relationship Id="rId163" Type="http://schemas.openxmlformats.org/officeDocument/2006/relationships/oleObject" Target="embeddings/oleObject85.bin"/><Relationship Id="rId184" Type="http://schemas.openxmlformats.org/officeDocument/2006/relationships/oleObject" Target="embeddings/oleObject96.bin"/><Relationship Id="rId219" Type="http://schemas.openxmlformats.org/officeDocument/2006/relationships/image" Target="media/image101.wmf"/><Relationship Id="rId230" Type="http://schemas.openxmlformats.org/officeDocument/2006/relationships/image" Target="media/image106.wmf"/><Relationship Id="rId251" Type="http://schemas.openxmlformats.org/officeDocument/2006/relationships/oleObject" Target="embeddings/oleObject132.bin"/><Relationship Id="rId25" Type="http://schemas.openxmlformats.org/officeDocument/2006/relationships/oleObject" Target="embeddings/oleObject12.bin"/><Relationship Id="rId46" Type="http://schemas.openxmlformats.org/officeDocument/2006/relationships/image" Target="media/image21.wmf"/><Relationship Id="rId67" Type="http://schemas.openxmlformats.org/officeDocument/2006/relationships/image" Target="media/image31.wmf"/><Relationship Id="rId88" Type="http://schemas.openxmlformats.org/officeDocument/2006/relationships/image" Target="media/image41.wmf"/><Relationship Id="rId111" Type="http://schemas.openxmlformats.org/officeDocument/2006/relationships/oleObject" Target="embeddings/oleObject57.bin"/><Relationship Id="rId132" Type="http://schemas.openxmlformats.org/officeDocument/2006/relationships/oleObject" Target="embeddings/oleObject69.bin"/><Relationship Id="rId153" Type="http://schemas.openxmlformats.org/officeDocument/2006/relationships/oleObject" Target="embeddings/oleObject80.bin"/><Relationship Id="rId174" Type="http://schemas.openxmlformats.org/officeDocument/2006/relationships/oleObject" Target="embeddings/oleObject91.bin"/><Relationship Id="rId195" Type="http://schemas.openxmlformats.org/officeDocument/2006/relationships/oleObject" Target="embeddings/oleObject103.bin"/><Relationship Id="rId209" Type="http://schemas.openxmlformats.org/officeDocument/2006/relationships/oleObject" Target="embeddings/oleObject110.bin"/><Relationship Id="rId220" Type="http://schemas.openxmlformats.org/officeDocument/2006/relationships/oleObject" Target="embeddings/oleObject116.bin"/><Relationship Id="rId241" Type="http://schemas.openxmlformats.org/officeDocument/2006/relationships/oleObject" Target="embeddings/oleObject127.bin"/><Relationship Id="rId15" Type="http://schemas.openxmlformats.org/officeDocument/2006/relationships/oleObject" Target="embeddings/oleObject6.bin"/><Relationship Id="rId36" Type="http://schemas.openxmlformats.org/officeDocument/2006/relationships/image" Target="media/image16.wmf"/><Relationship Id="rId57" Type="http://schemas.openxmlformats.org/officeDocument/2006/relationships/image" Target="media/image26.wmf"/><Relationship Id="rId78" Type="http://schemas.openxmlformats.org/officeDocument/2006/relationships/image" Target="media/image36.wmf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image" Target="media/image56.wmf"/><Relationship Id="rId143" Type="http://schemas.openxmlformats.org/officeDocument/2006/relationships/oleObject" Target="embeddings/oleObject75.bin"/><Relationship Id="rId164" Type="http://schemas.openxmlformats.org/officeDocument/2006/relationships/image" Target="media/image76.wmf"/><Relationship Id="rId185" Type="http://schemas.openxmlformats.org/officeDocument/2006/relationships/oleObject" Target="embeddings/oleObject97.bin"/><Relationship Id="rId9" Type="http://schemas.openxmlformats.org/officeDocument/2006/relationships/oleObject" Target="embeddings/oleObject3.bin"/><Relationship Id="rId210" Type="http://schemas.openxmlformats.org/officeDocument/2006/relationships/oleObject" Target="embeddings/oleObject111.bin"/><Relationship Id="rId26" Type="http://schemas.openxmlformats.org/officeDocument/2006/relationships/image" Target="media/image11.wmf"/><Relationship Id="rId231" Type="http://schemas.openxmlformats.org/officeDocument/2006/relationships/oleObject" Target="embeddings/oleObject122.bin"/><Relationship Id="rId252" Type="http://schemas.openxmlformats.org/officeDocument/2006/relationships/image" Target="media/image117.wmf"/><Relationship Id="rId47" Type="http://schemas.openxmlformats.org/officeDocument/2006/relationships/oleObject" Target="embeddings/oleObject23.bin"/><Relationship Id="rId68" Type="http://schemas.openxmlformats.org/officeDocument/2006/relationships/oleObject" Target="embeddings/oleObject34.bin"/><Relationship Id="rId89" Type="http://schemas.openxmlformats.org/officeDocument/2006/relationships/oleObject" Target="embeddings/oleObject45.bin"/><Relationship Id="rId112" Type="http://schemas.openxmlformats.org/officeDocument/2006/relationships/oleObject" Target="embeddings/oleObject58.bin"/><Relationship Id="rId133" Type="http://schemas.openxmlformats.org/officeDocument/2006/relationships/oleObject" Target="embeddings/oleObject70.bin"/><Relationship Id="rId154" Type="http://schemas.openxmlformats.org/officeDocument/2006/relationships/image" Target="media/image71.wmf"/><Relationship Id="rId175" Type="http://schemas.openxmlformats.org/officeDocument/2006/relationships/image" Target="media/image81.wmf"/><Relationship Id="rId196" Type="http://schemas.openxmlformats.org/officeDocument/2006/relationships/image" Target="media/image90.wmf"/><Relationship Id="rId200" Type="http://schemas.openxmlformats.org/officeDocument/2006/relationships/image" Target="media/image92.wmf"/><Relationship Id="rId16" Type="http://schemas.openxmlformats.org/officeDocument/2006/relationships/image" Target="media/image7.wmf"/><Relationship Id="rId221" Type="http://schemas.openxmlformats.org/officeDocument/2006/relationships/image" Target="media/image102.wmf"/><Relationship Id="rId242" Type="http://schemas.openxmlformats.org/officeDocument/2006/relationships/image" Target="media/image112.wmf"/><Relationship Id="rId37" Type="http://schemas.openxmlformats.org/officeDocument/2006/relationships/oleObject" Target="embeddings/oleObject18.bin"/><Relationship Id="rId58" Type="http://schemas.openxmlformats.org/officeDocument/2006/relationships/oleObject" Target="embeddings/oleObject29.bin"/><Relationship Id="rId79" Type="http://schemas.openxmlformats.org/officeDocument/2006/relationships/oleObject" Target="embeddings/oleObject40.bin"/><Relationship Id="rId102" Type="http://schemas.openxmlformats.org/officeDocument/2006/relationships/oleObject" Target="embeddings/oleObject52.bin"/><Relationship Id="rId123" Type="http://schemas.openxmlformats.org/officeDocument/2006/relationships/oleObject" Target="embeddings/oleObject64.bin"/><Relationship Id="rId144" Type="http://schemas.openxmlformats.org/officeDocument/2006/relationships/image" Target="media/image66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86.bin"/><Relationship Id="rId186" Type="http://schemas.openxmlformats.org/officeDocument/2006/relationships/image" Target="media/image86.wmf"/><Relationship Id="rId211" Type="http://schemas.openxmlformats.org/officeDocument/2006/relationships/image" Target="media/image97.wmf"/><Relationship Id="rId232" Type="http://schemas.openxmlformats.org/officeDocument/2006/relationships/image" Target="media/image107.wmf"/><Relationship Id="rId253" Type="http://schemas.openxmlformats.org/officeDocument/2006/relationships/oleObject" Target="embeddings/oleObject133.bin"/><Relationship Id="rId27" Type="http://schemas.openxmlformats.org/officeDocument/2006/relationships/oleObject" Target="embeddings/oleObject13.bin"/><Relationship Id="rId48" Type="http://schemas.openxmlformats.org/officeDocument/2006/relationships/image" Target="media/image22.wmf"/><Relationship Id="rId69" Type="http://schemas.openxmlformats.org/officeDocument/2006/relationships/image" Target="media/image32.wmf"/><Relationship Id="rId113" Type="http://schemas.openxmlformats.org/officeDocument/2006/relationships/oleObject" Target="embeddings/oleObject59.bin"/><Relationship Id="rId134" Type="http://schemas.openxmlformats.org/officeDocument/2006/relationships/image" Target="media/image61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81.bin"/><Relationship Id="rId176" Type="http://schemas.openxmlformats.org/officeDocument/2006/relationships/oleObject" Target="embeddings/oleObject92.bin"/><Relationship Id="rId197" Type="http://schemas.openxmlformats.org/officeDocument/2006/relationships/oleObject" Target="embeddings/oleObject104.bin"/><Relationship Id="rId201" Type="http://schemas.openxmlformats.org/officeDocument/2006/relationships/oleObject" Target="embeddings/oleObject106.bin"/><Relationship Id="rId222" Type="http://schemas.openxmlformats.org/officeDocument/2006/relationships/oleObject" Target="embeddings/oleObject117.bin"/><Relationship Id="rId243" Type="http://schemas.openxmlformats.org/officeDocument/2006/relationships/oleObject" Target="embeddings/oleObject128.bin"/><Relationship Id="rId17" Type="http://schemas.openxmlformats.org/officeDocument/2006/relationships/oleObject" Target="embeddings/oleObject7.bin"/><Relationship Id="rId38" Type="http://schemas.openxmlformats.org/officeDocument/2006/relationships/image" Target="media/image17.wmf"/><Relationship Id="rId59" Type="http://schemas.openxmlformats.org/officeDocument/2006/relationships/image" Target="media/image27.wmf"/><Relationship Id="rId103" Type="http://schemas.openxmlformats.org/officeDocument/2006/relationships/image" Target="media/image48.wmf"/><Relationship Id="rId124" Type="http://schemas.openxmlformats.org/officeDocument/2006/relationships/image" Target="media/image57.wmf"/><Relationship Id="rId70" Type="http://schemas.openxmlformats.org/officeDocument/2006/relationships/oleObject" Target="embeddings/oleObject35.bin"/><Relationship Id="rId91" Type="http://schemas.openxmlformats.org/officeDocument/2006/relationships/oleObject" Target="embeddings/oleObject46.bin"/><Relationship Id="rId145" Type="http://schemas.openxmlformats.org/officeDocument/2006/relationships/oleObject" Target="embeddings/oleObject76.bin"/><Relationship Id="rId166" Type="http://schemas.openxmlformats.org/officeDocument/2006/relationships/oleObject" Target="embeddings/oleObject87.bin"/><Relationship Id="rId187" Type="http://schemas.openxmlformats.org/officeDocument/2006/relationships/oleObject" Target="embeddings/oleObject98.bin"/><Relationship Id="rId1" Type="http://schemas.openxmlformats.org/officeDocument/2006/relationships/styles" Target="styles.xml"/><Relationship Id="rId212" Type="http://schemas.openxmlformats.org/officeDocument/2006/relationships/oleObject" Target="embeddings/oleObject112.bin"/><Relationship Id="rId233" Type="http://schemas.openxmlformats.org/officeDocument/2006/relationships/oleObject" Target="embeddings/oleObject123.bin"/><Relationship Id="rId254" Type="http://schemas.openxmlformats.org/officeDocument/2006/relationships/fontTable" Target="fontTable.xml"/><Relationship Id="rId28" Type="http://schemas.openxmlformats.org/officeDocument/2006/relationships/image" Target="media/image12.wmf"/><Relationship Id="rId49" Type="http://schemas.openxmlformats.org/officeDocument/2006/relationships/oleObject" Target="embeddings/oleObject24.bin"/><Relationship Id="rId114" Type="http://schemas.openxmlformats.org/officeDocument/2006/relationships/image" Target="media/image52.wmf"/><Relationship Id="rId60" Type="http://schemas.openxmlformats.org/officeDocument/2006/relationships/oleObject" Target="embeddings/oleObject30.bin"/><Relationship Id="rId81" Type="http://schemas.openxmlformats.org/officeDocument/2006/relationships/oleObject" Target="embeddings/oleObject41.bin"/><Relationship Id="rId135" Type="http://schemas.openxmlformats.org/officeDocument/2006/relationships/oleObject" Target="embeddings/oleObject71.bin"/><Relationship Id="rId156" Type="http://schemas.openxmlformats.org/officeDocument/2006/relationships/image" Target="media/image72.wmf"/><Relationship Id="rId177" Type="http://schemas.openxmlformats.org/officeDocument/2006/relationships/image" Target="media/image82.wmf"/><Relationship Id="rId198" Type="http://schemas.openxmlformats.org/officeDocument/2006/relationships/image" Target="media/image91.wmf"/><Relationship Id="rId202" Type="http://schemas.openxmlformats.org/officeDocument/2006/relationships/image" Target="media/image93.wmf"/><Relationship Id="rId223" Type="http://schemas.openxmlformats.org/officeDocument/2006/relationships/oleObject" Target="embeddings/oleObject118.bin"/><Relationship Id="rId244" Type="http://schemas.openxmlformats.org/officeDocument/2006/relationships/image" Target="media/image113.wmf"/><Relationship Id="rId18" Type="http://schemas.openxmlformats.org/officeDocument/2006/relationships/oleObject" Target="embeddings/oleObject8.bin"/><Relationship Id="rId39" Type="http://schemas.openxmlformats.org/officeDocument/2006/relationships/oleObject" Target="embeddings/oleObject19.bin"/><Relationship Id="rId50" Type="http://schemas.openxmlformats.org/officeDocument/2006/relationships/image" Target="media/image23.wmf"/><Relationship Id="rId104" Type="http://schemas.openxmlformats.org/officeDocument/2006/relationships/oleObject" Target="embeddings/oleObject53.bin"/><Relationship Id="rId125" Type="http://schemas.openxmlformats.org/officeDocument/2006/relationships/oleObject" Target="embeddings/oleObject65.bin"/><Relationship Id="rId146" Type="http://schemas.openxmlformats.org/officeDocument/2006/relationships/image" Target="media/image67.wmf"/><Relationship Id="rId167" Type="http://schemas.openxmlformats.org/officeDocument/2006/relationships/image" Target="media/image77.wmf"/><Relationship Id="rId188" Type="http://schemas.openxmlformats.org/officeDocument/2006/relationships/oleObject" Target="embeddings/oleObject99.bin"/><Relationship Id="rId71" Type="http://schemas.openxmlformats.org/officeDocument/2006/relationships/image" Target="media/image33.wmf"/><Relationship Id="rId92" Type="http://schemas.openxmlformats.org/officeDocument/2006/relationships/image" Target="media/image43.wmf"/><Relationship Id="rId213" Type="http://schemas.openxmlformats.org/officeDocument/2006/relationships/image" Target="media/image98.wmf"/><Relationship Id="rId234" Type="http://schemas.openxmlformats.org/officeDocument/2006/relationships/image" Target="media/image108.wmf"/><Relationship Id="rId2" Type="http://schemas.openxmlformats.org/officeDocument/2006/relationships/settings" Target="settings.xml"/><Relationship Id="rId29" Type="http://schemas.openxmlformats.org/officeDocument/2006/relationships/oleObject" Target="embeddings/oleObject14.bin"/><Relationship Id="rId255" Type="http://schemas.openxmlformats.org/officeDocument/2006/relationships/theme" Target="theme/theme1.xml"/><Relationship Id="rId40" Type="http://schemas.openxmlformats.org/officeDocument/2006/relationships/image" Target="media/image18.wmf"/><Relationship Id="rId115" Type="http://schemas.openxmlformats.org/officeDocument/2006/relationships/oleObject" Target="embeddings/oleObject60.bin"/><Relationship Id="rId136" Type="http://schemas.openxmlformats.org/officeDocument/2006/relationships/image" Target="media/image62.wmf"/><Relationship Id="rId157" Type="http://schemas.openxmlformats.org/officeDocument/2006/relationships/oleObject" Target="embeddings/oleObject82.bin"/><Relationship Id="rId178" Type="http://schemas.openxmlformats.org/officeDocument/2006/relationships/oleObject" Target="embeddings/oleObject93.bin"/><Relationship Id="rId61" Type="http://schemas.openxmlformats.org/officeDocument/2006/relationships/image" Target="media/image28.wmf"/><Relationship Id="rId82" Type="http://schemas.openxmlformats.org/officeDocument/2006/relationships/image" Target="media/image38.wmf"/><Relationship Id="rId199" Type="http://schemas.openxmlformats.org/officeDocument/2006/relationships/oleObject" Target="embeddings/oleObject105.bin"/><Relationship Id="rId203" Type="http://schemas.openxmlformats.org/officeDocument/2006/relationships/oleObject" Target="embeddings/oleObject107.bin"/><Relationship Id="rId19" Type="http://schemas.openxmlformats.org/officeDocument/2006/relationships/image" Target="media/image8.wmf"/><Relationship Id="rId224" Type="http://schemas.openxmlformats.org/officeDocument/2006/relationships/image" Target="media/image103.wmf"/><Relationship Id="rId245" Type="http://schemas.openxmlformats.org/officeDocument/2006/relationships/oleObject" Target="embeddings/oleObject129.bin"/><Relationship Id="rId30" Type="http://schemas.openxmlformats.org/officeDocument/2006/relationships/image" Target="media/image13.wmf"/><Relationship Id="rId105" Type="http://schemas.openxmlformats.org/officeDocument/2006/relationships/oleObject" Target="embeddings/oleObject54.bin"/><Relationship Id="rId126" Type="http://schemas.openxmlformats.org/officeDocument/2006/relationships/image" Target="media/image58.wmf"/><Relationship Id="rId147" Type="http://schemas.openxmlformats.org/officeDocument/2006/relationships/oleObject" Target="embeddings/oleObject77.bin"/><Relationship Id="rId168" Type="http://schemas.openxmlformats.org/officeDocument/2006/relationships/oleObject" Target="embeddings/oleObject88.bin"/><Relationship Id="rId51" Type="http://schemas.openxmlformats.org/officeDocument/2006/relationships/oleObject" Target="embeddings/oleObject25.bin"/><Relationship Id="rId72" Type="http://schemas.openxmlformats.org/officeDocument/2006/relationships/oleObject" Target="embeddings/oleObject36.bin"/><Relationship Id="rId93" Type="http://schemas.openxmlformats.org/officeDocument/2006/relationships/oleObject" Target="embeddings/oleObject47.bin"/><Relationship Id="rId189" Type="http://schemas.openxmlformats.org/officeDocument/2006/relationships/image" Target="media/image87.wmf"/><Relationship Id="rId3" Type="http://schemas.openxmlformats.org/officeDocument/2006/relationships/webSettings" Target="webSettings.xml"/><Relationship Id="rId214" Type="http://schemas.openxmlformats.org/officeDocument/2006/relationships/oleObject" Target="embeddings/oleObject113.bin"/><Relationship Id="rId235" Type="http://schemas.openxmlformats.org/officeDocument/2006/relationships/oleObject" Target="embeddings/oleObject124.bin"/><Relationship Id="rId116" Type="http://schemas.openxmlformats.org/officeDocument/2006/relationships/image" Target="media/image53.wmf"/><Relationship Id="rId137" Type="http://schemas.openxmlformats.org/officeDocument/2006/relationships/oleObject" Target="embeddings/oleObject72.bin"/><Relationship Id="rId158" Type="http://schemas.openxmlformats.org/officeDocument/2006/relationships/image" Target="media/image73.wmf"/><Relationship Id="rId20" Type="http://schemas.openxmlformats.org/officeDocument/2006/relationships/oleObject" Target="embeddings/oleObject9.bin"/><Relationship Id="rId41" Type="http://schemas.openxmlformats.org/officeDocument/2006/relationships/oleObject" Target="embeddings/oleObject20.bin"/><Relationship Id="rId62" Type="http://schemas.openxmlformats.org/officeDocument/2006/relationships/oleObject" Target="embeddings/oleObject31.bin"/><Relationship Id="rId83" Type="http://schemas.openxmlformats.org/officeDocument/2006/relationships/oleObject" Target="embeddings/oleObject42.bin"/><Relationship Id="rId179" Type="http://schemas.openxmlformats.org/officeDocument/2006/relationships/image" Target="media/image83.wmf"/><Relationship Id="rId190" Type="http://schemas.openxmlformats.org/officeDocument/2006/relationships/oleObject" Target="embeddings/oleObject100.bin"/><Relationship Id="rId204" Type="http://schemas.openxmlformats.org/officeDocument/2006/relationships/image" Target="media/image94.wmf"/><Relationship Id="rId225" Type="http://schemas.openxmlformats.org/officeDocument/2006/relationships/oleObject" Target="embeddings/oleObject119.bin"/><Relationship Id="rId246" Type="http://schemas.openxmlformats.org/officeDocument/2006/relationships/image" Target="media/image114.wmf"/><Relationship Id="rId106" Type="http://schemas.openxmlformats.org/officeDocument/2006/relationships/image" Target="media/image49.wmf"/><Relationship Id="rId127" Type="http://schemas.openxmlformats.org/officeDocument/2006/relationships/oleObject" Target="embeddings/oleObject66.bin"/><Relationship Id="rId10" Type="http://schemas.openxmlformats.org/officeDocument/2006/relationships/image" Target="media/image4.wmf"/><Relationship Id="rId31" Type="http://schemas.openxmlformats.org/officeDocument/2006/relationships/oleObject" Target="embeddings/oleObject15.bin"/><Relationship Id="rId52" Type="http://schemas.openxmlformats.org/officeDocument/2006/relationships/image" Target="media/image24.wmf"/><Relationship Id="rId73" Type="http://schemas.openxmlformats.org/officeDocument/2006/relationships/image" Target="media/image34.wmf"/><Relationship Id="rId94" Type="http://schemas.openxmlformats.org/officeDocument/2006/relationships/oleObject" Target="embeddings/oleObject48.bin"/><Relationship Id="rId148" Type="http://schemas.openxmlformats.org/officeDocument/2006/relationships/image" Target="media/image68.wmf"/><Relationship Id="rId169" Type="http://schemas.openxmlformats.org/officeDocument/2006/relationships/image" Target="media/image78.wmf"/><Relationship Id="rId4" Type="http://schemas.openxmlformats.org/officeDocument/2006/relationships/image" Target="media/image1.wmf"/><Relationship Id="rId180" Type="http://schemas.openxmlformats.org/officeDocument/2006/relationships/oleObject" Target="embeddings/oleObject94.bin"/><Relationship Id="rId215" Type="http://schemas.openxmlformats.org/officeDocument/2006/relationships/image" Target="media/image99.wmf"/><Relationship Id="rId236" Type="http://schemas.openxmlformats.org/officeDocument/2006/relationships/image" Target="media/image109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3</Pages>
  <Words>926</Words>
  <Characters>5280</Characters>
  <Application>Microsoft Office Word</Application>
  <DocSecurity>0</DocSecurity>
  <Lines>44</Lines>
  <Paragraphs>12</Paragraphs>
  <ScaleCrop>false</ScaleCrop>
  <Company/>
  <LinksUpToDate>false</LinksUpToDate>
  <CharactersWithSpaces>6194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建桥 周</dc:creator>
  <cp:keywords/>
  <dc:description/>
  <cp:lastModifiedBy>zh4men9</cp:lastModifiedBy>
  <cp:revision>53</cp:revision>
  <cp:lastPrinted>2022-08-22T00:54:00Z</cp:lastPrinted>
  <dcterms:created xsi:type="dcterms:W3CDTF">2022-06-06T00:21:00Z</dcterms:created>
  <dcterms:modified xsi:type="dcterms:W3CDTF">2022-08-22T00:54:00Z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  <property fmtid="{D5CDD505-2E9C-101B-9397-08002B2CF9AE}" pid="3" name="AMEquationNumber2">
    <vt:lpwstr>(#E1)</vt:lpwstr>
  </property>
  <property fmtid="{D5CDD505-2E9C-101B-9397-08002B2CF9AE}" pid="4" name="AMCustomEquationNumber">
    <vt:lpwstr>1</vt:lpwstr>
  </property>
  <property fmtid="{D5CDD505-2E9C-101B-9397-08002B2CF9AE}" pid="5" name="AMEquationSection">
    <vt:lpwstr>1</vt:lpwstr>
  </property>
</Properties>
</file>