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Notes on InSAR (Interferometric Synthetic Aperture Radar)</w:t>
      </w:r>
    </w:p>
    <w:p>
      <w:pPr>
        <w:pStyle w:val="Heading1"/>
      </w:pPr>
      <w:r>
        <w:t>1. Introduction to InSAR</w:t>
      </w:r>
    </w:p>
    <w:p>
      <w:r>
        <w:t>InSAR (Interferometric Synthetic Aperture Radar) is a remote sensing technique used to measure surface deformation and topography with high accuracy by comparing phase differences in radar signals captured from multiple satellite passes over the same area. It is widely used in geodesy, volcanology, seismology, glaciology, and infrastructure monitoring.</w:t>
      </w:r>
    </w:p>
    <w:p>
      <w:pPr>
        <w:pStyle w:val="Heading1"/>
      </w:pPr>
      <w:r>
        <w:t>2. Basic Principle of InSAR</w:t>
      </w:r>
    </w:p>
    <w:p>
      <w:r>
        <w:t>Synthetic Aperture Radar (SAR) is an active microwave system that emits radar pulses and records backscattered signals. InSAR exploits the phase difference between two SAR images acquired at different times or positions. This phase difference contains information about topography, deformation, and atmospheric disturbances.</w:t>
      </w:r>
    </w:p>
    <w:p>
      <w:pPr>
        <w:pStyle w:val="Heading1"/>
      </w:pPr>
      <w:r>
        <w:t>3. Components of InSAR Processing</w:t>
      </w:r>
    </w:p>
    <w:p>
      <w:r>
        <w:t>- Master and Slave Images</w:t>
        <w:br/>
        <w:t>- Interferogram Generation</w:t>
        <w:br/>
        <w:t>- Phase Unwrapping</w:t>
        <w:br/>
        <w:t>- Geocoding</w:t>
        <w:br/>
        <w:t>- Correction Steps (topographic phase removal, atmospheric correction, orbital error correction)</w:t>
      </w:r>
    </w:p>
    <w:p>
      <w:pPr>
        <w:pStyle w:val="Heading1"/>
      </w:pPr>
      <w:r>
        <w:t>4. Types of InSAR Techniques</w:t>
      </w:r>
    </w:p>
    <w:p>
      <w:r>
        <w:t>- Single-Pass InSAR</w:t>
        <w:br/>
        <w:t>- Repeat-Pass InSAR</w:t>
        <w:br/>
        <w:t>- Differential InSAR (D-InSAR)</w:t>
        <w:br/>
        <w:t>- Persistent Scatterer InSAR (PS-InSAR)</w:t>
        <w:br/>
        <w:t>- SBAS (Small Baseline Subset)</w:t>
      </w:r>
    </w:p>
    <w:p>
      <w:pPr>
        <w:pStyle w:val="Heading1"/>
      </w:pPr>
      <w:r>
        <w:t>5. InSAR Data Sources</w:t>
      </w:r>
    </w:p>
    <w:p>
      <w:r>
        <w:t>Common satellites:</w:t>
        <w:br/>
        <w:t>- Sentinel-1 (C-band)</w:t>
        <w:br/>
        <w:t>- ALOS-2 (L-band)</w:t>
        <w:br/>
        <w:t>- TerraSAR-X (X-band)</w:t>
        <w:br/>
        <w:t>- RADARSAT-2 (C-band)</w:t>
      </w:r>
    </w:p>
    <w:p>
      <w:pPr>
        <w:pStyle w:val="Heading1"/>
      </w:pPr>
      <w:r>
        <w:t>6. Applications of InSAR</w:t>
      </w:r>
    </w:p>
    <w:p>
      <w:r>
        <w:t>- Natural Hazards (earthquakes, volcanoes, landslides, floods)</w:t>
        <w:br/>
        <w:t>- Infrastructure Monitoring (buildings, bridges, urban subsidence)</w:t>
        <w:br/>
        <w:t>- Environmental Monitoring (glacier motion, agricultural land)</w:t>
      </w:r>
    </w:p>
    <w:p>
      <w:pPr>
        <w:pStyle w:val="Heading1"/>
      </w:pPr>
      <w:r>
        <w:t>7. Advantages of InSAR</w:t>
      </w:r>
    </w:p>
    <w:p>
      <w:r>
        <w:t>- All-weather, day/night imaging</w:t>
        <w:br/>
        <w:t>- High spatial resolution</w:t>
        <w:br/>
        <w:t>- Millimeter-level deformation detection</w:t>
        <w:br/>
        <w:t>- Cost-effective and wide-area monitoring</w:t>
      </w:r>
    </w:p>
    <w:p>
      <w:pPr>
        <w:pStyle w:val="Heading1"/>
      </w:pPr>
      <w:r>
        <w:t>8. Limitations of InSAR</w:t>
      </w:r>
    </w:p>
    <w:p>
      <w:r>
        <w:t>- Decorrelation</w:t>
        <w:br/>
        <w:t>- Atmospheric noise</w:t>
        <w:br/>
        <w:t>- Phase unwrapping errors</w:t>
        <w:br/>
        <w:t>- Steep terrain or vegetation interference</w:t>
        <w:br/>
        <w:t>- Requires high-quality DEM</w:t>
      </w:r>
    </w:p>
    <w:p>
      <w:pPr>
        <w:pStyle w:val="Heading1"/>
      </w:pPr>
      <w:r>
        <w:t>9. Popular InSAR Software Tools</w:t>
      </w:r>
    </w:p>
    <w:p>
      <w:r>
        <w:t>SNAP, GMTSAR, ISCE, PyGMTSAR, MintPy, StaMPS</w:t>
      </w:r>
    </w:p>
    <w:p>
      <w:pPr>
        <w:pStyle w:val="Heading1"/>
      </w:pPr>
      <w:r>
        <w:t>10. Future Trends in InSAR</w:t>
      </w:r>
    </w:p>
    <w:p>
      <w:r>
        <w:t>- Integration with AI/ML</w:t>
        <w:br/>
        <w:t>- Data fusion with GNSS, optical, and LiDAR</w:t>
        <w:br/>
        <w:t>- Use of satellite constellations</w:t>
        <w:br/>
        <w:t>- Near-real-time monitoring</w:t>
        <w:br/>
        <w:t>- Advancements in 3D and tomographic InSAR</w:t>
      </w:r>
    </w:p>
    <w:p>
      <w:pPr>
        <w:pStyle w:val="Heading1"/>
      </w:pPr>
      <w:r>
        <w:t>11. Conclusion</w:t>
      </w:r>
    </w:p>
    <w:p>
      <w:r>
        <w:t>InSAR is transforming geospatial analysis and Earth observation, playing a critical role in disaster management, infrastructure safety, and environmental monitoring. With ongoing technological evolution, it will continue to enhance Earth surface monitoring and geospatial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