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730" w:rsidRPr="000B1730" w:rsidRDefault="000B1730" w:rsidP="000B1730">
      <w:pPr>
        <w:widowControl/>
        <w:shd w:val="clear" w:color="auto" w:fill="FFFFFF"/>
        <w:spacing w:after="168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7"/>
          <w:kern w:val="36"/>
          <w:sz w:val="26"/>
          <w:szCs w:val="26"/>
        </w:rPr>
      </w:pPr>
      <w:r w:rsidRPr="000B1730">
        <w:rPr>
          <w:rFonts w:ascii="MS Gothic" w:eastAsia="MS Gothic" w:hAnsi="MS Gothic" w:cs="MS Gothic" w:hint="eastAsia"/>
          <w:b/>
          <w:bCs/>
          <w:color w:val="333333"/>
          <w:spacing w:val="7"/>
          <w:kern w:val="36"/>
          <w:sz w:val="26"/>
          <w:szCs w:val="26"/>
        </w:rPr>
        <w:t>​</w:t>
      </w:r>
      <w:r w:rsidRPr="000B1730">
        <w:rPr>
          <w:rFonts w:ascii="Microsoft YaHei UI" w:eastAsia="Microsoft YaHei UI" w:hAnsi="Microsoft YaHei UI" w:cs="Microsoft YaHei UI" w:hint="eastAsia"/>
          <w:b/>
          <w:bCs/>
          <w:color w:val="333333"/>
          <w:spacing w:val="7"/>
          <w:kern w:val="36"/>
          <w:sz w:val="26"/>
          <w:szCs w:val="26"/>
        </w:rPr>
        <w:t>《思想道德与法治（</w:t>
      </w:r>
      <w:r w:rsidRPr="000B1730">
        <w:rPr>
          <w:rFonts w:ascii="Microsoft YaHei UI" w:eastAsia="Microsoft YaHei UI" w:hAnsi="Microsoft YaHei UI" w:cs="宋体" w:hint="eastAsia"/>
          <w:b/>
          <w:bCs/>
          <w:color w:val="333333"/>
          <w:spacing w:val="7"/>
          <w:kern w:val="36"/>
          <w:sz w:val="26"/>
          <w:szCs w:val="26"/>
        </w:rPr>
        <w:t>2021版）》第三章：知识点及练习题</w:t>
      </w:r>
    </w:p>
    <w:p w:rsidR="000B1730" w:rsidRPr="000B1730" w:rsidRDefault="000B1730" w:rsidP="000B1730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第三章 继承优良传统 弘扬中国精神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重要知识点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1.中国精神的丰富内涵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2.实现中国</w:t>
      </w:r>
      <w:proofErr w:type="gramStart"/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梦必须</w:t>
      </w:r>
      <w:proofErr w:type="gramEnd"/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弘扬中国精神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3.坚持爱国爱党爱社会主义相统一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4.维护祖国统一和民族团结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5.尊重和传承中华民族历史文化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6.总体国家安全观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7.改革创新是新时代的迫切要求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8.做改革创新生力军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练习题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一、选择题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（一）单选题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1、（  ）作为兴国强国之魂，是实现中华民族伟大复兴不可或缺的精神支撑。  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A、中国精神 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B、中华优秀传统文化   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C、中国共产党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D、中国人民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2、（   ）是中国精神的忠实继承者和坚定弘扬者。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A、中华民族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lastRenderedPageBreak/>
        <w:t>B、中国人民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C、中国共产党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D、中国先进知识分子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3、（   ）体现了人们对自己祖国的深厚感情，揭示了个人对祖国的依存关系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A、爱国主义  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B、民族精神   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C、时代精神    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D、改革创新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4、 中华民族精神的核心是（   ）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A、勤劳勇敢      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B、自强不息    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C、改革创新    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D、爱国主义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5、（   ）是一个民族在长期共同生活和社会实践中形成的，为本民族大多数所认同的价值取向、思维方式、道德规范、精神气质的总和。  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A、爱国主义  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B、集体主义 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C、文化传统   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D、民族精神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6、重视并崇尚（   ），是中国古代思想家们的主流观点。  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A、物质生活  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B、精神生活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lastRenderedPageBreak/>
        <w:t>C、文化生活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D、政治生活 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7、以下（   ）不是表现为对矢志不渝的坚守理想。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A、“志士仁人，无求生以害仁，有杀身以成仁”   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B、“兼相爱，交相利”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C、“自天子以至于庶人，壹是皆以修身为本”    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D、“为天地立心，为生民立命，为往圣继绝学，为万世开太平”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8、都江堰设计巧妙，成效卓著，是闻名世界的水利工程，在2000多年中持续使用，体现的中国精神内涵是（   ）。  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A、伟大创造精神 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B、伟大奋斗精神 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C、伟大团结精神 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D、伟大梦想精神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9、19世纪波兰音乐家肖邦离开祖国时曾带了一瓶祖国的泥土，在巴黎临终时，他嘱托亲人和朋友“我希望至少把我的心脏带回祖国去。”肖邦的做法体现了爱国主义中的（   ）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A、爱祖国的大好河山    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B、爱自己的骨肉同胞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C、爱祖国的灿烂文化    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D、爱自己的国家    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10、毛泽东高度赞扬鲁迅先生所提倡的“横眉冷对千夫指，俯首甘为孺子牛”精神，以鲁迅为榜样，做无产阶级和人民大众的“牛”，鞠躬尽瘁，死而后已，体现了（   ） 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A、爱祖国的大好河山      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lastRenderedPageBreak/>
        <w:t>B、爱自己的骨肉同胞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C、爱祖国的灿烂文化      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D、爱自己的国家    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11、爱国主义是人们自己故土家园、种族和文化的归属感、（   ）、尊严感与荣誉感的统一 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A、自豪感  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B、认同感  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C、自信心  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D、自尊心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12、爱国主义与（   ）具有一致性，这是每一个中国公民必须坚持的立场和态度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A、爱社会主义 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B、爱中国共产党   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C、爱人民政府  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D、爱广大人民 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13、（    ）是凝心聚力的兴国之魂、强国之魂。  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A、爱国主义  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B、民族精神 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C、时代精神  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D、中国精神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14、邓小平曾经指出：“港澳、台湾、海外的爱国同胞，不能要求他们都拥护社会主义，但是至少也不能反对社会主义的新中国，否则怎么叫爱祖国呢？”这说明，在当代中国（  ）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A、爱国主义与爱社会主义是一致的          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lastRenderedPageBreak/>
        <w:t>B、爱国主义与拥护祖国统一是一致的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C、爱国主义与爱中国共产党是一致的     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D、爱国主义与爱马克思主义是一致的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15、做新时期忠诚坚定的爱国者，除了需要培育强烈的爱国情感、保持民族自尊和自信，努力学习和工作、以实际行动和贡献履行爱国义务外，还需要（   ）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A、拒绝接受其他国家的一切东西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B、维护祖国统一和民族团结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C、全面接受中国古代的传统文化和道德 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D、从经济基础到上层建筑的一切领域都与西方接轨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16、“一方水土养一方人”，“禾苗离土即死，国家无土难存”，因此，作为中华儿女要（  ）  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A、爱祖国的大好河山  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B、爱自己的骨肉同胞  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C、爱祖国的灿烂文化  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D、爱自己的国家  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17、国家安全的根本是（    ）  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A、人民安全  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B、政治安全 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C、经济安全   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D、军事安全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18、孙中山先生说过：“‘统一’是中国全体国民的希望。能够统一，全国人民便享福；不能统一，便要受害。”我们坚持（    ）的基本方针，坚持一个中国原则和“九二共识”，推动两岸关系和平发展。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lastRenderedPageBreak/>
        <w:t>A、和平团结，民族复兴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B、兄弟齐心，其利断金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C、不放弃使用武力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D、和平统一、一国两制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19、（    ）是民族生生不息的丰厚滋养。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A、人类文明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B、社会发展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C、历史文化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D、政治进步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20、（   ）是当代中国最鲜明的特色。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A、改革开放  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B、民族复兴 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C、爱国主义   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D、共产主义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21、时代精神是在新的历史条件下形成和发展的，是体现民族特质、顺应时代潮流的思想观念、行为方式、价值取向、精神风貌和社会风尚的总和。时代精神的核心在于（  ）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A、实事求是  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B、与时俱进  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C、改革创新  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D、艰苦奋斗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22、中华民族的民族精神和时代精神构成了（   ） 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A、爱国主义  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lastRenderedPageBreak/>
        <w:t>B、中国精神    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C、民族素质    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D、共同理想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23、（    ）是当今国际竞争新优势的集中体现。  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A、民族复兴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B、创新能力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C、社会变革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D、经济发展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24、国家安全的基础是（   ）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A、政治安全  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B、国防安全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C、经济安全   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D、科技安全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25、实施创新驱动发展战略，最根本的是（   ）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A、要解放和激发科技作为第一生产力的巨大潜力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B、要破除体制机制障碍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C、要增强自主创新能力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D、要打通从科技到产业、经济各个通道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参考答案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1-5ACADB   6-10BCAAB   11-15BADBB  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16-20ABDCA   21-25CBBCC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（二）多选题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lastRenderedPageBreak/>
        <w:t>1、 伟大建党精神是（    ）  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A、坚持真理、坚守理想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B、</w:t>
      </w:r>
      <w:proofErr w:type="gramStart"/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践行</w:t>
      </w:r>
      <w:proofErr w:type="gramEnd"/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初心、担当使命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C、不怕牺牲、英勇斗争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D、对党忠诚、不负人民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2、 爱国主义的基本内涵表现在（  ）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A、爱祖国的大好河山    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B、爱自己的骨肉同胞 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C、爱祖国的灿烂文化    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D、爱自己的国家 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3、 中国人民在长期奋斗中，培育、继承、发展起来的伟大中国精神，包括（  ）  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A、伟大创造精神  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B、伟大奋斗精神 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C、伟大团结精神   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D、伟大梦想精神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4、 爱国主义的本质就是坚持（  ）和（ ）、（  ）高度统一。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A、爱国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B、爱人民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C、爱党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D、爱社会主义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5、 下列语句和典故体现“自强不息”的民族精神的是（  ）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A、富贵不能淫，贫贱不能移，威武不能屈 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lastRenderedPageBreak/>
        <w:t>B、亲仁善邻  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C、大禹治水                           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D、愚公移山  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6、 鲁迅曾说:“没有民魂是值得宝贵的，没有他发扬起来，中国才有真进步。”实现中国</w:t>
      </w:r>
      <w:proofErr w:type="gramStart"/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梦必须</w:t>
      </w:r>
      <w:proofErr w:type="gramEnd"/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弘扬中国精神，中国精神是兴国强国之魂是（   ）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A、激发创新创造的精神动力    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B、凝聚中国力量的精神纽带     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C、推进复兴伟业的精神支柱  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D、政治文明建设的重要内容 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7、 维护国家主权和领土完整、实现祖国统一要做到（  ）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A、坚持一个中国原则      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B、推进两岸交流合作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C、促进两岸同胞团结奋斗  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D、反对台独分裂图谋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8、 爱国主义是人民对自己故土家园、民族和文化的（  ）的统一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A、归属感        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B、认同感      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C、尊严感      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D、荣誉感 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9、时代精神与民族精神的关系表现在（  ）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A、都是中华民族赖以生存和发展的精神支撑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B、都是中国精神的重要组成部分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lastRenderedPageBreak/>
        <w:t>C、民族精神是时代精神的时代性体现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D、两者紧密关联 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10、民族精神是指一个民族在长期共同生活和社会实践中形成的，为本民族大多数成员所认同的（  ）的总和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A、价值取向 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B、思维方式 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C、道德规范    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D、精神气质   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11、中国传统文化强调道德修养和道德教化，“三不朽”指的是（   ）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A、立德  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B、立功 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C、立言   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D、立书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12、新时代大学生要树立大历史观和正确党史观，准确把握党的历史发展的主题主线、主流本质……真正（     ）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A、理解历史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B、把握历史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C、增强历史自觉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D、增强历史自信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/>
          <w:color w:val="333333"/>
          <w:spacing w:val="7"/>
          <w:kern w:val="0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图片" style="width:24pt;height:24pt"/>
        </w:pic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17"/>
          <w:szCs w:val="17"/>
        </w:rPr>
        <w:t>神舟十三号载人飞船入轨后顺利完成入轨状态设置，于北京时间2021年10月16日6时56分，采用自主快速交会对接模式成功对接于天和核心舱径向端口，与此前已对接</w:t>
      </w:r>
      <w:proofErr w:type="gramStart"/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17"/>
          <w:szCs w:val="17"/>
        </w:rPr>
        <w:t>的天舟二号</w:t>
      </w:r>
      <w:proofErr w:type="gramEnd"/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17"/>
          <w:szCs w:val="17"/>
        </w:rPr>
        <w:t>、</w:t>
      </w:r>
      <w:proofErr w:type="gramStart"/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17"/>
          <w:szCs w:val="17"/>
        </w:rPr>
        <w:t>天舟三号</w:t>
      </w:r>
      <w:proofErr w:type="gramEnd"/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17"/>
          <w:szCs w:val="17"/>
        </w:rPr>
        <w:t>货运飞船一起</w:t>
      </w:r>
      <w:proofErr w:type="gramStart"/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17"/>
          <w:szCs w:val="17"/>
        </w:rPr>
        <w:t>构成四舱</w:t>
      </w:r>
      <w:proofErr w:type="gramEnd"/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17"/>
          <w:szCs w:val="17"/>
        </w:rPr>
        <w:t>（船）组合体，整个交会对接过程历时约6.5小时。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13、创新是推动人类社会发展的第一动力。增强改革创新的能力本领应该做到（   ）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lastRenderedPageBreak/>
        <w:t>A、夯实创新基础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B、培养创新思维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C、投身改革创新实践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D、勇于尝试大胆想象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参考答案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proofErr w:type="gramStart"/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1.ABCD</w:t>
      </w:r>
      <w:proofErr w:type="gramEnd"/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    2.ABCD    3.ABCD   4.ACD   5.ACD      6.ABC     7.ABC 8.ABCD   9.ABD   10.ABCD  11.ABC   12.ABCD    13.ABC  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二、简答题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b/>
          <w:bCs/>
          <w:color w:val="333333"/>
          <w:spacing w:val="7"/>
          <w:kern w:val="0"/>
          <w:sz w:val="20"/>
        </w:rPr>
        <w:t>1.结合自身实际，谈谈大学生应如何走在改革创新的时代前列。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答：新时代大学生置身于实现中华民族伟大复兴的时代洪流之中，应当把握时代脉搏，迎接时代调战，增强创新创造能力和本领，勇做改革创新的实践者，将弘扬改革创新精神贯穿于实践中、体现在行动上。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第一，树立改革创新的自觉意识。大学生自觉增强改革创新的责任感。大学生要不断增强以改革创新推动社会进步，在改革创新中奉献服务社会、实现人生价值的崇高责任感和使命感，以时不我待、只争朝夕的紧迫感投身改革创新的实践中。树立敢于突破陈规的意识。敢于大胆突破陈规甚至常规，敢于大胆探索尝试，善于观察发现、思考批判，不唯书、</w:t>
      </w:r>
      <w:proofErr w:type="gramStart"/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不</w:t>
      </w:r>
      <w:proofErr w:type="gramEnd"/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唯上，只唯实，这是大学生在学习与实践中创新创造的重要前提。树立大胆探索未知领域的信心。青年应是常为新、</w:t>
      </w:r>
      <w:proofErr w:type="gramStart"/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敢创造</w:t>
      </w:r>
      <w:proofErr w:type="gramEnd"/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的，理当锐意创新创造，不等待、不观望、不懈怠，勇做改革创新的生力军。</w:t>
      </w:r>
    </w:p>
    <w:p w:rsidR="000B1730" w:rsidRPr="000B1730" w:rsidRDefault="000B1730" w:rsidP="000B1730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</w:pP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t>第二，增强改革创新的能力本领。夯实创新基础。大学生作为改革创新的生力军，应从扎实系统的专业知识学习起步和人手，而不能好高骛远，空谈改革，坐论创新。培养创新思</w:t>
      </w:r>
      <w:r w:rsidRPr="000B1730">
        <w:rPr>
          <w:rFonts w:ascii="Microsoft YaHei UI" w:eastAsia="Microsoft YaHei UI" w:hAnsi="Microsoft YaHei UI" w:cs="宋体" w:hint="eastAsia"/>
          <w:color w:val="333333"/>
          <w:spacing w:val="7"/>
          <w:kern w:val="0"/>
          <w:sz w:val="20"/>
          <w:szCs w:val="20"/>
        </w:rPr>
        <w:lastRenderedPageBreak/>
        <w:t>维。大学生在专业学习与社会实践中应自觉培养创新型思维，勤于思考，善于发现，勇于创新。投身改革创新实践。实践出真知，实践长才干。应当在全面深化改革的伟大实践中深深体悟改革创新精神，增强改革创新的意识，锤炼改革创新的意志，增强改革创新的能力本领，勇做改革创新的实践者和生力军。</w:t>
      </w:r>
    </w:p>
    <w:p w:rsidR="00576538" w:rsidRPr="000B1730" w:rsidRDefault="00E951EB"/>
    <w:sectPr w:rsidR="00576538" w:rsidRPr="000B1730" w:rsidSect="00FE00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51EB" w:rsidRDefault="00E951EB" w:rsidP="000B1730">
      <w:r>
        <w:separator/>
      </w:r>
    </w:p>
  </w:endnote>
  <w:endnote w:type="continuationSeparator" w:id="0">
    <w:p w:rsidR="00E951EB" w:rsidRDefault="00E951EB" w:rsidP="000B17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51EB" w:rsidRDefault="00E951EB" w:rsidP="000B1730">
      <w:r>
        <w:separator/>
      </w:r>
    </w:p>
  </w:footnote>
  <w:footnote w:type="continuationSeparator" w:id="0">
    <w:p w:rsidR="00E951EB" w:rsidRDefault="00E951EB" w:rsidP="000B173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1730"/>
    <w:rsid w:val="000B1730"/>
    <w:rsid w:val="003067DD"/>
    <w:rsid w:val="00B1100A"/>
    <w:rsid w:val="00C87150"/>
    <w:rsid w:val="00E951EB"/>
    <w:rsid w:val="00FE0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0A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B173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17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173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17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173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173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richmediameta">
    <w:name w:val="rich_media_meta"/>
    <w:basedOn w:val="a0"/>
    <w:rsid w:val="000B1730"/>
  </w:style>
  <w:style w:type="character" w:styleId="a5">
    <w:name w:val="Hyperlink"/>
    <w:basedOn w:val="a0"/>
    <w:uiPriority w:val="99"/>
    <w:semiHidden/>
    <w:unhideWhenUsed/>
    <w:rsid w:val="000B1730"/>
    <w:rPr>
      <w:color w:val="0000FF"/>
      <w:u w:val="single"/>
    </w:rPr>
  </w:style>
  <w:style w:type="character" w:styleId="a6">
    <w:name w:val="Emphasis"/>
    <w:basedOn w:val="a0"/>
    <w:uiPriority w:val="20"/>
    <w:qFormat/>
    <w:rsid w:val="000B1730"/>
    <w:rPr>
      <w:i/>
      <w:iCs/>
    </w:rPr>
  </w:style>
  <w:style w:type="paragraph" w:styleId="a7">
    <w:name w:val="Normal (Web)"/>
    <w:basedOn w:val="a"/>
    <w:uiPriority w:val="99"/>
    <w:semiHidden/>
    <w:unhideWhenUsed/>
    <w:rsid w:val="000B17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0B173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08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93082"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705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macbook</cp:lastModifiedBy>
  <cp:revision>3</cp:revision>
  <dcterms:created xsi:type="dcterms:W3CDTF">2021-11-01T03:11:00Z</dcterms:created>
  <dcterms:modified xsi:type="dcterms:W3CDTF">2021-11-01T03:13:00Z</dcterms:modified>
</cp:coreProperties>
</file>