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404" w:rsidRPr="00983995" w:rsidRDefault="00DC2404" w:rsidP="00DC2404">
      <w:pPr>
        <w:jc w:val="center"/>
        <w:rPr>
          <w:rFonts w:eastAsia="方正大标宋简体"/>
          <w:color w:val="FF0000"/>
          <w:spacing w:val="-20"/>
          <w:w w:val="66"/>
          <w:sz w:val="120"/>
        </w:rPr>
      </w:pPr>
      <w:bookmarkStart w:id="0" w:name="_GoBack"/>
      <w:bookmarkEnd w:id="0"/>
      <w:r w:rsidRPr="00983995">
        <w:rPr>
          <w:rFonts w:eastAsia="方正大标宋简体" w:hint="eastAsia"/>
          <w:color w:val="FF0000"/>
          <w:spacing w:val="-20"/>
          <w:w w:val="66"/>
          <w:sz w:val="120"/>
        </w:rPr>
        <w:t>电</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子</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科</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技</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大</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学</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文</w:t>
      </w:r>
      <w:r w:rsidRPr="00983995">
        <w:rPr>
          <w:rFonts w:eastAsia="方正大标宋简体" w:hint="eastAsia"/>
          <w:color w:val="FF0000"/>
          <w:spacing w:val="-20"/>
          <w:w w:val="66"/>
          <w:sz w:val="120"/>
        </w:rPr>
        <w:t xml:space="preserve"> </w:t>
      </w:r>
      <w:r w:rsidRPr="00983995">
        <w:rPr>
          <w:rFonts w:eastAsia="方正大标宋简体" w:hint="eastAsia"/>
          <w:color w:val="FF0000"/>
          <w:spacing w:val="-20"/>
          <w:w w:val="66"/>
          <w:sz w:val="120"/>
        </w:rPr>
        <w:t>件</w:t>
      </w:r>
    </w:p>
    <w:p w:rsidR="00DC2404" w:rsidRPr="00BF0263" w:rsidRDefault="00DC2404" w:rsidP="00DC2404">
      <w:pPr>
        <w:adjustRightInd w:val="0"/>
        <w:snapToGrid w:val="0"/>
        <w:jc w:val="center"/>
        <w:rPr>
          <w:rFonts w:ascii="仿宋" w:eastAsia="仿宋" w:hAnsi="仿宋"/>
        </w:rPr>
      </w:pPr>
    </w:p>
    <w:p w:rsidR="00DC2404" w:rsidRPr="00BF0263" w:rsidRDefault="00C563DC" w:rsidP="00DC2404">
      <w:pPr>
        <w:adjustRightInd w:val="0"/>
        <w:snapToGrid w:val="0"/>
        <w:jc w:val="center"/>
        <w:rPr>
          <w:rFonts w:ascii="仿宋" w:eastAsia="仿宋" w:hAnsi="仿宋"/>
          <w:szCs w:val="32"/>
        </w:rPr>
      </w:pPr>
      <w:bookmarkStart w:id="1" w:name="doc_mark"/>
      <w:proofErr w:type="gramStart"/>
      <w:r>
        <w:rPr>
          <w:rFonts w:ascii="仿宋" w:eastAsia="仿宋" w:hAnsi="仿宋" w:hint="eastAsia"/>
          <w:szCs w:val="32"/>
        </w:rPr>
        <w:t>校教〔</w:t>
      </w:r>
      <w:r>
        <w:rPr>
          <w:rFonts w:ascii="仿宋" w:eastAsia="仿宋" w:hAnsi="仿宋"/>
          <w:szCs w:val="32"/>
        </w:rPr>
        <w:t>2019〕</w:t>
      </w:r>
      <w:proofErr w:type="gramEnd"/>
      <w:r>
        <w:rPr>
          <w:rFonts w:ascii="仿宋" w:eastAsia="仿宋" w:hAnsi="仿宋"/>
          <w:szCs w:val="32"/>
        </w:rPr>
        <w:t>258号</w:t>
      </w:r>
      <w:bookmarkEnd w:id="1"/>
    </w:p>
    <w:p w:rsidR="00DC2404" w:rsidRPr="00BF0263" w:rsidRDefault="006665D9" w:rsidP="00DC2404">
      <w:pPr>
        <w:spacing w:after="480"/>
        <w:rPr>
          <w:rFonts w:ascii="仿宋" w:eastAsia="仿宋" w:hAnsi="仿宋"/>
          <w:color w:val="FF0000"/>
          <w:sz w:val="18"/>
        </w:rPr>
      </w:pPr>
      <w:r>
        <w:rPr>
          <w:rFonts w:ascii="仿宋" w:eastAsia="仿宋" w:hAnsi="仿宋"/>
          <w:noProof/>
          <w:color w:val="FF0000"/>
          <w:sz w:val="36"/>
        </w:rPr>
        <w:pict>
          <v:line id="_x0000_s1040" style="position:absolute;left:0;text-align:left;z-index:251657728" from="4pt,17.5pt" to="441pt,17.75pt" strokecolor="red" strokeweight="1.5pt"/>
        </w:pict>
      </w:r>
      <w:r w:rsidR="00DC2404" w:rsidRPr="00BF0263">
        <w:rPr>
          <w:rFonts w:ascii="仿宋" w:eastAsia="仿宋" w:hAnsi="仿宋"/>
          <w:color w:val="FF0000"/>
          <w:sz w:val="36"/>
        </w:rPr>
        <w:t xml:space="preserve">                      </w:t>
      </w:r>
      <w:r w:rsidR="00DC2404" w:rsidRPr="00BF0263">
        <w:rPr>
          <w:rFonts w:ascii="仿宋" w:eastAsia="仿宋" w:hAnsi="仿宋"/>
          <w:color w:val="FF0000"/>
          <w:sz w:val="18"/>
        </w:rPr>
        <w:t xml:space="preserve"> </w:t>
      </w:r>
    </w:p>
    <w:p w:rsidR="00853449" w:rsidRDefault="00853449" w:rsidP="00CB4F61">
      <w:pPr>
        <w:spacing w:line="700" w:lineRule="exact"/>
        <w:jc w:val="center"/>
        <w:rPr>
          <w:rFonts w:ascii="方正小标宋简体" w:eastAsia="方正小标宋简体"/>
          <w:sz w:val="44"/>
          <w:szCs w:val="44"/>
        </w:rPr>
      </w:pPr>
      <w:r w:rsidRPr="00853449">
        <w:rPr>
          <w:rFonts w:ascii="方正小标宋简体" w:eastAsia="方正小标宋简体" w:hint="eastAsia"/>
          <w:sz w:val="44"/>
          <w:szCs w:val="44"/>
        </w:rPr>
        <w:t>关于公布电子科技大学“挑战性学习课程”</w:t>
      </w:r>
    </w:p>
    <w:p w:rsidR="00853449" w:rsidRDefault="00853449" w:rsidP="00CB4F61">
      <w:pPr>
        <w:spacing w:line="700" w:lineRule="exact"/>
        <w:jc w:val="center"/>
        <w:rPr>
          <w:rFonts w:ascii="方正小标宋简体" w:eastAsia="方正小标宋简体"/>
          <w:sz w:val="44"/>
          <w:szCs w:val="44"/>
        </w:rPr>
      </w:pPr>
      <w:r w:rsidRPr="00853449">
        <w:rPr>
          <w:rFonts w:ascii="方正小标宋简体" w:eastAsia="方正小标宋简体" w:hint="eastAsia"/>
          <w:sz w:val="44"/>
          <w:szCs w:val="44"/>
        </w:rPr>
        <w:t>示范课（第二批）、“教学方法与考核方式改革</w:t>
      </w:r>
    </w:p>
    <w:p w:rsidR="00853449" w:rsidRPr="00853449" w:rsidRDefault="00853449" w:rsidP="00CB4F61">
      <w:pPr>
        <w:spacing w:line="700" w:lineRule="exact"/>
        <w:jc w:val="center"/>
        <w:rPr>
          <w:rFonts w:ascii="方正小标宋简体" w:eastAsia="方正小标宋简体"/>
          <w:sz w:val="44"/>
          <w:szCs w:val="44"/>
        </w:rPr>
      </w:pPr>
      <w:r w:rsidRPr="00853449">
        <w:rPr>
          <w:rFonts w:ascii="方正小标宋简体" w:eastAsia="方正小标宋简体" w:hint="eastAsia"/>
          <w:sz w:val="44"/>
          <w:szCs w:val="44"/>
        </w:rPr>
        <w:t>课程</w:t>
      </w:r>
      <w:proofErr w:type="gramStart"/>
      <w:r w:rsidRPr="00853449">
        <w:rPr>
          <w:rFonts w:ascii="方正小标宋简体" w:eastAsia="方正小标宋简体" w:hint="eastAsia"/>
          <w:sz w:val="44"/>
          <w:szCs w:val="44"/>
        </w:rPr>
        <w:t>”</w:t>
      </w:r>
      <w:proofErr w:type="gramEnd"/>
      <w:r w:rsidRPr="00853449">
        <w:rPr>
          <w:rFonts w:ascii="方正小标宋简体" w:eastAsia="方正小标宋简体" w:hint="eastAsia"/>
          <w:sz w:val="44"/>
          <w:szCs w:val="44"/>
        </w:rPr>
        <w:t>示范课（第一批）认定结果的通知</w:t>
      </w:r>
    </w:p>
    <w:p w:rsidR="00853449" w:rsidRDefault="00853449" w:rsidP="00853449">
      <w:pPr>
        <w:spacing w:beforeLines="50" w:before="289"/>
        <w:rPr>
          <w:rFonts w:ascii="仿宋" w:eastAsia="仿宋" w:hAnsi="仿宋"/>
          <w:szCs w:val="32"/>
        </w:rPr>
      </w:pPr>
      <w:r>
        <w:rPr>
          <w:rFonts w:ascii="仿宋" w:eastAsia="仿宋" w:hAnsi="仿宋" w:hint="eastAsia"/>
          <w:szCs w:val="32"/>
        </w:rPr>
        <w:t>校内各单位：</w:t>
      </w:r>
    </w:p>
    <w:p w:rsidR="00853449" w:rsidRDefault="00853449" w:rsidP="00853449">
      <w:pPr>
        <w:ind w:firstLineChars="200" w:firstLine="632"/>
        <w:rPr>
          <w:rFonts w:ascii="仿宋" w:eastAsia="仿宋" w:hAnsi="仿宋"/>
          <w:szCs w:val="32"/>
        </w:rPr>
      </w:pPr>
      <w:r>
        <w:rPr>
          <w:rFonts w:ascii="仿宋" w:eastAsia="仿宋" w:hAnsi="仿宋" w:hint="eastAsia"/>
          <w:szCs w:val="32"/>
        </w:rPr>
        <w:t>学校深入学习贯彻习近平总书记关于教育的重要论述，落实全国教育大会、新时代全国高等学校本科教育工作会议及教育部系列文件精神，以学生为中心，以唤起好奇、激发潜能、提升学业挑战度为着力点，打造挑战性研究型课程体系，大力建设具有“高阶性、创新性和挑战度”的“金课”，形成我校“标杆课程”和“荣誉课程”系列。</w:t>
      </w:r>
    </w:p>
    <w:p w:rsidR="00853449" w:rsidRDefault="00853449" w:rsidP="00853449">
      <w:pPr>
        <w:ind w:firstLineChars="200" w:firstLine="632"/>
        <w:rPr>
          <w:rFonts w:ascii="仿宋" w:eastAsia="仿宋" w:hAnsi="仿宋"/>
          <w:szCs w:val="32"/>
        </w:rPr>
      </w:pPr>
      <w:r>
        <w:rPr>
          <w:rFonts w:ascii="仿宋" w:eastAsia="仿宋" w:hAnsi="仿宋" w:hint="eastAsia"/>
          <w:szCs w:val="32"/>
        </w:rPr>
        <w:t>学校高度重视对已立项的系列研究型课程建设质量检查和校级示范课程的引领示范作用发挥。2019年春季学期，学校启动了校级“挑战性学习课程”示范课（第二批）认定和“教学方法</w:t>
      </w:r>
      <w:r>
        <w:rPr>
          <w:rFonts w:ascii="仿宋" w:eastAsia="仿宋" w:hAnsi="仿宋" w:hint="eastAsia"/>
          <w:szCs w:val="32"/>
        </w:rPr>
        <w:lastRenderedPageBreak/>
        <w:t>与考核方式改革课程”示范课（第一批）认定工作，以宁缺勿滥为原则，学校专家组对课程教学过程和教学质量进行系统考察。经专家组讨论评议，在112门立项建设课程中认定“微嵌系统综合课程设计”等12门课程为校级“挑战性学习课程”示范课（第二批），“数字信号处理”等28门课程为校级“教学方法与考核方式改革课程”示范课（第一批）。</w:t>
      </w:r>
    </w:p>
    <w:p w:rsidR="00853449" w:rsidRDefault="00853449" w:rsidP="00853449">
      <w:pPr>
        <w:ind w:firstLineChars="200" w:firstLine="632"/>
        <w:rPr>
          <w:rFonts w:ascii="仿宋" w:eastAsia="仿宋" w:hAnsi="仿宋"/>
          <w:szCs w:val="32"/>
        </w:rPr>
      </w:pPr>
      <w:r>
        <w:rPr>
          <w:rFonts w:ascii="仿宋" w:eastAsia="仿宋" w:hAnsi="仿宋" w:hint="eastAsia"/>
          <w:szCs w:val="32"/>
        </w:rPr>
        <w:t>校级示范课是一种课程荣誉称号，学校将予以持续奖励，同时，校级示范课程的建设成效将纳入学校本科教学激励约束机制。学校将通过定期检查等方式，对校级示范课程的教学质量、教学效果等进行跟踪监督与管理，完善示范课程退出机制。对未能通过检查的课程，将取消校级示范课程称号。</w:t>
      </w:r>
    </w:p>
    <w:p w:rsidR="00853449" w:rsidRDefault="00853449" w:rsidP="00853449">
      <w:pPr>
        <w:ind w:firstLineChars="200" w:firstLine="632"/>
        <w:rPr>
          <w:rFonts w:ascii="仿宋" w:eastAsia="仿宋" w:hAnsi="仿宋"/>
          <w:szCs w:val="32"/>
        </w:rPr>
      </w:pPr>
    </w:p>
    <w:p w:rsidR="00853449" w:rsidRDefault="00853449" w:rsidP="00853449">
      <w:pPr>
        <w:ind w:firstLineChars="200" w:firstLine="632"/>
        <w:rPr>
          <w:rFonts w:ascii="仿宋" w:eastAsia="仿宋" w:hAnsi="仿宋"/>
          <w:szCs w:val="32"/>
        </w:rPr>
      </w:pPr>
      <w:r>
        <w:rPr>
          <w:rFonts w:ascii="仿宋" w:eastAsia="仿宋" w:hAnsi="仿宋" w:hint="eastAsia"/>
          <w:szCs w:val="32"/>
        </w:rPr>
        <w:t>附件：1.校级“挑战性学习课程”示范课（第二批）</w:t>
      </w:r>
    </w:p>
    <w:p w:rsidR="00853449" w:rsidRDefault="00853449" w:rsidP="00853449">
      <w:pPr>
        <w:ind w:firstLineChars="500" w:firstLine="1579"/>
        <w:rPr>
          <w:rFonts w:ascii="仿宋" w:eastAsia="仿宋" w:hAnsi="仿宋"/>
          <w:szCs w:val="32"/>
        </w:rPr>
      </w:pPr>
      <w:r>
        <w:rPr>
          <w:rFonts w:ascii="仿宋" w:eastAsia="仿宋" w:hAnsi="仿宋" w:hint="eastAsia"/>
          <w:szCs w:val="32"/>
        </w:rPr>
        <w:t>2</w:t>
      </w:r>
      <w:r>
        <w:rPr>
          <w:rFonts w:ascii="仿宋" w:eastAsia="仿宋" w:hAnsi="仿宋"/>
          <w:szCs w:val="32"/>
        </w:rPr>
        <w:t>.</w:t>
      </w:r>
      <w:r>
        <w:rPr>
          <w:rFonts w:ascii="仿宋" w:eastAsia="仿宋" w:hAnsi="仿宋" w:hint="eastAsia"/>
          <w:szCs w:val="32"/>
        </w:rPr>
        <w:t>校级“教学方法与考核方式改革课程”示范课</w:t>
      </w:r>
    </w:p>
    <w:p w:rsidR="00853449" w:rsidRDefault="00853449" w:rsidP="00853449">
      <w:pPr>
        <w:ind w:firstLineChars="600" w:firstLine="1895"/>
        <w:rPr>
          <w:rFonts w:ascii="仿宋" w:eastAsia="仿宋" w:hAnsi="仿宋"/>
          <w:szCs w:val="32"/>
        </w:rPr>
      </w:pPr>
      <w:r>
        <w:rPr>
          <w:rFonts w:ascii="仿宋" w:eastAsia="仿宋" w:hAnsi="仿宋" w:hint="eastAsia"/>
          <w:szCs w:val="32"/>
        </w:rPr>
        <w:t>（第一批）</w:t>
      </w:r>
    </w:p>
    <w:p w:rsidR="00853449" w:rsidRDefault="00853449" w:rsidP="00853449">
      <w:pPr>
        <w:ind w:firstLineChars="200" w:firstLine="632"/>
        <w:rPr>
          <w:rFonts w:ascii="仿宋" w:eastAsia="仿宋" w:hAnsi="仿宋"/>
          <w:szCs w:val="32"/>
        </w:rPr>
      </w:pPr>
    </w:p>
    <w:p w:rsidR="00853449" w:rsidRDefault="00853449" w:rsidP="00853449">
      <w:pPr>
        <w:ind w:firstLineChars="200" w:firstLine="632"/>
        <w:rPr>
          <w:rFonts w:ascii="仿宋" w:eastAsia="仿宋" w:hAnsi="仿宋"/>
          <w:szCs w:val="32"/>
        </w:rPr>
      </w:pPr>
    </w:p>
    <w:p w:rsidR="00853449" w:rsidRDefault="00853449" w:rsidP="00853449">
      <w:pPr>
        <w:ind w:firstLineChars="1700" w:firstLine="5370"/>
        <w:rPr>
          <w:rFonts w:ascii="仿宋" w:eastAsia="仿宋" w:hAnsi="仿宋"/>
          <w:szCs w:val="32"/>
        </w:rPr>
      </w:pPr>
      <w:r>
        <w:rPr>
          <w:rFonts w:ascii="仿宋" w:eastAsia="仿宋" w:hAnsi="仿宋" w:hint="eastAsia"/>
          <w:szCs w:val="32"/>
        </w:rPr>
        <w:t>电子科技大学</w:t>
      </w:r>
    </w:p>
    <w:p w:rsidR="00853449" w:rsidRDefault="00853449" w:rsidP="00853449">
      <w:pPr>
        <w:ind w:firstLineChars="1650" w:firstLine="5212"/>
        <w:rPr>
          <w:rFonts w:ascii="仿宋" w:eastAsia="仿宋" w:hAnsi="仿宋"/>
          <w:szCs w:val="32"/>
        </w:rPr>
      </w:pPr>
      <w:r>
        <w:rPr>
          <w:rFonts w:ascii="仿宋" w:eastAsia="仿宋" w:hAnsi="仿宋" w:hint="eastAsia"/>
          <w:szCs w:val="32"/>
        </w:rPr>
        <w:t>2019年7月</w:t>
      </w:r>
      <w:r>
        <w:rPr>
          <w:rFonts w:ascii="仿宋" w:eastAsia="仿宋" w:hAnsi="仿宋"/>
          <w:szCs w:val="32"/>
        </w:rPr>
        <w:t>22</w:t>
      </w:r>
      <w:r>
        <w:rPr>
          <w:rFonts w:ascii="仿宋" w:eastAsia="仿宋" w:hAnsi="仿宋" w:hint="eastAsia"/>
          <w:szCs w:val="32"/>
        </w:rPr>
        <w:t>日</w:t>
      </w:r>
    </w:p>
    <w:p w:rsidR="00853449" w:rsidRPr="00A338D5" w:rsidRDefault="00853449" w:rsidP="00853449">
      <w:pPr>
        <w:rPr>
          <w:rFonts w:ascii="仿宋" w:eastAsia="仿宋" w:hAnsi="仿宋"/>
          <w:szCs w:val="32"/>
        </w:rPr>
      </w:pPr>
    </w:p>
    <w:tbl>
      <w:tblPr>
        <w:tblW w:w="0" w:type="auto"/>
        <w:tblInd w:w="3" w:type="dxa"/>
        <w:tblBorders>
          <w:top w:val="single" w:sz="4" w:space="0" w:color="auto"/>
          <w:insideH w:val="single" w:sz="4" w:space="0" w:color="auto"/>
        </w:tblBorders>
        <w:tblLook w:val="0000" w:firstRow="0" w:lastRow="0" w:firstColumn="0" w:lastColumn="0" w:noHBand="0" w:noVBand="0"/>
      </w:tblPr>
      <w:tblGrid>
        <w:gridCol w:w="5365"/>
        <w:gridCol w:w="3600"/>
      </w:tblGrid>
      <w:tr w:rsidR="00853449" w:rsidRPr="00A338D5" w:rsidTr="00407187">
        <w:trPr>
          <w:cantSplit/>
          <w:trHeight w:val="578"/>
        </w:trPr>
        <w:tc>
          <w:tcPr>
            <w:tcW w:w="5365" w:type="dxa"/>
            <w:vAlign w:val="center"/>
          </w:tcPr>
          <w:p w:rsidR="00853449" w:rsidRPr="00A338D5" w:rsidRDefault="00853449" w:rsidP="00407187">
            <w:pPr>
              <w:ind w:rightChars="-29" w:right="-92"/>
              <w:rPr>
                <w:rFonts w:ascii="仿宋" w:eastAsia="仿宋" w:hAnsi="仿宋"/>
              </w:rPr>
            </w:pPr>
            <w:r w:rsidRPr="00A338D5">
              <w:rPr>
                <w:rFonts w:ascii="仿宋" w:eastAsia="仿宋" w:hAnsi="仿宋" w:hint="eastAsia"/>
              </w:rPr>
              <w:t xml:space="preserve">电子科技大学学校办公室 </w:t>
            </w:r>
            <w:bookmarkStart w:id="2" w:name="list1"/>
            <w:r w:rsidR="00C563DC">
              <w:rPr>
                <w:rFonts w:ascii="仿宋" w:eastAsia="仿宋" w:hAnsi="仿宋" w:hint="eastAsia"/>
              </w:rPr>
              <w:t>主动公开</w:t>
            </w:r>
            <w:bookmarkEnd w:id="2"/>
          </w:p>
        </w:tc>
        <w:tc>
          <w:tcPr>
            <w:tcW w:w="3600" w:type="dxa"/>
            <w:vAlign w:val="center"/>
          </w:tcPr>
          <w:p w:rsidR="00853449" w:rsidRPr="00A338D5" w:rsidRDefault="00853449" w:rsidP="00407187">
            <w:pPr>
              <w:keepLines/>
              <w:ind w:right="-88"/>
              <w:jc w:val="right"/>
              <w:rPr>
                <w:rFonts w:ascii="仿宋" w:eastAsia="仿宋" w:hAnsi="仿宋"/>
                <w:szCs w:val="32"/>
              </w:rPr>
            </w:pPr>
            <w:r>
              <w:rPr>
                <w:rFonts w:ascii="仿宋" w:eastAsia="仿宋" w:hAnsi="仿宋"/>
                <w:szCs w:val="32"/>
              </w:rPr>
              <w:t>2019</w:t>
            </w:r>
            <w:r w:rsidRPr="00A338D5">
              <w:rPr>
                <w:rFonts w:ascii="仿宋" w:eastAsia="仿宋" w:hAnsi="仿宋" w:hint="eastAsia"/>
                <w:szCs w:val="32"/>
              </w:rPr>
              <w:t>年</w:t>
            </w:r>
            <w:r>
              <w:rPr>
                <w:rFonts w:ascii="仿宋" w:eastAsia="仿宋" w:hAnsi="仿宋" w:hint="eastAsia"/>
                <w:szCs w:val="32"/>
              </w:rPr>
              <w:t>7</w:t>
            </w:r>
            <w:r w:rsidRPr="00A338D5">
              <w:rPr>
                <w:rFonts w:ascii="仿宋" w:eastAsia="仿宋" w:hAnsi="仿宋" w:hint="eastAsia"/>
                <w:szCs w:val="32"/>
              </w:rPr>
              <w:t>月</w:t>
            </w:r>
            <w:r>
              <w:rPr>
                <w:rFonts w:ascii="仿宋" w:eastAsia="仿宋" w:hAnsi="仿宋" w:hint="eastAsia"/>
                <w:szCs w:val="32"/>
              </w:rPr>
              <w:t>23</w:t>
            </w:r>
            <w:r w:rsidRPr="00A338D5">
              <w:rPr>
                <w:rFonts w:ascii="仿宋" w:eastAsia="仿宋" w:hAnsi="仿宋" w:hint="eastAsia"/>
                <w:szCs w:val="32"/>
              </w:rPr>
              <w:t>日印发</w:t>
            </w:r>
          </w:p>
        </w:tc>
      </w:tr>
    </w:tbl>
    <w:p w:rsidR="00853449" w:rsidRDefault="00853449" w:rsidP="00853449">
      <w:pPr>
        <w:ind w:right="790"/>
        <w:jc w:val="left"/>
        <w:rPr>
          <w:rFonts w:ascii="仿宋" w:eastAsia="仿宋" w:hAnsi="仿宋"/>
          <w:szCs w:val="32"/>
        </w:rPr>
      </w:pPr>
    </w:p>
    <w:p w:rsidR="00853449" w:rsidRPr="00ED70DE" w:rsidRDefault="00853449" w:rsidP="00853449">
      <w:pPr>
        <w:widowControl/>
        <w:jc w:val="left"/>
        <w:rPr>
          <w:rFonts w:ascii="黑体" w:eastAsia="黑体" w:hAnsi="黑体"/>
          <w:szCs w:val="32"/>
        </w:rPr>
      </w:pPr>
      <w:r>
        <w:rPr>
          <w:rFonts w:hint="eastAsia"/>
          <w:kern w:val="0"/>
          <w:sz w:val="24"/>
          <w:szCs w:val="24"/>
          <w:bdr w:val="none" w:sz="0" w:space="0" w:color="auto" w:frame="1"/>
        </w:rPr>
        <w:br w:type="page"/>
      </w:r>
      <w:r w:rsidRPr="00ED70DE">
        <w:rPr>
          <w:rFonts w:ascii="黑体" w:eastAsia="黑体" w:hAnsi="黑体" w:hint="eastAsia"/>
          <w:szCs w:val="32"/>
        </w:rPr>
        <w:lastRenderedPageBreak/>
        <w:t>附件</w:t>
      </w:r>
      <w:r w:rsidRPr="00ED70DE">
        <w:rPr>
          <w:rFonts w:ascii="黑体" w:eastAsia="黑体" w:hAnsi="黑体"/>
          <w:szCs w:val="32"/>
        </w:rPr>
        <w:t>1</w:t>
      </w:r>
    </w:p>
    <w:p w:rsidR="00853449" w:rsidRPr="00ED70DE" w:rsidRDefault="00853449" w:rsidP="00853449">
      <w:pPr>
        <w:spacing w:beforeLines="50" w:before="289" w:afterLines="50" w:after="289" w:line="700" w:lineRule="exact"/>
        <w:jc w:val="center"/>
        <w:rPr>
          <w:rFonts w:ascii="方正小标宋简体" w:eastAsia="方正小标宋简体"/>
          <w:sz w:val="44"/>
          <w:szCs w:val="44"/>
        </w:rPr>
      </w:pPr>
      <w:r w:rsidRPr="00ED70DE">
        <w:rPr>
          <w:rFonts w:ascii="方正小标宋简体" w:eastAsia="方正小标宋简体" w:hint="eastAsia"/>
          <w:sz w:val="44"/>
          <w:szCs w:val="44"/>
        </w:rPr>
        <w:t>校级“挑战性学习课程”示范课（第二批）</w:t>
      </w:r>
    </w:p>
    <w:tbl>
      <w:tblPr>
        <w:tblW w:w="5222" w:type="pct"/>
        <w:jc w:val="center"/>
        <w:tblLook w:val="04A0" w:firstRow="1" w:lastRow="0" w:firstColumn="1" w:lastColumn="0" w:noHBand="0" w:noVBand="1"/>
      </w:tblPr>
      <w:tblGrid>
        <w:gridCol w:w="766"/>
        <w:gridCol w:w="3130"/>
        <w:gridCol w:w="3021"/>
        <w:gridCol w:w="2546"/>
      </w:tblGrid>
      <w:tr w:rsidR="00853449" w:rsidRPr="009C1CE0" w:rsidTr="006665D9">
        <w:trPr>
          <w:trHeight w:val="487"/>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853449" w:rsidRDefault="00853449" w:rsidP="00ED70DE">
            <w:pPr>
              <w:widowControl/>
              <w:ind w:leftChars="-67" w:left="-212" w:rightChars="-75" w:right="-237"/>
              <w:jc w:val="center"/>
              <w:rPr>
                <w:rFonts w:ascii="黑体" w:eastAsia="黑体" w:hAnsi="黑体" w:cs="宋体"/>
                <w:bCs/>
                <w:kern w:val="0"/>
                <w:sz w:val="28"/>
                <w:szCs w:val="32"/>
                <w:bdr w:val="none" w:sz="0" w:space="0" w:color="auto" w:frame="1"/>
              </w:rPr>
            </w:pPr>
            <w:r w:rsidRPr="00853449">
              <w:rPr>
                <w:rFonts w:ascii="黑体" w:eastAsia="黑体" w:hAnsi="黑体" w:cs="宋体" w:hint="eastAsia"/>
                <w:bCs/>
                <w:kern w:val="0"/>
                <w:sz w:val="28"/>
                <w:szCs w:val="32"/>
                <w:bdr w:val="none" w:sz="0" w:space="0" w:color="auto" w:frame="1"/>
              </w:rPr>
              <w:t>序号</w:t>
            </w:r>
          </w:p>
        </w:tc>
        <w:tc>
          <w:tcPr>
            <w:tcW w:w="1654" w:type="pct"/>
            <w:tcBorders>
              <w:top w:val="single" w:sz="4" w:space="0" w:color="auto"/>
              <w:left w:val="nil"/>
              <w:bottom w:val="single" w:sz="4" w:space="0" w:color="auto"/>
              <w:right w:val="single" w:sz="4" w:space="0" w:color="auto"/>
            </w:tcBorders>
            <w:vAlign w:val="center"/>
            <w:hideMark/>
          </w:tcPr>
          <w:p w:rsidR="00853449" w:rsidRPr="00853449" w:rsidRDefault="00853449">
            <w:pPr>
              <w:widowControl/>
              <w:jc w:val="center"/>
              <w:rPr>
                <w:rFonts w:ascii="黑体" w:eastAsia="黑体" w:hAnsi="黑体" w:cs="宋体"/>
                <w:bCs/>
                <w:kern w:val="0"/>
                <w:sz w:val="28"/>
                <w:szCs w:val="32"/>
                <w:bdr w:val="none" w:sz="0" w:space="0" w:color="auto" w:frame="1"/>
              </w:rPr>
            </w:pPr>
            <w:r w:rsidRPr="00853449">
              <w:rPr>
                <w:rFonts w:ascii="黑体" w:eastAsia="黑体" w:hAnsi="黑体" w:cs="宋体" w:hint="eastAsia"/>
                <w:bCs/>
                <w:kern w:val="0"/>
                <w:sz w:val="28"/>
                <w:szCs w:val="32"/>
                <w:bdr w:val="none" w:sz="0" w:space="0" w:color="auto" w:frame="1"/>
              </w:rPr>
              <w:t>学院</w:t>
            </w:r>
          </w:p>
        </w:tc>
        <w:tc>
          <w:tcPr>
            <w:tcW w:w="1596" w:type="pct"/>
            <w:tcBorders>
              <w:top w:val="single" w:sz="4" w:space="0" w:color="auto"/>
              <w:left w:val="nil"/>
              <w:bottom w:val="single" w:sz="4" w:space="0" w:color="auto"/>
              <w:right w:val="single" w:sz="4" w:space="0" w:color="auto"/>
            </w:tcBorders>
            <w:vAlign w:val="center"/>
            <w:hideMark/>
          </w:tcPr>
          <w:p w:rsidR="00853449" w:rsidRPr="00853449" w:rsidRDefault="00853449">
            <w:pPr>
              <w:widowControl/>
              <w:jc w:val="center"/>
              <w:rPr>
                <w:rFonts w:ascii="黑体" w:eastAsia="黑体" w:hAnsi="黑体" w:cs="宋体"/>
                <w:bCs/>
                <w:kern w:val="0"/>
                <w:sz w:val="28"/>
                <w:szCs w:val="32"/>
                <w:bdr w:val="none" w:sz="0" w:space="0" w:color="auto" w:frame="1"/>
              </w:rPr>
            </w:pPr>
            <w:r w:rsidRPr="00853449">
              <w:rPr>
                <w:rFonts w:ascii="黑体" w:eastAsia="黑体" w:hAnsi="黑体" w:cs="宋体" w:hint="eastAsia"/>
                <w:bCs/>
                <w:kern w:val="0"/>
                <w:sz w:val="28"/>
                <w:szCs w:val="32"/>
                <w:bdr w:val="none" w:sz="0" w:space="0" w:color="auto" w:frame="1"/>
              </w:rPr>
              <w:t>课程名称</w:t>
            </w:r>
          </w:p>
        </w:tc>
        <w:tc>
          <w:tcPr>
            <w:tcW w:w="1345" w:type="pct"/>
            <w:tcBorders>
              <w:top w:val="single" w:sz="4" w:space="0" w:color="auto"/>
              <w:left w:val="nil"/>
              <w:bottom w:val="single" w:sz="4" w:space="0" w:color="auto"/>
              <w:right w:val="single" w:sz="4" w:space="0" w:color="auto"/>
            </w:tcBorders>
            <w:vAlign w:val="center"/>
            <w:hideMark/>
          </w:tcPr>
          <w:p w:rsidR="00853449" w:rsidRPr="00853449" w:rsidRDefault="00853449">
            <w:pPr>
              <w:widowControl/>
              <w:jc w:val="center"/>
              <w:rPr>
                <w:rFonts w:ascii="黑体" w:eastAsia="黑体" w:hAnsi="黑体" w:cs="宋体"/>
                <w:bCs/>
                <w:kern w:val="0"/>
                <w:sz w:val="28"/>
                <w:szCs w:val="32"/>
                <w:bdr w:val="none" w:sz="0" w:space="0" w:color="auto" w:frame="1"/>
              </w:rPr>
            </w:pPr>
            <w:r w:rsidRPr="00853449">
              <w:rPr>
                <w:rFonts w:ascii="黑体" w:eastAsia="黑体" w:hAnsi="黑体" w:cs="宋体" w:hint="eastAsia"/>
                <w:bCs/>
                <w:kern w:val="0"/>
                <w:sz w:val="28"/>
                <w:szCs w:val="32"/>
                <w:bdr w:val="none" w:sz="0" w:space="0" w:color="auto" w:frame="1"/>
              </w:rPr>
              <w:t>主讲教师</w:t>
            </w:r>
          </w:p>
        </w:tc>
      </w:tr>
      <w:tr w:rsidR="00853449" w:rsidRPr="009C1CE0" w:rsidTr="006665D9">
        <w:trPr>
          <w:trHeight w:val="454"/>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kern w:val="0"/>
                <w:sz w:val="28"/>
                <w:szCs w:val="32"/>
                <w:bdr w:val="none" w:sz="0" w:space="0" w:color="auto" w:frame="1"/>
              </w:rPr>
              <w:t>1</w:t>
            </w:r>
          </w:p>
        </w:tc>
        <w:tc>
          <w:tcPr>
            <w:tcW w:w="1654"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信息与通信工程学院</w:t>
            </w:r>
          </w:p>
        </w:tc>
        <w:tc>
          <w:tcPr>
            <w:tcW w:w="1596"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proofErr w:type="gramStart"/>
            <w:r w:rsidRPr="00ED70DE">
              <w:rPr>
                <w:rFonts w:ascii="仿宋" w:eastAsia="仿宋" w:hAnsi="仿宋" w:cs="宋体" w:hint="eastAsia"/>
                <w:kern w:val="0"/>
                <w:sz w:val="28"/>
                <w:szCs w:val="32"/>
                <w:bdr w:val="none" w:sz="0" w:space="0" w:color="auto" w:frame="1"/>
              </w:rPr>
              <w:t>微嵌系统综合</w:t>
            </w:r>
            <w:proofErr w:type="gramEnd"/>
            <w:r w:rsidRPr="00ED70DE">
              <w:rPr>
                <w:rFonts w:ascii="仿宋" w:eastAsia="仿宋" w:hAnsi="仿宋" w:cs="宋体" w:hint="eastAsia"/>
                <w:kern w:val="0"/>
                <w:sz w:val="28"/>
                <w:szCs w:val="32"/>
                <w:bdr w:val="none" w:sz="0" w:space="0" w:color="auto" w:frame="1"/>
              </w:rPr>
              <w:t>课程设计</w:t>
            </w:r>
          </w:p>
        </w:tc>
        <w:tc>
          <w:tcPr>
            <w:tcW w:w="1345"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proofErr w:type="gramStart"/>
            <w:r w:rsidRPr="00ED70DE">
              <w:rPr>
                <w:rFonts w:ascii="仿宋" w:eastAsia="仿宋" w:hAnsi="仿宋" w:cs="宋体" w:hint="eastAsia"/>
                <w:kern w:val="0"/>
                <w:sz w:val="28"/>
                <w:szCs w:val="32"/>
                <w:bdr w:val="none" w:sz="0" w:space="0" w:color="auto" w:frame="1"/>
              </w:rPr>
              <w:t>阎波</w:t>
            </w:r>
            <w:proofErr w:type="gramEnd"/>
          </w:p>
        </w:tc>
      </w:tr>
      <w:tr w:rsidR="00853449" w:rsidRPr="009C1CE0" w:rsidTr="006665D9">
        <w:trPr>
          <w:trHeight w:val="454"/>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kern w:val="0"/>
                <w:sz w:val="28"/>
                <w:szCs w:val="32"/>
                <w:bdr w:val="none" w:sz="0" w:space="0" w:color="auto" w:frame="1"/>
              </w:rPr>
              <w:t>2</w:t>
            </w:r>
          </w:p>
        </w:tc>
        <w:tc>
          <w:tcPr>
            <w:tcW w:w="1654"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信息与通信工程学院</w:t>
            </w:r>
          </w:p>
        </w:tc>
        <w:tc>
          <w:tcPr>
            <w:tcW w:w="1596"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计算机通信网</w:t>
            </w:r>
          </w:p>
        </w:tc>
        <w:tc>
          <w:tcPr>
            <w:tcW w:w="1345"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段景山</w:t>
            </w:r>
          </w:p>
        </w:tc>
      </w:tr>
      <w:tr w:rsidR="00853449" w:rsidRPr="009C1CE0" w:rsidTr="006665D9">
        <w:trPr>
          <w:trHeight w:val="454"/>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kern w:val="0"/>
                <w:sz w:val="28"/>
                <w:szCs w:val="32"/>
                <w:bdr w:val="none" w:sz="0" w:space="0" w:color="auto" w:frame="1"/>
              </w:rPr>
              <w:t>3</w:t>
            </w:r>
          </w:p>
        </w:tc>
        <w:tc>
          <w:tcPr>
            <w:tcW w:w="1654"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信息与通信工程学院</w:t>
            </w:r>
          </w:p>
        </w:tc>
        <w:tc>
          <w:tcPr>
            <w:tcW w:w="1596"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计算机通信网</w:t>
            </w:r>
          </w:p>
        </w:tc>
        <w:tc>
          <w:tcPr>
            <w:tcW w:w="1345"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毛玉明</w:t>
            </w:r>
          </w:p>
        </w:tc>
      </w:tr>
      <w:tr w:rsidR="00853449" w:rsidRPr="009C1CE0" w:rsidTr="006665D9">
        <w:trPr>
          <w:trHeight w:val="454"/>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kern w:val="0"/>
                <w:sz w:val="28"/>
                <w:szCs w:val="32"/>
                <w:bdr w:val="none" w:sz="0" w:space="0" w:color="auto" w:frame="1"/>
              </w:rPr>
              <w:t>4</w:t>
            </w:r>
          </w:p>
        </w:tc>
        <w:tc>
          <w:tcPr>
            <w:tcW w:w="1654"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信息与通信工程学院</w:t>
            </w:r>
          </w:p>
        </w:tc>
        <w:tc>
          <w:tcPr>
            <w:tcW w:w="1596"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计算机通信网</w:t>
            </w:r>
          </w:p>
        </w:tc>
        <w:tc>
          <w:tcPr>
            <w:tcW w:w="1345"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徐</w:t>
            </w:r>
            <w:proofErr w:type="gramStart"/>
            <w:r w:rsidRPr="00ED70DE">
              <w:rPr>
                <w:rFonts w:ascii="仿宋" w:eastAsia="仿宋" w:hAnsi="仿宋" w:cs="宋体" w:hint="eastAsia"/>
                <w:kern w:val="0"/>
                <w:sz w:val="28"/>
                <w:szCs w:val="32"/>
                <w:bdr w:val="none" w:sz="0" w:space="0" w:color="auto" w:frame="1"/>
              </w:rPr>
              <w:t>世</w:t>
            </w:r>
            <w:proofErr w:type="gramEnd"/>
            <w:r w:rsidRPr="00ED70DE">
              <w:rPr>
                <w:rFonts w:ascii="仿宋" w:eastAsia="仿宋" w:hAnsi="仿宋" w:cs="宋体" w:hint="eastAsia"/>
                <w:kern w:val="0"/>
                <w:sz w:val="28"/>
                <w:szCs w:val="32"/>
                <w:bdr w:val="none" w:sz="0" w:space="0" w:color="auto" w:frame="1"/>
              </w:rPr>
              <w:t>中</w:t>
            </w:r>
            <w:r w:rsidRPr="00ED70DE">
              <w:rPr>
                <w:rFonts w:ascii="仿宋" w:eastAsia="仿宋" w:hAnsi="仿宋" w:cs="宋体"/>
                <w:kern w:val="0"/>
                <w:sz w:val="28"/>
                <w:szCs w:val="32"/>
                <w:bdr w:val="none" w:sz="0" w:space="0" w:color="auto" w:frame="1"/>
              </w:rPr>
              <w:t>+任婧</w:t>
            </w:r>
          </w:p>
        </w:tc>
      </w:tr>
      <w:tr w:rsidR="00853449" w:rsidRPr="009C1CE0" w:rsidTr="006665D9">
        <w:trPr>
          <w:trHeight w:val="454"/>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kern w:val="0"/>
                <w:sz w:val="28"/>
                <w:szCs w:val="32"/>
                <w:bdr w:val="none" w:sz="0" w:space="0" w:color="auto" w:frame="1"/>
              </w:rPr>
              <w:t>5</w:t>
            </w:r>
          </w:p>
        </w:tc>
        <w:tc>
          <w:tcPr>
            <w:tcW w:w="1654"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信息与通信工程学院</w:t>
            </w:r>
          </w:p>
        </w:tc>
        <w:tc>
          <w:tcPr>
            <w:tcW w:w="1596"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移动通信系统</w:t>
            </w:r>
          </w:p>
        </w:tc>
        <w:tc>
          <w:tcPr>
            <w:tcW w:w="1345"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proofErr w:type="gramStart"/>
            <w:r w:rsidRPr="00ED70DE">
              <w:rPr>
                <w:rFonts w:ascii="仿宋" w:eastAsia="仿宋" w:hAnsi="仿宋" w:cs="宋体" w:hint="eastAsia"/>
                <w:kern w:val="0"/>
                <w:sz w:val="28"/>
                <w:szCs w:val="32"/>
                <w:bdr w:val="none" w:sz="0" w:space="0" w:color="auto" w:frame="1"/>
              </w:rPr>
              <w:t>雷霞</w:t>
            </w:r>
            <w:proofErr w:type="gramEnd"/>
          </w:p>
        </w:tc>
      </w:tr>
      <w:tr w:rsidR="00853449" w:rsidRPr="009C1CE0" w:rsidTr="006665D9">
        <w:trPr>
          <w:trHeight w:val="454"/>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kern w:val="0"/>
                <w:sz w:val="28"/>
                <w:szCs w:val="32"/>
                <w:bdr w:val="none" w:sz="0" w:space="0" w:color="auto" w:frame="1"/>
              </w:rPr>
              <w:t>6</w:t>
            </w:r>
          </w:p>
        </w:tc>
        <w:tc>
          <w:tcPr>
            <w:tcW w:w="1654"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信息与通信工程学院</w:t>
            </w:r>
          </w:p>
        </w:tc>
        <w:tc>
          <w:tcPr>
            <w:tcW w:w="1596"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数字信号处理</w:t>
            </w:r>
          </w:p>
        </w:tc>
        <w:tc>
          <w:tcPr>
            <w:tcW w:w="1345"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朱学勇</w:t>
            </w:r>
            <w:r w:rsidRPr="00ED70DE">
              <w:rPr>
                <w:rFonts w:ascii="仿宋" w:eastAsia="仿宋" w:hAnsi="仿宋" w:cs="宋体"/>
                <w:kern w:val="0"/>
                <w:sz w:val="28"/>
                <w:szCs w:val="32"/>
                <w:bdr w:val="none" w:sz="0" w:space="0" w:color="auto" w:frame="1"/>
              </w:rPr>
              <w:t>+</w:t>
            </w:r>
            <w:proofErr w:type="gramStart"/>
            <w:r w:rsidRPr="00ED70DE">
              <w:rPr>
                <w:rFonts w:ascii="仿宋" w:eastAsia="仿宋" w:hAnsi="仿宋" w:cs="宋体" w:hint="eastAsia"/>
                <w:kern w:val="0"/>
                <w:sz w:val="28"/>
                <w:szCs w:val="32"/>
                <w:bdr w:val="none" w:sz="0" w:space="0" w:color="auto" w:frame="1"/>
              </w:rPr>
              <w:t>武畅</w:t>
            </w:r>
            <w:proofErr w:type="gramEnd"/>
          </w:p>
        </w:tc>
      </w:tr>
      <w:tr w:rsidR="00853449" w:rsidRPr="009C1CE0" w:rsidTr="006665D9">
        <w:trPr>
          <w:trHeight w:val="454"/>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kern w:val="0"/>
                <w:sz w:val="28"/>
                <w:szCs w:val="32"/>
                <w:bdr w:val="none" w:sz="0" w:space="0" w:color="auto" w:frame="1"/>
              </w:rPr>
              <w:t>7</w:t>
            </w:r>
          </w:p>
        </w:tc>
        <w:tc>
          <w:tcPr>
            <w:tcW w:w="1654"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电子科学与工程学院</w:t>
            </w:r>
          </w:p>
        </w:tc>
        <w:tc>
          <w:tcPr>
            <w:tcW w:w="1596"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电路分析与电子线路（电子电路基础）</w:t>
            </w:r>
          </w:p>
        </w:tc>
        <w:tc>
          <w:tcPr>
            <w:tcW w:w="1345"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何松柏</w:t>
            </w:r>
          </w:p>
        </w:tc>
      </w:tr>
      <w:tr w:rsidR="00853449" w:rsidRPr="009C1CE0" w:rsidTr="006665D9">
        <w:trPr>
          <w:trHeight w:val="454"/>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kern w:val="0"/>
                <w:sz w:val="28"/>
                <w:szCs w:val="32"/>
                <w:bdr w:val="none" w:sz="0" w:space="0" w:color="auto" w:frame="1"/>
              </w:rPr>
              <w:t>8</w:t>
            </w:r>
          </w:p>
        </w:tc>
        <w:tc>
          <w:tcPr>
            <w:tcW w:w="1654"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信息与软件工程学院</w:t>
            </w:r>
          </w:p>
        </w:tc>
        <w:tc>
          <w:tcPr>
            <w:tcW w:w="1596"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嵌入式系统综合训练</w:t>
            </w:r>
          </w:p>
        </w:tc>
        <w:tc>
          <w:tcPr>
            <w:tcW w:w="1345"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廖勇</w:t>
            </w:r>
          </w:p>
        </w:tc>
      </w:tr>
      <w:tr w:rsidR="00853449" w:rsidRPr="00C563DC" w:rsidTr="006665D9">
        <w:trPr>
          <w:trHeight w:val="454"/>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kern w:val="0"/>
                <w:sz w:val="28"/>
                <w:szCs w:val="32"/>
                <w:bdr w:val="none" w:sz="0" w:space="0" w:color="auto" w:frame="1"/>
              </w:rPr>
              <w:t>9</w:t>
            </w:r>
          </w:p>
        </w:tc>
        <w:tc>
          <w:tcPr>
            <w:tcW w:w="1654"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航空航天学院</w:t>
            </w:r>
          </w:p>
        </w:tc>
        <w:tc>
          <w:tcPr>
            <w:tcW w:w="1596"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工程创新与设计</w:t>
            </w:r>
          </w:p>
        </w:tc>
        <w:tc>
          <w:tcPr>
            <w:tcW w:w="1345"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徐利梅</w:t>
            </w:r>
            <w:r w:rsidRPr="00ED70DE">
              <w:rPr>
                <w:rFonts w:ascii="仿宋" w:eastAsia="仿宋" w:hAnsi="仿宋" w:cs="宋体"/>
                <w:kern w:val="0"/>
                <w:sz w:val="28"/>
                <w:szCs w:val="32"/>
                <w:bdr w:val="none" w:sz="0" w:space="0" w:color="auto" w:frame="1"/>
              </w:rPr>
              <w:t>+汪子君+陈爽英+陈滨琦+谢晓梅+李翔</w:t>
            </w:r>
            <w:r w:rsidR="00C563DC">
              <w:rPr>
                <w:rFonts w:ascii="仿宋" w:eastAsia="仿宋" w:hAnsi="仿宋" w:cs="宋体" w:hint="eastAsia"/>
                <w:kern w:val="0"/>
                <w:sz w:val="28"/>
                <w:szCs w:val="32"/>
                <w:bdr w:val="none" w:sz="0" w:space="0" w:color="auto" w:frame="1"/>
              </w:rPr>
              <w:t>+</w:t>
            </w:r>
            <w:r w:rsidR="00C563DC">
              <w:rPr>
                <w:rFonts w:ascii="仿宋" w:eastAsia="仿宋" w:hAnsi="仿宋" w:cs="宋体"/>
                <w:kern w:val="0"/>
                <w:sz w:val="28"/>
                <w:szCs w:val="32"/>
                <w:bdr w:val="none" w:sz="0" w:space="0" w:color="auto" w:frame="1"/>
              </w:rPr>
              <w:t>宋艳</w:t>
            </w:r>
          </w:p>
        </w:tc>
      </w:tr>
      <w:tr w:rsidR="00853449" w:rsidRPr="009C1CE0" w:rsidTr="006665D9">
        <w:trPr>
          <w:trHeight w:val="454"/>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kern w:val="0"/>
                <w:sz w:val="28"/>
                <w:szCs w:val="32"/>
                <w:bdr w:val="none" w:sz="0" w:space="0" w:color="auto" w:frame="1"/>
              </w:rPr>
              <w:t>10</w:t>
            </w:r>
          </w:p>
        </w:tc>
        <w:tc>
          <w:tcPr>
            <w:tcW w:w="1654"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经济与管理学院</w:t>
            </w:r>
          </w:p>
        </w:tc>
        <w:tc>
          <w:tcPr>
            <w:tcW w:w="1596"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运营管理</w:t>
            </w:r>
          </w:p>
        </w:tc>
        <w:tc>
          <w:tcPr>
            <w:tcW w:w="1345"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刘蕾</w:t>
            </w:r>
          </w:p>
        </w:tc>
      </w:tr>
      <w:tr w:rsidR="00853449" w:rsidRPr="009C1CE0" w:rsidTr="006665D9">
        <w:trPr>
          <w:trHeight w:val="454"/>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kern w:val="0"/>
                <w:sz w:val="28"/>
                <w:szCs w:val="32"/>
                <w:bdr w:val="none" w:sz="0" w:space="0" w:color="auto" w:frame="1"/>
              </w:rPr>
              <w:t>11</w:t>
            </w:r>
          </w:p>
        </w:tc>
        <w:tc>
          <w:tcPr>
            <w:tcW w:w="1654"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经济与管理学院</w:t>
            </w:r>
          </w:p>
        </w:tc>
        <w:tc>
          <w:tcPr>
            <w:tcW w:w="1596"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运营管理</w:t>
            </w:r>
          </w:p>
        </w:tc>
        <w:tc>
          <w:tcPr>
            <w:tcW w:w="1345"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雷东</w:t>
            </w:r>
            <w:r w:rsidRPr="00ED70DE">
              <w:rPr>
                <w:rFonts w:ascii="仿宋" w:eastAsia="仿宋" w:hAnsi="仿宋" w:cs="宋体"/>
                <w:kern w:val="0"/>
                <w:sz w:val="28"/>
                <w:szCs w:val="32"/>
                <w:bdr w:val="none" w:sz="0" w:space="0" w:color="auto" w:frame="1"/>
              </w:rPr>
              <w:t>+陈旭</w:t>
            </w:r>
          </w:p>
        </w:tc>
      </w:tr>
      <w:tr w:rsidR="00853449" w:rsidRPr="009C1CE0" w:rsidTr="006665D9">
        <w:trPr>
          <w:trHeight w:val="454"/>
          <w:jc w:val="center"/>
        </w:trPr>
        <w:tc>
          <w:tcPr>
            <w:tcW w:w="405"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kern w:val="0"/>
                <w:sz w:val="28"/>
                <w:szCs w:val="32"/>
                <w:bdr w:val="none" w:sz="0" w:space="0" w:color="auto" w:frame="1"/>
              </w:rPr>
              <w:t>12</w:t>
            </w:r>
          </w:p>
        </w:tc>
        <w:tc>
          <w:tcPr>
            <w:tcW w:w="1654"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英才实验学院</w:t>
            </w:r>
          </w:p>
        </w:tc>
        <w:tc>
          <w:tcPr>
            <w:tcW w:w="1596"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数字逻辑与微处理器系统设计</w:t>
            </w:r>
          </w:p>
        </w:tc>
        <w:tc>
          <w:tcPr>
            <w:tcW w:w="1345" w:type="pct"/>
            <w:tcBorders>
              <w:top w:val="single" w:sz="4" w:space="0" w:color="auto"/>
              <w:left w:val="nil"/>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32"/>
                <w:bdr w:val="none" w:sz="0" w:space="0" w:color="auto" w:frame="1"/>
              </w:rPr>
            </w:pPr>
            <w:r w:rsidRPr="00ED70DE">
              <w:rPr>
                <w:rFonts w:ascii="仿宋" w:eastAsia="仿宋" w:hAnsi="仿宋" w:cs="宋体" w:hint="eastAsia"/>
                <w:kern w:val="0"/>
                <w:sz w:val="28"/>
                <w:szCs w:val="32"/>
                <w:bdr w:val="none" w:sz="0" w:space="0" w:color="auto" w:frame="1"/>
              </w:rPr>
              <w:t>胡剑</w:t>
            </w:r>
            <w:proofErr w:type="gramStart"/>
            <w:r w:rsidRPr="00ED70DE">
              <w:rPr>
                <w:rFonts w:ascii="仿宋" w:eastAsia="仿宋" w:hAnsi="仿宋" w:cs="宋体" w:hint="eastAsia"/>
                <w:kern w:val="0"/>
                <w:sz w:val="28"/>
                <w:szCs w:val="32"/>
                <w:bdr w:val="none" w:sz="0" w:space="0" w:color="auto" w:frame="1"/>
              </w:rPr>
              <w:t>浩</w:t>
            </w:r>
            <w:proofErr w:type="gramEnd"/>
          </w:p>
        </w:tc>
      </w:tr>
    </w:tbl>
    <w:p w:rsidR="00853449" w:rsidRPr="00ED70DE" w:rsidRDefault="00853449" w:rsidP="00853449">
      <w:pPr>
        <w:widowControl/>
        <w:jc w:val="left"/>
        <w:rPr>
          <w:rFonts w:ascii="黑体" w:eastAsia="黑体" w:hAnsi="黑体"/>
          <w:szCs w:val="32"/>
        </w:rPr>
      </w:pPr>
      <w:r>
        <w:rPr>
          <w:rFonts w:hint="eastAsia"/>
          <w:kern w:val="0"/>
          <w:bdr w:val="none" w:sz="0" w:space="0" w:color="auto" w:frame="1"/>
        </w:rPr>
        <w:br w:type="page"/>
      </w:r>
      <w:r w:rsidRPr="00ED70DE">
        <w:rPr>
          <w:rFonts w:ascii="黑体" w:eastAsia="黑体" w:hAnsi="黑体" w:hint="eastAsia"/>
          <w:szCs w:val="32"/>
        </w:rPr>
        <w:lastRenderedPageBreak/>
        <w:t>附件</w:t>
      </w:r>
      <w:r w:rsidRPr="00ED70DE">
        <w:rPr>
          <w:rFonts w:ascii="黑体" w:eastAsia="黑体" w:hAnsi="黑体"/>
          <w:szCs w:val="32"/>
        </w:rPr>
        <w:t>2</w:t>
      </w:r>
    </w:p>
    <w:p w:rsidR="00853449" w:rsidRDefault="00853449" w:rsidP="00853449">
      <w:pPr>
        <w:spacing w:beforeLines="50" w:before="289" w:line="700" w:lineRule="exact"/>
        <w:jc w:val="center"/>
        <w:rPr>
          <w:rFonts w:ascii="方正小标宋简体" w:eastAsia="方正小标宋简体"/>
          <w:sz w:val="44"/>
          <w:szCs w:val="44"/>
        </w:rPr>
      </w:pPr>
      <w:r w:rsidRPr="00ED70DE">
        <w:rPr>
          <w:rFonts w:ascii="方正小标宋简体" w:eastAsia="方正小标宋简体" w:hint="eastAsia"/>
          <w:sz w:val="44"/>
          <w:szCs w:val="44"/>
        </w:rPr>
        <w:t>校级“教学方法与考核方式改革课程”</w:t>
      </w:r>
    </w:p>
    <w:p w:rsidR="00853449" w:rsidRDefault="00853449" w:rsidP="00853449">
      <w:pPr>
        <w:spacing w:afterLines="50" w:after="289" w:line="700" w:lineRule="exact"/>
        <w:jc w:val="center"/>
        <w:rPr>
          <w:b/>
          <w:sz w:val="24"/>
          <w:szCs w:val="24"/>
        </w:rPr>
      </w:pPr>
      <w:r w:rsidRPr="00ED70DE">
        <w:rPr>
          <w:rFonts w:ascii="方正小标宋简体" w:eastAsia="方正小标宋简体" w:hint="eastAsia"/>
          <w:sz w:val="44"/>
          <w:szCs w:val="44"/>
        </w:rPr>
        <w:t>示范课（第一批）</w:t>
      </w:r>
    </w:p>
    <w:tbl>
      <w:tblPr>
        <w:tblW w:w="5097" w:type="pct"/>
        <w:tblInd w:w="-176" w:type="dxa"/>
        <w:tblLook w:val="04A0" w:firstRow="1" w:lastRow="0" w:firstColumn="1" w:lastColumn="0" w:noHBand="0" w:noVBand="1"/>
      </w:tblPr>
      <w:tblGrid>
        <w:gridCol w:w="875"/>
        <w:gridCol w:w="3019"/>
        <w:gridCol w:w="3026"/>
        <w:gridCol w:w="2317"/>
      </w:tblGrid>
      <w:tr w:rsidR="00853449" w:rsidRPr="009C1CE0" w:rsidTr="00853449">
        <w:trPr>
          <w:trHeight w:val="570"/>
          <w:tblHeader/>
        </w:trPr>
        <w:tc>
          <w:tcPr>
            <w:tcW w:w="474" w:type="pct"/>
            <w:tcBorders>
              <w:top w:val="single" w:sz="4" w:space="0" w:color="auto"/>
              <w:left w:val="single" w:sz="4" w:space="0" w:color="auto"/>
              <w:bottom w:val="single" w:sz="4" w:space="0" w:color="auto"/>
              <w:right w:val="single" w:sz="4" w:space="0" w:color="auto"/>
            </w:tcBorders>
            <w:vAlign w:val="center"/>
            <w:hideMark/>
          </w:tcPr>
          <w:p w:rsidR="00853449" w:rsidRPr="00853449" w:rsidRDefault="00853449" w:rsidP="00ED70DE">
            <w:pPr>
              <w:widowControl/>
              <w:ind w:leftChars="-67" w:left="-212" w:rightChars="-39" w:right="-123"/>
              <w:jc w:val="center"/>
              <w:rPr>
                <w:rFonts w:ascii="黑体" w:eastAsia="黑体" w:hAnsi="黑体" w:cs="宋体"/>
                <w:bCs/>
                <w:kern w:val="0"/>
                <w:sz w:val="28"/>
                <w:szCs w:val="28"/>
                <w:bdr w:val="none" w:sz="0" w:space="0" w:color="auto" w:frame="1"/>
              </w:rPr>
            </w:pPr>
            <w:r w:rsidRPr="00853449">
              <w:rPr>
                <w:rFonts w:ascii="黑体" w:eastAsia="黑体" w:hAnsi="黑体" w:cs="宋体" w:hint="eastAsia"/>
                <w:bCs/>
                <w:kern w:val="0"/>
                <w:sz w:val="28"/>
                <w:szCs w:val="28"/>
                <w:bdr w:val="none" w:sz="0" w:space="0" w:color="auto" w:frame="1"/>
              </w:rPr>
              <w:t>序号</w:t>
            </w:r>
          </w:p>
        </w:tc>
        <w:tc>
          <w:tcPr>
            <w:tcW w:w="1634" w:type="pct"/>
            <w:tcBorders>
              <w:top w:val="single" w:sz="4" w:space="0" w:color="auto"/>
              <w:left w:val="single" w:sz="4" w:space="0" w:color="auto"/>
              <w:bottom w:val="single" w:sz="4" w:space="0" w:color="auto"/>
              <w:right w:val="single" w:sz="4" w:space="0" w:color="auto"/>
            </w:tcBorders>
            <w:vAlign w:val="center"/>
            <w:hideMark/>
          </w:tcPr>
          <w:p w:rsidR="00853449" w:rsidRPr="00853449" w:rsidRDefault="00853449">
            <w:pPr>
              <w:widowControl/>
              <w:jc w:val="center"/>
              <w:rPr>
                <w:rFonts w:ascii="黑体" w:eastAsia="黑体" w:hAnsi="黑体" w:cs="宋体"/>
                <w:bCs/>
                <w:kern w:val="0"/>
                <w:sz w:val="28"/>
                <w:szCs w:val="28"/>
                <w:bdr w:val="none" w:sz="0" w:space="0" w:color="auto" w:frame="1"/>
              </w:rPr>
            </w:pPr>
            <w:r w:rsidRPr="00853449">
              <w:rPr>
                <w:rFonts w:ascii="黑体" w:eastAsia="黑体" w:hAnsi="黑体" w:cs="宋体" w:hint="eastAsia"/>
                <w:bCs/>
                <w:kern w:val="0"/>
                <w:sz w:val="28"/>
                <w:szCs w:val="28"/>
                <w:bdr w:val="none" w:sz="0" w:space="0" w:color="auto" w:frame="1"/>
              </w:rPr>
              <w:t>学院</w:t>
            </w:r>
          </w:p>
        </w:tc>
        <w:tc>
          <w:tcPr>
            <w:tcW w:w="1638" w:type="pct"/>
            <w:tcBorders>
              <w:top w:val="single" w:sz="4" w:space="0" w:color="auto"/>
              <w:left w:val="single" w:sz="4" w:space="0" w:color="auto"/>
              <w:bottom w:val="single" w:sz="4" w:space="0" w:color="auto"/>
              <w:right w:val="single" w:sz="4" w:space="0" w:color="auto"/>
            </w:tcBorders>
            <w:vAlign w:val="center"/>
            <w:hideMark/>
          </w:tcPr>
          <w:p w:rsidR="00853449" w:rsidRPr="00853449" w:rsidRDefault="00853449">
            <w:pPr>
              <w:widowControl/>
              <w:jc w:val="center"/>
              <w:rPr>
                <w:rFonts w:ascii="黑体" w:eastAsia="黑体" w:hAnsi="黑体" w:cs="宋体"/>
                <w:bCs/>
                <w:kern w:val="0"/>
                <w:sz w:val="28"/>
                <w:szCs w:val="28"/>
                <w:bdr w:val="none" w:sz="0" w:space="0" w:color="auto" w:frame="1"/>
              </w:rPr>
            </w:pPr>
            <w:r w:rsidRPr="00853449">
              <w:rPr>
                <w:rFonts w:ascii="黑体" w:eastAsia="黑体" w:hAnsi="黑体" w:cs="宋体" w:hint="eastAsia"/>
                <w:bCs/>
                <w:kern w:val="0"/>
                <w:sz w:val="28"/>
                <w:szCs w:val="28"/>
                <w:bdr w:val="none" w:sz="0" w:space="0" w:color="auto" w:frame="1"/>
              </w:rPr>
              <w:t>课程名称</w:t>
            </w:r>
          </w:p>
        </w:tc>
        <w:tc>
          <w:tcPr>
            <w:tcW w:w="1254" w:type="pct"/>
            <w:tcBorders>
              <w:top w:val="single" w:sz="4" w:space="0" w:color="auto"/>
              <w:left w:val="nil"/>
              <w:bottom w:val="single" w:sz="4" w:space="0" w:color="auto"/>
              <w:right w:val="single" w:sz="4" w:space="0" w:color="auto"/>
            </w:tcBorders>
            <w:vAlign w:val="center"/>
            <w:hideMark/>
          </w:tcPr>
          <w:p w:rsidR="00853449" w:rsidRPr="00853449" w:rsidRDefault="00853449">
            <w:pPr>
              <w:widowControl/>
              <w:jc w:val="center"/>
              <w:rPr>
                <w:rFonts w:ascii="黑体" w:eastAsia="黑体" w:hAnsi="黑体" w:cs="宋体"/>
                <w:bCs/>
                <w:kern w:val="0"/>
                <w:sz w:val="28"/>
                <w:szCs w:val="28"/>
                <w:bdr w:val="none" w:sz="0" w:space="0" w:color="auto" w:frame="1"/>
              </w:rPr>
            </w:pPr>
            <w:r w:rsidRPr="00853449">
              <w:rPr>
                <w:rFonts w:ascii="黑体" w:eastAsia="黑体" w:hAnsi="黑体" w:cs="宋体" w:hint="eastAsia"/>
                <w:bCs/>
                <w:kern w:val="0"/>
                <w:sz w:val="28"/>
                <w:szCs w:val="28"/>
                <w:bdr w:val="none" w:sz="0" w:space="0" w:color="auto" w:frame="1"/>
              </w:rPr>
              <w:t>主讲教师</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1</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信息与通信工程学院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数字信号处理</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proofErr w:type="gramStart"/>
            <w:r w:rsidRPr="00ED70DE">
              <w:rPr>
                <w:rFonts w:ascii="仿宋" w:eastAsia="仿宋" w:hAnsi="仿宋" w:cs="宋体" w:hint="eastAsia"/>
                <w:kern w:val="0"/>
                <w:sz w:val="28"/>
                <w:szCs w:val="28"/>
                <w:bdr w:val="none" w:sz="0" w:space="0" w:color="auto" w:frame="1"/>
              </w:rPr>
              <w:t>武畅</w:t>
            </w:r>
            <w:proofErr w:type="gramEnd"/>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2</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信息与通信工程学院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信号与系统</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吕明</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3</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信息与通信工程学院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信号与系统</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朱学勇</w:t>
            </w:r>
            <w:r w:rsidRPr="00ED70DE">
              <w:rPr>
                <w:rFonts w:ascii="仿宋" w:eastAsia="仿宋" w:hAnsi="仿宋" w:cs="宋体"/>
                <w:kern w:val="0"/>
                <w:sz w:val="28"/>
                <w:szCs w:val="28"/>
                <w:bdr w:val="none" w:sz="0" w:space="0" w:color="auto" w:frame="1"/>
              </w:rPr>
              <w:t>+</w:t>
            </w:r>
            <w:proofErr w:type="gramStart"/>
            <w:r w:rsidRPr="00ED70DE">
              <w:rPr>
                <w:rFonts w:ascii="仿宋" w:eastAsia="仿宋" w:hAnsi="仿宋" w:cs="宋体" w:hint="eastAsia"/>
                <w:kern w:val="0"/>
                <w:sz w:val="28"/>
                <w:szCs w:val="28"/>
                <w:bdr w:val="none" w:sz="0" w:space="0" w:color="auto" w:frame="1"/>
              </w:rPr>
              <w:t>武畅</w:t>
            </w:r>
            <w:proofErr w:type="gramEnd"/>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4</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电子科学与工程学院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电路分析与电子线路</w:t>
            </w:r>
          </w:p>
          <w:p w:rsidR="00853449" w:rsidRPr="00ED70DE" w:rsidRDefault="00853449">
            <w:pPr>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（电子电路基础）</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钟洪声</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5</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机械与电气工程学院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应用随机过程</w:t>
            </w:r>
            <w:r w:rsidRPr="00ED70DE">
              <w:rPr>
                <w:rFonts w:ascii="仿宋" w:eastAsia="仿宋" w:hAnsi="仿宋" w:cs="宋体"/>
                <w:kern w:val="0"/>
                <w:sz w:val="28"/>
                <w:szCs w:val="28"/>
                <w:bdr w:val="none" w:sz="0" w:space="0" w:color="auto" w:frame="1"/>
              </w:rPr>
              <w:t>A</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刘宇</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6</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机械与电气工程学院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机械设计基础Ⅱ（零件）</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proofErr w:type="gramStart"/>
            <w:r w:rsidRPr="00ED70DE">
              <w:rPr>
                <w:rFonts w:ascii="仿宋" w:eastAsia="仿宋" w:hAnsi="仿宋" w:cs="宋体" w:hint="eastAsia"/>
                <w:kern w:val="0"/>
                <w:sz w:val="28"/>
                <w:szCs w:val="28"/>
                <w:bdr w:val="none" w:sz="0" w:space="0" w:color="auto" w:frame="1"/>
              </w:rPr>
              <w:t>凌丹</w:t>
            </w:r>
            <w:proofErr w:type="gramEnd"/>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7</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机械与电气工程学院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专业基础实践Ⅰ</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proofErr w:type="gramStart"/>
            <w:r w:rsidRPr="00ED70DE">
              <w:rPr>
                <w:rFonts w:ascii="仿宋" w:eastAsia="仿宋" w:hAnsi="仿宋" w:cs="宋体" w:hint="eastAsia"/>
                <w:kern w:val="0"/>
                <w:sz w:val="28"/>
                <w:szCs w:val="28"/>
                <w:bdr w:val="none" w:sz="0" w:space="0" w:color="auto" w:frame="1"/>
              </w:rPr>
              <w:t>牟萍</w:t>
            </w:r>
            <w:proofErr w:type="gramEnd"/>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8</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光电科学与工程学院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数字逻辑设计及应用</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proofErr w:type="gramStart"/>
            <w:r w:rsidRPr="00ED70DE">
              <w:rPr>
                <w:rFonts w:ascii="仿宋" w:eastAsia="仿宋" w:hAnsi="仿宋" w:cs="宋体" w:hint="eastAsia"/>
                <w:kern w:val="0"/>
                <w:sz w:val="28"/>
                <w:szCs w:val="28"/>
                <w:bdr w:val="none" w:sz="0" w:space="0" w:color="auto" w:frame="1"/>
              </w:rPr>
              <w:t>唐普英</w:t>
            </w:r>
            <w:proofErr w:type="gramEnd"/>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9</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自动化工程学院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数字逻辑设计及应用</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姜书艳</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10</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自动化工程学院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数字逻辑设计及应用</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卢有亮</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11</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自动化工程学院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过程控制系统</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李文江</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12</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自动化工程学院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过程控制系统</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张治国</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13</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数学科学学院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漫话数学建模</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王志勇</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14</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数学科学学院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高级语言程序设计</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汪小平</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15</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生命科学与技术学院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酶工程</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proofErr w:type="gramStart"/>
            <w:r w:rsidRPr="00ED70DE">
              <w:rPr>
                <w:rFonts w:ascii="仿宋" w:eastAsia="仿宋" w:hAnsi="仿宋" w:cs="宋体" w:hint="eastAsia"/>
                <w:kern w:val="0"/>
                <w:sz w:val="28"/>
                <w:szCs w:val="28"/>
                <w:bdr w:val="none" w:sz="0" w:space="0" w:color="auto" w:frame="1"/>
              </w:rPr>
              <w:t>方瑞琴</w:t>
            </w:r>
            <w:proofErr w:type="gramEnd"/>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16</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经济与管理学院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管理学</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赵卫东</w:t>
            </w:r>
          </w:p>
        </w:tc>
      </w:tr>
      <w:tr w:rsidR="00853449" w:rsidRPr="009C1CE0" w:rsidTr="00ED70DE">
        <w:trPr>
          <w:trHeight w:val="510"/>
        </w:trPr>
        <w:tc>
          <w:tcPr>
            <w:tcW w:w="474"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17</w:t>
            </w:r>
          </w:p>
        </w:tc>
        <w:tc>
          <w:tcPr>
            <w:tcW w:w="1634"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经济与管理学院</w:t>
            </w:r>
          </w:p>
        </w:tc>
        <w:tc>
          <w:tcPr>
            <w:tcW w:w="1638"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营销管理：互联网思维与应用</w:t>
            </w:r>
          </w:p>
        </w:tc>
        <w:tc>
          <w:tcPr>
            <w:tcW w:w="1254" w:type="pct"/>
            <w:tcBorders>
              <w:top w:val="single" w:sz="4" w:space="0" w:color="auto"/>
              <w:left w:val="single" w:sz="4" w:space="0" w:color="auto"/>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proofErr w:type="gramStart"/>
            <w:r w:rsidRPr="00ED70DE">
              <w:rPr>
                <w:rFonts w:ascii="仿宋" w:eastAsia="仿宋" w:hAnsi="仿宋" w:cs="宋体" w:hint="eastAsia"/>
                <w:kern w:val="0"/>
                <w:sz w:val="28"/>
                <w:szCs w:val="28"/>
                <w:bdr w:val="none" w:sz="0" w:space="0" w:color="auto" w:frame="1"/>
              </w:rPr>
              <w:t>柴俊武</w:t>
            </w:r>
            <w:proofErr w:type="gramEnd"/>
          </w:p>
        </w:tc>
      </w:tr>
      <w:tr w:rsidR="00853449" w:rsidRPr="009C1CE0" w:rsidTr="00ED70DE">
        <w:trPr>
          <w:trHeight w:val="510"/>
        </w:trPr>
        <w:tc>
          <w:tcPr>
            <w:tcW w:w="474"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lastRenderedPageBreak/>
              <w:t>18</w:t>
            </w:r>
          </w:p>
        </w:tc>
        <w:tc>
          <w:tcPr>
            <w:tcW w:w="1634"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公</w:t>
            </w:r>
            <w:proofErr w:type="gramStart"/>
            <w:r w:rsidRPr="00ED70DE">
              <w:rPr>
                <w:rFonts w:ascii="仿宋" w:eastAsia="仿宋" w:hAnsi="仿宋" w:cs="宋体" w:hint="eastAsia"/>
                <w:kern w:val="0"/>
                <w:sz w:val="28"/>
                <w:szCs w:val="28"/>
                <w:bdr w:val="none" w:sz="0" w:space="0" w:color="auto" w:frame="1"/>
              </w:rPr>
              <w:t>管管理</w:t>
            </w:r>
            <w:proofErr w:type="gramEnd"/>
            <w:r w:rsidRPr="00ED70DE">
              <w:rPr>
                <w:rFonts w:ascii="仿宋" w:eastAsia="仿宋" w:hAnsi="仿宋" w:cs="宋体" w:hint="eastAsia"/>
                <w:kern w:val="0"/>
                <w:sz w:val="28"/>
                <w:szCs w:val="28"/>
                <w:bdr w:val="none" w:sz="0" w:space="0" w:color="auto" w:frame="1"/>
              </w:rPr>
              <w:t>学院</w:t>
            </w:r>
          </w:p>
        </w:tc>
        <w:tc>
          <w:tcPr>
            <w:tcW w:w="1638"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管理学原理</w:t>
            </w:r>
          </w:p>
        </w:tc>
        <w:tc>
          <w:tcPr>
            <w:tcW w:w="1254" w:type="pct"/>
            <w:tcBorders>
              <w:top w:val="single" w:sz="4" w:space="0" w:color="auto"/>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王晓川</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19</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外国语学院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英美文化概况</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李杰</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20</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外国语学院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日本国情</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尹永顺</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21</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外国语学院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英语演讲与辩论</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proofErr w:type="gramStart"/>
            <w:r w:rsidRPr="00ED70DE">
              <w:rPr>
                <w:rFonts w:ascii="仿宋" w:eastAsia="仿宋" w:hAnsi="仿宋" w:cs="宋体" w:hint="eastAsia"/>
                <w:kern w:val="0"/>
                <w:sz w:val="28"/>
                <w:szCs w:val="28"/>
                <w:bdr w:val="none" w:sz="0" w:space="0" w:color="auto" w:frame="1"/>
              </w:rPr>
              <w:t>吴菲</w:t>
            </w:r>
            <w:proofErr w:type="gramEnd"/>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22</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外国语学院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英语演讲与辩论</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left"/>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Michael Hamrick</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23</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格拉斯哥学院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模拟电路基础</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杨远望</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24</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格拉斯哥学院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大学物理</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吴昊</w:t>
            </w:r>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25</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格拉斯哥学院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大学物理</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吴</w:t>
            </w:r>
            <w:proofErr w:type="gramStart"/>
            <w:r w:rsidRPr="00ED70DE">
              <w:rPr>
                <w:rFonts w:ascii="仿宋" w:eastAsia="仿宋" w:hAnsi="仿宋" w:cs="宋体" w:hint="eastAsia"/>
                <w:kern w:val="0"/>
                <w:sz w:val="28"/>
                <w:szCs w:val="28"/>
                <w:bdr w:val="none" w:sz="0" w:space="0" w:color="auto" w:frame="1"/>
              </w:rPr>
              <w:t>喆</w:t>
            </w:r>
            <w:proofErr w:type="gramEnd"/>
          </w:p>
        </w:tc>
      </w:tr>
      <w:tr w:rsidR="00853449" w:rsidRPr="009C1CE0" w:rsidTr="00ED70DE">
        <w:trPr>
          <w:trHeight w:val="510"/>
        </w:trPr>
        <w:tc>
          <w:tcPr>
            <w:tcW w:w="47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26</w:t>
            </w:r>
          </w:p>
        </w:tc>
        <w:tc>
          <w:tcPr>
            <w:tcW w:w="1634"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格拉斯哥学院</w:t>
            </w:r>
          </w:p>
        </w:tc>
        <w:tc>
          <w:tcPr>
            <w:tcW w:w="1638" w:type="pct"/>
            <w:tcBorders>
              <w:top w:val="nil"/>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微积分</w:t>
            </w:r>
          </w:p>
        </w:tc>
        <w:tc>
          <w:tcPr>
            <w:tcW w:w="1254" w:type="pct"/>
            <w:tcBorders>
              <w:top w:val="nil"/>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proofErr w:type="gramStart"/>
            <w:r w:rsidRPr="00ED70DE">
              <w:rPr>
                <w:rFonts w:ascii="仿宋" w:eastAsia="仿宋" w:hAnsi="仿宋" w:cs="宋体" w:hint="eastAsia"/>
                <w:kern w:val="0"/>
                <w:sz w:val="28"/>
                <w:szCs w:val="28"/>
                <w:bdr w:val="none" w:sz="0" w:space="0" w:color="auto" w:frame="1"/>
              </w:rPr>
              <w:t>费铭岗</w:t>
            </w:r>
            <w:proofErr w:type="gramEnd"/>
          </w:p>
        </w:tc>
      </w:tr>
      <w:tr w:rsidR="00853449" w:rsidRPr="009C1CE0" w:rsidTr="00ED70DE">
        <w:trPr>
          <w:trHeight w:val="510"/>
        </w:trPr>
        <w:tc>
          <w:tcPr>
            <w:tcW w:w="474"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27</w:t>
            </w:r>
          </w:p>
        </w:tc>
        <w:tc>
          <w:tcPr>
            <w:tcW w:w="1634"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格拉斯哥学院</w:t>
            </w:r>
          </w:p>
        </w:tc>
        <w:tc>
          <w:tcPr>
            <w:tcW w:w="1638"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工程英语</w:t>
            </w:r>
          </w:p>
        </w:tc>
        <w:tc>
          <w:tcPr>
            <w:tcW w:w="1254" w:type="pct"/>
            <w:tcBorders>
              <w:top w:val="single" w:sz="4" w:space="0" w:color="auto"/>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齐林意、文清</w:t>
            </w:r>
          </w:p>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罗茂菊、杨帆等</w:t>
            </w:r>
          </w:p>
        </w:tc>
      </w:tr>
      <w:tr w:rsidR="00853449" w:rsidRPr="009C1CE0" w:rsidTr="00ED70DE">
        <w:trPr>
          <w:trHeight w:val="510"/>
        </w:trPr>
        <w:tc>
          <w:tcPr>
            <w:tcW w:w="474"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kern w:val="0"/>
                <w:sz w:val="28"/>
                <w:szCs w:val="28"/>
                <w:bdr w:val="none" w:sz="0" w:space="0" w:color="auto" w:frame="1"/>
              </w:rPr>
              <w:t>28</w:t>
            </w:r>
          </w:p>
        </w:tc>
        <w:tc>
          <w:tcPr>
            <w:tcW w:w="1634"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英才实验学院</w:t>
            </w:r>
          </w:p>
        </w:tc>
        <w:tc>
          <w:tcPr>
            <w:tcW w:w="1638" w:type="pct"/>
            <w:tcBorders>
              <w:top w:val="single" w:sz="4" w:space="0" w:color="auto"/>
              <w:left w:val="single" w:sz="4" w:space="0" w:color="auto"/>
              <w:bottom w:val="single" w:sz="4" w:space="0" w:color="auto"/>
              <w:right w:val="single" w:sz="4" w:space="0" w:color="auto"/>
            </w:tcBorders>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电子电路基础</w:t>
            </w:r>
          </w:p>
        </w:tc>
        <w:tc>
          <w:tcPr>
            <w:tcW w:w="1254" w:type="pct"/>
            <w:tcBorders>
              <w:top w:val="single" w:sz="4" w:space="0" w:color="auto"/>
              <w:left w:val="nil"/>
              <w:bottom w:val="single" w:sz="4" w:space="0" w:color="auto"/>
              <w:right w:val="single" w:sz="4" w:space="0" w:color="auto"/>
            </w:tcBorders>
            <w:noWrap/>
            <w:vAlign w:val="center"/>
            <w:hideMark/>
          </w:tcPr>
          <w:p w:rsidR="00853449" w:rsidRPr="00ED70DE" w:rsidRDefault="00853449">
            <w:pPr>
              <w:widowControl/>
              <w:jc w:val="center"/>
              <w:rPr>
                <w:rFonts w:ascii="仿宋" w:eastAsia="仿宋" w:hAnsi="仿宋" w:cs="宋体"/>
                <w:kern w:val="0"/>
                <w:sz w:val="28"/>
                <w:szCs w:val="28"/>
                <w:bdr w:val="none" w:sz="0" w:space="0" w:color="auto" w:frame="1"/>
              </w:rPr>
            </w:pPr>
            <w:r w:rsidRPr="00ED70DE">
              <w:rPr>
                <w:rFonts w:ascii="仿宋" w:eastAsia="仿宋" w:hAnsi="仿宋" w:cs="宋体" w:hint="eastAsia"/>
                <w:kern w:val="0"/>
                <w:sz w:val="28"/>
                <w:szCs w:val="28"/>
                <w:bdr w:val="none" w:sz="0" w:space="0" w:color="auto" w:frame="1"/>
              </w:rPr>
              <w:t>何松柏</w:t>
            </w:r>
          </w:p>
        </w:tc>
      </w:tr>
    </w:tbl>
    <w:p w:rsidR="00853449" w:rsidRDefault="00853449" w:rsidP="00CB4F61"/>
    <w:p w:rsidR="00853449" w:rsidRDefault="00853449"/>
    <w:p w:rsidR="00DC2404" w:rsidRPr="00BF0263" w:rsidRDefault="00DC2404" w:rsidP="00DC2404">
      <w:pPr>
        <w:spacing w:line="500" w:lineRule="exact"/>
        <w:rPr>
          <w:rFonts w:ascii="仿宋" w:eastAsia="仿宋" w:hAnsi="仿宋"/>
          <w:szCs w:val="30"/>
        </w:rPr>
      </w:pPr>
    </w:p>
    <w:p w:rsidR="00DC2404" w:rsidRPr="00BF0263" w:rsidRDefault="00DC2404" w:rsidP="00DC2404">
      <w:pPr>
        <w:spacing w:line="500" w:lineRule="exact"/>
        <w:rPr>
          <w:rFonts w:ascii="仿宋" w:eastAsia="仿宋" w:hAnsi="仿宋"/>
          <w:szCs w:val="30"/>
        </w:rPr>
      </w:pPr>
    </w:p>
    <w:p w:rsidR="00DC2404" w:rsidRPr="00BF0263" w:rsidRDefault="00DC2404" w:rsidP="00DC2404">
      <w:pPr>
        <w:spacing w:line="500" w:lineRule="exact"/>
        <w:rPr>
          <w:rFonts w:ascii="仿宋" w:eastAsia="仿宋" w:hAnsi="仿宋"/>
          <w:szCs w:val="30"/>
        </w:rPr>
      </w:pPr>
    </w:p>
    <w:p w:rsidR="00292057" w:rsidRPr="00A338D5" w:rsidRDefault="00292057" w:rsidP="00296C18">
      <w:pPr>
        <w:rPr>
          <w:rFonts w:ascii="仿宋" w:eastAsia="仿宋" w:hAnsi="仿宋"/>
          <w:sz w:val="30"/>
          <w:szCs w:val="30"/>
        </w:rPr>
      </w:pPr>
    </w:p>
    <w:sectPr w:rsidR="00292057" w:rsidRPr="00A338D5" w:rsidSect="0037334A">
      <w:footerReference w:type="even" r:id="rId6"/>
      <w:footerReference w:type="default" r:id="rId7"/>
      <w:pgSz w:w="11907" w:h="16840" w:code="9"/>
      <w:pgMar w:top="2098" w:right="1531" w:bottom="1985" w:left="1531" w:header="851" w:footer="1588" w:gutter="0"/>
      <w:cols w:space="425"/>
      <w:docGrid w:type="linesAndChars" w:linePitch="579" w:charSpace="-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EE9" w:rsidRDefault="00135EE9">
      <w:r>
        <w:separator/>
      </w:r>
    </w:p>
  </w:endnote>
  <w:endnote w:type="continuationSeparator" w:id="0">
    <w:p w:rsidR="00135EE9" w:rsidRDefault="00135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大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D7A" w:rsidRDefault="00D62D7A">
    <w:pPr>
      <w:pStyle w:val="a4"/>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end"/>
    </w:r>
  </w:p>
  <w:p w:rsidR="00D62D7A" w:rsidRDefault="00D62D7A">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D7A" w:rsidRDefault="00EA23C8" w:rsidP="00296C18">
    <w:pPr>
      <w:pStyle w:val="a4"/>
      <w:framePr w:wrap="around" w:vAnchor="text" w:hAnchor="margin" w:xAlign="outside" w:y="-209"/>
      <w:rPr>
        <w:rStyle w:val="a5"/>
        <w:sz w:val="28"/>
      </w:rPr>
    </w:pPr>
    <w:r w:rsidRPr="00EA23C8">
      <w:rPr>
        <w:rFonts w:ascii="仿宋_GB2312" w:hAnsi="等线 Light" w:hint="eastAsia"/>
        <w:sz w:val="28"/>
        <w:szCs w:val="28"/>
        <w:lang w:val="zh-CN"/>
      </w:rPr>
      <w:t>—</w:t>
    </w:r>
    <w:r w:rsidR="00D62D7A" w:rsidRPr="00296C18">
      <w:rPr>
        <w:rStyle w:val="a5"/>
        <w:sz w:val="28"/>
        <w:szCs w:val="28"/>
      </w:rPr>
      <w:fldChar w:fldCharType="begin"/>
    </w:r>
    <w:r w:rsidR="00D62D7A" w:rsidRPr="00296C18">
      <w:rPr>
        <w:rStyle w:val="a5"/>
        <w:sz w:val="28"/>
        <w:szCs w:val="28"/>
      </w:rPr>
      <w:instrText xml:space="preserve">PAGE  </w:instrText>
    </w:r>
    <w:r w:rsidR="00D62D7A" w:rsidRPr="00296C18">
      <w:rPr>
        <w:rStyle w:val="a5"/>
        <w:sz w:val="28"/>
        <w:szCs w:val="28"/>
      </w:rPr>
      <w:fldChar w:fldCharType="separate"/>
    </w:r>
    <w:r w:rsidR="006665D9">
      <w:rPr>
        <w:rStyle w:val="a5"/>
        <w:noProof/>
        <w:sz w:val="28"/>
        <w:szCs w:val="28"/>
      </w:rPr>
      <w:t>5</w:t>
    </w:r>
    <w:r w:rsidR="00D62D7A" w:rsidRPr="00296C18">
      <w:rPr>
        <w:rStyle w:val="a5"/>
        <w:sz w:val="28"/>
        <w:szCs w:val="28"/>
      </w:rPr>
      <w:fldChar w:fldCharType="end"/>
    </w:r>
    <w:r w:rsidRPr="00EA23C8">
      <w:rPr>
        <w:rFonts w:ascii="仿宋_GB2312" w:hAnsi="等线 Light" w:hint="eastAsia"/>
        <w:sz w:val="28"/>
        <w:szCs w:val="28"/>
        <w:lang w:val="zh-CN"/>
      </w:rPr>
      <w:t>—</w:t>
    </w:r>
  </w:p>
  <w:p w:rsidR="00D62D7A" w:rsidRDefault="00D62D7A">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EE9" w:rsidRDefault="00135EE9">
      <w:r>
        <w:separator/>
      </w:r>
    </w:p>
  </w:footnote>
  <w:footnote w:type="continuationSeparator" w:id="0">
    <w:p w:rsidR="00135EE9" w:rsidRDefault="00135E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cumentProtection w:edit="forms" w:enforcement="1" w:cryptProviderType="rsaAES" w:cryptAlgorithmClass="hash" w:cryptAlgorithmType="typeAny" w:cryptAlgorithmSid="14" w:cryptSpinCount="100000" w:hash="0GKQyvn+ve1ZaC/klpDZPS0VZX55BipSLi58Smrc5TxVwkef4ppbZF5G88k7js6dhdmlBmYxvo8Dq97zFhziUQ==" w:salt="LbYfFo1UFniz04Jqrw5WnQ=="/>
  <w:defaultTabStop w:val="425"/>
  <w:drawingGridHorizontalSpacing w:val="158"/>
  <w:drawingGridVerticalSpacing w:val="579"/>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KGWebUrl" w:val="http://ioa.uestc.edu.cn:80/seeyon/officeservlet"/>
  </w:docVars>
  <w:rsids>
    <w:rsidRoot w:val="00994072"/>
    <w:rsid w:val="000025A5"/>
    <w:rsid w:val="00020411"/>
    <w:rsid w:val="00036806"/>
    <w:rsid w:val="000623A0"/>
    <w:rsid w:val="00063C69"/>
    <w:rsid w:val="00080EA5"/>
    <w:rsid w:val="000F31B2"/>
    <w:rsid w:val="00135EE9"/>
    <w:rsid w:val="001421B2"/>
    <w:rsid w:val="00150926"/>
    <w:rsid w:val="0015681D"/>
    <w:rsid w:val="001771D6"/>
    <w:rsid w:val="001C1093"/>
    <w:rsid w:val="001E5AA8"/>
    <w:rsid w:val="001F3140"/>
    <w:rsid w:val="001F50F2"/>
    <w:rsid w:val="001F697F"/>
    <w:rsid w:val="001F75B2"/>
    <w:rsid w:val="00202922"/>
    <w:rsid w:val="00223207"/>
    <w:rsid w:val="00292057"/>
    <w:rsid w:val="00296C18"/>
    <w:rsid w:val="002A1CFD"/>
    <w:rsid w:val="00321525"/>
    <w:rsid w:val="0037334A"/>
    <w:rsid w:val="00381105"/>
    <w:rsid w:val="003B242A"/>
    <w:rsid w:val="00401312"/>
    <w:rsid w:val="00403C9B"/>
    <w:rsid w:val="00407BCF"/>
    <w:rsid w:val="004668C7"/>
    <w:rsid w:val="004A6FBE"/>
    <w:rsid w:val="004B0590"/>
    <w:rsid w:val="00531B7D"/>
    <w:rsid w:val="005324CD"/>
    <w:rsid w:val="00550BBB"/>
    <w:rsid w:val="005A1065"/>
    <w:rsid w:val="005A4A47"/>
    <w:rsid w:val="005B3BA5"/>
    <w:rsid w:val="005D1754"/>
    <w:rsid w:val="005F7746"/>
    <w:rsid w:val="00601ACE"/>
    <w:rsid w:val="00621714"/>
    <w:rsid w:val="00624B59"/>
    <w:rsid w:val="00630F89"/>
    <w:rsid w:val="006532D4"/>
    <w:rsid w:val="006665D9"/>
    <w:rsid w:val="00680E12"/>
    <w:rsid w:val="00685C3D"/>
    <w:rsid w:val="006A3683"/>
    <w:rsid w:val="006D2329"/>
    <w:rsid w:val="007042C7"/>
    <w:rsid w:val="00704338"/>
    <w:rsid w:val="007619C9"/>
    <w:rsid w:val="0077456A"/>
    <w:rsid w:val="007D39F8"/>
    <w:rsid w:val="00853449"/>
    <w:rsid w:val="0085495A"/>
    <w:rsid w:val="0087552C"/>
    <w:rsid w:val="008A4EE3"/>
    <w:rsid w:val="008C7D83"/>
    <w:rsid w:val="00936841"/>
    <w:rsid w:val="00943F30"/>
    <w:rsid w:val="00946625"/>
    <w:rsid w:val="00994072"/>
    <w:rsid w:val="009C0427"/>
    <w:rsid w:val="009D0399"/>
    <w:rsid w:val="009D12B2"/>
    <w:rsid w:val="009E6089"/>
    <w:rsid w:val="00A338D5"/>
    <w:rsid w:val="00A60258"/>
    <w:rsid w:val="00B02FBD"/>
    <w:rsid w:val="00B34F38"/>
    <w:rsid w:val="00B640E5"/>
    <w:rsid w:val="00B66BAF"/>
    <w:rsid w:val="00C55CF5"/>
    <w:rsid w:val="00C563DC"/>
    <w:rsid w:val="00CF358F"/>
    <w:rsid w:val="00D43B6B"/>
    <w:rsid w:val="00D43BD1"/>
    <w:rsid w:val="00D61ABC"/>
    <w:rsid w:val="00D62D7A"/>
    <w:rsid w:val="00D961F0"/>
    <w:rsid w:val="00DB5AAB"/>
    <w:rsid w:val="00DB6912"/>
    <w:rsid w:val="00DC2404"/>
    <w:rsid w:val="00DC4664"/>
    <w:rsid w:val="00DE07CE"/>
    <w:rsid w:val="00E83DAA"/>
    <w:rsid w:val="00EA08C3"/>
    <w:rsid w:val="00EA16B0"/>
    <w:rsid w:val="00EA23C8"/>
    <w:rsid w:val="00EC0F69"/>
    <w:rsid w:val="00F132D8"/>
    <w:rsid w:val="00F17CF9"/>
    <w:rsid w:val="00F35191"/>
    <w:rsid w:val="00FB1375"/>
    <w:rsid w:val="00FC2C14"/>
    <w:rsid w:val="00FE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D5704D41-CFE6-4B04-9B49-BCDD8A8C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rPr>
  </w:style>
  <w:style w:type="paragraph" w:styleId="1">
    <w:name w:val="heading 1"/>
    <w:basedOn w:val="a"/>
    <w:next w:val="a"/>
    <w:qFormat/>
    <w:pPr>
      <w:keepNext/>
      <w:keepLines/>
      <w:spacing w:before="120" w:after="120"/>
      <w:outlineLvl w:val="0"/>
    </w:pPr>
    <w:rPr>
      <w:rFonts w:eastAsia="黑体"/>
      <w:kern w:val="36"/>
      <w:sz w:val="36"/>
    </w:rPr>
  </w:style>
  <w:style w:type="paragraph" w:styleId="2">
    <w:name w:val="heading 2"/>
    <w:basedOn w:val="a"/>
    <w:next w:val="a0"/>
    <w:qFormat/>
    <w:pPr>
      <w:adjustRightInd w:val="0"/>
      <w:spacing w:before="60" w:after="60"/>
      <w:outlineLvl w:val="1"/>
    </w:pPr>
    <w:rPr>
      <w:rFonts w:ascii="Arial" w:eastAsia="黑体" w:hAnsi="Arial"/>
    </w:rPr>
  </w:style>
  <w:style w:type="paragraph" w:styleId="3">
    <w:name w:val="heading 3"/>
    <w:basedOn w:val="a"/>
    <w:next w:val="a0"/>
    <w:qFormat/>
    <w:pPr>
      <w:adjustRightInd w:val="0"/>
      <w:spacing w:before="60" w:after="60"/>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footer"/>
    <w:basedOn w:val="a"/>
    <w:pPr>
      <w:tabs>
        <w:tab w:val="center" w:pos="4153"/>
        <w:tab w:val="right" w:pos="8306"/>
      </w:tabs>
      <w:snapToGrid w:val="0"/>
      <w:jc w:val="left"/>
    </w:pPr>
    <w:rPr>
      <w:sz w:val="18"/>
    </w:rPr>
  </w:style>
  <w:style w:type="character" w:styleId="a5">
    <w:name w:val="page number"/>
    <w:basedOn w:val="a1"/>
  </w:style>
  <w:style w:type="paragraph" w:styleId="a6">
    <w:name w:val="Document Map"/>
    <w:basedOn w:val="a"/>
    <w:semiHidden/>
    <w:pPr>
      <w:shd w:val="clear" w:color="auto" w:fill="000080"/>
    </w:pPr>
  </w:style>
  <w:style w:type="paragraph" w:styleId="a7">
    <w:name w:val="header"/>
    <w:basedOn w:val="a"/>
    <w:rsid w:val="00292057"/>
    <w:pPr>
      <w:tabs>
        <w:tab w:val="center" w:pos="4153"/>
        <w:tab w:val="right" w:pos="8306"/>
      </w:tabs>
      <w:snapToGrid w:val="0"/>
      <w:jc w:val="center"/>
    </w:pPr>
    <w:rPr>
      <w:sz w:val="18"/>
    </w:rPr>
  </w:style>
  <w:style w:type="paragraph" w:styleId="a8">
    <w:name w:val="Date"/>
    <w:basedOn w:val="a"/>
    <w:next w:val="a"/>
    <w:link w:val="Char"/>
    <w:rsid w:val="00853449"/>
    <w:pPr>
      <w:ind w:leftChars="2500" w:left="100"/>
    </w:pPr>
  </w:style>
  <w:style w:type="character" w:customStyle="1" w:styleId="Char">
    <w:name w:val="日期 Char"/>
    <w:basedOn w:val="a1"/>
    <w:link w:val="a8"/>
    <w:rsid w:val="00853449"/>
    <w:rPr>
      <w:rFonts w:eastAsia="仿宋_GB2312"/>
      <w:kern w:val="2"/>
      <w:sz w:val="32"/>
    </w:rPr>
  </w:style>
  <w:style w:type="paragraph" w:styleId="a9">
    <w:name w:val="Balloon Text"/>
    <w:basedOn w:val="a"/>
    <w:link w:val="Char0"/>
    <w:rsid w:val="009E6089"/>
    <w:rPr>
      <w:sz w:val="18"/>
      <w:szCs w:val="18"/>
    </w:rPr>
  </w:style>
  <w:style w:type="character" w:customStyle="1" w:styleId="Char0">
    <w:name w:val="批注框文本 Char"/>
    <w:basedOn w:val="a1"/>
    <w:link w:val="a9"/>
    <w:rsid w:val="009E6089"/>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LIUXIU\&#26700;&#38754;\&#38498;&#21457;&#2599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院发文.dot</Template>
  <TotalTime>1</TotalTime>
  <Pages>5</Pages>
  <Words>1515</Words>
  <Characters>338</Characters>
  <Application>Microsoft Office Word</Application>
  <DocSecurity>0</DocSecurity>
  <Lines>2</Lines>
  <Paragraphs>3</Paragraphs>
  <ScaleCrop>false</ScaleCrop>
  <Company>uestc</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郭大军</dc:creator>
  <cp:keywords/>
  <cp:lastModifiedBy>王小平</cp:lastModifiedBy>
  <cp:revision>2</cp:revision>
  <cp:lastPrinted>2001-05-16T09:20:00Z</cp:lastPrinted>
  <dcterms:created xsi:type="dcterms:W3CDTF">2019-08-29T02:29:00Z</dcterms:created>
  <dcterms:modified xsi:type="dcterms:W3CDTF">2019-08-29T02:29:00Z</dcterms:modified>
</cp:coreProperties>
</file>