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6" w:name="content"/>
    <w:bookmarkStart w:id="35" w:name="Xa2de9fa5a1ddb705517a99c9e046e97a9f16528"/>
    <w:p>
      <w:pPr>
        <w:pStyle w:val="Heading1"/>
      </w:pPr>
      <w:r>
        <w:t xml:space="preserve">Refactoring MCMC Framework for Porous Structure Optimization</w:t>
      </w:r>
    </w:p>
    <w:bookmarkStart w:id="22" w:name="X2f78504075f36336793369ac8ae17de60fbc680"/>
    <w:p>
      <w:pPr>
        <w:pStyle w:val="Heading2"/>
      </w:pPr>
      <w:r>
        <w:t xml:space="preserve">1. New Function:</w:t>
      </w:r>
      <w:r>
        <w:t xml:space="preserve"> </w:t>
      </w:r>
      <w:r>
        <w:rPr>
          <w:rStyle w:val="VerbatimChar"/>
        </w:rPr>
        <w:t xml:space="preserve">computeSpatialParameterGradients</w:t>
      </w:r>
    </w:p>
    <w:p>
      <w:pPr>
        <w:pStyle w:val="FirstParagraph"/>
      </w:pPr>
      <w:r>
        <w:rPr>
          <w:b/>
          <w:bCs/>
        </w:rPr>
        <w:t xml:space="preserve">Purpose:</w:t>
      </w:r>
      <w:r>
        <w:t xml:space="preserve"> </w:t>
      </w:r>
      <w:r>
        <w:t xml:space="preserve">This function analyzes how spatial features vary with porosity by sampling local subvolumes of the binary model. It produces a predictive relationship (lookup table or fitted functions) between porosity and each spatial feature, to be used for setting target spatial features.</w:t>
      </w:r>
    </w:p>
    <w:p>
      <w:pPr>
        <w:pStyle w:val="Compact"/>
        <w:numPr>
          <w:ilvl w:val="0"/>
          <w:numId w:val="1001"/>
        </w:numPr>
      </w:pPr>
      <w:r>
        <w:rPr>
          <w:b/>
          <w:bCs/>
        </w:rPr>
        <w:t xml:space="preserve">Operation:</w:t>
      </w:r>
      <w:r>
        <w:t xml:space="preserve"> </w:t>
      </w:r>
      <w:r>
        <w:t xml:space="preserve">The 3D</w:t>
      </w:r>
      <w:r>
        <w:t xml:space="preserve"> </w:t>
      </w:r>
      <w:r>
        <w:rPr>
          <w:rStyle w:val="VerbatimChar"/>
        </w:rPr>
        <w:t xml:space="preserve">rawBinaryModel</w:t>
      </w:r>
      <w:r>
        <w:t xml:space="preserve"> </w:t>
      </w:r>
      <w:r>
        <w:t xml:space="preserve">(a binary pore matrix) is divided into overlapping cubic regions (e.g. 20×20×20 voxels) with a stride (e.g. step of 10 voxels) so that regions overlap. For each subregion:</w:t>
      </w:r>
    </w:p>
    <w:p>
      <w:pPr>
        <w:pStyle w:val="Compact"/>
        <w:numPr>
          <w:ilvl w:val="0"/>
          <w:numId w:val="1001"/>
        </w:numPr>
      </w:pPr>
      <w:r>
        <w:t xml:space="preserve">Compute</w:t>
      </w:r>
      <w:r>
        <w:t xml:space="preserve"> </w:t>
      </w:r>
      <w:r>
        <w:rPr>
          <w:i/>
          <w:iCs/>
        </w:rPr>
        <w:t xml:space="preserve">local porosity</w:t>
      </w:r>
      <w:r>
        <w:t xml:space="preserve"> </w:t>
      </w:r>
      <w:r>
        <w:t xml:space="preserve">(fraction of pore voxels in the subregion).</w:t>
      </w:r>
    </w:p>
    <w:p>
      <w:pPr>
        <w:pStyle w:val="Compact"/>
        <w:numPr>
          <w:ilvl w:val="0"/>
          <w:numId w:val="1001"/>
        </w:numPr>
      </w:pPr>
      <w:r>
        <w:t xml:space="preserve">Compute all relevant</w:t>
      </w:r>
      <w:r>
        <w:t xml:space="preserve"> </w:t>
      </w:r>
      <w:r>
        <w:rPr>
          <w:i/>
          <w:iCs/>
        </w:rPr>
        <w:t xml:space="preserve">spatial features</w:t>
      </w:r>
      <w:r>
        <w:t xml:space="preserve"> </w:t>
      </w:r>
      <w:r>
        <w:t xml:space="preserve">for that subregion by calling</w:t>
      </w:r>
      <w:r>
        <w:t xml:space="preserve"> </w:t>
      </w:r>
      <w:r>
        <w:rPr>
          <w:rStyle w:val="VerbatimChar"/>
        </w:rPr>
        <w:t xml:space="preserve">computeEnhancedSpatialFeatures(subregion)</w:t>
      </w:r>
      <w:r>
        <w:t xml:space="preserve">. (This might return features such as correlation length, variogram range, anisotropy, connectivity metrics, etc., packaged in a struct or vector.)</w:t>
      </w:r>
    </w:p>
    <w:p>
      <w:pPr>
        <w:pStyle w:val="Compact"/>
        <w:numPr>
          <w:ilvl w:val="0"/>
          <w:numId w:val="1001"/>
        </w:numPr>
      </w:pPr>
      <w:r>
        <w:rPr>
          <w:b/>
          <w:bCs/>
        </w:rPr>
        <w:t xml:space="preserve">Filtering:</w:t>
      </w:r>
      <w:r>
        <w:t xml:space="preserve"> </w:t>
      </w:r>
      <w:r>
        <w:t xml:space="preserve">Discard subregions whose porosity deviates more than ±0.2 from the global porosity of the full model. This focuses on regions representative of the overall porosity regime, avoiding outliers.</w:t>
      </w:r>
    </w:p>
    <w:p>
      <w:pPr>
        <w:pStyle w:val="Compact"/>
        <w:numPr>
          <w:ilvl w:val="0"/>
          <w:numId w:val="1001"/>
        </w:numPr>
      </w:pPr>
      <w:r>
        <w:rPr>
          <w:b/>
          <w:bCs/>
        </w:rPr>
        <w:t xml:space="preserve">Dataset Construction:</w:t>
      </w:r>
      <w:r>
        <w:t xml:space="preserve"> </w:t>
      </w:r>
      <w:r>
        <w:t xml:space="preserve">Collect a dataset where each entry is</w:t>
      </w:r>
      <w:r>
        <w:t xml:space="preserve"> </w:t>
      </w:r>
      <w:r>
        <w:rPr>
          <w:rStyle w:val="VerbatimChar"/>
        </w:rPr>
        <w:t xml:space="preserve">[porosity, feature1, feature2, ...]</w:t>
      </w:r>
      <w:r>
        <w:t xml:space="preserve"> </w:t>
      </w:r>
      <w:r>
        <w:t xml:space="preserve">for the remaining subregions.</w:t>
      </w:r>
    </w:p>
    <w:p>
      <w:pPr>
        <w:pStyle w:val="Compact"/>
        <w:numPr>
          <w:ilvl w:val="0"/>
          <w:numId w:val="1001"/>
        </w:numPr>
      </w:pPr>
      <w:r>
        <w:rPr>
          <w:b/>
          <w:bCs/>
        </w:rPr>
        <w:t xml:space="preserve">Feature–Porosity Fitting:</w:t>
      </w:r>
      <w:r>
        <w:t xml:space="preserve"> </w:t>
      </w:r>
      <w:r>
        <w:t xml:space="preserve">For each spatial feature (feature1, feature2, etc.), fit a polynomial (up to quadratic) relating that feature to porosity using regression. We choose linear or quadratic fits because many material properties or spatial metrics show nonlinear (often quadratic) dependence on porosity</w:t>
      </w:r>
      <w:hyperlink r:id="rId21">
        <w:r>
          <w:rPr>
            <w:rStyle w:val="Hyperlink"/>
          </w:rPr>
          <w:t xml:space="preserve">[1]</w:t>
        </w:r>
      </w:hyperlink>
      <w:r>
        <w:t xml:space="preserve">. The output is a set of predictive models – either a lookup table of feature vs porosity values or polynomial function coefficients for each feature. These models will later allow predicting target spatial feature values for any desired porosity within the sampled range.</w:t>
      </w:r>
    </w:p>
    <w:p>
      <w:pPr>
        <w:pStyle w:val="FirstParagraph"/>
      </w:pPr>
      <w:r>
        <w:t xml:space="preserve">Below is the MATLAB implementation of</w:t>
      </w:r>
      <w:r>
        <w:t xml:space="preserve"> </w:t>
      </w:r>
      <w:r>
        <w:rPr>
          <w:rStyle w:val="VerbatimChar"/>
        </w:rPr>
        <w:t xml:space="preserve">computeSpatialParameterGradients</w:t>
      </w:r>
      <w:r>
        <w:t xml:space="preserve">:</w:t>
      </w:r>
    </w:p>
    <w:p>
      <w:pPr>
        <w:pStyle w:val="SourceCode"/>
      </w:pPr>
      <w:r>
        <w:rPr>
          <w:rStyle w:val="VerbatimChar"/>
        </w:rPr>
        <w:t xml:space="preserve">function spatialFeatureModels = computeSpatialParameterGradients(rawBinaryModel, subvolSize, step)</w:t>
      </w:r>
      <w:r>
        <w:br/>
      </w:r>
      <w:r>
        <w:rPr>
          <w:rStyle w:val="VerbatimChar"/>
        </w:rPr>
        <w:t xml:space="preserve">    % Compute relationships between porosity and spatial features.</w:t>
      </w:r>
      <w:r>
        <w:br/>
      </w:r>
      <w:r>
        <w:rPr>
          <w:rStyle w:val="VerbatimChar"/>
        </w:rPr>
        <w:t xml:space="preserve">    % Inputs:</w:t>
      </w:r>
      <w:r>
        <w:br/>
      </w:r>
      <w:r>
        <w:rPr>
          <w:rStyle w:val="VerbatimChar"/>
        </w:rPr>
        <w:t xml:space="preserve">    %   rawBinaryModel : 3D binary matrix of the porous structure (1= pore, 0=solid)</w:t>
      </w:r>
      <w:r>
        <w:br/>
      </w:r>
      <w:r>
        <w:rPr>
          <w:rStyle w:val="VerbatimChar"/>
        </w:rPr>
        <w:t xml:space="preserve">    %   subvolSize     : size of cubic subvolume (e.g., [20 20 20])</w:t>
      </w:r>
      <w:r>
        <w:br/>
      </w:r>
      <w:r>
        <w:rPr>
          <w:rStyle w:val="VerbatimChar"/>
        </w:rPr>
        <w:t xml:space="preserve">    %   step           : stride for moving subvolume window (e.g., 10)</w:t>
      </w:r>
      <w:r>
        <w:br/>
      </w:r>
      <w:r>
        <w:rPr>
          <w:rStyle w:val="VerbatimChar"/>
        </w:rPr>
        <w:t xml:space="preserve">    % Output:</w:t>
      </w:r>
      <w:r>
        <w:br/>
      </w:r>
      <w:r>
        <w:rPr>
          <w:rStyle w:val="VerbatimChar"/>
        </w:rPr>
        <w:t xml:space="preserve">    %   spatialFeatureModels : struct mapping each spatial feature to a fitted model</w:t>
      </w:r>
      <w:r>
        <w:br/>
      </w:r>
      <w:r>
        <w:rPr>
          <w:rStyle w:val="VerbatimChar"/>
        </w:rPr>
        <w:t xml:space="preserve">    %                          (e.g., polynomial coefficients for feature vs porosity).</w:t>
      </w:r>
      <w:r>
        <w:br/>
      </w:r>
      <w:r>
        <w:br/>
      </w:r>
      <w:r>
        <w:rPr>
          <w:rStyle w:val="VerbatimChar"/>
        </w:rPr>
        <w:t xml:space="preserve">    if nargin &lt; 2, subvolSize = [20 20 20]; end</w:t>
      </w:r>
      <w:r>
        <w:br/>
      </w:r>
      <w:r>
        <w:rPr>
          <w:rStyle w:val="VerbatimChar"/>
        </w:rPr>
        <w:t xml:space="preserve">    if nargin &lt; 3, step = 10; end</w:t>
      </w:r>
      <w:r>
        <w:br/>
      </w:r>
      <w:r>
        <w:rPr>
          <w:rStyle w:val="VerbatimChar"/>
        </w:rPr>
        <w:t xml:space="preserve">    modelSize = size(rawBinaryModel);</w:t>
      </w:r>
      <w:r>
        <w:br/>
      </w:r>
      <w:r>
        <w:rPr>
          <w:rStyle w:val="VerbatimChar"/>
        </w:rPr>
        <w:t xml:space="preserve">    globalPorosity = nnz(rawBinaryModel) / numel(rawBinaryModel);</w:t>
      </w:r>
      <w:r>
        <w:br/>
      </w:r>
      <w:r>
        <w:br/>
      </w:r>
      <w:r>
        <w:rPr>
          <w:rStyle w:val="VerbatimChar"/>
        </w:rPr>
        <w:t xml:space="preserve">    data = [];  % will hold rows of [porosity, feat1, feat2, ...]</w:t>
      </w:r>
      <w:r>
        <w:br/>
      </w:r>
      <w:r>
        <w:rPr>
          <w:rStyle w:val="VerbatimChar"/>
        </w:rPr>
        <w:t xml:space="preserve">    % Slide window through the model</w:t>
      </w:r>
      <w:r>
        <w:br/>
      </w:r>
      <w:r>
        <w:rPr>
          <w:rStyle w:val="VerbatimChar"/>
        </w:rPr>
        <w:t xml:space="preserve">    for x = 1:step:(modelSize(1) - subvolSize(1) + 1)</w:t>
      </w:r>
      <w:r>
        <w:br/>
      </w:r>
      <w:r>
        <w:rPr>
          <w:rStyle w:val="VerbatimChar"/>
        </w:rPr>
        <w:t xml:space="preserve">        for y = 1:step:(modelSize(2) - subvolSize(2) + 1)</w:t>
      </w:r>
      <w:r>
        <w:br/>
      </w:r>
      <w:r>
        <w:rPr>
          <w:rStyle w:val="VerbatimChar"/>
        </w:rPr>
        <w:t xml:space="preserve">            for z = 1:step:(modelSize(3) - subvolSize(3) + 1)</w:t>
      </w:r>
      <w:r>
        <w:br/>
      </w:r>
      <w:r>
        <w:rPr>
          <w:rStyle w:val="VerbatimChar"/>
        </w:rPr>
        <w:t xml:space="preserve">                subvol = rawBinaryModel(x:x+subvolSize(1)-1, ...</w:t>
      </w:r>
      <w:r>
        <w:br/>
      </w:r>
      <w:r>
        <w:rPr>
          <w:rStyle w:val="VerbatimChar"/>
        </w:rPr>
        <w:t xml:space="preserve">                                        y:y+subvolSize(2)-1, ...</w:t>
      </w:r>
      <w:r>
        <w:br/>
      </w:r>
      <w:r>
        <w:rPr>
          <w:rStyle w:val="VerbatimChar"/>
        </w:rPr>
        <w:t xml:space="preserve">                                        z:z+subvolSize(3)-1);</w:t>
      </w:r>
      <w:r>
        <w:br/>
      </w:r>
      <w:r>
        <w:rPr>
          <w:rStyle w:val="VerbatimChar"/>
        </w:rPr>
        <w:t xml:space="preserve">                localPorosity = nnz(subvol) / numel(subvol);</w:t>
      </w:r>
      <w:r>
        <w:br/>
      </w:r>
      <w:r>
        <w:rPr>
          <w:rStyle w:val="VerbatimChar"/>
        </w:rPr>
        <w:t xml:space="preserve">                % Only consider subvolumes with porosity within ±0.2 of global</w:t>
      </w:r>
      <w:r>
        <w:br/>
      </w:r>
      <w:r>
        <w:rPr>
          <w:rStyle w:val="VerbatimChar"/>
        </w:rPr>
        <w:t xml:space="preserve">                if abs(localPorosity - globalPorosity) &gt; 0.2</w:t>
      </w:r>
      <w:r>
        <w:br/>
      </w:r>
      <w:r>
        <w:rPr>
          <w:rStyle w:val="VerbatimChar"/>
        </w:rPr>
        <w:t xml:space="preserve">                    continue;</w:t>
      </w:r>
      <w:r>
        <w:br/>
      </w:r>
      <w:r>
        <w:rPr>
          <w:rStyle w:val="VerbatimChar"/>
        </w:rPr>
        <w:t xml:space="preserve">                end</w:t>
      </w:r>
      <w:r>
        <w:br/>
      </w:r>
      <w:r>
        <w:rPr>
          <w:rStyle w:val="VerbatimChar"/>
        </w:rPr>
        <w:t xml:space="preserve">                % Compute spatial features for this subvolume</w:t>
      </w:r>
      <w:r>
        <w:br/>
      </w:r>
      <w:r>
        <w:rPr>
          <w:rStyle w:val="VerbatimChar"/>
        </w:rPr>
        <w:t xml:space="preserve">                spatialFeatStruct = computeEnhancedSpatialFeatures(subvol);</w:t>
      </w:r>
      <w:r>
        <w:br/>
      </w:r>
      <w:r>
        <w:rPr>
          <w:rStyle w:val="VerbatimChar"/>
        </w:rPr>
        <w:t xml:space="preserve">                % If spatialFeatStruct is a struct, convert to numeric vector:</w:t>
      </w:r>
      <w:r>
        <w:br/>
      </w:r>
      <w:r>
        <w:rPr>
          <w:rStyle w:val="VerbatimChar"/>
        </w:rPr>
        <w:t xml:space="preserve">                feats = struct2array(spatialFeatStruct);</w:t>
      </w:r>
      <w:r>
        <w:br/>
      </w:r>
      <w:r>
        <w:rPr>
          <w:rStyle w:val="VerbatimChar"/>
        </w:rPr>
        <w:t xml:space="preserve">                % Append [porosity, features...] to dataset</w:t>
      </w:r>
      <w:r>
        <w:br/>
      </w:r>
      <w:r>
        <w:rPr>
          <w:rStyle w:val="VerbatimChar"/>
        </w:rPr>
        <w:t xml:space="preserve">                data(end+1, :) = [localPorosity, feats];</w:t>
      </w:r>
      <w:r>
        <w:br/>
      </w:r>
      <w:r>
        <w:rPr>
          <w:rStyle w:val="VerbatimChar"/>
        </w:rPr>
        <w:t xml:space="preserve">            end</w:t>
      </w:r>
      <w:r>
        <w:br/>
      </w:r>
      <w:r>
        <w:rPr>
          <w:rStyle w:val="VerbatimChar"/>
        </w:rPr>
        <w:t xml:space="preserve">        end</w:t>
      </w:r>
      <w:r>
        <w:br/>
      </w:r>
      <w:r>
        <w:rPr>
          <w:rStyle w:val="VerbatimChar"/>
        </w:rPr>
        <w:t xml:space="preserve">    end</w:t>
      </w:r>
      <w:r>
        <w:br/>
      </w:r>
      <w:r>
        <w:br/>
      </w:r>
      <w:r>
        <w:rPr>
          <w:rStyle w:val="VerbatimChar"/>
        </w:rPr>
        <w:t xml:space="preserve">    % Prepare output struct</w:t>
      </w:r>
      <w:r>
        <w:br/>
      </w:r>
      <w:r>
        <w:rPr>
          <w:rStyle w:val="VerbatimChar"/>
        </w:rPr>
        <w:t xml:space="preserve">    spatialFeatureModels = struct();</w:t>
      </w:r>
      <w:r>
        <w:br/>
      </w:r>
      <w:r>
        <w:rPr>
          <w:rStyle w:val="VerbatimChar"/>
        </w:rPr>
        <w:t xml:space="preserve">    if isempty(data)</w:t>
      </w:r>
      <w:r>
        <w:br/>
      </w:r>
      <w:r>
        <w:rPr>
          <w:rStyle w:val="VerbatimChar"/>
        </w:rPr>
        <w:t xml:space="preserve">        warning('No subvolume data collected. Check model or thresholds.');</w:t>
      </w:r>
      <w:r>
        <w:br/>
      </w:r>
      <w:r>
        <w:rPr>
          <w:rStyle w:val="VerbatimChar"/>
        </w:rPr>
        <w:t xml:space="preserve">        return;</w:t>
      </w:r>
      <w:r>
        <w:br/>
      </w:r>
      <w:r>
        <w:rPr>
          <w:rStyle w:val="VerbatimChar"/>
        </w:rPr>
        <w:t xml:space="preserve">    end</w:t>
      </w:r>
      <w:r>
        <w:br/>
      </w:r>
      <w:r>
        <w:rPr>
          <w:rStyle w:val="VerbatimChar"/>
        </w:rPr>
        <w:t xml:space="preserve">    porosityVals = data(:, 1);</w:t>
      </w:r>
      <w:r>
        <w:br/>
      </w:r>
      <w:r>
        <w:rPr>
          <w:rStyle w:val="VerbatimChar"/>
        </w:rPr>
        <w:t xml:space="preserve">    nFeatures = size(data, 2) - 1;</w:t>
      </w:r>
      <w:r>
        <w:br/>
      </w:r>
      <w:r>
        <w:rPr>
          <w:rStyle w:val="VerbatimChar"/>
        </w:rPr>
        <w:t xml:space="preserve">    % Fit each feature vs porosity (linear and quadratic)</w:t>
      </w:r>
      <w:r>
        <w:br/>
      </w:r>
      <w:r>
        <w:rPr>
          <w:rStyle w:val="VerbatimChar"/>
        </w:rPr>
        <w:t xml:space="preserve">    for j = 1:nFeatures</w:t>
      </w:r>
      <w:r>
        <w:br/>
      </w:r>
      <w:r>
        <w:rPr>
          <w:rStyle w:val="VerbatimChar"/>
        </w:rPr>
        <w:t xml:space="preserve">        featureVals = data(:, 1+j);</w:t>
      </w:r>
      <w:r>
        <w:br/>
      </w:r>
      <w:r>
        <w:rPr>
          <w:rStyle w:val="VerbatimChar"/>
        </w:rPr>
        <w:t xml:space="preserve">        % Try a linear and a quadratic fit, choose the one with higher R²</w:t>
      </w:r>
      <w:r>
        <w:br/>
      </w:r>
      <w:r>
        <w:rPr>
          <w:rStyle w:val="VerbatimChar"/>
        </w:rPr>
        <w:t xml:space="preserve">        p_lin = polyfit(porosityVals, featureVals, 1);</w:t>
      </w:r>
      <w:r>
        <w:br/>
      </w:r>
      <w:r>
        <w:rPr>
          <w:rStyle w:val="VerbatimChar"/>
        </w:rPr>
        <w:t xml:space="preserve">        p_quad = polyfit(porosityVals, featureVals, 2);</w:t>
      </w:r>
      <w:r>
        <w:br/>
      </w:r>
      <w:r>
        <w:rPr>
          <w:rStyle w:val="VerbatimChar"/>
        </w:rPr>
        <w:t xml:space="preserve">        % Compute residuals to estimate fit quality</w:t>
      </w:r>
      <w:r>
        <w:br/>
      </w:r>
      <w:r>
        <w:rPr>
          <w:rStyle w:val="VerbatimChar"/>
        </w:rPr>
        <w:t xml:space="preserve">        pred_lin = polyval(p_lin, porosityVals);</w:t>
      </w:r>
      <w:r>
        <w:br/>
      </w:r>
      <w:r>
        <w:rPr>
          <w:rStyle w:val="VerbatimChar"/>
        </w:rPr>
        <w:t xml:space="preserve">        pred_quad = polyval(p_quad, porosityVals);</w:t>
      </w:r>
      <w:r>
        <w:br/>
      </w:r>
      <w:r>
        <w:rPr>
          <w:rStyle w:val="VerbatimChar"/>
        </w:rPr>
        <w:t xml:space="preserve">        SS_res_lin = sum((featureVals - pred_lin).^2);</w:t>
      </w:r>
      <w:r>
        <w:br/>
      </w:r>
      <w:r>
        <w:rPr>
          <w:rStyle w:val="VerbatimChar"/>
        </w:rPr>
        <w:t xml:space="preserve">        SS_res_quad = sum((featureVals - pred_quad).^2);</w:t>
      </w:r>
      <w:r>
        <w:br/>
      </w:r>
      <w:r>
        <w:rPr>
          <w:rStyle w:val="VerbatimChar"/>
        </w:rPr>
        <w:t xml:space="preserve">        SS_tot = sum((featureVals - mean(featureVals)).^2);</w:t>
      </w:r>
      <w:r>
        <w:br/>
      </w:r>
      <w:r>
        <w:rPr>
          <w:rStyle w:val="VerbatimChar"/>
        </w:rPr>
        <w:t xml:space="preserve">        R2_lin = 1 - SS_res_lin/SS_tot;</w:t>
      </w:r>
      <w:r>
        <w:br/>
      </w:r>
      <w:r>
        <w:rPr>
          <w:rStyle w:val="VerbatimChar"/>
        </w:rPr>
        <w:t xml:space="preserve">        R2_quad = 1 - SS_res_quad/SS_tot;</w:t>
      </w:r>
      <w:r>
        <w:br/>
      </w:r>
      <w:r>
        <w:rPr>
          <w:rStyle w:val="VerbatimChar"/>
        </w:rPr>
        <w:t xml:space="preserve">        if R2_quad &gt; R2_lin * 1.05</w:t>
      </w:r>
      <w:r>
        <w:br/>
      </w:r>
      <w:r>
        <w:rPr>
          <w:rStyle w:val="VerbatimChar"/>
        </w:rPr>
        <w:t xml:space="preserve">            % use quadratic if significantly better</w:t>
      </w:r>
      <w:r>
        <w:br/>
      </w:r>
      <w:r>
        <w:rPr>
          <w:rStyle w:val="VerbatimChar"/>
        </w:rPr>
        <w:t xml:space="preserve">            coeffs = p_quad;  % [a2, a1, a0]</w:t>
      </w:r>
      <w:r>
        <w:br/>
      </w:r>
      <w:r>
        <w:rPr>
          <w:rStyle w:val="VerbatimChar"/>
        </w:rPr>
        <w:t xml:space="preserve">        else</w:t>
      </w:r>
      <w:r>
        <w:br/>
      </w:r>
      <w:r>
        <w:rPr>
          <w:rStyle w:val="VerbatimChar"/>
        </w:rPr>
        <w:t xml:space="preserve">            coeffs = [0, p_lin];  % treat linear as a2=0, then [a1, a0]</w:t>
      </w:r>
      <w:r>
        <w:br/>
      </w:r>
      <w:r>
        <w:rPr>
          <w:rStyle w:val="VerbatimChar"/>
        </w:rPr>
        <w:t xml:space="preserve">        end</w:t>
      </w:r>
      <w:r>
        <w:br/>
      </w:r>
      <w:r>
        <w:rPr>
          <w:rStyle w:val="VerbatimChar"/>
        </w:rPr>
        <w:t xml:space="preserve">        % Store the polynomial coefficients for this feature.</w:t>
      </w:r>
      <w:r>
        <w:br/>
      </w:r>
      <w:r>
        <w:rPr>
          <w:rStyle w:val="VerbatimChar"/>
        </w:rPr>
        <w:t xml:space="preserve">        featureName = sprintf('feature%d', j);</w:t>
      </w:r>
      <w:r>
        <w:br/>
      </w:r>
      <w:r>
        <w:rPr>
          <w:rStyle w:val="VerbatimChar"/>
        </w:rPr>
        <w:t xml:space="preserve">        spatialFeatureModels.(featureName) = coeffs;</w:t>
      </w:r>
      <w:r>
        <w:br/>
      </w:r>
      <w:r>
        <w:rPr>
          <w:rStyle w:val="VerbatimChar"/>
        </w:rPr>
        <w:t xml:space="preserve">    end</w:t>
      </w:r>
      <w:r>
        <w:br/>
      </w:r>
      <w:r>
        <w:rPr>
          <w:rStyle w:val="VerbatimChar"/>
        </w:rPr>
        <w:t xml:space="preserve">end</w:t>
      </w:r>
    </w:p>
    <w:p>
      <w:pPr>
        <w:pStyle w:val="FirstParagraph"/>
      </w:pPr>
      <w:r>
        <w:rPr>
          <w:b/>
          <w:bCs/>
        </w:rPr>
        <w:t xml:space="preserve">Notes:</w:t>
      </w:r>
      <w:r>
        <w:t xml:space="preserve"> </w:t>
      </w:r>
      <w:r>
        <w:t xml:space="preserve">In this code,</w:t>
      </w:r>
      <w:r>
        <w:t xml:space="preserve"> </w:t>
      </w:r>
      <w:r>
        <w:rPr>
          <w:rStyle w:val="VerbatimChar"/>
        </w:rPr>
        <w:t xml:space="preserve">computeEnhancedSpatialFeatures</w:t>
      </w:r>
      <w:r>
        <w:t xml:space="preserve"> </w:t>
      </w:r>
      <w:r>
        <w:t xml:space="preserve">is assumed to return a struct of spatial features for the given subvolume. We convert it with</w:t>
      </w:r>
      <w:r>
        <w:t xml:space="preserve"> </w:t>
      </w:r>
      <w:r>
        <w:rPr>
          <w:rStyle w:val="VerbatimChar"/>
        </w:rPr>
        <w:t xml:space="preserve">struct2array</w:t>
      </w:r>
      <w:r>
        <w:t xml:space="preserve"> </w:t>
      </w:r>
      <w:r>
        <w:t xml:space="preserve">for convenience (assuming the struct fields are consistently ordered). The fitting chooses a quadratic model if it offers a better fit (higher R²) than linear. Quadratic fits have been shown to capture property-porosity relationships effectively in porous materials</w:t>
      </w:r>
      <w:hyperlink r:id="rId21">
        <w:r>
          <w:rPr>
            <w:rStyle w:val="Hyperlink"/>
          </w:rPr>
          <w:t xml:space="preserve">[1]</w:t>
        </w:r>
      </w:hyperlink>
      <w:r>
        <w:t xml:space="preserve">.</w:t>
      </w:r>
    </w:p>
    <w:p>
      <w:pPr>
        <w:pStyle w:val="BodyText"/>
      </w:pPr>
      <w:r>
        <w:rPr>
          <w:b/>
          <w:bCs/>
        </w:rPr>
        <w:t xml:space="preserve">Example output:</w:t>
      </w:r>
      <w:r>
        <w:t xml:space="preserve"> </w:t>
      </w:r>
      <w:r>
        <w:t xml:space="preserve">The result</w:t>
      </w:r>
      <w:r>
        <w:t xml:space="preserve"> </w:t>
      </w:r>
      <w:r>
        <w:rPr>
          <w:rStyle w:val="VerbatimChar"/>
        </w:rPr>
        <w:t xml:space="preserve">spatialFeatureModels</w:t>
      </w:r>
      <w:r>
        <w:t xml:space="preserve"> </w:t>
      </w:r>
      <w:r>
        <w:t xml:space="preserve">could be a struct mapping feature names to polynomial coefficients. For example, if feature1 is “autocorrelation length” and feature2 is “anisotropy”, we might get:</w:t>
      </w:r>
    </w:p>
    <w:p>
      <w:pPr>
        <w:pStyle w:val="SourceCode"/>
      </w:pPr>
      <w:r>
        <w:rPr>
          <w:rStyle w:val="VerbatimChar"/>
        </w:rPr>
        <w:t xml:space="preserve">spatialFeatureModels.feature1 = [5.2, -1.3, 0.8];   % feature1 = 5.2*φ^2 - 1.3*φ + 0.8</w:t>
      </w:r>
      <w:r>
        <w:br/>
      </w:r>
      <w:r>
        <w:rPr>
          <w:rStyle w:val="VerbatimChar"/>
        </w:rPr>
        <w:t xml:space="preserve">spatialFeatureModels.feature2 = [0, 0.85, 0.1];     % feature2 = 0.85*φ + 0.1 (linear fit stored as quadratic with 0 coeff for φ^2)</w:t>
      </w:r>
    </w:p>
    <w:p>
      <w:pPr>
        <w:pStyle w:val="FirstParagraph"/>
      </w:pPr>
      <w:r>
        <w:t xml:space="preserve">This indicates, for instance, that as porosity (φ) increases, the autocorrelation length follows a quadratic curve, and anisotropy increases roughly linearly. (These numbers are illustrative.) The struct effectively serves as a lookup: given a target porosity, we can plug it into these polynomials to predict the target spatial features.</w:t>
      </w:r>
    </w:p>
    <w:bookmarkEnd w:id="22"/>
    <w:bookmarkStart w:id="23" w:name="X3bc46d90bd1d90e65dbc72c35150e691d719731"/>
    <w:p>
      <w:pPr>
        <w:pStyle w:val="Heading2"/>
      </w:pPr>
      <w:r>
        <w:t xml:space="preserve">2. Refactored User Input and</w:t>
      </w:r>
      <w:r>
        <w:t xml:space="preserve"> </w:t>
      </w:r>
      <w:r>
        <w:rPr>
          <w:rStyle w:val="VerbatimChar"/>
        </w:rPr>
        <w:t xml:space="preserve">optParams</w:t>
      </w:r>
      <w:r>
        <w:t xml:space="preserve"> </w:t>
      </w:r>
      <w:r>
        <w:t xml:space="preserve">Setup</w:t>
      </w:r>
    </w:p>
    <w:p>
      <w:pPr>
        <w:pStyle w:val="FirstParagraph"/>
      </w:pPr>
      <w:r>
        <w:rPr>
          <w:b/>
          <w:bCs/>
        </w:rPr>
        <w:t xml:space="preserve">Original Interface:</w:t>
      </w:r>
      <w:r>
        <w:t xml:space="preserve"> </w:t>
      </w:r>
      <w:r>
        <w:t xml:space="preserve">Previously, the user had to provide multiple target parameters –</w:t>
      </w:r>
      <w:r>
        <w:t xml:space="preserve"> </w:t>
      </w:r>
      <w:r>
        <w:rPr>
          <w:rStyle w:val="VerbatimChar"/>
        </w:rPr>
        <w:t xml:space="preserve">target_porosity</w:t>
      </w:r>
      <w:r>
        <w:t xml:space="preserve">,</w:t>
      </w:r>
      <w:r>
        <w:t xml:space="preserve"> </w:t>
      </w:r>
      <w:r>
        <w:rPr>
          <w:rStyle w:val="VerbatimChar"/>
        </w:rPr>
        <w:t xml:space="preserve">target_max</w:t>
      </w:r>
      <w:r>
        <w:t xml:space="preserve"> </w:t>
      </w:r>
      <w:r>
        <w:t xml:space="preserve">(max cluster size),</w:t>
      </w:r>
      <w:r>
        <w:t xml:space="preserve"> </w:t>
      </w:r>
      <w:r>
        <w:rPr>
          <w:rStyle w:val="VerbatimChar"/>
        </w:rPr>
        <w:t xml:space="preserve">target_min</w:t>
      </w:r>
      <w:r>
        <w:t xml:space="preserve"> </w:t>
      </w:r>
      <w:r>
        <w:t xml:space="preserve">(min cluster size), and</w:t>
      </w:r>
      <w:r>
        <w:t xml:space="preserve"> </w:t>
      </w:r>
      <w:r>
        <w:rPr>
          <w:rStyle w:val="VerbatimChar"/>
        </w:rPr>
        <w:t xml:space="preserve">target_cluster_count</w:t>
      </w:r>
      <w:r>
        <w:t xml:space="preserve">. These were mandatory inputs defining hard constraints on cluster size distribution. The code then populated</w:t>
      </w:r>
      <w:r>
        <w:t xml:space="preserve"> </w:t>
      </w:r>
      <w:r>
        <w:rPr>
          <w:rStyle w:val="VerbatimChar"/>
        </w:rPr>
        <w:t xml:space="preserve">optParams</w:t>
      </w:r>
      <w:r>
        <w:t xml:space="preserve"> </w:t>
      </w:r>
      <w:r>
        <w:t xml:space="preserve">(optimization parameters) with these targets for use in the MCMC algorithm.</w:t>
      </w:r>
    </w:p>
    <w:p>
      <w:pPr>
        <w:pStyle w:val="BodyText"/>
      </w:pPr>
      <w:r>
        <w:rPr>
          <w:b/>
          <w:bCs/>
        </w:rPr>
        <w:t xml:space="preserve">New Interface:</w:t>
      </w:r>
      <w:r>
        <w:t xml:space="preserve"> </w:t>
      </w:r>
      <w:r>
        <w:t xml:space="preserve">We simplify the user input to</w:t>
      </w:r>
      <w:r>
        <w:t xml:space="preserve"> </w:t>
      </w:r>
      <w:r>
        <w:rPr>
          <w:b/>
          <w:bCs/>
        </w:rPr>
        <w:t xml:space="preserve">only require</w:t>
      </w:r>
      <w:r>
        <w:rPr>
          <w:b/>
          <w:bCs/>
        </w:rPr>
        <w:t xml:space="preserve"> </w:t>
      </w:r>
      <w:r>
        <w:rPr>
          <w:rStyle w:val="VerbatimChar"/>
          <w:b/>
          <w:bCs/>
        </w:rPr>
        <w:t xml:space="preserve">target_porosity</w:t>
      </w:r>
      <w:r>
        <w:t xml:space="preserve">. The cluster size targets and cluster count are no longer explicitly requested. Instead, the code will</w:t>
      </w:r>
      <w:r>
        <w:t xml:space="preserve"> </w:t>
      </w:r>
      <w:r>
        <w:rPr>
          <w:i/>
          <w:iCs/>
        </w:rPr>
        <w:t xml:space="preserve">automatically derive</w:t>
      </w:r>
      <w:r>
        <w:t xml:space="preserve"> </w:t>
      </w:r>
      <w:r>
        <w:t xml:space="preserve">reasonable target spatial feature values from the given porosity, using the model from step 1, and drop strict cluster targets:</w:t>
      </w:r>
      <w:r>
        <w:t xml:space="preserve"> </w:t>
      </w:r>
      <w:r>
        <w:t xml:space="preserve">- The user provides</w:t>
      </w:r>
      <w:r>
        <w:t xml:space="preserve"> </w:t>
      </w:r>
      <w:r>
        <w:rPr>
          <w:rStyle w:val="VerbatimChar"/>
        </w:rPr>
        <w:t xml:space="preserve">target_porosity</w:t>
      </w:r>
      <w:r>
        <w:t xml:space="preserve"> </w:t>
      </w:r>
      <w:r>
        <w:t xml:space="preserve">(a scalar between 0 and 1).</w:t>
      </w:r>
      <w:r>
        <w:t xml:space="preserve"> </w:t>
      </w:r>
      <w:r>
        <w:t xml:space="preserve">- The user is no longer asked for</w:t>
      </w:r>
      <w:r>
        <w:t xml:space="preserve"> </w:t>
      </w:r>
      <w:r>
        <w:rPr>
          <w:rStyle w:val="VerbatimChar"/>
        </w:rPr>
        <w:t xml:space="preserve">target_max</w:t>
      </w:r>
      <w:r>
        <w:t xml:space="preserve">,</w:t>
      </w:r>
      <w:r>
        <w:t xml:space="preserve"> </w:t>
      </w:r>
      <w:r>
        <w:rPr>
          <w:rStyle w:val="VerbatimChar"/>
        </w:rPr>
        <w:t xml:space="preserve">target_min</w:t>
      </w:r>
      <w:r>
        <w:t xml:space="preserve">, or</w:t>
      </w:r>
      <w:r>
        <w:t xml:space="preserve"> </w:t>
      </w:r>
      <w:r>
        <w:rPr>
          <w:rStyle w:val="VerbatimChar"/>
        </w:rPr>
        <w:t xml:space="preserve">target_cluster_count</w:t>
      </w:r>
      <w:r>
        <w:t xml:space="preserve">. These are removed from the input prompt and no longer required (or can be made optional with defaults).</w:t>
      </w:r>
    </w:p>
    <w:p>
      <w:pPr>
        <w:pStyle w:val="BodyText"/>
      </w:pPr>
      <w:r>
        <w:t xml:space="preserve">After the user inputs the target porosity, the program uses the fitted relationships from</w:t>
      </w:r>
      <w:r>
        <w:t xml:space="preserve"> </w:t>
      </w:r>
      <w:r>
        <w:rPr>
          <w:rStyle w:val="VerbatimChar"/>
        </w:rPr>
        <w:t xml:space="preserve">computeSpatialParameterGradients</w:t>
      </w:r>
      <w:r>
        <w:t xml:space="preserve"> </w:t>
      </w:r>
      <w:r>
        <w:t xml:space="preserve">to predict the corresponding spatial feature targets:</w:t>
      </w:r>
    </w:p>
    <w:p>
      <w:pPr>
        <w:pStyle w:val="SourceCode"/>
      </w:pPr>
      <w:r>
        <w:rPr>
          <w:rStyle w:val="VerbatimChar"/>
        </w:rPr>
        <w:t xml:space="preserve">% Pseudocode for new input handling:</w:t>
      </w:r>
      <w:r>
        <w:br/>
      </w:r>
      <w:r>
        <w:rPr>
          <w:rStyle w:val="VerbatimChar"/>
        </w:rPr>
        <w:t xml:space="preserve">target_porosity = input('Enter target porosity (0-1): ');</w:t>
      </w:r>
      <w:r>
        <w:br/>
      </w:r>
      <w:r>
        <w:rPr>
          <w:rStyle w:val="VerbatimChar"/>
        </w:rPr>
        <w:t xml:space="preserve">% Compute or load the spatial feature models (ideally done once and reused)</w:t>
      </w:r>
      <w:r>
        <w:br/>
      </w:r>
      <w:r>
        <w:rPr>
          <w:rStyle w:val="VerbatimChar"/>
        </w:rPr>
        <w:t xml:space="preserve">spatialFeatureModels = computeSpatialParameterGradients(rawBinaryModel);</w:t>
      </w:r>
      <w:r>
        <w:br/>
      </w:r>
      <w:r>
        <w:rPr>
          <w:rStyle w:val="VerbatimChar"/>
        </w:rPr>
        <w:t xml:space="preserve">% Predict target spatial features from the input porosity:</w:t>
      </w:r>
      <w:r>
        <w:br/>
      </w:r>
      <w:r>
        <w:rPr>
          <w:rStyle w:val="VerbatimChar"/>
        </w:rPr>
        <w:t xml:space="preserve">predSpatialFeatures = struct();</w:t>
      </w:r>
      <w:r>
        <w:br/>
      </w:r>
      <w:r>
        <w:rPr>
          <w:rStyle w:val="VerbatimChar"/>
        </w:rPr>
        <w:t xml:space="preserve">fields = fieldnames(spatialFeatureModels);</w:t>
      </w:r>
      <w:r>
        <w:br/>
      </w:r>
      <w:r>
        <w:rPr>
          <w:rStyle w:val="VerbatimChar"/>
        </w:rPr>
        <w:t xml:space="preserve">for f = fields'</w:t>
      </w:r>
      <w:r>
        <w:br/>
      </w:r>
      <w:r>
        <w:rPr>
          <w:rStyle w:val="VerbatimChar"/>
        </w:rPr>
        <w:t xml:space="preserve">    coeffs = spatialFeatureModels.(f{1});</w:t>
      </w:r>
      <w:r>
        <w:br/>
      </w:r>
      <w:r>
        <w:rPr>
          <w:rStyle w:val="VerbatimChar"/>
        </w:rPr>
        <w:t xml:space="preserve">    % Evaluate polynomial (coeffs are [a2, a1, a0] for quadratic)</w:t>
      </w:r>
      <w:r>
        <w:br/>
      </w:r>
      <w:r>
        <w:rPr>
          <w:rStyle w:val="VerbatimChar"/>
        </w:rPr>
        <w:t xml:space="preserve">    phi = target_porosity;</w:t>
      </w:r>
      <w:r>
        <w:br/>
      </w:r>
      <w:r>
        <w:rPr>
          <w:rStyle w:val="VerbatimChar"/>
        </w:rPr>
        <w:t xml:space="preserve">    if length(coeffs) == 3</w:t>
      </w:r>
      <w:r>
        <w:br/>
      </w:r>
      <w:r>
        <w:rPr>
          <w:rStyle w:val="VerbatimChar"/>
        </w:rPr>
        <w:t xml:space="preserve">        predSpatialFeatures.(f{1}) = coeffs(1)*phi^2 + coeffs(2)*phi + coeffs(3);</w:t>
      </w:r>
      <w:r>
        <w:br/>
      </w:r>
      <w:r>
        <w:rPr>
          <w:rStyle w:val="VerbatimChar"/>
        </w:rPr>
        <w:t xml:space="preserve">    else</w:t>
      </w:r>
      <w:r>
        <w:br/>
      </w:r>
      <w:r>
        <w:rPr>
          <w:rStyle w:val="VerbatimChar"/>
        </w:rPr>
        <w:t xml:space="preserve">        % In case stored as [0 a1 a0] for linear fits</w:t>
      </w:r>
      <w:r>
        <w:br/>
      </w:r>
      <w:r>
        <w:rPr>
          <w:rStyle w:val="VerbatimChar"/>
        </w:rPr>
        <w:t xml:space="preserve">        predSpatialFeatures.(f{1}) = coeffs(2)*phi + coeffs(3);</w:t>
      </w:r>
      <w:r>
        <w:br/>
      </w:r>
      <w:r>
        <w:rPr>
          <w:rStyle w:val="VerbatimChar"/>
        </w:rPr>
        <w:t xml:space="preserve">    end</w:t>
      </w:r>
      <w:r>
        <w:br/>
      </w:r>
      <w:r>
        <w:rPr>
          <w:rStyle w:val="VerbatimChar"/>
        </w:rPr>
        <w:t xml:space="preserve">end</w:t>
      </w:r>
      <w:r>
        <w:br/>
      </w:r>
      <w:r>
        <w:rPr>
          <w:rStyle w:val="VerbatimChar"/>
        </w:rPr>
        <w:t xml:space="preserve">% Also compute morphology features from the original model (these remain fixed):</w:t>
      </w:r>
      <w:r>
        <w:br/>
      </w:r>
      <w:r>
        <w:rPr>
          <w:rStyle w:val="VerbatimChar"/>
        </w:rPr>
        <w:t xml:space="preserve">targetMorphFeatures = computeDetailedMorphologyFeatures(rawBinaryModel);</w:t>
      </w:r>
      <w:r>
        <w:br/>
      </w:r>
      <w:r>
        <w:rPr>
          <w:rStyle w:val="VerbatimChar"/>
        </w:rPr>
        <w:t xml:space="preserve">% Populate optParams:</w:t>
      </w:r>
      <w:r>
        <w:br/>
      </w:r>
      <w:r>
        <w:rPr>
          <w:rStyle w:val="VerbatimChar"/>
        </w:rPr>
        <w:t xml:space="preserve">optParams.targetPorosity    = target_porosity;</w:t>
      </w:r>
      <w:r>
        <w:br/>
      </w:r>
      <w:r>
        <w:rPr>
          <w:rStyle w:val="VerbatimChar"/>
        </w:rPr>
        <w:t xml:space="preserve">optParams.spatialFeatures   = predSpatialFeatures;</w:t>
      </w:r>
      <w:r>
        <w:br/>
      </w:r>
      <w:r>
        <w:rPr>
          <w:rStyle w:val="VerbatimChar"/>
        </w:rPr>
        <w:t xml:space="preserve">optParams.morphologyFeatures = targetMorphFeatures;</w:t>
      </w:r>
    </w:p>
    <w:p>
      <w:pPr>
        <w:pStyle w:val="FirstParagraph"/>
      </w:pPr>
      <w:r>
        <w:t xml:space="preserve">In this snippet,</w:t>
      </w:r>
      <w:r>
        <w:t xml:space="preserve"> </w:t>
      </w:r>
      <w:r>
        <w:rPr>
          <w:rStyle w:val="VerbatimChar"/>
        </w:rPr>
        <w:t xml:space="preserve">rawBinaryModel</w:t>
      </w:r>
      <w:r>
        <w:t xml:space="preserve"> </w:t>
      </w:r>
      <w:r>
        <w:t xml:space="preserve">is presumably the original sample model provided or loaded earlier. We use it to derive morphology features (like shape descriptors, network connectivity, etc.) that serve as the target morphological signature. Those remain unchanged from the original model’s values, as specified (we assume the user’s goal is to preserve the original morphology characteristics while adjusting porosity).</w:t>
      </w:r>
    </w:p>
    <w:p>
      <w:pPr>
        <w:pStyle w:val="BodyText"/>
      </w:pPr>
      <w:r>
        <w:rPr>
          <w:b/>
          <w:bCs/>
        </w:rPr>
        <w:t xml:space="preserve">Result:</w:t>
      </w:r>
      <w:r>
        <w:t xml:space="preserve"> </w:t>
      </w:r>
      <w:r>
        <w:t xml:space="preserve">The</w:t>
      </w:r>
      <w:r>
        <w:t xml:space="preserve"> </w:t>
      </w:r>
      <w:r>
        <w:rPr>
          <w:rStyle w:val="VerbatimChar"/>
        </w:rPr>
        <w:t xml:space="preserve">optParams</w:t>
      </w:r>
      <w:r>
        <w:t xml:space="preserve"> </w:t>
      </w:r>
      <w:r>
        <w:t xml:space="preserve">structure is now filled as follows:</w:t>
      </w:r>
      <w:r>
        <w:t xml:space="preserve"> </w:t>
      </w:r>
      <w:r>
        <w:t xml:space="preserve">-</w:t>
      </w:r>
      <w:r>
        <w:t xml:space="preserve"> </w:t>
      </w:r>
      <w:r>
        <w:rPr>
          <w:rStyle w:val="VerbatimChar"/>
        </w:rPr>
        <w:t xml:space="preserve">optParams.targetPorosity</w:t>
      </w:r>
      <w:r>
        <w:t xml:space="preserve">: the user’s desired porosity.</w:t>
      </w:r>
      <w:r>
        <w:t xml:space="preserve"> </w:t>
      </w:r>
      <w:r>
        <w:t xml:space="preserve">-</w:t>
      </w:r>
      <w:r>
        <w:t xml:space="preserve"> </w:t>
      </w:r>
      <w:r>
        <w:rPr>
          <w:rStyle w:val="VerbatimChar"/>
        </w:rPr>
        <w:t xml:space="preserve">optParams.spatialFeatures</w:t>
      </w:r>
      <w:r>
        <w:t xml:space="preserve">:</w:t>
      </w:r>
      <w:r>
        <w:t xml:space="preserve"> </w:t>
      </w:r>
      <w:r>
        <w:rPr>
          <w:b/>
          <w:bCs/>
        </w:rPr>
        <w:t xml:space="preserve">automatically predicted</w:t>
      </w:r>
      <w:r>
        <w:t xml:space="preserve"> </w:t>
      </w:r>
      <w:r>
        <w:t xml:space="preserve">spatial feature targets corresponding to that porosity (instead of relying on user input).</w:t>
      </w:r>
      <w:r>
        <w:t xml:space="preserve"> </w:t>
      </w:r>
      <w:r>
        <w:t xml:space="preserve">-</w:t>
      </w:r>
      <w:r>
        <w:t xml:space="preserve"> </w:t>
      </w:r>
      <w:r>
        <w:rPr>
          <w:rStyle w:val="VerbatimChar"/>
        </w:rPr>
        <w:t xml:space="preserve">optParams.morphologyFeatures</w:t>
      </w:r>
      <w:r>
        <w:t xml:space="preserve">: remains based on the original model’s measured morphology (assuming the original structure’s morphology is the desired target morphology).</w:t>
      </w:r>
      <w:r>
        <w:t xml:space="preserve"> </w:t>
      </w:r>
      <w:r>
        <w:t xml:space="preserve">-</w:t>
      </w:r>
      <w:r>
        <w:t xml:space="preserve"> </w:t>
      </w:r>
      <w:r>
        <w:rPr>
          <w:b/>
          <w:bCs/>
        </w:rPr>
        <w:t xml:space="preserve">Removed:</w:t>
      </w:r>
      <w:r>
        <w:t xml:space="preserve"> </w:t>
      </w:r>
      <w:r>
        <w:rPr>
          <w:rStyle w:val="VerbatimChar"/>
        </w:rPr>
        <w:t xml:space="preserve">optParams.targetMax</w:t>
      </w:r>
      <w:r>
        <w:t xml:space="preserve">,</w:t>
      </w:r>
      <w:r>
        <w:t xml:space="preserve"> </w:t>
      </w:r>
      <w:r>
        <w:rPr>
          <w:rStyle w:val="VerbatimChar"/>
        </w:rPr>
        <w:t xml:space="preserve">optParams.targetMin</w:t>
      </w:r>
      <w:r>
        <w:t xml:space="preserve">, and</w:t>
      </w:r>
      <w:r>
        <w:t xml:space="preserve"> </w:t>
      </w:r>
      <w:r>
        <w:rPr>
          <w:rStyle w:val="VerbatimChar"/>
        </w:rPr>
        <w:t xml:space="preserve">optParams.targetClusterCount</w:t>
      </w:r>
      <w:r>
        <w:t xml:space="preserve"> </w:t>
      </w:r>
      <w:r>
        <w:t xml:space="preserve">are no longer required. These fields can be left empty or omitted. If other parts of the code still reference them, they should be updated or given default values (e.g.</w:t>
      </w:r>
      <w:r>
        <w:t xml:space="preserve"> </w:t>
      </w:r>
      <w:r>
        <w:rPr>
          <w:rStyle w:val="VerbatimChar"/>
        </w:rPr>
        <w:t xml:space="preserve">Inf</w:t>
      </w:r>
      <w:r>
        <w:t xml:space="preserve"> </w:t>
      </w:r>
      <w:r>
        <w:t xml:space="preserve">or</w:t>
      </w:r>
      <w:r>
        <w:t xml:space="preserve"> </w:t>
      </w:r>
      <w:r>
        <w:rPr>
          <w:rStyle w:val="VerbatimChar"/>
        </w:rPr>
        <w:t xml:space="preserve">0</w:t>
      </w:r>
      <w:r>
        <w:t xml:space="preserve">) to avoid errors. In practice, we will</w:t>
      </w:r>
      <w:r>
        <w:t xml:space="preserve"> </w:t>
      </w:r>
      <w:r>
        <w:rPr>
          <w:b/>
          <w:bCs/>
        </w:rPr>
        <w:t xml:space="preserve">not use</w:t>
      </w:r>
      <w:r>
        <w:t xml:space="preserve"> </w:t>
      </w:r>
      <w:r>
        <w:t xml:space="preserve">these in the new energy calculations or constraints.</w:t>
      </w:r>
    </w:p>
    <w:p>
      <w:pPr>
        <w:pStyle w:val="BodyText"/>
      </w:pPr>
      <w:r>
        <w:t xml:space="preserve">By only asking for porosity, we simplify the user interface significantly. The user does not need to guess reasonable cluster size targets or counts – those constraints are now handled in a softer, data-driven way (via spatial features and statistical distribution matching, described below).</w:t>
      </w:r>
    </w:p>
    <w:bookmarkEnd w:id="23"/>
    <w:bookmarkStart w:id="30" w:name="Xc24614a2488d1b2d42eb59b6016fc42f5affb86"/>
    <w:p>
      <w:pPr>
        <w:pStyle w:val="Heading2"/>
      </w:pPr>
      <w:r>
        <w:t xml:space="preserve">3. Revised MCMC Energy Function and Weighting</w:t>
      </w:r>
    </w:p>
    <w:p>
      <w:pPr>
        <w:pStyle w:val="FirstParagraph"/>
      </w:pPr>
      <w:r>
        <w:rPr>
          <w:b/>
          <w:bCs/>
        </w:rPr>
        <w:t xml:space="preserve">Original Energy Function:</w:t>
      </w:r>
      <w:r>
        <w:t xml:space="preserve"> </w:t>
      </w:r>
      <w:r>
        <w:t xml:space="preserve">The comprehensive energy</w:t>
      </w:r>
      <w:r>
        <w:t xml:space="preserve"> </w:t>
      </w:r>
      <w:r>
        <w:rPr>
          <w:rStyle w:val="VerbatimChar"/>
        </w:rPr>
        <w:t xml:space="preserve">E_total</w:t>
      </w:r>
      <w:r>
        <w:t xml:space="preserve"> </w:t>
      </w:r>
      <w:r>
        <w:t xml:space="preserve">combined several components: porosity, cluster distribution, morphology, spatial correlation, connectivity, multi-scale features, shape preservation, etc., each multiplied by a weight (see the original combination</w:t>
      </w:r>
      <w:r>
        <w:t xml:space="preserve"> </w:t>
      </w:r>
      <w:hyperlink r:id="rId24">
        <w:r>
          <w:rPr>
            <w:rStyle w:val="Hyperlink"/>
          </w:rPr>
          <w:t xml:space="preserve">[2]</w:t>
        </w:r>
      </w:hyperlink>
      <w:r>
        <w:t xml:space="preserve">). In particular, the</w:t>
      </w:r>
      <w:r>
        <w:t xml:space="preserve"> </w:t>
      </w:r>
      <w:r>
        <w:rPr>
          <w:b/>
          <w:bCs/>
        </w:rPr>
        <w:t xml:space="preserve">cluster energy</w:t>
      </w:r>
      <w:r>
        <w:t xml:space="preserve"> </w:t>
      </w:r>
      <w:r>
        <w:t xml:space="preserve">term heavily penalized deviations from</w:t>
      </w:r>
      <w:r>
        <w:t xml:space="preserve"> </w:t>
      </w:r>
      <w:r>
        <w:rPr>
          <w:rStyle w:val="VerbatimChar"/>
        </w:rPr>
        <w:t xml:space="preserve">targetMax</w:t>
      </w:r>
      <w:r>
        <w:t xml:space="preserve">,</w:t>
      </w:r>
      <w:r>
        <w:t xml:space="preserve"> </w:t>
      </w:r>
      <w:r>
        <w:rPr>
          <w:rStyle w:val="VerbatimChar"/>
        </w:rPr>
        <w:t xml:space="preserve">targetMin</w:t>
      </w:r>
      <w:r>
        <w:t xml:space="preserve">, and</w:t>
      </w:r>
      <w:r>
        <w:t xml:space="preserve"> </w:t>
      </w:r>
      <w:r>
        <w:rPr>
          <w:rStyle w:val="VerbatimChar"/>
        </w:rPr>
        <w:t xml:space="preserve">targetClusterCount</w:t>
      </w:r>
      <w:r>
        <w:t xml:space="preserve"> </w:t>
      </w:r>
      <w:r>
        <w:t xml:space="preserve">using fixed formulas. For example, the old</w:t>
      </w:r>
      <w:r>
        <w:t xml:space="preserve"> </w:t>
      </w:r>
      <w:r>
        <w:rPr>
          <w:rStyle w:val="VerbatimChar"/>
        </w:rPr>
        <w:t xml:space="preserve">calculateClusterEnergy</w:t>
      </w:r>
      <w:r>
        <w:t xml:space="preserve"> </w:t>
      </w:r>
      <w:r>
        <w:t xml:space="preserve">would add a large penalty if the largest cluster exceeded</w:t>
      </w:r>
      <w:r>
        <w:t xml:space="preserve"> </w:t>
      </w:r>
      <w:r>
        <w:rPr>
          <w:rStyle w:val="VerbatimChar"/>
        </w:rPr>
        <w:t xml:space="preserve">optParams.targetMax</w:t>
      </w:r>
      <w:r>
        <w:t xml:space="preserve"> </w:t>
      </w:r>
      <w:r>
        <w:t xml:space="preserve">or the smallest cluster fell below</w:t>
      </w:r>
      <w:r>
        <w:t xml:space="preserve"> </w:t>
      </w:r>
      <w:r>
        <w:rPr>
          <w:rStyle w:val="VerbatimChar"/>
        </w:rPr>
        <w:t xml:space="preserve">optParams.targetMin</w:t>
      </w:r>
      <w:hyperlink r:id="rId25">
        <w:r>
          <w:rPr>
            <w:rStyle w:val="Hyperlink"/>
          </w:rPr>
          <w:t xml:space="preserve">[3]</w:t>
        </w:r>
      </w:hyperlink>
      <w:hyperlink r:id="rId25">
        <w:r>
          <w:rPr>
            <w:rStyle w:val="Hyperlink"/>
          </w:rPr>
          <w:t xml:space="preserve">[4]</w:t>
        </w:r>
      </w:hyperlink>
      <w:r>
        <w:t xml:space="preserve">. It also penalized if the total number of clusters differed from a target count</w:t>
      </w:r>
      <w:hyperlink r:id="rId26">
        <w:r>
          <w:rPr>
            <w:rStyle w:val="Hyperlink"/>
          </w:rPr>
          <w:t xml:space="preserve">[5]</w:t>
        </w:r>
      </w:hyperlink>
      <w:r>
        <w:t xml:space="preserve">. These acted as hard constraints pushing the solution to meet those exact cluster size criteria.</w:t>
      </w:r>
    </w:p>
    <w:p>
      <w:pPr>
        <w:pStyle w:val="BodyText"/>
      </w:pPr>
      <w:r>
        <w:rPr>
          <w:b/>
          <w:bCs/>
        </w:rPr>
        <w:t xml:space="preserve">New Approach:</w:t>
      </w:r>
      <w:r>
        <w:t xml:space="preserve"> </w:t>
      </w:r>
      <w:r>
        <w:t xml:space="preserve">We re-balance the energy weights to emphasize spatial and morphology feature matching, and de-emphasize the cluster term:</w:t>
      </w:r>
      <w:r>
        <w:t xml:space="preserve"> </w:t>
      </w:r>
      <w:r>
        <w:t xml:space="preserve">-</w:t>
      </w:r>
      <w:r>
        <w:t xml:space="preserve"> </w:t>
      </w:r>
      <w:r>
        <w:rPr>
          <w:b/>
          <w:bCs/>
        </w:rPr>
        <w:t xml:space="preserve">Increased weights on spatial and morphology terms:</w:t>
      </w:r>
      <w:r>
        <w:t xml:space="preserve"> </w:t>
      </w:r>
      <w:r>
        <w:t xml:space="preserve">Since we trust the spatial and morphological features as the primary descriptors of structure, their weights (</w:t>
      </w:r>
      <w:r>
        <w:rPr>
          <w:rStyle w:val="VerbatimChar"/>
        </w:rPr>
        <w:t xml:space="preserve">weights.spatial</w:t>
      </w:r>
      <w:r>
        <w:t xml:space="preserve"> </w:t>
      </w:r>
      <w:r>
        <w:t xml:space="preserve">and</w:t>
      </w:r>
      <w:r>
        <w:t xml:space="preserve"> </w:t>
      </w:r>
      <w:r>
        <w:rPr>
          <w:rStyle w:val="VerbatimChar"/>
        </w:rPr>
        <w:t xml:space="preserve">weights.morphology</w:t>
      </w:r>
      <w:r>
        <w:t xml:space="preserve">) are raised (for instance, if originally they were ~1.0, we might increase to ~2.0 each, or adjust proportionally so they dominate the energy sum).</w:t>
      </w:r>
      <w:r>
        <w:t xml:space="preserve"> </w:t>
      </w:r>
      <w:r>
        <w:t xml:space="preserve">-</w:t>
      </w:r>
      <w:r>
        <w:t xml:space="preserve"> </w:t>
      </w:r>
      <w:r>
        <w:rPr>
          <w:b/>
          <w:bCs/>
        </w:rPr>
        <w:t xml:space="preserve">Reduced weight on cluster term:</w:t>
      </w:r>
      <w:r>
        <w:t xml:space="preserve"> </w:t>
      </w:r>
      <w:r>
        <w:t xml:space="preserve">We drastically lower</w:t>
      </w:r>
      <w:r>
        <w:t xml:space="preserve"> </w:t>
      </w:r>
      <w:r>
        <w:rPr>
          <w:rStyle w:val="VerbatimChar"/>
        </w:rPr>
        <w:t xml:space="preserve">weights.cluster</w:t>
      </w:r>
      <w:r>
        <w:t xml:space="preserve"> </w:t>
      </w:r>
      <w:r>
        <w:t xml:space="preserve">(potentially to near 0, effectively removing direct cluster count/size optimization). For example, if it was 1.0, it could be set to 0.1 or 0, meaning cluster differences contribute very little to the overall energy. This ensures the MCMC focuses on matching spatial patterns and shape characteristics rather than exact cluster counts.</w:t>
      </w:r>
    </w:p>
    <w:p>
      <w:pPr>
        <w:pStyle w:val="BodyText"/>
      </w:pPr>
      <w:r>
        <w:rPr>
          <w:b/>
          <w:bCs/>
        </w:rPr>
        <w:t xml:space="preserve">Rewriting</w:t>
      </w:r>
      <w:r>
        <w:rPr>
          <w:b/>
          <w:bCs/>
        </w:rPr>
        <w:t xml:space="preserve"> </w:t>
      </w:r>
      <w:r>
        <w:rPr>
          <w:rStyle w:val="VerbatimChar"/>
          <w:b/>
          <w:bCs/>
        </w:rPr>
        <w:t xml:space="preserve">calculateClusterEnergy</w:t>
      </w:r>
      <w:r>
        <w:rPr>
          <w:b/>
          <w:bCs/>
        </w:rPr>
        <w:t xml:space="preserve">:</w:t>
      </w:r>
      <w:r>
        <w:t xml:space="preserve"> </w:t>
      </w:r>
      <w:r>
        <w:t xml:space="preserve">Instead of rigid penalties based on</w:t>
      </w:r>
      <w:r>
        <w:t xml:space="preserve"> </w:t>
      </w:r>
      <w:r>
        <w:rPr>
          <w:rStyle w:val="VerbatimChar"/>
        </w:rPr>
        <w:t xml:space="preserve">targetMax/Min/Count</w:t>
      </w:r>
      <w:r>
        <w:t xml:space="preserve">, the new cluster energy assesses the</w:t>
      </w:r>
      <w:r>
        <w:t xml:space="preserve"> </w:t>
      </w:r>
      <w:r>
        <w:rPr>
          <w:i/>
          <w:iCs/>
        </w:rPr>
        <w:t xml:space="preserve">statistical similarity</w:t>
      </w:r>
      <w:r>
        <w:t xml:space="preserve"> </w:t>
      </w:r>
      <w:r>
        <w:t xml:space="preserve">between the current model’s cluster size distribution and a target distribution (or typical distribution). We remove any hard thresholding. Possible metrics to include:</w:t>
      </w:r>
      <w:r>
        <w:t xml:space="preserve"> </w:t>
      </w:r>
      <w:r>
        <w:t xml:space="preserve">-</w:t>
      </w:r>
      <w:r>
        <w:t xml:space="preserve"> </w:t>
      </w:r>
      <w:r>
        <w:rPr>
          <w:b/>
          <w:bCs/>
        </w:rPr>
        <w:t xml:space="preserve">Extreme sizes difference:</w:t>
      </w:r>
      <w:r>
        <w:t xml:space="preserve"> </w:t>
      </w:r>
      <w:r>
        <w:t xml:space="preserve">Penalize if the largest or smallest clusters differ significantly from expected values. For instance, compute</w:t>
      </w:r>
      <w:r>
        <w:t xml:space="preserve"> </w:t>
      </w:r>
      <w:r>
        <w:rPr>
          <w:rStyle w:val="VerbatimChar"/>
        </w:rPr>
        <w:t xml:space="preserve">maxDiff = |current_max - ref_max|/ref_max</w:t>
      </w:r>
      <w:r>
        <w:t xml:space="preserve"> </w:t>
      </w:r>
      <w:r>
        <w:t xml:space="preserve">and similarly for min. Here</w:t>
      </w:r>
      <w:r>
        <w:t xml:space="preserve"> </w:t>
      </w:r>
      <w:r>
        <w:rPr>
          <w:rStyle w:val="VerbatimChar"/>
        </w:rPr>
        <w:t xml:space="preserve">ref_max</w:t>
      </w:r>
      <w:r>
        <w:t xml:space="preserve"> </w:t>
      </w:r>
      <w:r>
        <w:t xml:space="preserve">and</w:t>
      </w:r>
      <w:r>
        <w:t xml:space="preserve"> </w:t>
      </w:r>
      <w:r>
        <w:rPr>
          <w:rStyle w:val="VerbatimChar"/>
        </w:rPr>
        <w:t xml:space="preserve">ref_min</w:t>
      </w:r>
      <w:r>
        <w:t xml:space="preserve"> </w:t>
      </w:r>
      <w:r>
        <w:t xml:space="preserve">could come from a reference (perhaps the original model’s cluster sizes). Rather than an infinite penalty once past a threshold, we use a smooth function (e.g. squared or exponential) so that the farther the deviation, the higher the energy. (This replaces the previous abrupt exponential penalty when exceeding targetMax</w:t>
      </w:r>
      <w:hyperlink r:id="rId27">
        <w:r>
          <w:rPr>
            <w:rStyle w:val="Hyperlink"/>
          </w:rPr>
          <w:t xml:space="preserve">[6]</w:t>
        </w:r>
      </w:hyperlink>
      <w:r>
        <w:t xml:space="preserve"> </w:t>
      </w:r>
      <w:r>
        <w:t xml:space="preserve">and quadratic penalty for min</w:t>
      </w:r>
      <w:hyperlink r:id="rId28">
        <w:r>
          <w:rPr>
            <w:rStyle w:val="Hyperlink"/>
          </w:rPr>
          <w:t xml:space="preserve">[7]</w:t>
        </w:r>
      </w:hyperlink>
      <w:r>
        <w:t xml:space="preserve"> </w:t>
      </w:r>
      <w:r>
        <w:t xml:space="preserve">with a gentler continuous penalty.)</w:t>
      </w:r>
      <w:r>
        <w:t xml:space="preserve"> </w:t>
      </w:r>
      <w:r>
        <w:t xml:space="preserve">-</w:t>
      </w:r>
      <w:r>
        <w:t xml:space="preserve"> </w:t>
      </w:r>
      <w:r>
        <w:rPr>
          <w:b/>
          <w:bCs/>
        </w:rPr>
        <w:t xml:space="preserve">Distribution shape similarity:</w:t>
      </w:r>
      <w:r>
        <w:t xml:space="preserve"> </w:t>
      </w:r>
      <w:r>
        <w:t xml:space="preserve">Use a statistical test like the two-sample Kolmogorov–Smirnov (KS) test to compare the distribution of cluster sizes in the current model vs. the reference. The KS test evaluates if two samples are drawn from the same distribution</w:t>
      </w:r>
      <w:hyperlink r:id="rId29">
        <w:r>
          <w:rPr>
            <w:rStyle w:val="Hyperlink"/>
          </w:rPr>
          <w:t xml:space="preserve">[8]</w:t>
        </w:r>
      </w:hyperlink>
      <w:r>
        <w:t xml:space="preserve">. We can use the KS statistic (the maximum difference between cumulative distributions) or its p-value to quantify similarity. A higher KS statistic (or low p-value) indicates the distributions differ, which should increase energy. For example,</w:t>
      </w:r>
      <w:r>
        <w:t xml:space="preserve"> </w:t>
      </w:r>
      <w:r>
        <w:rPr>
          <w:rStyle w:val="VerbatimChar"/>
        </w:rPr>
        <w:t xml:space="preserve">E_KS = KS_stat</w:t>
      </w:r>
      <w:r>
        <w:t xml:space="preserve"> </w:t>
      </w:r>
      <w:r>
        <w:t xml:space="preserve">(ranging 0–1) can be added to the cluster energy.</w:t>
      </w:r>
      <w:r>
        <w:t xml:space="preserve"> </w:t>
      </w:r>
      <w:r>
        <w:t xml:space="preserve">-</w:t>
      </w:r>
      <w:r>
        <w:t xml:space="preserve"> </w:t>
      </w:r>
      <w:r>
        <w:rPr>
          <w:b/>
          <w:bCs/>
        </w:rPr>
        <w:t xml:space="preserve">Distribution moments:</w:t>
      </w:r>
      <w:r>
        <w:t xml:space="preserve"> </w:t>
      </w:r>
      <w:r>
        <w:t xml:space="preserve">Compare statistical moments like mean or standard deviation of cluster sizes. For instance, penalize difference in the standard deviation:</w:t>
      </w:r>
      <w:r>
        <w:t xml:space="preserve"> </w:t>
      </w:r>
      <w:r>
        <w:rPr>
          <w:rStyle w:val="VerbatimChar"/>
        </w:rPr>
        <w:t xml:space="preserve">stdDiff = |std_current - std_ref|/std_ref</w:t>
      </w:r>
      <w:r>
        <w:t xml:space="preserve">. This captures if the spread of cluster sizes is off. We might also include difference in the count itself in a soft way (difference in number of clusters normalized by expected count), but since we are down-weighting clusters, this is less critical.</w:t>
      </w:r>
    </w:p>
    <w:p>
      <w:pPr>
        <w:pStyle w:val="BodyText"/>
      </w:pPr>
      <w:r>
        <w:t xml:space="preserve">Below is a revised</w:t>
      </w:r>
      <w:r>
        <w:t xml:space="preserve"> </w:t>
      </w:r>
      <w:r>
        <w:rPr>
          <w:rStyle w:val="VerbatimChar"/>
        </w:rPr>
        <w:t xml:space="preserve">calculateClusterEnergy</w:t>
      </w:r>
      <w:r>
        <w:t xml:space="preserve"> </w:t>
      </w:r>
      <w:r>
        <w:t xml:space="preserve">reflecting these ideas:</w:t>
      </w:r>
    </w:p>
    <w:p>
      <w:pPr>
        <w:pStyle w:val="SourceCode"/>
      </w:pPr>
      <w:r>
        <w:rPr>
          <w:rStyle w:val="VerbatimChar"/>
        </w:rPr>
        <w:t xml:space="preserve">function E_cluster = calculateClusterEnergy(features, optParams)</w:t>
      </w:r>
      <w:r>
        <w:br/>
      </w:r>
      <w:r>
        <w:rPr>
          <w:rStyle w:val="VerbatimChar"/>
        </w:rPr>
        <w:t xml:space="preserve">    % Calculate cluster energy based on distribution similarity (no hard constraints).</w:t>
      </w:r>
      <w:r>
        <w:br/>
      </w:r>
      <w:r>
        <w:rPr>
          <w:rStyle w:val="VerbatimChar"/>
        </w:rPr>
        <w:t xml:space="preserve">    % features: struct with current cluster properties (e.g. features.sizes array).</w:t>
      </w:r>
      <w:r>
        <w:br/>
      </w:r>
      <w:r>
        <w:rPr>
          <w:rStyle w:val="VerbatimChar"/>
        </w:rPr>
        <w:t xml:space="preserve">    % optParams: may include reference distribution info for clusters (optional).</w:t>
      </w:r>
      <w:r>
        <w:br/>
      </w:r>
      <w:r>
        <w:br/>
      </w:r>
      <w:r>
        <w:rPr>
          <w:rStyle w:val="VerbatimChar"/>
        </w:rPr>
        <w:t xml:space="preserve">    if features.numClusters == 0</w:t>
      </w:r>
      <w:r>
        <w:br/>
      </w:r>
      <w:r>
        <w:rPr>
          <w:rStyle w:val="VerbatimChar"/>
        </w:rPr>
        <w:t xml:space="preserve">        % If no clusters (i.e. no separated pore clusters, possibly full porosity=0 or 1)</w:t>
      </w:r>
      <w:r>
        <w:br/>
      </w:r>
      <w:r>
        <w:rPr>
          <w:rStyle w:val="VerbatimChar"/>
        </w:rPr>
        <w:t xml:space="preserve">        E_cluster = 10.0;  % heavy penalty, we want some clusters if porosity &gt; 0</w:t>
      </w:r>
      <w:r>
        <w:br/>
      </w:r>
      <w:r>
        <w:rPr>
          <w:rStyle w:val="VerbatimChar"/>
        </w:rPr>
        <w:t xml:space="preserve">        return;</w:t>
      </w:r>
      <w:r>
        <w:br/>
      </w:r>
      <w:r>
        <w:rPr>
          <w:rStyle w:val="VerbatimChar"/>
        </w:rPr>
        <w:t xml:space="preserve">    end</w:t>
      </w:r>
      <w:r>
        <w:br/>
      </w:r>
      <w:r>
        <w:br/>
      </w:r>
      <w:r>
        <w:rPr>
          <w:rStyle w:val="VerbatimChar"/>
        </w:rPr>
        <w:t xml:space="preserve">    clusterSizes = features.sizes;          % vector of current cluster sizes (voxel counts)</w:t>
      </w:r>
      <w:r>
        <w:br/>
      </w:r>
      <w:r>
        <w:rPr>
          <w:rStyle w:val="VerbatimChar"/>
        </w:rPr>
        <w:t xml:space="preserve">    clusterSizes = double(clusterSizes);    % ensure numeric type for calculations</w:t>
      </w:r>
      <w:r>
        <w:br/>
      </w:r>
      <w:r>
        <w:rPr>
          <w:rStyle w:val="VerbatimChar"/>
        </w:rPr>
        <w:t xml:space="preserve">    E_cluster = 0;</w:t>
      </w:r>
      <w:r>
        <w:br/>
      </w:r>
      <w:r>
        <w:br/>
      </w:r>
      <w:r>
        <w:rPr>
          <w:rStyle w:val="VerbatimChar"/>
        </w:rPr>
        <w:t xml:space="preserve">    % Use reference distribution if available (e.g., from original model)</w:t>
      </w:r>
      <w:r>
        <w:br/>
      </w:r>
      <w:r>
        <w:rPr>
          <w:rStyle w:val="VerbatimChar"/>
        </w:rPr>
        <w:t xml:space="preserve">    if isfield(optParams, 'refClusterSizes') &amp;&amp; ~isempty(optParams.refClusterSizes)</w:t>
      </w:r>
      <w:r>
        <w:br/>
      </w:r>
      <w:r>
        <w:rPr>
          <w:rStyle w:val="VerbatimChar"/>
        </w:rPr>
        <w:t xml:space="preserve">        refSizes = double(optParams.refClusterSizes);</w:t>
      </w:r>
      <w:r>
        <w:br/>
      </w:r>
      <w:r>
        <w:rPr>
          <w:rStyle w:val="VerbatimChar"/>
        </w:rPr>
        <w:t xml:space="preserve">        % 1. Extreme size penalties (smooth):</w:t>
      </w:r>
      <w:r>
        <w:br/>
      </w:r>
      <w:r>
        <w:rPr>
          <w:rStyle w:val="VerbatimChar"/>
        </w:rPr>
        <w:t xml:space="preserve">        maxDiff = abs(max(clusterSizes) - max(refSizes)) / (max(refSizes) + eps);</w:t>
      </w:r>
      <w:r>
        <w:br/>
      </w:r>
      <w:r>
        <w:rPr>
          <w:rStyle w:val="VerbatimChar"/>
        </w:rPr>
        <w:t xml:space="preserve">        minDiff = abs(min(clusterSizes) - min(refSizes)) / (min(refSizes) + eps);</w:t>
      </w:r>
      <w:r>
        <w:br/>
      </w:r>
      <w:r>
        <w:rPr>
          <w:rStyle w:val="VerbatimChar"/>
        </w:rPr>
        <w:t xml:space="preserve">        % 2. Standard deviation difference:</w:t>
      </w:r>
      <w:r>
        <w:br/>
      </w:r>
      <w:r>
        <w:rPr>
          <w:rStyle w:val="VerbatimChar"/>
        </w:rPr>
        <w:t xml:space="preserve">        stdDiff = abs(std(clusterSizes) - std(refSizes)) / (std(refSizes) + eps);</w:t>
      </w:r>
      <w:r>
        <w:br/>
      </w:r>
      <w:r>
        <w:rPr>
          <w:rStyle w:val="VerbatimChar"/>
        </w:rPr>
        <w:t xml:space="preserve">        % 3. Distribution shape (KS test):</w:t>
      </w:r>
      <w:r>
        <w:br/>
      </w:r>
      <w:r>
        <w:rPr>
          <w:rStyle w:val="VerbatimChar"/>
        </w:rPr>
        <w:t xml:space="preserve">        % Use MATLAB's kstest2 to get KS statistic:</w:t>
      </w:r>
      <w:r>
        <w:br/>
      </w:r>
      <w:r>
        <w:rPr>
          <w:rStyle w:val="VerbatimChar"/>
        </w:rPr>
        <w:t xml:space="preserve">        [~, ~, ksStat] = kstest2(clusterSizes, refSizes);</w:t>
      </w:r>
      <w:r>
        <w:br/>
      </w:r>
      <w:r>
        <w:rPr>
          <w:rStyle w:val="VerbatimChar"/>
        </w:rPr>
        <w:t xml:space="preserve">        % Combine these factors with certain weights:</w:t>
      </w:r>
      <w:r>
        <w:br/>
      </w:r>
      <w:r>
        <w:rPr>
          <w:rStyle w:val="VerbatimChar"/>
        </w:rPr>
        <w:t xml:space="preserve">        E_cluster = 1.0 * maxDiff^2 ...      % squared to heavily penalize large deviations</w:t>
      </w:r>
      <w:r>
        <w:br/>
      </w:r>
      <w:r>
        <w:rPr>
          <w:rStyle w:val="VerbatimChar"/>
        </w:rPr>
        <w:t xml:space="preserve">                  + 1.0 * minDiff^2 ...</w:t>
      </w:r>
      <w:r>
        <w:br/>
      </w:r>
      <w:r>
        <w:rPr>
          <w:rStyle w:val="VerbatimChar"/>
        </w:rPr>
        <w:t xml:space="preserve">                  + 1.0 * stdDiff ...       % linear penalty for std dev difference</w:t>
      </w:r>
      <w:r>
        <w:br/>
      </w:r>
      <w:r>
        <w:rPr>
          <w:rStyle w:val="VerbatimChar"/>
        </w:rPr>
        <w:t xml:space="preserve">                  + 1.0 * ksStat;           % KS statistic (0 if distributions identical)</w:t>
      </w:r>
      <w:r>
        <w:br/>
      </w:r>
      <w:r>
        <w:rPr>
          <w:rStyle w:val="VerbatimChar"/>
        </w:rPr>
        <w:t xml:space="preserve">    else</w:t>
      </w:r>
      <w:r>
        <w:br/>
      </w:r>
      <w:r>
        <w:rPr>
          <w:rStyle w:val="VerbatimChar"/>
        </w:rPr>
        <w:t xml:space="preserve">        % No reference distribution provided. Use internal criteria:</w:t>
      </w:r>
      <w:r>
        <w:br/>
      </w:r>
      <w:r>
        <w:rPr>
          <w:rStyle w:val="VerbatimChar"/>
        </w:rPr>
        <w:t xml:space="preserve">        % Compute normalized extremes relative to mean size</w:t>
      </w:r>
      <w:r>
        <w:br/>
      </w:r>
      <w:r>
        <w:rPr>
          <w:rStyle w:val="VerbatimChar"/>
        </w:rPr>
        <w:t xml:space="preserve">        meanSize = mean(clusterSizes);</w:t>
      </w:r>
      <w:r>
        <w:br/>
      </w:r>
      <w:r>
        <w:rPr>
          <w:rStyle w:val="VerbatimChar"/>
        </w:rPr>
        <w:t xml:space="preserve">        maxRatio = max(clusterSizes) / (meanSize + eps);</w:t>
      </w:r>
      <w:r>
        <w:br/>
      </w:r>
      <w:r>
        <w:rPr>
          <w:rStyle w:val="VerbatimChar"/>
        </w:rPr>
        <w:t xml:space="preserve">        minRatio = min(clusterSizes) / (meanSize + eps);</w:t>
      </w:r>
      <w:r>
        <w:br/>
      </w:r>
      <w:r>
        <w:rPr>
          <w:rStyle w:val="VerbatimChar"/>
        </w:rPr>
        <w:t xml:space="preserve">        % If maxRatio is very high, penalize (prefers clusters of more equal size if plausible)</w:t>
      </w:r>
      <w:r>
        <w:br/>
      </w:r>
      <w:r>
        <w:rPr>
          <w:rStyle w:val="VerbatimChar"/>
        </w:rPr>
        <w:t xml:space="preserve">        E_max = exp(max(0, maxRatio - 5));   % e.g. penalize if one cluster &gt;5× mean (tunable)</w:t>
      </w:r>
      <w:r>
        <w:br/>
      </w:r>
      <w:r>
        <w:rPr>
          <w:rStyle w:val="VerbatimChar"/>
        </w:rPr>
        <w:t xml:space="preserve">        % If minRatio is very low (meaning many tiny clusters), penalize that dispersion:</w:t>
      </w:r>
      <w:r>
        <w:br/>
      </w:r>
      <w:r>
        <w:rPr>
          <w:rStyle w:val="VerbatimChar"/>
        </w:rPr>
        <w:t xml:space="preserve">        E_min = exp(max(0, (meanSize/(min(clusterSizes)+eps) - 5)));</w:t>
      </w:r>
      <w:r>
        <w:br/>
      </w:r>
      <w:r>
        <w:rPr>
          <w:rStyle w:val="VerbatimChar"/>
        </w:rPr>
        <w:t xml:space="preserve">        % Also encourage having at least a few clusters: slight penalty if too few or too many</w:t>
      </w:r>
      <w:r>
        <w:br/>
      </w:r>
      <w:r>
        <w:rPr>
          <w:rStyle w:val="VerbatimChar"/>
        </w:rPr>
        <w:t xml:space="preserve">        % (Here we compare to an expected count = total volume / mean cluster size)</w:t>
      </w:r>
      <w:r>
        <w:br/>
      </w:r>
      <w:r>
        <w:rPr>
          <w:rStyle w:val="VerbatimChar"/>
        </w:rPr>
        <w:t xml:space="preserve">        expectedCount = sum(clusterSizes) / meanSize;</w:t>
      </w:r>
      <w:r>
        <w:br/>
      </w:r>
      <w:r>
        <w:rPr>
          <w:rStyle w:val="VerbatimChar"/>
        </w:rPr>
        <w:t xml:space="preserve">        E_countVar = abs(features.numClusters - expectedCount) / (expectedCount + 1);</w:t>
      </w:r>
      <w:r>
        <w:br/>
      </w:r>
      <w:r>
        <w:rPr>
          <w:rStyle w:val="VerbatimChar"/>
        </w:rPr>
        <w:t xml:space="preserve">        % Combine:</w:t>
      </w:r>
      <w:r>
        <w:br/>
      </w:r>
      <w:r>
        <w:rPr>
          <w:rStyle w:val="VerbatimChar"/>
        </w:rPr>
        <w:t xml:space="preserve">        E_cluster = 0.5 * (E_max - 1) + 0.5 * (E_min - 1) + 0.2 * E_countVar;</w:t>
      </w:r>
      <w:r>
        <w:br/>
      </w:r>
      <w:r>
        <w:rPr>
          <w:rStyle w:val="VerbatimChar"/>
        </w:rPr>
        <w:t xml:space="preserve">    end</w:t>
      </w:r>
      <w:r>
        <w:br/>
      </w:r>
      <w:r>
        <w:rPr>
          <w:rStyle w:val="VerbatimChar"/>
        </w:rPr>
        <w:t xml:space="preserve">end</w:t>
      </w:r>
    </w:p>
    <w:p>
      <w:pPr>
        <w:pStyle w:val="FirstParagraph"/>
      </w:pPr>
      <w:r>
        <w:t xml:space="preserve">In this implementation:</w:t>
      </w:r>
      <w:r>
        <w:t xml:space="preserve"> </w:t>
      </w:r>
      <w:r>
        <w:t xml:space="preserve">- If</w:t>
      </w:r>
      <w:r>
        <w:t xml:space="preserve"> </w:t>
      </w:r>
      <w:r>
        <w:rPr>
          <w:rStyle w:val="VerbatimChar"/>
        </w:rPr>
        <w:t xml:space="preserve">optParams.refClusterSizes</w:t>
      </w:r>
      <w:r>
        <w:t xml:space="preserve"> </w:t>
      </w:r>
      <w:r>
        <w:t xml:space="preserve">exists (we assume the original model’s cluster sizes as reference), we use a direct comparison approach:</w:t>
      </w:r>
      <w:r>
        <w:t xml:space="preserve"> </w:t>
      </w:r>
      <w:r>
        <w:t xml:space="preserve">- The differences in max and min cluster sizes are squared to impose a growing penalty for larger deviations (but no penalty if within range). This replaces the original code’s use of fixed</w:t>
      </w:r>
      <w:r>
        <w:t xml:space="preserve"> </w:t>
      </w:r>
      <w:r>
        <w:rPr>
          <w:rStyle w:val="VerbatimChar"/>
        </w:rPr>
        <w:t xml:space="preserve">targetMax</w:t>
      </w:r>
      <w:r>
        <w:t xml:space="preserve">/</w:t>
      </w:r>
      <w:r>
        <w:rPr>
          <w:rStyle w:val="VerbatimChar"/>
        </w:rPr>
        <w:t xml:space="preserve">targetMin</w:t>
      </w:r>
      <w:r>
        <w:t xml:space="preserve"> </w:t>
      </w:r>
      <w:r>
        <w:t xml:space="preserve">thresholds</w:t>
      </w:r>
      <w:hyperlink r:id="rId27">
        <w:r>
          <w:rPr>
            <w:rStyle w:val="Hyperlink"/>
          </w:rPr>
          <w:t xml:space="preserve">[9]</w:t>
        </w:r>
      </w:hyperlink>
      <w:hyperlink r:id="rId28">
        <w:r>
          <w:rPr>
            <w:rStyle w:val="Hyperlink"/>
          </w:rPr>
          <w:t xml:space="preserve">[10]</w:t>
        </w:r>
      </w:hyperlink>
      <w:r>
        <w:t xml:space="preserve">.</w:t>
      </w:r>
      <w:r>
        <w:t xml:space="preserve"> </w:t>
      </w:r>
      <w:r>
        <w:t xml:space="preserve">- The standard deviation difference ensures the spread of sizes is similar.</w:t>
      </w:r>
      <w:r>
        <w:t xml:space="preserve"> </w:t>
      </w:r>
      <w:r>
        <w:t xml:space="preserve">- The KS test (</w:t>
      </w:r>
      <w:r>
        <w:rPr>
          <w:rStyle w:val="VerbatimChar"/>
        </w:rPr>
        <w:t xml:space="preserve">kstest2</w:t>
      </w:r>
      <w:r>
        <w:t xml:space="preserve">) provides an overall distribution comparison; if the distributions are statistically different (large KS statistic), it contributes to energy</w:t>
      </w:r>
      <w:hyperlink r:id="rId29">
        <w:r>
          <w:rPr>
            <w:rStyle w:val="Hyperlink"/>
          </w:rPr>
          <w:t xml:space="preserve">[8]</w:t>
        </w:r>
      </w:hyperlink>
      <w:r>
        <w:t xml:space="preserve">.</w:t>
      </w:r>
      <w:r>
        <w:t xml:space="preserve"> </w:t>
      </w:r>
      <w:r>
        <w:t xml:space="preserve">- We gave each component a weight of 1.0 here for simplicity; these can be tuned. The combination results in a low E_cluster if the distribution matches well, and higher if not.</w:t>
      </w:r>
      <w:r>
        <w:t xml:space="preserve"> </w:t>
      </w:r>
      <w:r>
        <w:t xml:space="preserve">- If no reference distribution is available, we apply a heuristic:</w:t>
      </w:r>
      <w:r>
        <w:t xml:space="preserve"> </w:t>
      </w:r>
      <w:r>
        <w:t xml:space="preserve">- We penalize extremely large clusters (</w:t>
      </w:r>
      <w:r>
        <w:rPr>
          <w:rStyle w:val="VerbatimChar"/>
        </w:rPr>
        <w:t xml:space="preserve">E_max</w:t>
      </w:r>
      <w:r>
        <w:t xml:space="preserve">) and extremely small clusters (</w:t>
      </w:r>
      <w:r>
        <w:rPr>
          <w:rStyle w:val="VerbatimChar"/>
        </w:rPr>
        <w:t xml:space="preserve">E_min</w:t>
      </w:r>
      <w:r>
        <w:t xml:space="preserve">) relative to the mean. This discourages one giant cluster or many tiny isolated voxels, without requiring explicit</w:t>
      </w:r>
      <w:r>
        <w:t xml:space="preserve"> </w:t>
      </w:r>
      <w:r>
        <w:rPr>
          <w:rStyle w:val="VerbatimChar"/>
        </w:rPr>
        <w:t xml:space="preserve">targetMax/Min</w:t>
      </w:r>
      <w:r>
        <w:t xml:space="preserve">.</w:t>
      </w:r>
      <w:r>
        <w:t xml:space="preserve"> </w:t>
      </w:r>
      <w:r>
        <w:t xml:space="preserve">-</w:t>
      </w:r>
      <w:r>
        <w:t xml:space="preserve"> </w:t>
      </w:r>
      <w:r>
        <w:rPr>
          <w:rStyle w:val="VerbatimChar"/>
        </w:rPr>
        <w:t xml:space="preserve">E_countVar</w:t>
      </w:r>
      <w:r>
        <w:t xml:space="preserve"> </w:t>
      </w:r>
      <w:r>
        <w:t xml:space="preserve">softly penalizes if the number of clusters is far from an expected value (here we use the naive expectation = total pore volume / mean cluster size, just to keep cluster count reasonable).</w:t>
      </w:r>
      <w:r>
        <w:t xml:space="preserve"> </w:t>
      </w:r>
      <w:r>
        <w:t xml:space="preserve">- These are gentle penalties and much smaller in weight relative to spatial/morphology energies (especially since</w:t>
      </w:r>
      <w:r>
        <w:t xml:space="preserve"> </w:t>
      </w:r>
      <w:r>
        <w:rPr>
          <w:rStyle w:val="VerbatimChar"/>
        </w:rPr>
        <w:t xml:space="preserve">weights.cluster</w:t>
      </w:r>
      <w:r>
        <w:t xml:space="preserve"> </w:t>
      </w:r>
      <w:r>
        <w:t xml:space="preserve">is reduced).</w:t>
      </w:r>
    </w:p>
    <w:p>
      <w:pPr>
        <w:pStyle w:val="BodyText"/>
      </w:pPr>
      <w:r>
        <w:rPr>
          <w:b/>
          <w:bCs/>
        </w:rPr>
        <w:t xml:space="preserve">Adjusted Weights:</w:t>
      </w:r>
      <w:r>
        <w:t xml:space="preserve"> </w:t>
      </w:r>
      <w:r>
        <w:t xml:space="preserve">After rewriting</w:t>
      </w:r>
      <w:r>
        <w:t xml:space="preserve"> </w:t>
      </w:r>
      <w:r>
        <w:rPr>
          <w:rStyle w:val="VerbatimChar"/>
        </w:rPr>
        <w:t xml:space="preserve">calculateClusterEnergy</w:t>
      </w:r>
      <w:r>
        <w:t xml:space="preserve"> </w:t>
      </w:r>
      <w:r>
        <w:t xml:space="preserve">as above, we adjust the global weight settings (typically defined in a config or within</w:t>
      </w:r>
      <w:r>
        <w:t xml:space="preserve"> </w:t>
      </w:r>
      <w:r>
        <w:rPr>
          <w:rStyle w:val="VerbatimChar"/>
        </w:rPr>
        <w:t xml:space="preserve">calculateComprehensiveEnergy</w:t>
      </w:r>
      <w:r>
        <w:t xml:space="preserve">). For example:</w:t>
      </w:r>
    </w:p>
    <w:p>
      <w:pPr>
        <w:pStyle w:val="SourceCode"/>
      </w:pPr>
      <w:r>
        <w:rPr>
          <w:rStyle w:val="VerbatimChar"/>
        </w:rPr>
        <w:t xml:space="preserve">weights.porosity       = 1.0;    % keep moderate emphasis on porosity</w:t>
      </w:r>
      <w:r>
        <w:br/>
      </w:r>
      <w:r>
        <w:rPr>
          <w:rStyle w:val="VerbatimChar"/>
        </w:rPr>
        <w:t xml:space="preserve">weights.cluster        = 0.1;    % very low, cluster distribution is a minor term now</w:t>
      </w:r>
      <w:r>
        <w:br/>
      </w:r>
      <w:r>
        <w:rPr>
          <w:rStyle w:val="VerbatimChar"/>
        </w:rPr>
        <w:t xml:space="preserve">weights.morphology     = 2.0;    % high weight on morphology feature match</w:t>
      </w:r>
      <w:r>
        <w:br/>
      </w:r>
      <w:r>
        <w:rPr>
          <w:rStyle w:val="VerbatimChar"/>
        </w:rPr>
        <w:t xml:space="preserve">weights.spatial        = 2.0;    % high weight on spatial feature match</w:t>
      </w:r>
      <w:r>
        <w:br/>
      </w:r>
      <w:r>
        <w:rPr>
          <w:rStyle w:val="VerbatimChar"/>
        </w:rPr>
        <w:t xml:space="preserve">weights.connectivity   = 1.0;    % (if used, keep default or moderate)</w:t>
      </w:r>
      <w:r>
        <w:br/>
      </w:r>
      <w:r>
        <w:rPr>
          <w:rStyle w:val="VerbatimChar"/>
        </w:rPr>
        <w:t xml:space="preserve">weights.multiScale     = 1.0;    % (if used)</w:t>
      </w:r>
      <w:r>
        <w:br/>
      </w:r>
      <w:r>
        <w:rPr>
          <w:rStyle w:val="VerbatimChar"/>
        </w:rPr>
        <w:t xml:space="preserve">weights.shapePreservation = 1.0; % (if used)</w:t>
      </w:r>
      <w:r>
        <w:br/>
      </w:r>
      <w:r>
        <w:rPr>
          <w:rStyle w:val="VerbatimChar"/>
        </w:rPr>
        <w:t xml:space="preserve">weights.structureCoherence = 1.0;% (if used)</w:t>
      </w:r>
    </w:p>
    <w:p>
      <w:pPr>
        <w:pStyle w:val="FirstParagraph"/>
      </w:pPr>
      <w:r>
        <w:t xml:space="preserve">The above is an example scheme: spatial and morphology are double-weighted relative to others, cluster is one-tenth. In practice, one might normalize or adjust these so that spatial+morphology dominate the energy term. For instance, if previously all weights were ~1, cluster weight could even be set to 0 to ignore it entirely (or the cluster energy function could simply return 0). The key is that</w:t>
      </w:r>
      <w:r>
        <w:t xml:space="preserve"> </w:t>
      </w:r>
      <w:r>
        <w:rPr>
          <w:b/>
          <w:bCs/>
        </w:rPr>
        <w:t xml:space="preserve">spatial and morphology mismatches will drive the MCMC optimization</w:t>
      </w:r>
      <w:r>
        <w:t xml:space="preserve">, whereas cluster mismatches contribute little to acceptance/rejection.</w:t>
      </w:r>
    </w:p>
    <w:p>
      <w:pPr>
        <w:pStyle w:val="BodyText"/>
      </w:pPr>
      <w:r>
        <w:t xml:space="preserve">By making this change, the MCMC simulation will prioritize matching the spatial correlation structure and shape descriptors of the target, with porosity obviously maintained, and will not explicitly try to force the exact number or size of clusters. This tends to produce more realistic variations and avoids over-constraining the solution.</w:t>
      </w:r>
    </w:p>
    <w:bookmarkEnd w:id="30"/>
    <w:bookmarkStart w:id="32" w:name="relaxed-cluster-constraints-enforcement"/>
    <w:p>
      <w:pPr>
        <w:pStyle w:val="Heading2"/>
      </w:pPr>
      <w:r>
        <w:t xml:space="preserve">4. Relaxed Cluster Constraints Enforcement</w:t>
      </w:r>
    </w:p>
    <w:p>
      <w:pPr>
        <w:pStyle w:val="FirstParagraph"/>
      </w:pPr>
      <w:r>
        <w:t xml:space="preserve">In the original framework, after each MCMC move or at certain phases, the code enforced hard constraints on cluster count and sizes. For example,</w:t>
      </w:r>
      <w:r>
        <w:t xml:space="preserve"> </w:t>
      </w:r>
      <w:r>
        <w:rPr>
          <w:rStyle w:val="VerbatimChar"/>
        </w:rPr>
        <w:t xml:space="preserve">enforceComprehensiveConstraints</w:t>
      </w:r>
      <w:r>
        <w:t xml:space="preserve"> </w:t>
      </w:r>
      <w:r>
        <w:t xml:space="preserve">would</w:t>
      </w:r>
      <w:r>
        <w:t xml:space="preserve"> </w:t>
      </w:r>
      <w:r>
        <w:rPr>
          <w:b/>
          <w:bCs/>
        </w:rPr>
        <w:t xml:space="preserve">always</w:t>
      </w:r>
      <w:r>
        <w:t xml:space="preserve"> </w:t>
      </w:r>
      <w:r>
        <w:t xml:space="preserve">call</w:t>
      </w:r>
      <w:r>
        <w:t xml:space="preserve"> </w:t>
      </w:r>
      <w:r>
        <w:rPr>
          <w:rStyle w:val="VerbatimChar"/>
        </w:rPr>
        <w:t xml:space="preserve">enforceClusterSizeConstraints</w:t>
      </w:r>
      <w:r>
        <w:t xml:space="preserve"> </w:t>
      </w:r>
      <w:r>
        <w:t xml:space="preserve">and</w:t>
      </w:r>
      <w:r>
        <w:t xml:space="preserve"> </w:t>
      </w:r>
      <w:r>
        <w:rPr>
          <w:rStyle w:val="VerbatimChar"/>
        </w:rPr>
        <w:t xml:space="preserve">enforceTargetClusterCount</w:t>
      </w:r>
      <w:r>
        <w:t xml:space="preserve"> </w:t>
      </w:r>
      <w:r>
        <w:t xml:space="preserve">after enforcing spatial/morphology constraints</w:t>
      </w:r>
      <w:hyperlink r:id="rId25">
        <w:r>
          <w:rPr>
            <w:rStyle w:val="Hyperlink"/>
          </w:rPr>
          <w:t xml:space="preserve">[11]</w:t>
        </w:r>
      </w:hyperlink>
      <w:r>
        <w:t xml:space="preserve">. These functions likely added or removed pore voxels to eliminate clusters that were too large/small or adjust the total number of clusters to match the target exactly. This ensured the final model met the exact</w:t>
      </w:r>
      <w:r>
        <w:t xml:space="preserve"> </w:t>
      </w:r>
      <w:r>
        <w:rPr>
          <w:rStyle w:val="VerbatimChar"/>
        </w:rPr>
        <w:t xml:space="preserve">targetMax</w:t>
      </w:r>
      <w:r>
        <w:t xml:space="preserve">,</w:t>
      </w:r>
      <w:r>
        <w:t xml:space="preserve"> </w:t>
      </w:r>
      <w:r>
        <w:rPr>
          <w:rStyle w:val="VerbatimChar"/>
        </w:rPr>
        <w:t xml:space="preserve">targetMin</w:t>
      </w:r>
      <w:r>
        <w:t xml:space="preserve">,</w:t>
      </w:r>
      <w:r>
        <w:t xml:space="preserve"> </w:t>
      </w:r>
      <w:r>
        <w:rPr>
          <w:rStyle w:val="VerbatimChar"/>
        </w:rPr>
        <w:t xml:space="preserve">targetClusterCount</w:t>
      </w:r>
      <w:r>
        <w:t xml:space="preserve"> </w:t>
      </w:r>
      <w:r>
        <w:t xml:space="preserve">values, but it could interfere with achieving a natural structure.</w:t>
      </w:r>
    </w:p>
    <w:p>
      <w:pPr>
        <w:pStyle w:val="BodyText"/>
      </w:pPr>
      <w:r>
        <w:rPr>
          <w:b/>
          <w:bCs/>
        </w:rPr>
        <w:t xml:space="preserve">New Behavior:</w:t>
      </w:r>
      <w:r>
        <w:t xml:space="preserve"> </w:t>
      </w:r>
      <w:r>
        <w:t xml:space="preserve">We remove or disable these cluster-specific constraint adjustments:</w:t>
      </w:r>
      <w:r>
        <w:t xml:space="preserve"> </w:t>
      </w:r>
      <w:r>
        <w:t xml:space="preserve">- In</w:t>
      </w:r>
      <w:r>
        <w:t xml:space="preserve"> </w:t>
      </w:r>
      <w:r>
        <w:rPr>
          <w:rStyle w:val="VerbatimChar"/>
        </w:rPr>
        <w:t xml:space="preserve">enforceComprehensiveConstraints</w:t>
      </w:r>
      <w:r>
        <w:t xml:space="preserve">, we</w:t>
      </w:r>
      <w:r>
        <w:t xml:space="preserve"> </w:t>
      </w:r>
      <w:r>
        <w:rPr>
          <w:b/>
          <w:bCs/>
        </w:rPr>
        <w:t xml:space="preserve">remove the calls to</w:t>
      </w:r>
      <w:r>
        <w:rPr>
          <w:b/>
          <w:bCs/>
        </w:rPr>
        <w:t xml:space="preserve"> </w:t>
      </w:r>
      <w:r>
        <w:rPr>
          <w:rStyle w:val="VerbatimChar"/>
          <w:b/>
          <w:bCs/>
        </w:rPr>
        <w:t xml:space="preserve">enforceClusterSizeConstraints</w:t>
      </w:r>
      <w:r>
        <w:rPr>
          <w:b/>
          <w:bCs/>
        </w:rPr>
        <w:t xml:space="preserve"> </w:t>
      </w:r>
      <w:r>
        <w:rPr>
          <w:b/>
          <w:bCs/>
        </w:rPr>
        <w:t xml:space="preserve">and</w:t>
      </w:r>
      <w:r>
        <w:rPr>
          <w:b/>
          <w:bCs/>
        </w:rPr>
        <w:t xml:space="preserve"> </w:t>
      </w:r>
      <w:r>
        <w:rPr>
          <w:rStyle w:val="VerbatimChar"/>
          <w:b/>
          <w:bCs/>
        </w:rPr>
        <w:t xml:space="preserve">enforceTargetClusterCount</w:t>
      </w:r>
      <w:r>
        <w:t xml:space="preserve">. This means the algorithm will no longer forcibly split or merge clusters to hit the exact target numbers at the end of an iteration. The only constraints that remain actively enforced are spatial and morphology constraints (and any others like connectivity if present). Spatial and morphology constraint functions (e.g.</w:t>
      </w:r>
      <w:r>
        <w:t xml:space="preserve"> </w:t>
      </w:r>
      <w:r>
        <w:rPr>
          <w:rStyle w:val="VerbatimChar"/>
        </w:rPr>
        <w:t xml:space="preserve">enforceSpatialConstraints</w:t>
      </w:r>
      <w:r>
        <w:t xml:space="preserve">,</w:t>
      </w:r>
      <w:r>
        <w:t xml:space="preserve"> </w:t>
      </w:r>
      <w:r>
        <w:rPr>
          <w:rStyle w:val="VerbatimChar"/>
        </w:rPr>
        <w:t xml:space="preserve">enforceMorphologyConstraints</w:t>
      </w:r>
      <w:r>
        <w:t xml:space="preserve">) remain as they were, ensuring the model doesn’t drift too far from target feature values in those domains.</w:t>
      </w:r>
      <w:r>
        <w:t xml:space="preserve"> </w:t>
      </w:r>
      <w:r>
        <w:t xml:space="preserve">- The functions</w:t>
      </w:r>
      <w:r>
        <w:t xml:space="preserve"> </w:t>
      </w:r>
      <w:r>
        <w:rPr>
          <w:rStyle w:val="VerbatimChar"/>
        </w:rPr>
        <w:t xml:space="preserve">enforceClusterSizeConstraints</w:t>
      </w:r>
      <w:r>
        <w:t xml:space="preserve"> </w:t>
      </w:r>
      <w:r>
        <w:t xml:space="preserve">and</w:t>
      </w:r>
      <w:r>
        <w:t xml:space="preserve"> </w:t>
      </w:r>
      <w:r>
        <w:rPr>
          <w:rStyle w:val="VerbatimChar"/>
        </w:rPr>
        <w:t xml:space="preserve">enforceTargetClusterCount</w:t>
      </w:r>
      <w:r>
        <w:t xml:space="preserve"> </w:t>
      </w:r>
      <w:r>
        <w:t xml:space="preserve">themselves can either be removed or left empty. For instance,</w:t>
      </w:r>
      <w:r>
        <w:t xml:space="preserve"> </w:t>
      </w:r>
      <w:r>
        <w:rPr>
          <w:rStyle w:val="VerbatimChar"/>
        </w:rPr>
        <w:t xml:space="preserve">enforceClusterSizeConstraints</w:t>
      </w:r>
      <w:r>
        <w:t xml:space="preserve"> </w:t>
      </w:r>
      <w:r>
        <w:t xml:space="preserve">originally might have removed voxels from clusters larger than</w:t>
      </w:r>
      <w:r>
        <w:t xml:space="preserve"> </w:t>
      </w:r>
      <w:r>
        <w:rPr>
          <w:rStyle w:val="VerbatimChar"/>
        </w:rPr>
        <w:t xml:space="preserve">targetMax</w:t>
      </w:r>
      <w:r>
        <w:t xml:space="preserve"> </w:t>
      </w:r>
      <w:r>
        <w:t xml:space="preserve">or added voxels to small clusters</w:t>
      </w:r>
      <w:hyperlink r:id="rId25">
        <w:r>
          <w:rPr>
            <w:rStyle w:val="Hyperlink"/>
          </w:rPr>
          <w:t xml:space="preserve">[12]</w:t>
        </w:r>
      </w:hyperlink>
      <w:hyperlink r:id="rId31">
        <w:r>
          <w:rPr>
            <w:rStyle w:val="Hyperlink"/>
          </w:rPr>
          <w:t xml:space="preserve">[13]</w:t>
        </w:r>
      </w:hyperlink>
      <w:r>
        <w:t xml:space="preserve">. We no longer call these. Similarly,</w:t>
      </w:r>
      <w:r>
        <w:t xml:space="preserve"> </w:t>
      </w:r>
      <w:r>
        <w:rPr>
          <w:rStyle w:val="VerbatimChar"/>
        </w:rPr>
        <w:t xml:space="preserve">enforceTargetClusterCount</w:t>
      </w:r>
      <w:r>
        <w:t xml:space="preserve"> </w:t>
      </w:r>
      <w:r>
        <w:t xml:space="preserve">(if it added new small clusters or deleted extras) is not used.</w:t>
      </w:r>
    </w:p>
    <w:p>
      <w:pPr>
        <w:pStyle w:val="BodyText"/>
      </w:pPr>
      <w:r>
        <w:t xml:space="preserve">By doing this,</w:t>
      </w:r>
      <w:r>
        <w:t xml:space="preserve"> </w:t>
      </w:r>
      <w:r>
        <w:rPr>
          <w:b/>
          <w:bCs/>
        </w:rPr>
        <w:t xml:space="preserve">cluster number and sizes are free to vary</w:t>
      </w:r>
      <w:r>
        <w:t xml:space="preserve">, constrained only implicitly by the spatial and porosity targets. We rely on the energy function’s soft penalties (from the new</w:t>
      </w:r>
      <w:r>
        <w:t xml:space="preserve"> </w:t>
      </w:r>
      <w:r>
        <w:rPr>
          <w:rStyle w:val="VerbatimChar"/>
        </w:rPr>
        <w:t xml:space="preserve">calculateClusterEnergy</w:t>
      </w:r>
      <w:r>
        <w:t xml:space="preserve">) to gently guide cluster sizes/distribution rather than hard clamping. This should prevent the optimizer from making unnatural changes solely to meet cluster count, and instead focus on the overall structural statistics.</w:t>
      </w:r>
    </w:p>
    <w:bookmarkEnd w:id="32"/>
    <w:bookmarkStart w:id="33" w:name="enhanced-final-results-display"/>
    <w:p>
      <w:pPr>
        <w:pStyle w:val="Heading2"/>
      </w:pPr>
      <w:r>
        <w:t xml:space="preserve">5. Enhanced Final Results Display</w:t>
      </w:r>
    </w:p>
    <w:p>
      <w:pPr>
        <w:pStyle w:val="FirstParagraph"/>
      </w:pPr>
      <w:r>
        <w:t xml:space="preserve">Finally, we update the output reporting in</w:t>
      </w:r>
      <w:r>
        <w:t xml:space="preserve"> </w:t>
      </w:r>
      <w:r>
        <w:rPr>
          <w:rStyle w:val="VerbatimChar"/>
        </w:rPr>
        <w:t xml:space="preserve">displayComprehensiveFinalResults</w:t>
      </w:r>
      <w:r>
        <w:t xml:space="preserve"> </w:t>
      </w:r>
      <w:r>
        <w:t xml:space="preserve">(or equivalent function that summarizes the optimization outcome) to reflect the new inputs and criteria:</w:t>
      </w:r>
    </w:p>
    <w:p>
      <w:pPr>
        <w:pStyle w:val="BodyText"/>
      </w:pPr>
      <w:r>
        <w:t xml:space="preserve">The revised output will include:</w:t>
      </w:r>
      <w:r>
        <w:t xml:space="preserve"> </w:t>
      </w:r>
      <w:r>
        <w:t xml:space="preserve">-</w:t>
      </w:r>
      <w:r>
        <w:t xml:space="preserve"> </w:t>
      </w:r>
      <w:r>
        <w:rPr>
          <w:b/>
          <w:bCs/>
        </w:rPr>
        <w:t xml:space="preserve">Target Porosity:</w:t>
      </w:r>
      <w:r>
        <w:t xml:space="preserve"> </w:t>
      </w:r>
      <w:r>
        <w:t xml:space="preserve">Echo the user’s desired porosity. This is straightforward (“Target porosity: X%”).</w:t>
      </w:r>
      <w:r>
        <w:t xml:space="preserve"> </w:t>
      </w:r>
      <w:r>
        <w:t xml:space="preserve">-</w:t>
      </w:r>
      <w:r>
        <w:t xml:space="preserve"> </w:t>
      </w:r>
      <w:r>
        <w:rPr>
          <w:b/>
          <w:bCs/>
        </w:rPr>
        <w:t xml:space="preserve">Derived Spatial Targets:</w:t>
      </w:r>
      <w:r>
        <w:t xml:space="preserve"> </w:t>
      </w:r>
      <w:r>
        <w:t xml:space="preserve">List the spatial feature target values that were predicted by the fit model for that porosity. This informs the user of what spatial characteristics the algorithm was aiming to achieve. For example:</w:t>
      </w:r>
      <w:r>
        <w:t xml:space="preserve"> </w:t>
      </w:r>
      <w:r>
        <w:t xml:space="preserve">-</w:t>
      </w:r>
      <w:r>
        <w:t xml:space="preserve"> </w:t>
      </w:r>
      <w:r>
        <w:rPr>
          <w:i/>
          <w:iCs/>
        </w:rPr>
        <w:t xml:space="preserve">“Target spatial features (from porosity-fit model): correlation length = 12.5, anisotropy = 0.85, ...”</w:t>
      </w:r>
      <w:r>
        <w:t xml:space="preserve"> </w:t>
      </w:r>
      <w:r>
        <w:t xml:space="preserve">These values come from</w:t>
      </w:r>
      <w:r>
        <w:t xml:space="preserve"> </w:t>
      </w:r>
      <w:r>
        <w:rPr>
          <w:rStyle w:val="VerbatimChar"/>
        </w:rPr>
        <w:t xml:space="preserve">optParams.spatialFeatures</w:t>
      </w:r>
      <w:r>
        <w:t xml:space="preserve">. We include them so the user knows the goals for those features (since the user no longer input them directly).</w:t>
      </w:r>
      <w:r>
        <w:t xml:space="preserve"> </w:t>
      </w:r>
      <w:r>
        <w:t xml:space="preserve">-</w:t>
      </w:r>
      <w:r>
        <w:t xml:space="preserve"> </w:t>
      </w:r>
      <w:r>
        <w:rPr>
          <w:b/>
          <w:bCs/>
        </w:rPr>
        <w:t xml:space="preserve">Final Porosity Achieved:</w:t>
      </w:r>
      <w:r>
        <w:t xml:space="preserve"> </w:t>
      </w:r>
      <w:r>
        <w:t xml:space="preserve">The actual porosity of the optimized model. Ideally, this will be very close to the target (the algorithm usually maintains porosity exactly or nearly so). We can show it and possibly the error (e.g., “Final porosity: 0.300 (error 0.0%)” if it matches exactly).</w:t>
      </w:r>
      <w:r>
        <w:t xml:space="preserve"> </w:t>
      </w:r>
      <w:r>
        <w:t xml:space="preserve">-</w:t>
      </w:r>
      <w:r>
        <w:t xml:space="preserve"> </w:t>
      </w:r>
      <w:r>
        <w:rPr>
          <w:b/>
          <w:bCs/>
        </w:rPr>
        <w:t xml:space="preserve">Cluster Statistics:</w:t>
      </w:r>
      <w:r>
        <w:t xml:space="preserve"> </w:t>
      </w:r>
      <w:r>
        <w:t xml:space="preserve">Report the resulting cluster count and size extremes in the final model,</w:t>
      </w:r>
      <w:r>
        <w:t xml:space="preserve"> </w:t>
      </w:r>
      <w:r>
        <w:rPr>
          <w:i/>
          <w:iCs/>
        </w:rPr>
        <w:t xml:space="preserve">and</w:t>
      </w:r>
      <w:r>
        <w:t xml:space="preserve"> </w:t>
      </w:r>
      <w:r>
        <w:t xml:space="preserve">evaluate their statistical similarity to the reference or initial model (if available):</w:t>
      </w:r>
      <w:r>
        <w:t xml:space="preserve"> </w:t>
      </w:r>
      <w:r>
        <w:t xml:space="preserve">- For instance: “Final number of pore clusters: 48; largest cluster = 120 voxels; smallest cluster = 3 voxels.”</w:t>
      </w:r>
      <w:r>
        <w:t xml:space="preserve"> </w:t>
      </w:r>
      <w:r>
        <w:t xml:space="preserve">- If we have a reference (original model) for comparison, also report those: “(Reference: 50 clusters; largest = 110; smallest = 2)”.</w:t>
      </w:r>
      <w:r>
        <w:t xml:space="preserve"> </w:t>
      </w:r>
      <w:r>
        <w:t xml:space="preserve">-</w:t>
      </w:r>
      <w:r>
        <w:t xml:space="preserve"> </w:t>
      </w:r>
      <w:r>
        <w:rPr>
          <w:b/>
          <w:bCs/>
        </w:rPr>
        <w:t xml:space="preserve">Statistical match:</w:t>
      </w:r>
      <w:r>
        <w:t xml:space="preserve"> </w:t>
      </w:r>
      <w:r>
        <w:t xml:space="preserve">We can report the KS test result or other measure to indicate how close the cluster size distribution is. For example:</w:t>
      </w:r>
      <w:r>
        <w:t xml:space="preserve"> </w:t>
      </w:r>
      <w:r>
        <w:rPr>
          <w:i/>
          <w:iCs/>
        </w:rPr>
        <w:t xml:space="preserve">“Kolmogorov–Smirnov test for cluster size distribution: p = 0.45 (no significant difference),”</w:t>
      </w:r>
      <w:r>
        <w:t xml:space="preserve"> </w:t>
      </w:r>
      <w:r>
        <w:t xml:space="preserve">meaning the final distribution is statistically similar to the reference distribution at the 5% level. Or we could report</w:t>
      </w:r>
      <w:r>
        <w:t xml:space="preserve"> </w:t>
      </w:r>
      <w:r>
        <w:rPr>
          <w:i/>
          <w:iCs/>
        </w:rPr>
        <w:t xml:space="preserve">“KS statistic = 0.12,”</w:t>
      </w:r>
      <w:r>
        <w:t xml:space="preserve"> </w:t>
      </w:r>
      <w:r>
        <w:t xml:space="preserve">or</w:t>
      </w:r>
      <w:r>
        <w:t xml:space="preserve"> </w:t>
      </w:r>
      <w:r>
        <w:rPr>
          <w:i/>
          <w:iCs/>
        </w:rPr>
        <w:t xml:space="preserve">“Std. dev. of cluster sizes (final vs reference): 15.3 vs 14.8.”</w:t>
      </w:r>
      <w:r>
        <w:t xml:space="preserve"> </w:t>
      </w:r>
      <w:r>
        <w:t xml:space="preserve">This gives a sense of whether the cluster structure was preserved</w:t>
      </w:r>
      <w:r>
        <w:t xml:space="preserve"> </w:t>
      </w:r>
      <w:r>
        <w:rPr>
          <w:b/>
          <w:bCs/>
        </w:rPr>
        <w:t xml:space="preserve">in distributional sense</w:t>
      </w:r>
      <w:r>
        <w:t xml:space="preserve"> </w:t>
      </w:r>
      <w:r>
        <w:t xml:space="preserve">rather than exact counts.</w:t>
      </w:r>
      <w:r>
        <w:t xml:space="preserve"> </w:t>
      </w:r>
      <w:r>
        <w:t xml:space="preserve">- We no longer label anything as “met/unmet target max/min” since those strict targets were removed. Instead, we focus on distributional comparison.</w:t>
      </w:r>
      <w:r>
        <w:t xml:space="preserve"> </w:t>
      </w:r>
      <w:r>
        <w:t xml:space="preserve">-</w:t>
      </w:r>
      <w:r>
        <w:t xml:space="preserve"> </w:t>
      </w:r>
      <w:r>
        <w:rPr>
          <w:b/>
          <w:bCs/>
        </w:rPr>
        <w:t xml:space="preserve">Spatial Feature Matching:</w:t>
      </w:r>
      <w:r>
        <w:t xml:space="preserve"> </w:t>
      </w:r>
      <w:r>
        <w:t xml:space="preserve">Quantify how well the final model’s spatial features match the target values derived from the fit:</w:t>
      </w:r>
      <w:r>
        <w:t xml:space="preserve"> </w:t>
      </w:r>
      <w:r>
        <w:t xml:space="preserve">- We can list each feature’s target vs final value, and perhaps the deviation or error percentage. For brevity, a summary metric can be used. For example, compute the mean squared error (MSE) or average percentage error across all spatial features. Possibly even compute an R² if we consider the predicted relationship – but since this is a single outcome vs target vector, we might say something like</w:t>
      </w:r>
      <w:r>
        <w:t xml:space="preserve"> </w:t>
      </w:r>
      <w:r>
        <w:rPr>
          <w:i/>
          <w:iCs/>
        </w:rPr>
        <w:t xml:space="preserve">“Spatial feature match: all features within 5% of target on average, indicating a high correspondence (e.g., R² ≈ 0.95 overall).”</w:t>
      </w:r>
      <w:r>
        <w:t xml:space="preserve"> </w:t>
      </w:r>
      <w:r>
        <w:t xml:space="preserve">- If the code has a function to calculate match (e.g.,</w:t>
      </w:r>
      <w:r>
        <w:t xml:space="preserve"> </w:t>
      </w:r>
      <w:r>
        <w:rPr>
          <w:rStyle w:val="VerbatimChar"/>
        </w:rPr>
        <w:t xml:space="preserve">calculateSpatialMatch</w:t>
      </w:r>
      <w:r>
        <w:t xml:space="preserve"> </w:t>
      </w:r>
      <w:r>
        <w:t xml:space="preserve">likely returns a value close to 1 for good match), we can display that:</w:t>
      </w:r>
      <w:r>
        <w:t xml:space="preserve"> </w:t>
      </w:r>
      <w:r>
        <w:rPr>
          <w:i/>
          <w:iCs/>
        </w:rPr>
        <w:t xml:space="preserve">“Spatial features match score: 0.98 (on a 0–1 scale, 1 is perfect).”</w:t>
      </w:r>
      <w:r>
        <w:t xml:space="preserve"> </w:t>
      </w:r>
      <w:r>
        <w:t xml:space="preserve">-</w:t>
      </w:r>
      <w:r>
        <w:t xml:space="preserve"> </w:t>
      </w:r>
      <w:r>
        <w:rPr>
          <w:b/>
          <w:bCs/>
        </w:rPr>
        <w:t xml:space="preserve">Morphology Feature Matching:</w:t>
      </w:r>
      <w:r>
        <w:t xml:space="preserve"> </w:t>
      </w:r>
      <w:r>
        <w:t xml:space="preserve">Similarly, report how the morphology features turned out:</w:t>
      </w:r>
      <w:r>
        <w:t xml:space="preserve"> </w:t>
      </w:r>
      <w:r>
        <w:t xml:space="preserve">- If</w:t>
      </w:r>
      <w:r>
        <w:t xml:space="preserve"> </w:t>
      </w:r>
      <w:r>
        <w:rPr>
          <w:rStyle w:val="VerbatimChar"/>
        </w:rPr>
        <w:t xml:space="preserve">optParams.morphologyFeatures</w:t>
      </w:r>
      <w:r>
        <w:t xml:space="preserve"> </w:t>
      </w:r>
      <w:r>
        <w:t xml:space="preserve">(from original model) included metrics like average sphericity, elongation, etc., we can show final vs target. For example:</w:t>
      </w:r>
      <w:r>
        <w:t xml:space="preserve"> </w:t>
      </w:r>
      <w:r>
        <w:rPr>
          <w:i/>
          <w:iCs/>
        </w:rPr>
        <w:t xml:space="preserve">“Average pore sphericity: target 0.75, final 0.72; average elongation: target 0.60, final 0.63.”</w:t>
      </w:r>
      <w:r>
        <w:t xml:space="preserve"> </w:t>
      </w:r>
      <w:r>
        <w:t xml:space="preserve">- Compute an overall error or an R² for morphology features if applicable. Perhaps the</w:t>
      </w:r>
      <w:r>
        <w:t xml:space="preserve"> </w:t>
      </w:r>
      <w:r>
        <w:rPr>
          <w:rStyle w:val="VerbatimChar"/>
        </w:rPr>
        <w:t xml:space="preserve">calculateMorphologyMatch</w:t>
      </w:r>
      <w:r>
        <w:t xml:space="preserve"> </w:t>
      </w:r>
      <w:r>
        <w:t xml:space="preserve">function returns a score; we could use that:</w:t>
      </w:r>
      <w:r>
        <w:t xml:space="preserve"> </w:t>
      </w:r>
      <w:r>
        <w:rPr>
          <w:i/>
          <w:iCs/>
        </w:rPr>
        <w:t xml:space="preserve">“Morphology features match score: 0.90.”</w:t>
      </w:r>
      <w:r>
        <w:t xml:space="preserve"> </w:t>
      </w:r>
      <w:r>
        <w:t xml:space="preserve">This tells the user how well the shape characteristics were preserved.</w:t>
      </w:r>
      <w:r>
        <w:t xml:space="preserve"> </w:t>
      </w:r>
      <w:r>
        <w:t xml:space="preserve">-</w:t>
      </w:r>
      <w:r>
        <w:t xml:space="preserve"> </w:t>
      </w:r>
      <w:r>
        <w:rPr>
          <w:b/>
          <w:bCs/>
        </w:rPr>
        <w:t xml:space="preserve">Optional performance metrics:</w:t>
      </w:r>
      <w:r>
        <w:t xml:space="preserve"> </w:t>
      </w:r>
      <w:r>
        <w:t xml:space="preserve">If relevant, one could also display the final energy values or acceptance ratio, but the question focuses on spatial/morphology and cluster outcomes.</w:t>
      </w:r>
    </w:p>
    <w:p>
      <w:pPr>
        <w:pStyle w:val="BodyText"/>
      </w:pPr>
      <w:r>
        <w:rPr>
          <w:b/>
          <w:bCs/>
        </w:rPr>
        <w:t xml:space="preserve">Illustrative Pseudocode for output:</w:t>
      </w:r>
    </w:p>
    <w:p>
      <w:pPr>
        <w:pStyle w:val="SourceCode"/>
      </w:pPr>
      <w:r>
        <w:rPr>
          <w:rStyle w:val="VerbatimChar"/>
        </w:rPr>
        <w:t xml:space="preserve">fprintf('Target porosity: %.3f\n', optParams.targetPorosity);</w:t>
      </w:r>
      <w:r>
        <w:br/>
      </w:r>
      <w:r>
        <w:rPr>
          <w:rStyle w:val="VerbatimChar"/>
        </w:rPr>
        <w:t xml:space="preserve">% If we have predicted spatial target features stored:</w:t>
      </w:r>
      <w:r>
        <w:br/>
      </w:r>
      <w:r>
        <w:rPr>
          <w:rStyle w:val="VerbatimChar"/>
        </w:rPr>
        <w:t xml:space="preserve">fprintf('Target spatial features (from model):\n');</w:t>
      </w:r>
      <w:r>
        <w:br/>
      </w:r>
      <w:r>
        <w:rPr>
          <w:rStyle w:val="VerbatimChar"/>
        </w:rPr>
        <w:t xml:space="preserve">disp(optParams.spatialFeatures);  % assuming this prints fields and values</w:t>
      </w:r>
      <w:r>
        <w:br/>
      </w:r>
      <w:r>
        <w:rPr>
          <w:rStyle w:val="VerbatimChar"/>
        </w:rPr>
        <w:t xml:space="preserve">% Show final actual porosity:</w:t>
      </w:r>
      <w:r>
        <w:br/>
      </w:r>
      <w:r>
        <w:rPr>
          <w:rStyle w:val="VerbatimChar"/>
        </w:rPr>
        <w:t xml:space="preserve">finalPorosity = nnz(finalModel) / numel(finalModel);</w:t>
      </w:r>
      <w:r>
        <w:br/>
      </w:r>
      <w:r>
        <w:rPr>
          <w:rStyle w:val="VerbatimChar"/>
        </w:rPr>
        <w:t xml:space="preserve">fprintf('Final model porosity: %.3f\n', finalPorosity);</w:t>
      </w:r>
      <w:r>
        <w:br/>
      </w:r>
      <w:r>
        <w:rPr>
          <w:rStyle w:val="VerbatimChar"/>
        </w:rPr>
        <w:t xml:space="preserve">% Compute final cluster stats:</w:t>
      </w:r>
      <w:r>
        <w:br/>
      </w:r>
      <w:r>
        <w:rPr>
          <w:rStyle w:val="VerbatimChar"/>
        </w:rPr>
        <w:t xml:space="preserve">CC = bwconncomp(finalModel, 26);</w:t>
      </w:r>
      <w:r>
        <w:br/>
      </w:r>
      <w:r>
        <w:rPr>
          <w:rStyle w:val="VerbatimChar"/>
        </w:rPr>
        <w:t xml:space="preserve">numClusters = CC.NumObjects;</w:t>
      </w:r>
      <w:r>
        <w:br/>
      </w:r>
      <w:r>
        <w:rPr>
          <w:rStyle w:val="VerbatimChar"/>
        </w:rPr>
        <w:t xml:space="preserve">sizes = cellfun(@numel, CC.PixelIdxList);</w:t>
      </w:r>
      <w:r>
        <w:br/>
      </w:r>
      <w:r>
        <w:rPr>
          <w:rStyle w:val="VerbatimChar"/>
        </w:rPr>
        <w:t xml:space="preserve">fprintf('Final pore cluster count: %d\n', numClusters);</w:t>
      </w:r>
      <w:r>
        <w:br/>
      </w:r>
      <w:r>
        <w:rPr>
          <w:rStyle w:val="VerbatimChar"/>
        </w:rPr>
        <w:t xml:space="preserve">fprintf('Final largest cluster size: %d voxels, smallest cluster size: %d voxels\n', max(sizes), min(sizes));</w:t>
      </w:r>
      <w:r>
        <w:br/>
      </w:r>
      <w:r>
        <w:rPr>
          <w:rStyle w:val="VerbatimChar"/>
        </w:rPr>
        <w:t xml:space="preserve">if isfield(optParams, 'refClusterSizes')</w:t>
      </w:r>
      <w:r>
        <w:br/>
      </w:r>
      <w:r>
        <w:rPr>
          <w:rStyle w:val="VerbatimChar"/>
        </w:rPr>
        <w:t xml:space="preserve">    refSizes = optParams.refClusterSizes;</w:t>
      </w:r>
      <w:r>
        <w:br/>
      </w:r>
      <w:r>
        <w:rPr>
          <w:rStyle w:val="VerbatimChar"/>
        </w:rPr>
        <w:t xml:space="preserve">    fprintf('Reference cluster count: %d, largest: %d, smallest: %d\n', ...</w:t>
      </w:r>
      <w:r>
        <w:br/>
      </w:r>
      <w:r>
        <w:rPr>
          <w:rStyle w:val="VerbatimChar"/>
        </w:rPr>
        <w:t xml:space="preserve">            numel(refSizes), max(refSizes), min(refSizes));</w:t>
      </w:r>
      <w:r>
        <w:br/>
      </w:r>
      <w:r>
        <w:rPr>
          <w:rStyle w:val="VerbatimChar"/>
        </w:rPr>
        <w:t xml:space="preserve">    % Maybe compute and display KS test result:</w:t>
      </w:r>
      <w:r>
        <w:br/>
      </w:r>
      <w:r>
        <w:rPr>
          <w:rStyle w:val="VerbatimChar"/>
        </w:rPr>
        <w:t xml:space="preserve">    [~, p, ksstat] = kstest2(sizes, refSizes);</w:t>
      </w:r>
      <w:r>
        <w:br/>
      </w:r>
      <w:r>
        <w:rPr>
          <w:rStyle w:val="VerbatimChar"/>
        </w:rPr>
        <w:t xml:space="preserve">    fprintf('Cluster size distribution KS test: stat=%.3f, p=%.3f\n', ksstat, p);</w:t>
      </w:r>
      <w:r>
        <w:br/>
      </w:r>
      <w:r>
        <w:rPr>
          <w:rStyle w:val="VerbatimChar"/>
        </w:rPr>
        <w:t xml:space="preserve">end</w:t>
      </w:r>
      <w:r>
        <w:br/>
      </w:r>
      <w:r>
        <w:rPr>
          <w:rStyle w:val="VerbatimChar"/>
        </w:rPr>
        <w:t xml:space="preserve">% Spatial feature match evaluation:</w:t>
      </w:r>
      <w:r>
        <w:br/>
      </w:r>
      <w:r>
        <w:rPr>
          <w:rStyle w:val="VerbatimChar"/>
        </w:rPr>
        <w:t xml:space="preserve">finalSpatial = computeEnhancedSpatialFeatures(finalModel);</w:t>
      </w:r>
      <w:r>
        <w:br/>
      </w:r>
      <w:r>
        <w:rPr>
          <w:rStyle w:val="VerbatimChar"/>
        </w:rPr>
        <w:t xml:space="preserve">% Compare each feature in optParams.spatialFeatures vs finalSpatial:</w:t>
      </w:r>
      <w:r>
        <w:br/>
      </w:r>
      <w:r>
        <w:rPr>
          <w:rStyle w:val="VerbatimChar"/>
        </w:rPr>
        <w:t xml:space="preserve">fields = fieldnames(optParams.spatialFeatures);</w:t>
      </w:r>
      <w:r>
        <w:br/>
      </w:r>
      <w:r>
        <w:rPr>
          <w:rStyle w:val="VerbatimChar"/>
        </w:rPr>
        <w:t xml:space="preserve">diffSum = 0;</w:t>
      </w:r>
      <w:r>
        <w:br/>
      </w:r>
      <w:r>
        <w:rPr>
          <w:rStyle w:val="VerbatimChar"/>
        </w:rPr>
        <w:t xml:space="preserve">for f = fields'</w:t>
      </w:r>
      <w:r>
        <w:br/>
      </w:r>
      <w:r>
        <w:rPr>
          <w:rStyle w:val="VerbatimChar"/>
        </w:rPr>
        <w:t xml:space="preserve">    targetVal = optParams.spatialFeatures.(f{1});</w:t>
      </w:r>
      <w:r>
        <w:br/>
      </w:r>
      <w:r>
        <w:rPr>
          <w:rStyle w:val="VerbatimChar"/>
        </w:rPr>
        <w:t xml:space="preserve">    finalVal  = finalSpatial.(f{1});</w:t>
      </w:r>
      <w:r>
        <w:br/>
      </w:r>
      <w:r>
        <w:rPr>
          <w:rStyle w:val="VerbatimChar"/>
        </w:rPr>
        <w:t xml:space="preserve">    err = finalVal - targetVal;</w:t>
      </w:r>
      <w:r>
        <w:br/>
      </w:r>
      <w:r>
        <w:rPr>
          <w:rStyle w:val="VerbatimChar"/>
        </w:rPr>
        <w:t xml:space="preserve">    diffSum = diffSum + (err/ (targetVal+eps))^2;</w:t>
      </w:r>
      <w:r>
        <w:br/>
      </w:r>
      <w:r>
        <w:rPr>
          <w:rStyle w:val="VerbatimChar"/>
        </w:rPr>
        <w:t xml:space="preserve">    fprintf('Feature %s: target=%.3f, final=%.3f (error %.1f%%)\n', f{1}, targetVal, finalVal, 100*err/(targetVal+eps));</w:t>
      </w:r>
      <w:r>
        <w:br/>
      </w:r>
      <w:r>
        <w:rPr>
          <w:rStyle w:val="VerbatimChar"/>
        </w:rPr>
        <w:t xml:space="preserve">end</w:t>
      </w:r>
      <w:r>
        <w:br/>
      </w:r>
      <w:r>
        <w:rPr>
          <w:rStyle w:val="VerbatimChar"/>
        </w:rPr>
        <w:t xml:space="preserve">mse = diffSum / numel(fields);</w:t>
      </w:r>
      <w:r>
        <w:br/>
      </w:r>
      <w:r>
        <w:rPr>
          <w:rStyle w:val="VerbatimChar"/>
        </w:rPr>
        <w:t xml:space="preserve">fprintf('Spatial feature MSE (relative): %.4f\n', mse);</w:t>
      </w:r>
      <w:r>
        <w:br/>
      </w:r>
      <w:r>
        <w:rPr>
          <w:rStyle w:val="VerbatimChar"/>
        </w:rPr>
        <w:t xml:space="preserve">% Morphology feature match evaluation:</w:t>
      </w:r>
      <w:r>
        <w:br/>
      </w:r>
      <w:r>
        <w:rPr>
          <w:rStyle w:val="VerbatimChar"/>
        </w:rPr>
        <w:t xml:space="preserve">finalMorph = computeDetailedMorphologyFeatures(finalModel);</w:t>
      </w:r>
      <w:r>
        <w:br/>
      </w:r>
      <w:r>
        <w:rPr>
          <w:rStyle w:val="VerbatimChar"/>
        </w:rPr>
        <w:t xml:space="preserve">% similar comparison for morphology features...</w:t>
      </w:r>
    </w:p>
    <w:p>
      <w:pPr>
        <w:pStyle w:val="FirstParagraph"/>
      </w:pPr>
      <w:r>
        <w:t xml:space="preserve">The above pseudo-output routine prints the key information. We calculate the relative errors for each spatial feature and an overall MSE. We also show an example of using the KS test to quantify cluster distribution similarity (showing the KS statistic and p-value).</w:t>
      </w:r>
    </w:p>
    <w:p>
      <w:pPr>
        <w:pStyle w:val="BodyText"/>
      </w:pPr>
      <w:r>
        <w:rPr>
          <w:b/>
          <w:bCs/>
        </w:rPr>
        <w:t xml:space="preserve">New vs Old Output:</w:t>
      </w:r>
      <w:r>
        <w:t xml:space="preserve"> </w:t>
      </w:r>
      <w:r>
        <w:t xml:space="preserve">Previously, the output may have focused on whether cluster targets (max/min count) were met or not (for example, “Final cluster count = 48 (target 50) – not meeting target, adjust needed”). Now, the output is more diagnostic and less rigid:</w:t>
      </w:r>
      <w:r>
        <w:t xml:space="preserve"> </w:t>
      </w:r>
      <w:r>
        <w:t xml:space="preserve">- It emphasizes</w:t>
      </w:r>
      <w:r>
        <w:t xml:space="preserve"> </w:t>
      </w:r>
      <w:r>
        <w:rPr>
          <w:i/>
          <w:iCs/>
        </w:rPr>
        <w:t xml:space="preserve">actual values and how close they are in a statistical sense</w:t>
      </w:r>
      <w:r>
        <w:t xml:space="preserve">, rather than binary meet/fail of a threshold.</w:t>
      </w:r>
      <w:r>
        <w:t xml:space="preserve"> </w:t>
      </w:r>
      <w:r>
        <w:t xml:space="preserve">- It explicitly displays the derived spatial target values (which were implicit before when user specified them manually).</w:t>
      </w:r>
      <w:r>
        <w:t xml:space="preserve"> </w:t>
      </w:r>
      <w:r>
        <w:t xml:space="preserve">- It informs the user of the quality of match for spatial and morphological features in terms of error percentages or R², giving a sense of how successful the optimization was in those aspects.</w:t>
      </w:r>
      <w:r>
        <w:t xml:space="preserve"> </w:t>
      </w:r>
      <w:r>
        <w:t xml:space="preserve">- It still reports cluster information, but as an outcome to observe rather than a pass/fail constraint. The inclusion of something like a KS test result provides a rigorous sense of similarity: for example, a high p-value (&gt;.05) would indicate the final cluster size distribution is statistically indistinguishable from the reference distribution, which is a positive result.</w:t>
      </w:r>
    </w:p>
    <w:bookmarkEnd w:id="33"/>
    <w:bookmarkStart w:id="34" w:name="workflow-before-vs-after-summary"/>
    <w:p>
      <w:pPr>
        <w:pStyle w:val="Heading2"/>
      </w:pPr>
      <w:r>
        <w:t xml:space="preserve">6. Workflow Before vs After (Summary)</w:t>
      </w:r>
    </w:p>
    <w:p>
      <w:pPr>
        <w:pStyle w:val="FirstParagraph"/>
      </w:pPr>
      <w:r>
        <w:t xml:space="preserve">To clearly see the impact of these changes, here is a high-level</w:t>
      </w:r>
      <w:r>
        <w:t xml:space="preserve"> </w:t>
      </w:r>
      <w:r>
        <w:rPr>
          <w:b/>
          <w:bCs/>
        </w:rPr>
        <w:t xml:space="preserve">comparison of the workflow</w:t>
      </w:r>
      <w:r>
        <w:t xml:space="preserve"> </w:t>
      </w:r>
      <w:r>
        <w:t xml:space="preserve">before and after the refactoring:</w:t>
      </w:r>
    </w:p>
    <w:p>
      <w:pPr>
        <w:pStyle w:val="BodyText"/>
      </w:pPr>
      <w:r>
        <w:rPr>
          <w:b/>
          <w:bCs/>
        </w:rPr>
        <w:t xml:space="preserve">Original Workflow:</w:t>
      </w:r>
      <w:r>
        <w:t xml:space="preserve"> </w:t>
      </w:r>
      <w:r>
        <w:t xml:space="preserve">1.</w:t>
      </w:r>
      <w:r>
        <w:t xml:space="preserve"> </w:t>
      </w:r>
      <w:r>
        <w:rPr>
          <w:b/>
          <w:bCs/>
        </w:rPr>
        <w:t xml:space="preserve">Input:</w:t>
      </w:r>
      <w:r>
        <w:t xml:space="preserve"> </w:t>
      </w:r>
      <w:r>
        <w:t xml:space="preserve">User specifies</w:t>
      </w:r>
      <w:r>
        <w:t xml:space="preserve"> </w:t>
      </w:r>
      <w:r>
        <w:rPr>
          <w:rStyle w:val="VerbatimChar"/>
        </w:rPr>
        <w:t xml:space="preserve">target_porosity</w:t>
      </w:r>
      <w:r>
        <w:t xml:space="preserve">,</w:t>
      </w:r>
      <w:r>
        <w:t xml:space="preserve"> </w:t>
      </w:r>
      <w:r>
        <w:rPr>
          <w:rStyle w:val="VerbatimChar"/>
        </w:rPr>
        <w:t xml:space="preserve">target_max_cluster_size</w:t>
      </w:r>
      <w:r>
        <w:t xml:space="preserve">,</w:t>
      </w:r>
      <w:r>
        <w:t xml:space="preserve"> </w:t>
      </w:r>
      <w:r>
        <w:rPr>
          <w:rStyle w:val="VerbatimChar"/>
        </w:rPr>
        <w:t xml:space="preserve">target_min_cluster_size</w:t>
      </w:r>
      <w:r>
        <w:t xml:space="preserve">,</w:t>
      </w:r>
      <w:r>
        <w:t xml:space="preserve"> </w:t>
      </w:r>
      <w:r>
        <w:rPr>
          <w:rStyle w:val="VerbatimChar"/>
        </w:rPr>
        <w:t xml:space="preserve">target_cluster_count</w:t>
      </w:r>
      <w:r>
        <w:t xml:space="preserve"> </w:t>
      </w:r>
      <w:r>
        <w:t xml:space="preserve">(along with providing or generating an initial model).</w:t>
      </w:r>
      <w:r>
        <w:t xml:space="preserve"> </w:t>
      </w:r>
      <w:r>
        <w:t xml:space="preserve">2.</w:t>
      </w:r>
      <w:r>
        <w:t xml:space="preserve"> </w:t>
      </w:r>
      <w:r>
        <w:rPr>
          <w:b/>
          <w:bCs/>
        </w:rPr>
        <w:t xml:space="preserve">optParams setup:</w:t>
      </w:r>
      <w:r>
        <w:t xml:space="preserve"> </w:t>
      </w:r>
      <w:r>
        <w:rPr>
          <w:rStyle w:val="VerbatimChar"/>
        </w:rPr>
        <w:t xml:space="preserve">optParams</w:t>
      </w:r>
      <w:r>
        <w:t xml:space="preserve"> </w:t>
      </w:r>
      <w:r>
        <w:t xml:space="preserve">is populated with all the above targets (porosity, cluster size limits, cluster count, possibly also spatial/morphological features if the user or code computed them from a reference model).</w:t>
      </w:r>
      <w:r>
        <w:t xml:space="preserve"> </w:t>
      </w:r>
      <w:r>
        <w:t xml:space="preserve">3.</w:t>
      </w:r>
      <w:r>
        <w:t xml:space="preserve"> </w:t>
      </w:r>
      <w:r>
        <w:rPr>
          <w:b/>
          <w:bCs/>
        </w:rPr>
        <w:t xml:space="preserve">MCMC Execution:</w:t>
      </w:r>
      <w:r>
        <w:t xml:space="preserve"> </w:t>
      </w:r>
      <w:r>
        <w:t xml:space="preserve">The algorithm runs, with energy function heavily penalizing any deviation from the exact cluster targets. The move proposals and constraint enforcement actively add/remove voxels to meet cluster size/count constraints (e.g., splitting clusters larger than target_max or merging ones smaller than target_min)</w:t>
      </w:r>
      <w:hyperlink r:id="rId25">
        <w:r>
          <w:rPr>
            <w:rStyle w:val="Hyperlink"/>
          </w:rPr>
          <w:t xml:space="preserve">[12]</w:t>
        </w:r>
      </w:hyperlink>
      <w:hyperlink r:id="rId31">
        <w:r>
          <w:rPr>
            <w:rStyle w:val="Hyperlink"/>
          </w:rPr>
          <w:t xml:space="preserve">[13]</w:t>
        </w:r>
      </w:hyperlink>
      <w:r>
        <w:t xml:space="preserve">.</w:t>
      </w:r>
      <w:r>
        <w:t xml:space="preserve"> </w:t>
      </w:r>
      <w:r>
        <w:t xml:space="preserve">4.</w:t>
      </w:r>
      <w:r>
        <w:t xml:space="preserve"> </w:t>
      </w:r>
      <w:r>
        <w:rPr>
          <w:b/>
          <w:bCs/>
        </w:rPr>
        <w:t xml:space="preserve">Output:</w:t>
      </w:r>
      <w:r>
        <w:t xml:space="preserve"> </w:t>
      </w:r>
      <w:r>
        <w:t xml:space="preserve">Reports final porosity and whether cluster targets were achieved (e.g., exact count and sizes), along with some spatial/morphology info. If any target wasn’t met exactly, it might be flagged as a constraint violation.</w:t>
      </w:r>
    </w:p>
    <w:p>
      <w:pPr>
        <w:pStyle w:val="BodyText"/>
      </w:pPr>
      <w:r>
        <w:rPr>
          <w:b/>
          <w:bCs/>
        </w:rPr>
        <w:t xml:space="preserve">Refactored Workflow:</w:t>
      </w:r>
      <w:r>
        <w:t xml:space="preserve"> </w:t>
      </w:r>
      <w:r>
        <w:t xml:space="preserve">1.</w:t>
      </w:r>
      <w:r>
        <w:t xml:space="preserve"> </w:t>
      </w:r>
      <w:r>
        <w:rPr>
          <w:b/>
          <w:bCs/>
        </w:rPr>
        <w:t xml:space="preserve">Input:</w:t>
      </w:r>
      <w:r>
        <w:t xml:space="preserve"> </w:t>
      </w:r>
      <w:r>
        <w:t xml:space="preserve">User specifies only</w:t>
      </w:r>
      <w:r>
        <w:t xml:space="preserve"> </w:t>
      </w:r>
      <w:r>
        <w:rPr>
          <w:rStyle w:val="VerbatimChar"/>
        </w:rPr>
        <w:t xml:space="preserve">target_porosity</w:t>
      </w:r>
      <w:r>
        <w:t xml:space="preserve"> </w:t>
      </w:r>
      <w:r>
        <w:t xml:space="preserve">(and provides an original sample model for feature extraction).</w:t>
      </w:r>
      <w:r>
        <w:t xml:space="preserve"> </w:t>
      </w:r>
      <w:r>
        <w:t xml:space="preserve">2.</w:t>
      </w:r>
      <w:r>
        <w:t xml:space="preserve"> </w:t>
      </w:r>
      <w:r>
        <w:rPr>
          <w:b/>
          <w:bCs/>
        </w:rPr>
        <w:t xml:space="preserve">Pre-computation:</w:t>
      </w:r>
      <w:r>
        <w:t xml:space="preserve"> </w:t>
      </w:r>
      <w:r>
        <w:t xml:space="preserve">Run</w:t>
      </w:r>
      <w:r>
        <w:t xml:space="preserve"> </w:t>
      </w:r>
      <w:r>
        <w:rPr>
          <w:rStyle w:val="VerbatimChar"/>
        </w:rPr>
        <w:t xml:space="preserve">computeSpatialParameterGradients</w:t>
      </w:r>
      <w:r>
        <w:t xml:space="preserve"> </w:t>
      </w:r>
      <w:r>
        <w:t xml:space="preserve">on the original model (once, offline or at the start) to get spatial feature vs porosity relationships. No need for user to provide cluster targets.</w:t>
      </w:r>
      <w:r>
        <w:t xml:space="preserve"> </w:t>
      </w:r>
      <w:r>
        <w:t xml:space="preserve">3.</w:t>
      </w:r>
      <w:r>
        <w:t xml:space="preserve"> </w:t>
      </w:r>
      <w:r>
        <w:rPr>
          <w:b/>
          <w:bCs/>
        </w:rPr>
        <w:t xml:space="preserve">optParams setup:</w:t>
      </w:r>
      <w:r>
        <w:t xml:space="preserve"> </w:t>
      </w:r>
      <w:r>
        <w:t xml:space="preserve">The code automatically predicts target spatial features for the given porosity using the fitted models</w:t>
      </w:r>
      <w:hyperlink r:id="rId21">
        <w:r>
          <w:rPr>
            <w:rStyle w:val="Hyperlink"/>
          </w:rPr>
          <w:t xml:space="preserve">[1]</w:t>
        </w:r>
      </w:hyperlink>
      <w:r>
        <w:t xml:space="preserve">. These predicted values, along with morphology features from the original model, are stored in</w:t>
      </w:r>
      <w:r>
        <w:t xml:space="preserve"> </w:t>
      </w:r>
      <w:r>
        <w:rPr>
          <w:rStyle w:val="VerbatimChar"/>
        </w:rPr>
        <w:t xml:space="preserve">optParams</w:t>
      </w:r>
      <w:r>
        <w:t xml:space="preserve">.</w:t>
      </w:r>
      <w:r>
        <w:t xml:space="preserve"> </w:t>
      </w:r>
      <w:r>
        <w:rPr>
          <w:rStyle w:val="VerbatimChar"/>
        </w:rPr>
        <w:t xml:space="preserve">optParams.targetPorosity</w:t>
      </w:r>
      <w:r>
        <w:t xml:space="preserve"> </w:t>
      </w:r>
      <w:r>
        <w:t xml:space="preserve">is set. Cluster target fields are not used.</w:t>
      </w:r>
      <w:r>
        <w:t xml:space="preserve"> </w:t>
      </w:r>
      <w:r>
        <w:t xml:space="preserve">4.</w:t>
      </w:r>
      <w:r>
        <w:t xml:space="preserve"> </w:t>
      </w:r>
      <w:r>
        <w:rPr>
          <w:b/>
          <w:bCs/>
        </w:rPr>
        <w:t xml:space="preserve">MCMC Execution:</w:t>
      </w:r>
      <w:r>
        <w:t xml:space="preserve"> </w:t>
      </w:r>
      <w:r>
        <w:t xml:space="preserve">The energy function now focuses on minimizing differences in spatial features and morphology. Porosity is controlled and maintained. The cluster energy term is a gentle statistical penalty rather than a strict requirement, and its weight is minimal. The MCMC moves are not constrained by hard cluster rules (no forced splitting/merging of clusters at each step). The simulation has more freedom to explore structures as long as they keep the right porosity and match spatial patterns.</w:t>
      </w:r>
      <w:r>
        <w:t xml:space="preserve"> </w:t>
      </w:r>
      <w:r>
        <w:t xml:space="preserve">5.</w:t>
      </w:r>
      <w:r>
        <w:t xml:space="preserve"> </w:t>
      </w:r>
      <w:r>
        <w:rPr>
          <w:b/>
          <w:bCs/>
        </w:rPr>
        <w:t xml:space="preserve">Constraints enforcement:</w:t>
      </w:r>
      <w:r>
        <w:t xml:space="preserve"> </w:t>
      </w:r>
      <w:r>
        <w:t xml:space="preserve">Only spatial and morphology constraints are enforced (if the algorithm has separate phases, it ensures the model doesn’t drift too far in those feature spaces). Cluster constraints are</w:t>
      </w:r>
      <w:r>
        <w:t xml:space="preserve"> </w:t>
      </w:r>
      <w:r>
        <w:rPr>
          <w:b/>
          <w:bCs/>
        </w:rPr>
        <w:t xml:space="preserve">not enforced</w:t>
      </w:r>
      <w:r>
        <w:t xml:space="preserve">; the model might temporarily have a weird cluster, but if it makes spatial features worse, the energy will naturally discourage it. There is no immediate override to cut a cluster in half just because it’s “too big” – unless that cluster causes spatial feature mismatch.</w:t>
      </w:r>
      <w:r>
        <w:t xml:space="preserve"> </w:t>
      </w:r>
      <w:r>
        <w:t xml:space="preserve">6.</w:t>
      </w:r>
      <w:r>
        <w:t xml:space="preserve"> </w:t>
      </w:r>
      <w:r>
        <w:rPr>
          <w:b/>
          <w:bCs/>
        </w:rPr>
        <w:t xml:space="preserve">Output:</w:t>
      </w:r>
      <w:r>
        <w:t xml:space="preserve"> </w:t>
      </w:r>
      <w:r>
        <w:t xml:space="preserve">Displays the target porosity and the</w:t>
      </w:r>
      <w:r>
        <w:t xml:space="preserve"> </w:t>
      </w:r>
      <w:r>
        <w:rPr>
          <w:i/>
          <w:iCs/>
        </w:rPr>
        <w:t xml:space="preserve">implied</w:t>
      </w:r>
      <w:r>
        <w:t xml:space="preserve"> </w:t>
      </w:r>
      <w:r>
        <w:t xml:space="preserve">spatial feature targets that were used. It shows the final model’s porosity, spatial feature values, and morphology metrics, comparing them to targets with errors or match scores (e.g., high R² or low MSE indicates success). It also presents cluster statistics of the final model and evaluates how close the cluster size distribution is to the original’s distribution (through statistical measures like KS test). The user can see that, for example, the largest cluster ended up a bit bigger than in the original, but overall the distribution shape is similar (high p-value in KS test), which is an acceptable outcome given cluster constraints were relaxed.</w:t>
      </w:r>
    </w:p>
    <w:p>
      <w:pPr>
        <w:pStyle w:val="BodyText"/>
      </w:pPr>
      <w:r>
        <w:t xml:space="preserve">By implementing these changes, the code becomes more data-driven and user-friendly. The user only specifies the porosity, and the system infers other targets from known relationships. The optimization is guided by maintaining structural similarity (spatial and morphological) rather than exact cluster counts, likely resulting in more realistic porous structures. The output gives a comprehensive picture of how well the final structure meets the intended porosity and structural characteristics, using statistical validation (e.g., feature error percentages, KS test) instead of rigid pass/fail criteria.</w:t>
      </w:r>
    </w:p>
    <w:p>
      <w:pPr>
        <w:pStyle w:val="BodyText"/>
      </w:pPr>
      <w:r>
        <w:rPr>
          <w:b/>
          <w:bCs/>
        </w:rPr>
        <w:t xml:space="preserve">References:</w:t>
      </w:r>
    </w:p>
    <w:p>
      <w:pPr>
        <w:pStyle w:val="Compact"/>
        <w:numPr>
          <w:ilvl w:val="0"/>
          <w:numId w:val="1002"/>
        </w:numPr>
      </w:pPr>
      <w:r>
        <w:t xml:space="preserve">The original cluster energy approach penalized deviations from user-specified cluster size bounds and count</w:t>
      </w:r>
      <w:hyperlink r:id="rId25">
        <w:r>
          <w:rPr>
            <w:rStyle w:val="Hyperlink"/>
          </w:rPr>
          <w:t xml:space="preserve">[3]</w:t>
        </w:r>
      </w:hyperlink>
      <w:hyperlink r:id="rId25">
        <w:r>
          <w:rPr>
            <w:rStyle w:val="Hyperlink"/>
          </w:rPr>
          <w:t xml:space="preserve">[4]</w:t>
        </w:r>
      </w:hyperlink>
      <w:hyperlink r:id="rId26">
        <w:r>
          <w:rPr>
            <w:rStyle w:val="Hyperlink"/>
          </w:rPr>
          <w:t xml:space="preserve">[5]</w:t>
        </w:r>
      </w:hyperlink>
      <w:r>
        <w:t xml:space="preserve">. We replaced this with a statistical similarity approach using distribution metrics and KS tests</w:t>
      </w:r>
      <w:hyperlink r:id="rId29">
        <w:r>
          <w:rPr>
            <w:rStyle w:val="Hyperlink"/>
          </w:rPr>
          <w:t xml:space="preserve">[8]</w:t>
        </w:r>
      </w:hyperlink>
      <w:r>
        <w:t xml:space="preserve"> </w:t>
      </w:r>
      <w:r>
        <w:t xml:space="preserve">for a more flexible constraint.</w:t>
      </w:r>
    </w:p>
    <w:p>
      <w:pPr>
        <w:pStyle w:val="Compact"/>
        <w:numPr>
          <w:ilvl w:val="0"/>
          <w:numId w:val="1002"/>
        </w:numPr>
      </w:pPr>
      <w:r>
        <w:t xml:space="preserve">Using polynomial fits to relate structural features to porosity is supported by literature; e.g., quadratic polynomial functions have been shown to effectively fit relationships between porosity and material properties</w:t>
      </w:r>
      <w:hyperlink r:id="rId21">
        <w:r>
          <w:rPr>
            <w:rStyle w:val="Hyperlink"/>
          </w:rPr>
          <w:t xml:space="preserve">[1]</w:t>
        </w:r>
      </w:hyperlink>
      <w:r>
        <w:t xml:space="preserve">, which justifies our use of linear/quadratic fitting for spatial features.</w:t>
      </w:r>
    </w:p>
    <w:bookmarkEnd w:id="34"/>
    <w:bookmarkEnd w:id="35"/>
    <w:bookmarkEnd w:id="36"/>
    <w:p>
      <w:r>
        <w:pict>
          <v:rect style="width:0;height:1.5pt" o:hralign="center" o:hrstd="t" o:hr="t"/>
        </w:pict>
      </w:r>
    </w:p>
    <w:bookmarkStart w:id="40" w:name="citations"/>
    <w:p>
      <w:pPr>
        <w:pStyle w:val="FirstParagraph"/>
      </w:pPr>
      <w:hyperlink r:id="rId21">
        <w:r>
          <w:rPr>
            <w:rStyle w:val="Hyperlink"/>
          </w:rPr>
          <w:t xml:space="preserve">[1]</w:t>
        </w:r>
      </w:hyperlink>
      <w:r>
        <w:t xml:space="preserve"> </w:t>
      </w:r>
      <w:r>
        <w:t xml:space="preserve"> </w:t>
      </w:r>
      <w:r>
        <w:t xml:space="preserve">Influence of Meso-Scale Pore Structure on Mechanical Behavior of Concrete under Uniaxial Compression Based on Parametric Modeling - PMC</w:t>
      </w:r>
      <w:r>
        <w:t xml:space="preserve"> </w:t>
      </w:r>
    </w:p>
    <w:p>
      <w:pPr>
        <w:pStyle w:val="BodyText"/>
      </w:pPr>
      <w:hyperlink r:id="rId37">
        <w:r>
          <w:rPr>
            <w:rStyle w:val="Hyperlink"/>
          </w:rPr>
          <w:t xml:space="preserve">https://pmc.ncbi.nlm.nih.gov/articles/PMC9267584/</w:t>
        </w:r>
      </w:hyperlink>
    </w:p>
    <w:p>
      <w:pPr>
        <w:pStyle w:val="BodyText"/>
      </w:pPr>
      <w:hyperlink r:id="rId24">
        <w:r>
          <w:rPr>
            <w:rStyle w:val="Hyperlink"/>
          </w:rPr>
          <w:t xml:space="preserve">[2]</w:t>
        </w:r>
      </w:hyperlink>
      <w:r>
        <w:t xml:space="preserve"> </w:t>
      </w:r>
      <w:hyperlink r:id="rId25">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7">
        <w:r>
          <w:rPr>
            <w:rStyle w:val="Hyperlink"/>
          </w:rPr>
          <w:t xml:space="preserve">[9]</w:t>
        </w:r>
      </w:hyperlink>
      <w:r>
        <w:t xml:space="preserve"> </w:t>
      </w:r>
      <w:hyperlink r:id="rId28">
        <w:r>
          <w:rPr>
            <w:rStyle w:val="Hyperlink"/>
          </w:rPr>
          <w:t xml:space="preserve">[10]</w:t>
        </w:r>
      </w:hyperlink>
      <w:r>
        <w:t xml:space="preserve"> </w:t>
      </w:r>
      <w:hyperlink r:id="rId25">
        <w:r>
          <w:rPr>
            <w:rStyle w:val="Hyperlink"/>
          </w:rPr>
          <w:t xml:space="preserve">[11]</w:t>
        </w:r>
      </w:hyperlink>
      <w:r>
        <w:t xml:space="preserve"> </w:t>
      </w:r>
      <w:hyperlink r:id="rId25">
        <w:r>
          <w:rPr>
            <w:rStyle w:val="Hyperlink"/>
          </w:rPr>
          <w:t xml:space="preserve">[12]</w:t>
        </w:r>
      </w:hyperlink>
      <w:r>
        <w:t xml:space="preserve"> </w:t>
      </w:r>
      <w:hyperlink r:id="rId31">
        <w:r>
          <w:rPr>
            <w:rStyle w:val="Hyperlink"/>
          </w:rPr>
          <w:t xml:space="preserve">[13]</w:t>
        </w:r>
      </w:hyperlink>
      <w:r>
        <w:t xml:space="preserve"> </w:t>
      </w:r>
      <w:r>
        <w:t xml:space="preserve">2050.docx</w:t>
      </w:r>
    </w:p>
    <w:p>
      <w:pPr>
        <w:pStyle w:val="BodyText"/>
      </w:pPr>
      <w:hyperlink r:id="rId38">
        <w:r>
          <w:rPr>
            <w:rStyle w:val="Hyperlink"/>
          </w:rPr>
          <w:t xml:space="preserve">file://file_0000000031ec720ca78d7c5c28f967e4</w:t>
        </w:r>
      </w:hyperlink>
    </w:p>
    <w:p>
      <w:pPr>
        <w:pStyle w:val="BodyText"/>
      </w:pPr>
      <w:hyperlink r:id="rId29">
        <w:r>
          <w:rPr>
            <w:rStyle w:val="Hyperlink"/>
          </w:rPr>
          <w:t xml:space="preserve">[8]</w:t>
        </w:r>
      </w:hyperlink>
      <w:r>
        <w:t xml:space="preserve"> </w:t>
      </w:r>
      <w:r>
        <w:t xml:space="preserve">Comparing sample distributions with the Kolmogorov-Smirnov (KS) test | by Vinícius Trevisan | TDS Archive | Medium</w:t>
      </w:r>
    </w:p>
    <w:p>
      <w:pPr>
        <w:pStyle w:val="BodyText"/>
      </w:pPr>
      <w:hyperlink r:id="rId39">
        <w:r>
          <w:rPr>
            <w:rStyle w:val="Hyperlink"/>
          </w:rPr>
          <w:t xml:space="preserve">https://medium.com/data-science/comparing-sample-distributions-with-the-kolmogorov-smirnov-ks-test-a2292ad6fee5</w:t>
        </w:r>
      </w:hyperlink>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file://file_0000000031ec720ca78d7c5c28f967e4" TargetMode="External" /><Relationship Type="http://schemas.openxmlformats.org/officeDocument/2006/relationships/hyperlink" Id="rId25" Target="file://file_0000000031ec720ca78d7c5c28f967e4#:~:text=" TargetMode="External" /><Relationship Type="http://schemas.openxmlformats.org/officeDocument/2006/relationships/hyperlink" Id="rId31" Target="file://file_0000000031ec720ca78d7c5c28f967e4#:~:text=elseif%20any%28sizes%20" TargetMode="External" /><Relationship Type="http://schemas.openxmlformats.org/officeDocument/2006/relationships/hyperlink" Id="rId24" Target="file://file_0000000031ec720ca78d7c5c28f967e4#:~:text=energy%20%3D%20weights.porosity%20," TargetMode="External" /><Relationship Type="http://schemas.openxmlformats.org/officeDocument/2006/relationships/hyperlink" Id="rId26" Target="file://file_0000000031ec720ca78d7c5c28f967e4#:~:text=if%20isfield%28optParams%2C%20%27targetClusterCount%27%29%20%26%26%20optParams,0" TargetMode="External" /><Relationship Type="http://schemas.openxmlformats.org/officeDocument/2006/relationships/hyperlink" Id="rId27" Target="file://file_0000000031ec720ca78d7c5c28f967e4#:~:text=maxSizeRatio%20%3D%20features" TargetMode="External" /><Relationship Type="http://schemas.openxmlformats.org/officeDocument/2006/relationships/hyperlink" Id="rId28" Target="file://file_0000000031ec720ca78d7c5c28f967e4#:~:text=minSizeRatio%20%3D%20features" TargetMode="External" /><Relationship Type="http://schemas.openxmlformats.org/officeDocument/2006/relationships/hyperlink" Id="rId39" Target="https://medium.com/data-science/comparing-sample-distributions-with-the-kolmogorov-smirnov-ks-test-a2292ad6fee5" TargetMode="External" /><Relationship Type="http://schemas.openxmlformats.org/officeDocument/2006/relationships/hyperlink" Id="rId29" Target="https://medium.com/data-science/comparing-sample-distributions-with-the-kolmogorov-smirnov-ks-test-a2292ad6fee5#:~:text=The%20two,came%20from%20the%20same%20distribution" TargetMode="External" /><Relationship Type="http://schemas.openxmlformats.org/officeDocument/2006/relationships/hyperlink" Id="rId37" Target="https://pmc.ncbi.nlm.nih.gov/articles/PMC9267584/" TargetMode="External" /><Relationship Type="http://schemas.openxmlformats.org/officeDocument/2006/relationships/hyperlink" Id="rId21" Target="https://pmc.ncbi.nlm.nih.gov/articles/PMC9267584/#:~:text=generation%20and%20expansion%20of%20macroscopic,the%20effects%20of%20pore%20structure" TargetMode="External" /></Relationships>
</file>

<file path=word/_rels/footnotes.xml.rels><?xml version="1.0" encoding="UTF-8"?><Relationships xmlns="http://schemas.openxmlformats.org/package/2006/relationships"><Relationship Type="http://schemas.openxmlformats.org/officeDocument/2006/relationships/hyperlink" Id="rId38" Target="file://file_0000000031ec720ca78d7c5c28f967e4" TargetMode="External" /><Relationship Type="http://schemas.openxmlformats.org/officeDocument/2006/relationships/hyperlink" Id="rId25" Target="file://file_0000000031ec720ca78d7c5c28f967e4#:~:text=" TargetMode="External" /><Relationship Type="http://schemas.openxmlformats.org/officeDocument/2006/relationships/hyperlink" Id="rId31" Target="file://file_0000000031ec720ca78d7c5c28f967e4#:~:text=elseif%20any%28sizes%20" TargetMode="External" /><Relationship Type="http://schemas.openxmlformats.org/officeDocument/2006/relationships/hyperlink" Id="rId24" Target="file://file_0000000031ec720ca78d7c5c28f967e4#:~:text=energy%20%3D%20weights.porosity%20," TargetMode="External" /><Relationship Type="http://schemas.openxmlformats.org/officeDocument/2006/relationships/hyperlink" Id="rId26" Target="file://file_0000000031ec720ca78d7c5c28f967e4#:~:text=if%20isfield%28optParams%2C%20%27targetClusterCount%27%29%20%26%26%20optParams,0" TargetMode="External" /><Relationship Type="http://schemas.openxmlformats.org/officeDocument/2006/relationships/hyperlink" Id="rId27" Target="file://file_0000000031ec720ca78d7c5c28f967e4#:~:text=maxSizeRatio%20%3D%20features" TargetMode="External" /><Relationship Type="http://schemas.openxmlformats.org/officeDocument/2006/relationships/hyperlink" Id="rId28" Target="file://file_0000000031ec720ca78d7c5c28f967e4#:~:text=minSizeRatio%20%3D%20features" TargetMode="External" /><Relationship Type="http://schemas.openxmlformats.org/officeDocument/2006/relationships/hyperlink" Id="rId39" Target="https://medium.com/data-science/comparing-sample-distributions-with-the-kolmogorov-smirnov-ks-test-a2292ad6fee5" TargetMode="External" /><Relationship Type="http://schemas.openxmlformats.org/officeDocument/2006/relationships/hyperlink" Id="rId29" Target="https://medium.com/data-science/comparing-sample-distributions-with-the-kolmogorov-smirnov-ks-test-a2292ad6fee5#:~:text=The%20two,came%20from%20the%20same%20distribution" TargetMode="External" /><Relationship Type="http://schemas.openxmlformats.org/officeDocument/2006/relationships/hyperlink" Id="rId37" Target="https://pmc.ncbi.nlm.nih.gov/articles/PMC9267584/" TargetMode="External" /><Relationship Type="http://schemas.openxmlformats.org/officeDocument/2006/relationships/hyperlink" Id="rId21" Target="https://pmc.ncbi.nlm.nih.gov/articles/PMC9267584/#:~:text=generation%20and%20expansion%20of%20macroscopic,the%20effects%20of%20pore%20structu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2025-11-02T12:29:30Z</dcterms:created>
  <dcterms:modified xsi:type="dcterms:W3CDTF">2025-11-02T12:29:30Z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