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7D32"/>
          <w:sz w:val="44"/>
          <w:szCs w:val="44"/>
        </w:rPr>
        <w:t xml:space="preserve">Week 10 Progress Report</w:t>
      </w:r>
    </w:p>
    <w:p>
      <w:pPr>
        <w:spacing w:after="40"/>
        <w:jc w:val="center"/>
      </w:pPr>
      <w:r>
        <w:rPr>
          <w:rFonts w:ascii="Arial" w:cs="Arial" w:eastAsia="Arial" w:hAnsi="Arial"/>
          <w:color w:val="555555"/>
          <w:sz w:val="24"/>
          <w:szCs w:val="24"/>
        </w:rPr>
        <w:t xml:space="preserve">Counting Maize Tassels in the Wild via Deep Neural Network</w:t>
      </w:r>
    </w:p>
    <w:p>
      <w:pPr>
        <w:spacing w:after="300"/>
        <w:jc w:val="center"/>
      </w:pPr>
      <w:r>
        <w:rPr>
          <w:rFonts w:ascii="Arial" w:cs="Arial" w:eastAsia="Arial" w:hAnsi="Arial"/>
          <w:color w:val="888888"/>
          <w:sz w:val="22"/>
          <w:szCs w:val="22"/>
        </w:rPr>
        <w:t xml:space="preserve">FYP-26-S2-7 | Reporting Period: Week 6–10 | 13 June 2026</w:t>
      </w:r>
    </w:p>
    <w:p>
      <w:pPr>
        <w:pStyle w:val="Heading1"/>
      </w:pPr>
      <w:r>
        <w:t xml:space="preserve">1. Project Information</w:t>
      </w:r>
    </w:p>
    <w:p>
      <w:pPr>
        <w:spacing w:after="50"/>
      </w:pPr>
      <w:r>
        <w:rPr>
          <w:b/>
          <w:bCs/>
        </w:rPr>
        <w:t xml:space="preserve">Project Title:</w:t>
      </w:r>
      <w:r>
        <w:t xml:space="preserve"> Counting Maize Tassels in the Wild via Deep Neural Network</w:t>
      </w:r>
    </w:p>
    <w:p>
      <w:pPr>
        <w:spacing w:after="50"/>
      </w:pPr>
      <w:r>
        <w:rPr>
          <w:b/>
          <w:bCs/>
        </w:rPr>
        <w:t xml:space="preserve">Project Code:</w:t>
      </w:r>
      <w:r>
        <w:t xml:space="preserve"> FYP-26-S2-7</w:t>
      </w:r>
    </w:p>
    <w:p>
      <w:pPr>
        <w:spacing w:after="50"/>
      </w:pPr>
      <w:r>
        <w:rPr>
          <w:b/>
          <w:bCs/>
        </w:rPr>
        <w:t xml:space="preserve">Reporting Period:</w:t>
      </w:r>
      <w:r>
        <w:t xml:space="preserve"> Week 6 to Week 10 (21 April – 13 June 2026)</w:t>
      </w:r>
    </w:p>
    <w:p>
      <w:pPr>
        <w:spacing w:after="50"/>
      </w:pPr>
      <w:r>
        <w:rPr>
          <w:b/>
          <w:bCs/>
        </w:rPr>
        <w:t xml:space="preserve">Supervisor:</w:t>
      </w:r>
      <w:r>
        <w:t xml:space="preserve"> Mr. Singgo Jappit</w:t>
      </w:r>
    </w:p>
    <w:p>
      <w:pPr>
        <w:spacing w:after="50"/>
      </w:pPr>
      <w:r>
        <w:rPr>
          <w:b/>
          <w:bCs/>
        </w:rPr>
        <w:t xml:space="preserve">Assessor:</w:t>
      </w:r>
      <w:r>
        <w:t xml:space="preserve"> Mr. Tian Sion Hui</w:t>
      </w:r>
    </w:p>
    <w:p>
      <w:r>
        <w:br w:type="page"/>
      </w:r>
    </w:p>
    <w:p>
      <w:pPr>
        <w:pStyle w:val="Heading1"/>
      </w:pPr>
      <w:r>
        <w:t xml:space="preserve">2. Work Accomplished (Week 6–10)</w:t>
      </w:r>
    </w:p>
    <w:p>
      <w:pPr>
        <w:spacing w:after="120"/>
      </w:pPr>
      <w:r>
        <w:t xml:space="preserve">The project has progressed from the design stage (Week 5) to a fully functional prototype stage (Week 10). The following table summarises the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Aspect</w:t>
            </w:r>
          </w:p>
        </w:tc>
        <w:tc>
          <w:tcPr>
            <w:tcW w:type="dxa" w:w="36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Week 5 (Design Stage)</w:t>
            </w:r>
          </w:p>
        </w:tc>
        <w:tc>
          <w:tcPr>
            <w:tcW w:type="dxa" w:w="356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Week 10 (Prototype Stage)</w:t>
            </w:r>
          </w:p>
        </w:tc>
      </w:tr>
      <w:tr>
        <w:tc>
          <w:tcPr>
            <w:tcW w:type="dxa" w:w="2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Frontend</w:t>
            </w:r>
          </w:p>
        </w:tc>
        <w:tc>
          <w:tcPr>
            <w:tcW w:type="dxa" w:w="36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Wireframes / Mockups</w:t>
            </w:r>
          </w:p>
        </w:tc>
        <w:tc>
          <w:tcPr>
            <w:tcW w:type="dxa" w:w="35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11 working HTML/CSS/JS pages with role-based auth, responsive 375px layout, and Blob CSV export</w:t>
            </w:r>
          </w:p>
        </w:tc>
      </w:tr>
      <w:tr>
        <w:tc>
          <w:tcPr>
            <w:tcW w:type="dxa" w:w="22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Backend</w:t>
            </w:r>
          </w:p>
        </w:tc>
        <w:tc>
          <w:tcPr>
            <w:tcW w:type="dxa" w:w="36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Architecture design only</w:t>
            </w:r>
          </w:p>
        </w:tc>
        <w:tc>
          <w:tcPr>
            <w:tcW w:type="dxa" w:w="356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Running Flask server (17 endpoints) with CORS, PostgreSQL integration, and mock data fallback</w:t>
            </w:r>
          </w:p>
        </w:tc>
      </w:tr>
      <w:tr>
        <w:tc>
          <w:tcPr>
            <w:tcW w:type="dxa" w:w="2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AI Model</w:t>
            </w:r>
          </w:p>
        </w:tc>
        <w:tc>
          <w:tcPr>
            <w:tcW w:type="dxa" w:w="36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Model selection plan (YOLOv8)</w:t>
            </w:r>
          </w:p>
        </w:tc>
        <w:tc>
          <w:tcPr>
            <w:tcW w:type="dxa" w:w="35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YOLO26s notebook: 3-stage training on MCD+MTDC-UAV, mAP50=0.899, SAHI tiling, evaluation metrics defined</w:t>
            </w:r>
          </w:p>
        </w:tc>
      </w:tr>
      <w:tr>
        <w:tc>
          <w:tcPr>
            <w:tcW w:type="dxa" w:w="22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Database</w:t>
            </w:r>
          </w:p>
        </w:tc>
        <w:tc>
          <w:tcPr>
            <w:tcW w:type="dxa" w:w="36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ERD concept</w:t>
            </w:r>
          </w:p>
        </w:tc>
        <w:tc>
          <w:tcPr>
            <w:tcW w:type="dxa" w:w="356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PostgreSQL schema with 7 tables, indexes, 100 seeded users, demo data; ERD diagram in draw.io</w:t>
            </w:r>
          </w:p>
        </w:tc>
      </w:tr>
      <w:tr>
        <w:tc>
          <w:tcPr>
            <w:tcW w:type="dxa" w:w="2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Testing</w:t>
            </w:r>
          </w:p>
        </w:tc>
        <w:tc>
          <w:tcPr>
            <w:tcW w:type="dxa" w:w="36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Not started</w:t>
            </w:r>
          </w:p>
        </w:tc>
        <w:tc>
          <w:tcPr>
            <w:tcW w:type="dxa" w:w="35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17/17 prototype tests passed (10 UI + 4 API + 2 edge + 1 mobile); 30 user story test tables with traceability to BCE diagrams</w:t>
            </w:r>
          </w:p>
        </w:tc>
      </w:tr>
      <w:tr>
        <w:tc>
          <w:tcPr>
            <w:tcW w:type="dxa" w:w="22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Documentation</w:t>
            </w:r>
          </w:p>
        </w:tc>
        <w:tc>
          <w:tcPr>
            <w:tcW w:type="dxa" w:w="36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PRD / Design Spec</w:t>
            </w:r>
          </w:p>
        </w:tc>
        <w:tc>
          <w:tcPr>
            <w:tcW w:type="dxa" w:w="356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Updated README, AI Progress document, Testing Plan, Progress/Technical reports in progress</w:t>
            </w:r>
          </w:p>
        </w:tc>
      </w:tr>
    </w:tbl>
    <w:p>
      <w:pPr>
        <w:spacing w:after="60" w:before="80"/>
      </w:pPr>
      <w:r>
        <w:rPr>
          <w:b/>
          <w:bCs/>
          <w:i/>
          <w:iCs/>
        </w:rPr>
        <w:t xml:space="preserve">Table 1: </w:t>
      </w:r>
      <w:r>
        <w:rPr>
          <w:i/>
          <w:iCs/>
          <w:color w:val="555555"/>
        </w:rPr>
        <w:t xml:space="preserve">Week 5 Design → Week 10 Prototype Transition</w:t>
      </w:r>
    </w:p>
    <w:p>
      <w:pPr>
        <w:pStyle w:val="Heading2"/>
      </w:pPr>
      <w:r>
        <w:t xml:space="preserve">2.1 Frontend Development</w:t>
      </w:r>
    </w:p>
    <w:p>
      <w:pPr>
        <w:spacing w:after="80"/>
      </w:pPr>
      <w:r>
        <w:t xml:space="preserve">All 11 HTML pages are implemented with consistent UI using Vanilla HTML, CSS, and JavaScript:</w:t>
      </w:r>
    </w:p>
    <w:p>
      <w:pPr>
        <w:pStyle w:val="ListParagraph"/>
        <w:numPr>
          <w:ilvl w:val="0"/>
          <w:numId w:val="2"/>
        </w:numPr>
        <w:spacing w:after="48"/>
      </w:pPr>
      <w:r>
        <w:t xml:space="preserve">Login page — Demo login with 4 roles, form validation, error alerts for invalid credentials.</w:t>
      </w:r>
    </w:p>
    <w:p>
      <w:pPr>
        <w:pStyle w:val="ListParagraph"/>
        <w:numPr>
          <w:ilvl w:val="0"/>
          <w:numId w:val="2"/>
        </w:numPr>
        <w:spacing w:after="48"/>
      </w:pPr>
      <w:r>
        <w:t xml:space="preserve">Dashboard — Role-based dashboards for Farmer and Researcher with summary cards and quick actions.</w:t>
      </w:r>
    </w:p>
    <w:p>
      <w:pPr>
        <w:pStyle w:val="ListParagraph"/>
        <w:numPr>
          <w:ilvl w:val="0"/>
          <w:numId w:val="2"/>
        </w:numPr>
        <w:spacing w:after="48"/>
      </w:pPr>
      <w:r>
        <w:t xml:space="preserve">Upload — JPG/PNG file preview with type validation (rejects PDF/DOCX), file size check (max 10MB).</w:t>
      </w:r>
    </w:p>
    <w:p>
      <w:pPr>
        <w:pStyle w:val="ListParagraph"/>
        <w:numPr>
          <w:ilvl w:val="0"/>
          <w:numId w:val="2"/>
        </w:numPr>
        <w:spacing w:after="48"/>
      </w:pPr>
      <w:r>
        <w:t xml:space="preserve">Result — Tassel count display, confidence score, processing time, annotated image with bbox overlay, side-by-side comparison toggle.</w:t>
      </w:r>
    </w:p>
    <w:p>
      <w:pPr>
        <w:pStyle w:val="ListParagraph"/>
        <w:numPr>
          <w:ilvl w:val="0"/>
          <w:numId w:val="2"/>
        </w:numPr>
        <w:spacing w:after="48"/>
      </w:pPr>
      <w:r>
        <w:t xml:space="preserve">History — Sortable/searchable detection history table (58 records from DB), trend indicator.</w:t>
      </w:r>
    </w:p>
    <w:p>
      <w:pPr>
        <w:pStyle w:val="ListParagraph"/>
        <w:numPr>
          <w:ilvl w:val="0"/>
          <w:numId w:val="2"/>
        </w:numPr>
        <w:spacing w:after="48"/>
      </w:pPr>
      <w:r>
        <w:t xml:space="preserve">Report — Daily/Weekly/Monthly tabbed views with upload and detection statistics from API.</w:t>
      </w:r>
    </w:p>
    <w:p>
      <w:pPr>
        <w:pStyle w:val="ListParagraph"/>
        <w:numPr>
          <w:ilvl w:val="0"/>
          <w:numId w:val="2"/>
        </w:numPr>
        <w:spacing w:after="48"/>
      </w:pPr>
      <w:r>
        <w:t xml:space="preserve">Export — Checkbox selection + Blob-triggered CSV download via URL.createObjectURL.</w:t>
      </w:r>
    </w:p>
    <w:p>
      <w:pPr>
        <w:pStyle w:val="ListParagraph"/>
        <w:numPr>
          <w:ilvl w:val="0"/>
          <w:numId w:val="2"/>
        </w:numPr>
        <w:spacing w:after="48"/>
      </w:pPr>
      <w:r>
        <w:t xml:space="preserve">Admin — Users, Datasets, Permissions, Backup, Logs tabs with full CRUD operations.</w:t>
      </w:r>
    </w:p>
    <w:p>
      <w:pPr>
        <w:pStyle w:val="ListParagraph"/>
        <w:numPr>
          <w:ilvl w:val="0"/>
          <w:numId w:val="2"/>
        </w:numPr>
        <w:spacing w:after="48"/>
      </w:pPr>
      <w:r>
        <w:t xml:space="preserve">Agronomist — Multi-field dashboard with health status cards, key takeaways, and export summary.</w:t>
      </w:r>
    </w:p>
    <w:p>
      <w:pPr>
        <w:pStyle w:val="ListParagraph"/>
        <w:numPr>
          <w:ilvl w:val="0"/>
          <w:numId w:val="2"/>
        </w:numPr>
        <w:spacing w:after="48"/>
      </w:pPr>
      <w:r>
        <w:t xml:space="preserve">Shared CSS — Responsive design: mobile 375px touch targets (47px buttons ≥ 44px WCAG), consistent green theme.</w:t>
      </w:r>
    </w:p>
    <w:p>
      <w:pPr>
        <w:pStyle w:val="ListParagraph"/>
        <w:numPr>
          <w:ilvl w:val="0"/>
          <w:numId w:val="2"/>
        </w:numPr>
        <w:spacing w:after="48"/>
      </w:pPr>
      <w:r>
        <w:t xml:space="preserve">Auth system — sessionStorage-based role management, requireRole() page guard, 4 roles × 11 pages access matrix.</w:t>
      </w:r>
    </w:p>
    <w:p>
      <w:pPr>
        <w:pStyle w:val="Heading2"/>
      </w:pPr>
      <w:r>
        <w:t xml:space="preserve">2.2 Backend Development</w:t>
      </w:r>
    </w:p>
    <w:p>
      <w:pPr>
        <w:pStyle w:val="ListParagraph"/>
        <w:numPr>
          <w:ilvl w:val="0"/>
          <w:numId w:val="2"/>
        </w:numPr>
        <w:spacing w:after="48"/>
      </w:pPr>
      <w:r>
        <w:t xml:space="preserve">Flask API server (app.py): 17 endpoints covering upload, predict, history, reports, users CRUD, datasets CRUD, logs, fields, and backup.</w:t>
      </w:r>
    </w:p>
    <w:p>
      <w:pPr>
        <w:pStyle w:val="ListParagraph"/>
        <w:numPr>
          <w:ilvl w:val="0"/>
          <w:numId w:val="2"/>
        </w:numPr>
        <w:spacing w:after="48"/>
      </w:pPr>
      <w:r>
        <w:t xml:space="preserve">CORS configured (flask-cors) to allow cross-origin requests from frontend at file:// or different port.</w:t>
      </w:r>
    </w:p>
    <w:p>
      <w:pPr>
        <w:pStyle w:val="ListParagraph"/>
        <w:numPr>
          <w:ilvl w:val="0"/>
          <w:numId w:val="2"/>
        </w:numPr>
        <w:spacing w:after="48"/>
      </w:pPr>
      <w:r>
        <w:t xml:space="preserve">PostgreSQL integration (db.py) with psycopg3: connection helper, query/execute wrappers with RealDictCursor.</w:t>
      </w:r>
    </w:p>
    <w:p>
      <w:pPr>
        <w:pStyle w:val="ListParagraph"/>
        <w:numPr>
          <w:ilvl w:val="0"/>
          <w:numId w:val="2"/>
        </w:numPr>
        <w:spacing w:after="48"/>
      </w:pPr>
      <w:r>
        <w:t xml:space="preserve">Database auto-fallback: when PostgreSQL is unavailable, all endpoints return mock data with HTTP 202 status.</w:t>
      </w:r>
    </w:p>
    <w:p>
      <w:pPr>
        <w:pStyle w:val="ListParagraph"/>
        <w:numPr>
          <w:ilvl w:val="0"/>
          <w:numId w:val="2"/>
        </w:numPr>
        <w:spacing w:after="48"/>
      </w:pPr>
      <w:r>
        <w:t xml:space="preserve">YOLO inference integration (inference.py): singleton model loader, detect() function returning standardised detection format. Graceful fallback to mock when model weights unavailable.</w:t>
      </w:r>
    </w:p>
    <w:p>
      <w:pPr>
        <w:pStyle w:val="ListParagraph"/>
        <w:numPr>
          <w:ilvl w:val="0"/>
          <w:numId w:val="2"/>
        </w:numPr>
        <w:spacing w:after="48"/>
      </w:pPr>
      <w:r>
        <w:t xml:space="preserve">Environment configuration via .env file: PGHOST, PGPORT, PGDATABASE, PGUSER, PGPASSWORD, PG_DUMP_PATH.</w:t>
      </w:r>
    </w:p>
    <w:p>
      <w:pPr>
        <w:pStyle w:val="ListParagraph"/>
        <w:numPr>
          <w:ilvl w:val="0"/>
          <w:numId w:val="2"/>
        </w:numPr>
        <w:spacing w:after="48"/>
      </w:pPr>
      <w:r>
        <w:t xml:space="preserve">MTDC-UAV dataset importer (import_mtdc_demo.py): extracts UAV images, parses VOC XML annotations, inserts into PostgreSQL.</w:t>
      </w:r>
    </w:p>
    <w:p>
      <w:r>
        <w:br w:type="page"/>
      </w:r>
    </w:p>
    <w:p>
      <w:pPr>
        <w:pStyle w:val="Heading2"/>
      </w:pPr>
      <w:r>
        <w:t xml:space="preserve">2.3 AI Model Progress</w:t>
      </w:r>
    </w:p>
    <w:p>
      <w:pPr>
        <w:pStyle w:val="ListParagraph"/>
        <w:numPr>
          <w:ilvl w:val="0"/>
          <w:numId w:val="2"/>
        </w:numPr>
        <w:spacing w:after="48"/>
      </w:pPr>
      <w:r>
        <w:t xml:space="preserve">Model: YOLO26s (Ultralytics v8.4.x, PyTorch) — 9.95M parameters, 22.5 GFLOPs.</w:t>
      </w:r>
    </w:p>
    <w:p>
      <w:pPr>
        <w:pStyle w:val="ListParagraph"/>
        <w:numPr>
          <w:ilvl w:val="0"/>
          <w:numId w:val="2"/>
        </w:numPr>
        <w:spacing w:after="48"/>
      </w:pPr>
      <w:r>
        <w:t xml:space="preserve">Datasets: MCD (361 ground-level) + MTDC-UAV (800 drone images). SAHI tiling produces 22,343 tiles (train/val/test split).</w:t>
      </w:r>
    </w:p>
    <w:p>
      <w:pPr>
        <w:pStyle w:val="ListParagraph"/>
        <w:numPr>
          <w:ilvl w:val="0"/>
          <w:numId w:val="2"/>
        </w:numPr>
        <w:spacing w:after="48"/>
      </w:pPr>
      <w:r>
        <w:t xml:space="preserve">Training: 3-stage pipeline — frozen backbone warmup (mAP50=0.899 on MCD) → combined training with mixup/copy-paste augmentation (mAP50 improving to 0.754+) → high-res 1280px fine-tuning (in progress).</w:t>
      </w:r>
    </w:p>
    <w:p>
      <w:pPr>
        <w:pStyle w:val="ListParagraph"/>
        <w:numPr>
          <w:ilvl w:val="0"/>
          <w:numId w:val="2"/>
        </w:numPr>
        <w:spacing w:after="48"/>
      </w:pPr>
      <w:r>
        <w:t xml:space="preserve">Annotation: MCD .mat structs and UAV Pascal VOC XML converted to YOLO normalized format.</w:t>
      </w:r>
    </w:p>
    <w:p>
      <w:pPr>
        <w:pStyle w:val="ListParagraph"/>
        <w:numPr>
          <w:ilvl w:val="0"/>
          <w:numId w:val="2"/>
        </w:numPr>
        <w:spacing w:after="48"/>
      </w:pPr>
      <w:r>
        <w:t xml:space="preserve">Evaluation metrics defined: mAP@0.5 &gt;70%, Precision &gt;75%, Recall &gt;70%, IoU threshold 0.5.</w:t>
      </w:r>
    </w:p>
    <w:p>
      <w:pPr>
        <w:pStyle w:val="ListParagraph"/>
        <w:numPr>
          <w:ilvl w:val="0"/>
          <w:numId w:val="2"/>
        </w:numPr>
        <w:spacing w:after="48"/>
      </w:pPr>
      <w:r>
        <w:t xml:space="preserve">Crash-proof backup: epoch-level callbacks sync checkpoints to Google Drive every 5 epochs.</w:t>
      </w:r>
    </w:p>
    <w:p>
      <w:pPr>
        <w:pStyle w:val="ListParagraph"/>
        <w:numPr>
          <w:ilvl w:val="0"/>
          <w:numId w:val="2"/>
        </w:numPr>
        <w:spacing w:after="48"/>
      </w:pPr>
      <w:r>
        <w:t xml:space="preserve">Sample images (5 original + 4 annotated) stored in ai/samples/ and ai/results/.</w:t>
      </w:r>
    </w:p>
    <w:p>
      <w:pPr>
        <w:pStyle w:val="Heading2"/>
      </w:pPr>
      <w:r>
        <w:t xml:space="preserve">2.4 Database Design</w:t>
      </w:r>
    </w:p>
    <w:p>
      <w:pPr>
        <w:spacing w:after="80"/>
      </w:pPr>
      <w:r>
        <w:t xml:space="preserve">PostgreSQL 18 schema with 7 tables: users, roles, images, detection_results (also serves as history), reports, system_logs, datasets, and image_files for binary storage. Sample data includes 100 users, 5 images, 5 detection results, 3 reports, 3 datasets, and 4 system log entries.</w:t>
      </w:r>
    </w:p>
    <w:p>
      <w:pPr>
        <w:pStyle w:val="Heading1"/>
      </w:pPr>
      <w:r>
        <w:t xml:space="preserve">3. Work Currently Being Performed</w:t>
      </w:r>
    </w:p>
    <w:p>
      <w:pPr>
        <w:pStyle w:val="ListParagraph"/>
        <w:numPr>
          <w:ilvl w:val="0"/>
          <w:numId w:val="2"/>
        </w:numPr>
        <w:spacing w:after="50"/>
      </w:pPr>
      <w:r>
        <w:t xml:space="preserve">Finalising Week 10 documentation: Progress Report, Technical Report, and Presentation Slides.</w:t>
      </w:r>
    </w:p>
    <w:p>
      <w:pPr>
        <w:pStyle w:val="ListParagraph"/>
        <w:numPr>
          <w:ilvl w:val="0"/>
          <w:numId w:val="2"/>
        </w:numPr>
        <w:spacing w:after="50"/>
      </w:pPr>
      <w:r>
        <w:t xml:space="preserve">Preparing demo flow and backup plan (screenshots + video recording) for supervisor demonstration.</w:t>
      </w:r>
    </w:p>
    <w:p>
      <w:pPr>
        <w:pStyle w:val="ListParagraph"/>
        <w:numPr>
          <w:ilvl w:val="0"/>
          <w:numId w:val="2"/>
        </w:numPr>
        <w:spacing w:after="50"/>
      </w:pPr>
      <w:r>
        <w:t xml:space="preserve">Stage 3 high-resolution model fine-tuning at 1280px (AI team).</w:t>
      </w:r>
    </w:p>
    <w:p>
      <w:pPr>
        <w:pStyle w:val="ListParagraph"/>
        <w:numPr>
          <w:ilvl w:val="0"/>
          <w:numId w:val="2"/>
        </w:numPr>
        <w:spacing w:after="50"/>
      </w:pPr>
      <w:r>
        <w:t xml:space="preserve">Individual contribution table and final submission package assembly.</w:t>
      </w:r>
    </w:p>
    <w:p>
      <w:pPr>
        <w:pStyle w:val="Heading1"/>
      </w:pPr>
      <w:r>
        <w:t xml:space="preserve">4. Work Planned for Next Period (Week 11–14)</w:t>
      </w:r>
    </w:p>
    <w:p>
      <w:pPr>
        <w:pStyle w:val="ListParagraph"/>
        <w:numPr>
          <w:ilvl w:val="0"/>
          <w:numId w:val="3"/>
        </w:numPr>
        <w:spacing w:after="50"/>
      </w:pPr>
      <w:r>
        <w:t xml:space="preserve">Export trained YOLO26s model weights (best.pt) from Colab and integrate with Flask backend for live inference.</w:t>
      </w:r>
    </w:p>
    <w:p>
      <w:pPr>
        <w:pStyle w:val="ListParagraph"/>
        <w:numPr>
          <w:ilvl w:val="0"/>
          <w:numId w:val="3"/>
        </w:numPr>
        <w:spacing w:after="50"/>
      </w:pPr>
      <w:r>
        <w:t xml:space="preserve">Complete Stage 3 training and evaluate final mAP@0.5:0.95 metrics on held-out test set.</w:t>
      </w:r>
    </w:p>
    <w:p>
      <w:pPr>
        <w:pStyle w:val="ListParagraph"/>
        <w:numPr>
          <w:ilvl w:val="0"/>
          <w:numId w:val="3"/>
        </w:numPr>
        <w:spacing w:after="50"/>
      </w:pPr>
      <w:r>
        <w:t xml:space="preserve">Implement batch upload and multi-file processing for Farmer workflow.</w:t>
      </w:r>
    </w:p>
    <w:p>
      <w:pPr>
        <w:pStyle w:val="ListParagraph"/>
        <w:numPr>
          <w:ilvl w:val="0"/>
          <w:numId w:val="3"/>
        </w:numPr>
        <w:spacing w:after="50"/>
      </w:pPr>
      <w:r>
        <w:t xml:space="preserve">Add PDF report export (replacing prototype alert-based export).</w:t>
      </w:r>
    </w:p>
    <w:p>
      <w:pPr>
        <w:pStyle w:val="ListParagraph"/>
        <w:numPr>
          <w:ilvl w:val="0"/>
          <w:numId w:val="3"/>
        </w:numPr>
        <w:spacing w:after="50"/>
      </w:pPr>
      <w:r>
        <w:t xml:space="preserve">Enhance Agronomist dashboard with real statistical trend analysis and anomaly detection algorithms.</w:t>
      </w:r>
    </w:p>
    <w:p>
      <w:pPr>
        <w:pStyle w:val="ListParagraph"/>
        <w:numPr>
          <w:ilvl w:val="0"/>
          <w:numId w:val="3"/>
        </w:numPr>
        <w:spacing w:after="50"/>
      </w:pPr>
      <w:r>
        <w:t xml:space="preserve">Implement full image_files binary storage (BYTEA) as an alternative to file-system uploads.</w:t>
      </w:r>
    </w:p>
    <w:p>
      <w:pPr>
        <w:pStyle w:val="ListParagraph"/>
        <w:numPr>
          <w:ilvl w:val="0"/>
          <w:numId w:val="3"/>
        </w:numPr>
        <w:spacing w:after="50"/>
      </w:pPr>
      <w:r>
        <w:t xml:space="preserve">Add model version registry for comparing YOLOv8 vs YOLO26 performance side-by-side.</w:t>
      </w:r>
    </w:p>
    <w:p>
      <w:pPr>
        <w:pStyle w:val="ListParagraph"/>
        <w:numPr>
          <w:ilvl w:val="0"/>
          <w:numId w:val="3"/>
        </w:numPr>
        <w:spacing w:after="50"/>
      </w:pPr>
      <w:r>
        <w:t xml:space="preserve">Conduct integration testing with real model inference (end-to-end: Upload → Predict → Result).</w:t>
      </w:r>
    </w:p>
    <w:p>
      <w:r>
        <w:br w:type="page"/>
      </w:r>
    </w:p>
    <w:p>
      <w:pPr>
        <w:pStyle w:val="Heading1"/>
      </w:pPr>
      <w:r>
        <w:t xml:space="preserve">5. Problems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600"/>
        <w:gridCol w:w="2460"/>
      </w:tblGrid>
      <w:tr>
        <w:tc>
          <w:tcPr>
            <w:tcW w:type="dxa" w:w="22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Risk</w:t>
            </w:r>
          </w:p>
        </w:tc>
        <w:tc>
          <w:tcPr>
            <w:tcW w:type="dxa" w:w="21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Severity</w:t>
            </w:r>
          </w:p>
        </w:tc>
        <w:tc>
          <w:tcPr>
            <w:tcW w:type="dxa" w:w="26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Mitigation</w:t>
            </w:r>
          </w:p>
        </w:tc>
        <w:tc>
          <w:tcPr>
            <w:tcW w:type="dxa" w:w="246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Status</w:t>
            </w:r>
          </w:p>
        </w:tc>
      </w:tr>
      <w:tr>
        <w:tc>
          <w:tcPr>
            <w:tcW w:type="dxa" w:w="2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Limited dataset diversity (2 datasets, 1,161 originals)</w:t>
            </w:r>
          </w:p>
        </w:tc>
        <w:tc>
          <w:tcPr>
            <w:tcW w:type="dxa" w:w="21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Medium</w:t>
            </w:r>
          </w:p>
        </w:tc>
        <w:tc>
          <w:tcPr>
            <w:tcW w:type="dxa" w:w="26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SAHI tiling + mixup/copy-paste augmentation; plan to collect additional field data</w:t>
            </w:r>
          </w:p>
        </w:tc>
        <w:tc>
          <w:tcPr>
            <w:tcW w:type="dxa" w:w="24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Monitored</w:t>
            </w:r>
          </w:p>
        </w:tc>
      </w:tr>
      <w:tr>
        <w:tc>
          <w:tcPr>
            <w:tcW w:type="dxa" w:w="22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Model integration latency on CPU vs GPU</w:t>
            </w:r>
          </w:p>
        </w:tc>
        <w:tc>
          <w:tcPr>
            <w:tcW w:type="dxa" w:w="21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Medium</w:t>
            </w:r>
          </w:p>
        </w:tc>
        <w:tc>
          <w:tcPr>
            <w:tcW w:type="dxa" w:w="26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ONNX export / TensorRT optimisation planned; mock fallback ensures prototype always runs</w:t>
            </w:r>
          </w:p>
        </w:tc>
        <w:tc>
          <w:tcPr>
            <w:tcW w:type="dxa" w:w="246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Planned</w:t>
            </w:r>
          </w:p>
        </w:tc>
      </w:tr>
      <w:tr>
        <w:tc>
          <w:tcPr>
            <w:tcW w:type="dxa" w:w="2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Occlusion and small-object detection in dense tassel clusters</w:t>
            </w:r>
          </w:p>
        </w:tc>
        <w:tc>
          <w:tcPr>
            <w:tcW w:type="dxa" w:w="21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Medium</w:t>
            </w:r>
          </w:p>
        </w:tc>
        <w:tc>
          <w:tcPr>
            <w:tcW w:type="dxa" w:w="26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High-res 1280px fine-tuning and SAHI overlap (40%) reduce missed detections</w:t>
            </w:r>
          </w:p>
        </w:tc>
        <w:tc>
          <w:tcPr>
            <w:tcW w:type="dxa" w:w="24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In progress</w:t>
            </w:r>
          </w:p>
        </w:tc>
      </w:tr>
      <w:tr>
        <w:tc>
          <w:tcPr>
            <w:tcW w:type="dxa" w:w="22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Backend → Frontend CORS and data format mismatch</w:t>
            </w:r>
          </w:p>
        </w:tc>
        <w:tc>
          <w:tcPr>
            <w:tcW w:type="dxa" w:w="21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Low</w:t>
            </w:r>
          </w:p>
        </w:tc>
        <w:tc>
          <w:tcPr>
            <w:tcW w:type="dxa" w:w="26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CORS configured; snake_case/camelCase normalisation layer in api.js</w:t>
            </w:r>
          </w:p>
        </w:tc>
        <w:tc>
          <w:tcPr>
            <w:tcW w:type="dxa" w:w="246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Resolved</w:t>
            </w:r>
          </w:p>
        </w:tc>
      </w:tr>
      <w:tr>
        <w:tc>
          <w:tcPr>
            <w:tcW w:type="dxa" w:w="2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Time constraint for full integration testing</w:t>
            </w:r>
          </w:p>
        </w:tc>
        <w:tc>
          <w:tcPr>
            <w:tcW w:type="dxa" w:w="21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Low</w:t>
            </w:r>
          </w:p>
        </w:tc>
        <w:tc>
          <w:tcPr>
            <w:tcW w:type="dxa" w:w="26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Mock API allows independent frontend development; real integration scheduled for Weeks 11-12</w:t>
            </w:r>
          </w:p>
        </w:tc>
        <w:tc>
          <w:tcPr>
            <w:tcW w:type="dxa" w:w="24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Managed</w:t>
            </w:r>
          </w:p>
        </w:tc>
      </w:tr>
    </w:tbl>
    <w:p>
      <w:pPr>
        <w:spacing w:after="100" w:before="80"/>
      </w:pPr>
      <w:r>
        <w:rPr>
          <w:b/>
          <w:bCs/>
          <w:i/>
          <w:iCs/>
        </w:rPr>
        <w:t xml:space="preserve">Table 2: </w:t>
      </w:r>
      <w:r>
        <w:rPr>
          <w:i/>
          <w:iCs/>
          <w:color w:val="555555"/>
        </w:rPr>
        <w:t xml:space="preserve">Project risks, severity, and mitigation strategies</w:t>
      </w:r>
    </w:p>
    <w:p>
      <w:pPr>
        <w:pStyle w:val="Heading1"/>
      </w:pPr>
      <w:r>
        <w:t xml:space="preserve">6. Individual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60"/>
        <w:gridCol w:w="2000"/>
        <w:gridCol w:w="4200"/>
      </w:tblGrid>
      <w:tr>
        <w:tc>
          <w:tcPr>
            <w:tcW w:type="dxa" w:w="13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Name</w:t>
            </w:r>
          </w:p>
        </w:tc>
        <w:tc>
          <w:tcPr>
            <w:tcW w:type="dxa" w:w="186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ID</w:t>
            </w:r>
          </w:p>
        </w:tc>
        <w:tc>
          <w:tcPr>
            <w:tcW w:type="dxa" w:w="20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Role</w:t>
            </w:r>
          </w:p>
        </w:tc>
        <w:tc>
          <w:tcPr>
            <w:tcW w:type="dxa" w:w="42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Contributions (Week 6–10)</w:t>
            </w:r>
          </w:p>
        </w:tc>
      </w:tr>
      <w:tr>
        <w:tc>
          <w:tcPr>
            <w:tcW w:type="dxa" w:w="13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Philip</w:t>
            </w:r>
          </w:p>
        </w:tc>
        <w:tc>
          <w:tcPr>
            <w:tcW w:type="dxa" w:w="18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S8931707</w:t>
            </w:r>
          </w:p>
        </w:tc>
        <w:tc>
          <w:tcPr>
            <w:tcW w:type="dxa" w:w="20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Team Leader
AI &amp; Backend</w:t>
            </w:r>
          </w:p>
        </w:tc>
        <w:tc>
          <w:tcPr>
            <w:tcW w:type="dxa" w:w="4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Team coordination; YOLO26s model training notebook; backend Flask API (app.py); database schema design; PostgreSQL integration; MTDC-UAV dataset importer; AI Progress document</w:t>
            </w:r>
          </w:p>
        </w:tc>
      </w:tr>
      <w:tr>
        <w:tc>
          <w:tcPr>
            <w:tcW w:type="dxa" w:w="13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Li Qiankun</w:t>
            </w:r>
          </w:p>
        </w:tc>
        <w:tc>
          <w:tcPr>
            <w:tcW w:type="dxa" w:w="186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7912936</w:t>
            </w:r>
          </w:p>
        </w:tc>
        <w:tc>
          <w:tcPr>
            <w:tcW w:type="dxa" w:w="20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AI Code
Model Training</w:t>
            </w:r>
          </w:p>
        </w:tc>
        <w:tc>
          <w:tcPr>
            <w:tcW w:type="dxa" w:w="42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YOLO26s training pipeline (3 stages); SAHI tiling implementation; annotation format conversion (MCD .mat + UAV VOC → YOLO); model evaluation metrics; training data augmentation</w:t>
            </w:r>
          </w:p>
        </w:tc>
      </w:tr>
      <w:tr>
        <w:tc>
          <w:tcPr>
            <w:tcW w:type="dxa" w:w="13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Zhang Yixin</w:t>
            </w:r>
          </w:p>
        </w:tc>
        <w:tc>
          <w:tcPr>
            <w:tcW w:type="dxa" w:w="18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9107241</w:t>
            </w:r>
          </w:p>
        </w:tc>
        <w:tc>
          <w:tcPr>
            <w:tcW w:type="dxa" w:w="20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Frontend &amp; Backend
Integration</w:t>
            </w:r>
          </w:p>
        </w:tc>
        <w:tc>
          <w:tcPr>
            <w:tcW w:type="dxa" w:w="4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Frontend page development (Upload, Result, History pages); API integration (api.js); session-based auth system; frontend-backend data normalisation</w:t>
            </w:r>
          </w:p>
        </w:tc>
      </w:tr>
      <w:tr>
        <w:tc>
          <w:tcPr>
            <w:tcW w:type="dxa" w:w="13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Li Baichuan</w:t>
            </w:r>
          </w:p>
        </w:tc>
        <w:tc>
          <w:tcPr>
            <w:tcW w:type="dxa" w:w="186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9182111</w:t>
            </w:r>
          </w:p>
        </w:tc>
        <w:tc>
          <w:tcPr>
            <w:tcW w:type="dxa" w:w="20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Frontend UI
Backend Services</w:t>
            </w:r>
          </w:p>
        </w:tc>
        <w:tc>
          <w:tcPr>
            <w:tcW w:type="dxa" w:w="42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Frontend page development (Dashboard, Export, Report pages); CSS responsive design; database seed data population; PostgreSQL schema refinement</w:t>
            </w:r>
          </w:p>
        </w:tc>
      </w:tr>
      <w:tr>
        <w:tc>
          <w:tcPr>
            <w:tcW w:type="dxa" w:w="13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Zhang Jialu</w:t>
            </w:r>
          </w:p>
        </w:tc>
        <w:tc>
          <w:tcPr>
            <w:tcW w:type="dxa" w:w="18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9090411</w:t>
            </w:r>
          </w:p>
        </w:tc>
        <w:tc>
          <w:tcPr>
            <w:tcW w:type="dxa" w:w="20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Frontend UI
Backend Services</w:t>
            </w:r>
          </w:p>
        </w:tc>
        <w:tc>
          <w:tcPr>
            <w:tcW w:type="dxa" w:w="4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Frontend page development (Login, Admin, Agronomist pages); project website (index.html); database connection helper (db.py); YOLO inference integration (inference.py); Testing Plan; README; GitHub repository management</w:t>
            </w:r>
          </w:p>
        </w:tc>
      </w:tr>
    </w:tbl>
    <w:p>
      <w:pPr>
        <w:spacing w:after="60" w:before="80"/>
      </w:pPr>
      <w:r>
        <w:rPr>
          <w:b/>
          <w:bCs/>
          <w:i/>
          <w:iCs/>
        </w:rPr>
        <w:t xml:space="preserve">Table 3: </w:t>
      </w:r>
      <w:r>
        <w:rPr>
          <w:i/>
          <w:iCs/>
          <w:color w:val="555555"/>
        </w:rPr>
        <w:t xml:space="preserve">Individual contributions for Weeks 6–10</w:t>
      </w:r>
    </w:p>
    <w:p>
      <w:r>
        <w:br w:type="page"/>
      </w:r>
    </w:p>
    <w:p>
      <w:pPr>
        <w:pStyle w:val="Heading1"/>
      </w:pPr>
      <w:r>
        <w:t xml:space="preserve">7. Updated Project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Phase</w:t>
            </w:r>
          </w:p>
        </w:tc>
        <w:tc>
          <w:tcPr>
            <w:tcW w:type="dxa" w:w="18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Week 5–8</w:t>
            </w:r>
          </w:p>
        </w:tc>
        <w:tc>
          <w:tcPr>
            <w:tcW w:type="dxa" w:w="18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Week 9–10</w:t>
            </w:r>
          </w:p>
        </w:tc>
        <w:tc>
          <w:tcPr>
            <w:tcW w:type="dxa" w:w="180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Week 11–12</w:t>
            </w:r>
          </w:p>
        </w:tc>
        <w:tc>
          <w:tcPr>
            <w:tcW w:type="dxa" w:w="1760"/>
            <w:tcBorders>
              <w:top w:val="single" w:color="BBBBBB" w:sz="1"/>
              <w:left w:val="single" w:color="BBBBBB" w:sz="1"/>
              <w:bottom w:val="single" w:color="BBBBBB" w:sz="1"/>
              <w:right w:val="single" w:color="BBBBBB" w:sz="1"/>
            </w:tcBorders>
            <w:shd w:fill="2E7D32" w:val="clear"/>
            <w:tcMar>
              <w:top w:type="dxa" w:w="45"/>
              <w:left w:type="dxa" w:w="90"/>
              <w:bottom w:type="dxa" w:w="45"/>
              <w:right w:type="dxa" w:w="90"/>
            </w:tcMar>
          </w:tcPr>
          <w:p>
            <w:pPr>
              <w:jc w:val="center"/>
            </w:pPr>
            <w:r>
              <w:rPr>
                <w:rFonts w:ascii="Arial" w:cs="Arial" w:eastAsia="Arial" w:hAnsi="Arial"/>
                <w:b/>
                <w:bCs/>
                <w:color w:val="FFFFFF"/>
                <w:sz w:val="17"/>
                <w:szCs w:val="17"/>
              </w:rPr>
              <w:t xml:space="preserve">Week 13–14</w:t>
            </w:r>
          </w:p>
        </w:tc>
      </w:tr>
      <w:tr>
        <w:tc>
          <w:tcPr>
            <w:tcW w:type="dxa" w:w="2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Frontend</w:t>
            </w:r>
          </w:p>
        </w:tc>
        <w:tc>
          <w:tcPr>
            <w:tcW w:type="dxa" w:w="18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Design: wireframes</w:t>
            </w:r>
          </w:p>
        </w:tc>
        <w:tc>
          <w:tcPr>
            <w:tcW w:type="dxa" w:w="18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Prototype: 11 HTML pages</w:t>
            </w:r>
          </w:p>
        </w:tc>
        <w:tc>
          <w:tcPr>
            <w:tcW w:type="dxa" w:w="18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Polish: batch upload, PDF export</w:t>
            </w:r>
          </w:p>
        </w:tc>
        <w:tc>
          <w:tcPr>
            <w:tcW w:type="dxa" w:w="17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Final: mobile optimisation</w:t>
            </w:r>
          </w:p>
        </w:tc>
      </w:tr>
      <w:tr>
        <w:tc>
          <w:tcPr>
            <w:tcW w:type="dxa" w:w="22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Backend</w:t>
            </w:r>
          </w:p>
        </w:tc>
        <w:tc>
          <w:tcPr>
            <w:tcW w:type="dxa" w:w="18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Design: architecture</w:t>
            </w:r>
          </w:p>
        </w:tc>
        <w:tc>
          <w:tcPr>
            <w:tcW w:type="dxa" w:w="18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Flask API + mock data</w:t>
            </w:r>
          </w:p>
        </w:tc>
        <w:tc>
          <w:tcPr>
            <w:tcW w:type="dxa" w:w="18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Real model integration</w:t>
            </w:r>
          </w:p>
        </w:tc>
        <w:tc>
          <w:tcPr>
            <w:tcW w:type="dxa" w:w="176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Integration + stress testing</w:t>
            </w:r>
          </w:p>
        </w:tc>
      </w:tr>
      <w:tr>
        <w:tc>
          <w:tcPr>
            <w:tcW w:type="dxa" w:w="2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AI Model</w:t>
            </w:r>
          </w:p>
        </w:tc>
        <w:tc>
          <w:tcPr>
            <w:tcW w:type="dxa" w:w="18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Data prep, annotation</w:t>
            </w:r>
          </w:p>
        </w:tc>
        <w:tc>
          <w:tcPr>
            <w:tcW w:type="dxa" w:w="18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3-stage training</w:t>
            </w:r>
          </w:p>
        </w:tc>
        <w:tc>
          <w:tcPr>
            <w:tcW w:type="dxa" w:w="18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Export weights, evaluation</w:t>
            </w:r>
          </w:p>
        </w:tc>
        <w:tc>
          <w:tcPr>
            <w:tcW w:type="dxa" w:w="17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Deployment + optimisation</w:t>
            </w:r>
          </w:p>
        </w:tc>
      </w:tr>
      <w:tr>
        <w:tc>
          <w:tcPr>
            <w:tcW w:type="dxa" w:w="22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Database</w:t>
            </w:r>
          </w:p>
        </w:tc>
        <w:tc>
          <w:tcPr>
            <w:tcW w:type="dxa" w:w="18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center"/>
            </w:pPr>
            <w:r>
              <w:rPr>
                <w:rFonts w:ascii="Arial" w:cs="Arial" w:eastAsia="Arial" w:hAnsi="Arial"/>
                <w:sz w:val="17"/>
                <w:szCs w:val="17"/>
              </w:rPr>
              <w:t xml:space="preserve">ERD + schema design</w:t>
            </w:r>
          </w:p>
        </w:tc>
        <w:tc>
          <w:tcPr>
            <w:tcW w:type="dxa" w:w="18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PostgreSQL implementation</w:t>
            </w:r>
          </w:p>
        </w:tc>
        <w:tc>
          <w:tcPr>
            <w:tcW w:type="dxa" w:w="180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Performance tuning</w:t>
            </w:r>
          </w:p>
        </w:tc>
        <w:tc>
          <w:tcPr>
            <w:tcW w:type="dxa" w:w="1760"/>
            <w:tcBorders>
              <w:top w:val="single" w:color="BBBBBB" w:sz="1"/>
              <w:left w:val="single" w:color="BBBBBB" w:sz="1"/>
              <w:bottom w:val="single" w:color="BBBBBB" w:sz="1"/>
              <w:right w:val="single" w:color="BBBBBB" w:sz="1"/>
            </w:tcBorders>
            <w:tcMar>
              <w:top w:type="dxa" w:w="45"/>
              <w:left w:type="dxa" w:w="90"/>
              <w:bottom w:type="dxa" w:w="45"/>
              <w:right w:type="dxa" w:w="90"/>
            </w:tcMar>
          </w:tcPr>
          <w:p>
            <w:pPr>
              <w:spacing w:after="18" w:before="18"/>
              <w:jc w:val="left"/>
            </w:pPr>
            <w:r>
              <w:rPr>
                <w:rFonts w:ascii="Arial" w:cs="Arial" w:eastAsia="Arial" w:hAnsi="Arial"/>
                <w:sz w:val="17"/>
                <w:szCs w:val="17"/>
              </w:rPr>
              <w:t xml:space="preserve">Final migration + backup</w:t>
            </w:r>
          </w:p>
        </w:tc>
      </w:tr>
      <w:tr>
        <w:tc>
          <w:tcPr>
            <w:tcW w:type="dxa" w:w="22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Documentation</w:t>
            </w:r>
          </w:p>
        </w:tc>
        <w:tc>
          <w:tcPr>
            <w:tcW w:type="dxa" w:w="18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center"/>
            </w:pPr>
            <w:r>
              <w:rPr>
                <w:rFonts w:ascii="Arial" w:cs="Arial" w:eastAsia="Arial" w:hAnsi="Arial"/>
                <w:sz w:val="17"/>
                <w:szCs w:val="17"/>
              </w:rPr>
              <w:t xml:space="preserve">PRD / Design Spec</w:t>
            </w:r>
          </w:p>
        </w:tc>
        <w:tc>
          <w:tcPr>
            <w:tcW w:type="dxa" w:w="18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Progress/Tech reports, PPT</w:t>
            </w:r>
          </w:p>
        </w:tc>
        <w:tc>
          <w:tcPr>
            <w:tcW w:type="dxa" w:w="180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Updated reports</w:t>
            </w:r>
          </w:p>
        </w:tc>
        <w:tc>
          <w:tcPr>
            <w:tcW w:type="dxa" w:w="1760"/>
            <w:tcBorders>
              <w:top w:val="single" w:color="BBBBBB" w:sz="1"/>
              <w:left w:val="single" w:color="BBBBBB" w:sz="1"/>
              <w:bottom w:val="single" w:color="BBBBBB" w:sz="1"/>
              <w:right w:val="single" w:color="BBBBBB" w:sz="1"/>
            </w:tcBorders>
            <w:shd w:fill="F5F7FA" w:val="clear"/>
            <w:tcMar>
              <w:top w:type="dxa" w:w="45"/>
              <w:left w:type="dxa" w:w="90"/>
              <w:bottom w:type="dxa" w:w="45"/>
              <w:right w:type="dxa" w:w="90"/>
            </w:tcMar>
          </w:tcPr>
          <w:p>
            <w:pPr>
              <w:spacing w:after="18" w:before="18"/>
              <w:jc w:val="left"/>
            </w:pPr>
            <w:r>
              <w:rPr>
                <w:rFonts w:ascii="Arial" w:cs="Arial" w:eastAsia="Arial" w:hAnsi="Arial"/>
                <w:sz w:val="17"/>
                <w:szCs w:val="17"/>
              </w:rPr>
              <w:t xml:space="preserve">Final submission</w:t>
            </w:r>
          </w:p>
        </w:tc>
      </w:tr>
    </w:tbl>
    <w:p>
      <w:pPr>
        <w:spacing w:after="60" w:before="80"/>
      </w:pPr>
      <w:r>
        <w:rPr>
          <w:b/>
          <w:bCs/>
          <w:i/>
          <w:iCs/>
        </w:rPr>
        <w:t xml:space="preserve">Table 4: </w:t>
      </w:r>
      <w:r>
        <w:rPr>
          <w:i/>
          <w:iCs/>
          <w:color w:val="555555"/>
        </w:rPr>
        <w:t xml:space="preserve">Project schedule by phase and component</w:t>
      </w:r>
    </w:p>
    <w:p>
      <w:pPr>
        <w:pStyle w:val="Heading1"/>
      </w:pPr>
      <w:r>
        <w:t xml:space="preserve">8. Conclusion</w:t>
      </w:r>
    </w:p>
    <w:p>
      <w:pPr>
        <w:spacing w:after="100"/>
      </w:pPr>
      <w:r>
        <w:t xml:space="preserve">The project has successfully transitioned from the design stage to a demonstrable prototype stage. All 11 frontend pages are functional with role-based access control, the backend Flask API serves 17 endpoints with graceful mock fallback, the PostgreSQL database schema is designed and populated with sample data, and the YOLO26s AI model has completed two training stages with promising mAP50 results (0.899 on ground data, 0.754+ on combined data). The remaining work for Weeks 11–14 focuses on completing the AI training pipeline, integrating the trained model with the backend for live inference, and polishing the frontend with batch upload and PDF export features.</w:t>
      </w:r>
    </w:p>
    <w:p>
      <w:pPr>
        <w:spacing w:before="200"/>
      </w:pPr>
    </w:p>
    <w:p>
      <w:r>
        <w:rPr>
          <w:b/>
          <w:bCs/>
        </w:rPr>
        <w:t xml:space="preserve">Document Version: </w:t>
      </w:r>
      <w:r>
        <w:t xml:space="preserve">1.0</w:t>
      </w:r>
    </w:p>
    <w:p>
      <w:r>
        <w:rPr>
          <w:b/>
          <w:bCs/>
        </w:rPr>
        <w:t xml:space="preserve">Date: </w:t>
      </w:r>
      <w:r>
        <w:t xml:space="preserve">13 June 2026</w:t>
      </w:r>
    </w:p>
    <w:p>
      <w:r>
        <w:rPr>
          <w:b/>
          <w:bCs/>
        </w:rPr>
        <w:t xml:space="preserve">Prepared for: </w:t>
      </w:r>
      <w:r>
        <w:t xml:space="preserve">Week 10 Submission — FYP-26-S2-7</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i/>
        <w:iCs/>
        <w:color w:val="888888"/>
        <w:sz w:val="16"/>
        <w:szCs w:val="16"/>
      </w:rPr>
      <w:t xml:space="preserve">FYP-26-S2-7 Week 10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2E7D32"/>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2026-06-07T11:01:58.780Z</dcterms:created>
  <dcterms:modified xsi:type="dcterms:W3CDTF">2026-06-07T11:01:58.781Z</dcterms:modified>
</cp:coreProperties>
</file>

<file path=docProps/custom.xml><?xml version="1.0" encoding="utf-8"?>
<Properties xmlns="http://schemas.openxmlformats.org/officeDocument/2006/custom-properties" xmlns:vt="http://schemas.openxmlformats.org/officeDocument/2006/docPropsVTypes"/>
</file>