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born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0"/>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child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8"/>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74"/>
        </w:tabs>
        <w:spacing w:before="0"/>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Ketchup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58"/>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sauce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today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called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ketchup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catsup)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Western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cultures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 xml:space="preserve">tomato- based sauce that is quite distinct from the Eastern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ancestors </w:t>
      </w:r>
      <w:r>
        <w:rPr xsi:nil="true"/>
        <w:t>of this product. A sauce called ke-tiapwas in use in China at least as early as the seventeenth century,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Chinese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version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sauce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pickled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 xml:space="preserve">shellfish, and spices. The popularity of this Chinese sauce spread to Singapore and Malaysia, where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it </w:t>
      </w:r>
      <w:r>
        <w:rPr xsi:nil="true"/>
        <w:t>was called kechap. The Indonesian sauce ketjab derives its name from the same source as the Malaysian sauce but is made from very 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ingredients.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Indonesian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ketjab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cooking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black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soy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beans, fermenting them, placing them in a salt brine for at least a week, cooking the resulting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solution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further,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sweetening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heavily;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process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results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dark, thick, and sweet variation of soy sauce.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0"/>
        <w:jc w:val="both"/>
      </w:pPr>
      <w:r>
        <w:rPr xsi:nil="true"/>
        <w:t xml:space="preserve">Early in the eighteenth century, sailors from the British navy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came across </w:t>
      </w:r>
      <w:r>
        <w:rPr xsi:nil="true"/>
        <w:t>this exotic sauce on voyages to Malaysia and Singapore and brought samples of it back to England on return voyages. English chefs tried to recreate the sauce but were unable to do so exactly because key ingredients were unknown or unavailable in England chefs ended up substituting ingredients such as mushrooms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and walnuts in an attempt to recreate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special taste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original Asian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sauce.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Variations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sauce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became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rage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eighteenth-century England,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appearing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recipe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books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featured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exotic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addition to menus from the period.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4"/>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English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version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si:nil="true"/>
        <w:t>did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contain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tomatoes,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until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 eighteenth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century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tomatoes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ingredient,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ketchup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 newly created United States. It is quite notable that tomatoes were added to the sauce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tomatoes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previously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considered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quite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dangerous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health.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tomato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cultivated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Aztecs,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called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tomatl;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however, early botanists had recognized that the tomato was a member of the Solanacaea family, which does include a number of poisonous plants. The leaves of the tomato plant are poisonous, though of course the fruit is not.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8"/>
        <w:jc w:val="both"/>
      </w:pPr>
      <w:r>
        <w:rPr xsi:nil="true"/>
        <w:t>[A]Thomas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Jefferson,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cultivated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tomato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gardens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Monticello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and served dishes containing tomatoes at lavish feasts, often receives credit for changing the reputation of the tomato. [B] Soon after Jefferson had introduced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tomato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society,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recipes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combining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newly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fashionable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tomato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4"/>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right="164"/>
        <w:jc w:val="both"/>
      </w:pP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equally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fashionable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exotic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sauce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ketchap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began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appear. [C]By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middle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nineteenth century,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both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tomato and tomato ketchup were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staples </w:t>
      </w:r>
      <w:r>
        <w:rPr xsi:nil="true"/>
        <w:t>of the American kitchen.[D]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162" w:line="276" w:lineRule="auto"/>
        <w:ind w:left="165" w:right="159"/>
        <w:jc w:val="both"/>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Tomato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ketchup,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popular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time-consuming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prepare.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1876, the first mass-produced tomato ketchup, a product of German-American Henry Heinz, went on sale and achieved immediate success. From tomato ketchup,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Heinz</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branched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including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various sauces, pickles, and relishes. By 1390, his company had expanded to include sixty-five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marketing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slogan.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Heinz</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settled 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slogan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“57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Varieties”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liked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digits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7 looked in print, in spite of the fact that this slogan understated the number of Products that he had at the time.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69"/>
        </w:numPr>
        <w:tabs>
          <w:tab w:val="left" w:pos="591"/>
        </w:tabs>
        <w:spacing w:before="160"/>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"ancestors"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predecessors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descendants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creators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ingredients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69"/>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Chinese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existence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seventeenth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century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Malaysian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similar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Chinese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sauce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Chinese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seafood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spices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Indonesian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similar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Chinese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sauce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69"/>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salt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brine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week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resulting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solution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process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69"/>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expression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across”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traversed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discovered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transported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described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69"/>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mushrooms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walnuts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were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difficult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England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original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recipe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England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transported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England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Asia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69"/>
        </w:numPr>
        <w:tabs>
          <w:tab w:val="left" w:pos="591"/>
        </w:tabs>
        <w:spacing w:before="49"/>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anger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distinction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misunderstanding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fashion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69"/>
        </w:numPr>
        <w:tabs>
          <w:tab w:val="left" w:pos="590"/>
          <w:tab w:val="left" w:pos="592"/>
        </w:tabs>
        <w:spacing w:before="50" w:line="276" w:lineRule="auto"/>
        <w:ind w:right="166"/>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mentions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English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version"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beginning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paragraph 3 in order 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discussed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paragraph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tomatoes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considered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dangerous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reference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topic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previous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paragraph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tomatoes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69"/>
        </w:numPr>
        <w:tabs>
          <w:tab w:val="left" w:pos="591"/>
        </w:tabs>
        <w:spacing w:before="48"/>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tomato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plant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considered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poisonous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Aztecs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poisonous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edible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leaves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fruit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sometimes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poisonous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69"/>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“staples”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Standard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elements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attachments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Necessary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utensils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Rare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alternatives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69"/>
        </w:numPr>
        <w:tabs>
          <w:tab w:val="left" w:pos="592"/>
          <w:tab w:val="left" w:pos="885"/>
        </w:tabs>
        <w:spacing w:before="48" w:line="276" w:lineRule="auto"/>
        <w:ind w:right="167"/>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9"/>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9"/>
        </w:rPr>
        <w:t xml:space="preserve"> </w:t>
      </w:r>
      <w:r>
        <w:rPr xsi:nil="true"/>
        <w:t>space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9"/>
        </w:rPr>
        <w:t xml:space="preserve"> </w:t>
      </w:r>
      <w:r>
        <w:rPr xsi:nil="true"/>
        <w:t>(marked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8"/>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6"/>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6"/>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9"/>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7"/>
        </w:rPr>
        <w:t xml:space="preserve"> </w:t>
      </w:r>
      <w:r>
        <w:rPr xsi:nil="true"/>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0"/>
        </w:rPr>
        <w:t xml:space="preserve"> </w:t>
      </w:r>
      <w:r>
        <w:rPr xsi:nil="true"/>
        <w:t>the following sentence fit? It turned from very bad to exceedingly good.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69"/>
        </w:numPr>
        <w:tabs>
          <w:tab w:val="left" w:pos="592"/>
          <w:tab w:val="left" w:pos="885"/>
        </w:tabs>
        <w:spacing w:before="48" w:line="276" w:lineRule="auto"/>
        <w:ind w:right="168"/>
      </w:pPr>
      <w:r>
        <w:rPr xsi:nil="true"/>
        <w:t xml:space="preserve">The expression "branched out" in paragraph 5 is closest in meaning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contracted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stemmed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converted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expanded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69"/>
        </w:numPr>
        <w:tabs>
          <w:tab w:val="left" w:pos="592"/>
          <w:tab w:val="left" w:pos="885"/>
        </w:tabs>
        <w:spacing w:before="48" w:line="278" w:lineRule="auto"/>
        <w:ind w:right="164"/>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paraphrases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sentence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“Heinz</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settled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on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slogan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“57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Varieties”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liked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digits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6"/>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line="276" w:lineRule="auto"/>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noProof/>
        </w:rPr>
      </w:r>
      <w:r>
        <w:rPr xsi:nil="true"/>
        <w:t>looked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print,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spite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fact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slogan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understated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 number of Products that he had at the time.”?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 w:val="left" w:pos="885"/>
        </w:tabs>
        <w:spacing w:before="2" w:line="276"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Heinz selected a certain slogan even though it was inaccurate because he liked the look of 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 w:val="left" w:pos="885"/>
        </w:tabs>
        <w:spacing w:before="0" w:line="276" w:lineRule="auto"/>
        <w:ind w:right="167"/>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Heinz</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eventually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settle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dispute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slogan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 the best for his company.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 w:val="left" w:pos="885"/>
        </w:tabs>
        <w:spacing w:before="0" w:line="276" w:lineRule="auto"/>
        <w:ind w:right="16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Heinz</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actual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varieties,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printed out a different number.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9"/>
        </w:numPr>
        <w:tabs>
          <w:tab w:val="left" w:pos="883"/>
          <w:tab w:val="left" w:pos="885"/>
        </w:tabs>
        <w:spacing w:before="0" w:line="278"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Heinz’s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actually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fewer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slogan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indicated that it did.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7" w:line="610" w:lineRule="exact"/>
        <w:ind w:left="165" w:right="796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noProof/>
        </w:rPr>
      </w:r>
      <w:r>
        <w:rPr xsi:nil="true"/>
        <w:t xml:space="preserve">ĐÁP ÁN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CHÍNH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7"/>
        <w:ind w:left="525"/>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s>
        <w:spacing w:before="47"/>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8"/>
        </w:numPr>
        <w:tabs>
          <w:tab w:val="left" w:pos="524"/>
        </w:tabs>
        <w:spacing w:before="50"/>
        <w:ind w:left="524" w:hanging="3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nó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25" w:right="158"/>
        <w:jc w:val="both"/>
      </w:pPr>
      <w:r>
        <w:rPr xsi:nil="true"/>
        <w:t>(1). Độ cứng này có thể được xác định bằng cách cọ xát một loại khoáng vật 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khoáng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khoáng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 thể làm trầy xước bề mặt của một khoáng vật khác mềm hơn nó nhưng một khoáng vật mềm hơn thì không thể nào 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trầy xước bề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mặt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các khoáng vật cứng hơn nó (3). Thang đo độ cứng Moh được dùng để xếp loại khoáng 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theo 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 mười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khoáng 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liệt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kê</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 danh sách này gồm có Tan với độ cứng nhỏ nhất là 1 cho đến Kim cương với độ cứng là 10(5). Trong thang này thì thạch anh (số 7) cứng hơn felspat (số 6) 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trầy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xước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felspat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felspat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lại không thể tạo ra một vết xước nào trên thạch anh (6).”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7"/>
        </w:numPr>
        <w:tabs>
          <w:tab w:val="left" w:pos="525"/>
        </w:tabs>
        <w:spacing w:before="2" w:line="273"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hardness of diamonds”, ta thấy “diamonds” chỉ xuất hiện 1 lần duy nhất trong bài ở câu số 4. Kim cương trong câu này 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 coi là 1 ví dụ trong 10 loại khoáng vật nên nó không thể là chủ đề chính của 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7"/>
        </w:numPr>
        <w:tabs>
          <w:tab w:val="left" w:pos="525"/>
        </w:tabs>
        <w:spacing w:before="6" w:line="273"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“Felspar on the Moh’s scale” (Felspar trong thang Moh). Tương tự, Felspat xuất hiện trong câu 6 cũng chỉ là một ví dụ minh hoạ cho việc khoáng vật nào mềm hơn thì 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bị khoáng vật cứng hơn làm trầy xước khi cọ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xát.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7"/>
        </w:numPr>
        <w:tabs>
          <w:tab w:val="left" w:pos="525"/>
        </w:tabs>
        <w:spacing w:before="8"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“Recognizing minerals in their natural state” “Nhận dạng khoáng vật ở trạng thái tự nhiên của chúng”. Ngay từ câu đầu tiên trong đoạn đã đề cập đến một cách nhận biết khoáng vật đó là dựa vào “độ cứng” của chúng, chứ không đề cập đến “trạng thái tự nhiên” của chúng.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0"/>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7"/>
        </w:numPr>
        <w:tabs>
          <w:tab w:val="left" w:pos="525"/>
        </w:tabs>
        <w:spacing w:before="83" w:line="276" w:lineRule="auto"/>
        <w:ind w:right="158"/>
        <w:jc w:val="both"/>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“Identifying minerals by means of a scratch test.” “Xác định khoáng vật bằng phương pháp cọ xát”. 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 thể thấy “mineral” và “scratch” 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Hơn 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được nhắc đi nhắc lại trong khi so sánh các khoáng vật. =&gt;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8"/>
        </w:numPr>
        <w:tabs>
          <w:tab w:val="left" w:pos="525"/>
        </w:tabs>
        <w:spacing w:before="0" w:line="276" w:lineRule="auto"/>
        <w:ind w:right="238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nằm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 Trong khi đó đáp án B lại là một thông tin suy 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25" w:right="160"/>
        <w:jc w:val="both"/>
        <w:rPr>
          <w:b/>
        </w:rPr>
      </w:pPr>
      <w:r>
        <w:rPr xsi:nil="true"/>
        <w:t>Đáp án A. “Độ cứng của một khoáng vật có thể được xác định qua khả năng 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trầy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xước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khoáng 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 tóm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thông tin chính của cả đoạn =&gt;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56"/>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88"/>
        <w:ind w:left="165"/>
        <w:jc w:val="bot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7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6"/>
        </w:numPr>
        <w:tabs>
          <w:tab w:val="left" w:pos="525"/>
        </w:tabs>
        <w:spacing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xảy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 mật độ xuất hiện nhiều nhất (“đỉnh điểm của mùa bão”) là vào tháng 9; rất hiếm khi bão lốc xảy ra vào thời gian từ tháng 12 cho đến tháng 4 ở khu vực này (1). Nguyên nhân chính cho sự xuất hiện của bão lốc trong khoảng thời gian từ tháng 5 đến tháng 11 là do nhiệt độ trên bề mặt nước ở mức cao nhất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nhiệt đới xảy ra ở Bắc Đại Tây Dương, trung bình chỉ có 5 cơn bão đủ mạnh để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gió đạt đến tốc độ ít nhất 117 km/h; nhưng thực tế thì gió thường mạnh hơn thế rất nhiều; những cơn bão lốc có cường độ lớn thường có gió mạnh hơn 240 km/h (4).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6"/>
        </w:numPr>
        <w:tabs>
          <w:tab w:val="left" w:pos="525"/>
        </w:tabs>
        <w:spacing w:before="2" w:line="273"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 many hurricances occure each year” (số lượng cơn bão lốc xảy ra mỗi năm). Nếu có “how many”/ “how much” thì chúng ta sẽ tập trung vào tìm số lượng, tuy nhiên trong bài chỉ có thấy số ở đoạn 2, nhưng để chỉ tốc độ chứ không chỉ số lượng.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6"/>
        </w:numPr>
        <w:tabs>
          <w:tab w:val="left" w:pos="525"/>
        </w:tabs>
        <w:spacing w:before="10" w:line="273"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strength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hurricanes”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2 có nói đến cường độ của bão lốc. Tuy nhiên ý chính của bài thì phải xuyên suốt từ đầu đến cuối bài. Đáp án B chỉ là 1 ý trong bài, không phải nội dung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chính.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6"/>
        </w:numPr>
        <w:tabs>
          <w:tab w:val="left" w:pos="525"/>
        </w:tabs>
        <w:spacing w:before="8" w:line="273"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Atlantic”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Dương). Ngay từ đầu bài này chỉ đề cập đến “hurricanes” (bão lốc). Do đó “weather” lại mang nghĩa chung chung, không phải là nội dung chính của 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6"/>
        </w:numPr>
        <w:tabs>
          <w:tab w:val="left" w:pos="525"/>
        </w:tabs>
        <w:spacing w:before="5" w:line="273"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“Hurricanes in one part of the world” (Bão lốc ở một nơi trên thế 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Xuyên suốt 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dung 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cập đến “bão lốc”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phải 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 bão lốc 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 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 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trung 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 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lốc ở Bắc Đại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0"/>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4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25" w:right="158"/>
        <w:jc w:val="both"/>
        <w:rPr>
          <w:b/>
        </w:rPr>
      </w:pPr>
      <w:r>
        <w:rPr xsi:nil="true"/>
        <w:t>Tây Dương (một phần của thế giới). Đáp án D khái quát được nội dung của bài. =&gt;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6"/>
        </w:numPr>
        <w:tabs>
          <w:tab w:val="left" w:pos="525"/>
        </w:tabs>
        <w:spacing w:before="2"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 khi làm câu 3 chúng ta có ý chính của bài là “Bão lốc ở Bắc Đại Tây Dương”, cho nên tiêu đề của bài cũng phải thể hiện được nội dung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6"/>
        </w:numPr>
        <w:tabs>
          <w:tab w:val="left" w:pos="525"/>
        </w:tabs>
        <w:spacing w:before="0" w:line="273" w:lineRule="auto"/>
        <w:ind w:right="163"/>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Đối chiếu với 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North Atlantic Ocean (Bắc Đại Tây Dương), tiêu đề này quá chung chung.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6"/>
        </w:numPr>
        <w:tabs>
          <w:tab w:val="left" w:pos="525"/>
        </w:tabs>
        <w:spacing w:before="3" w:line="273" w:lineRule="auto"/>
        <w:ind w:right="163"/>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Hurricanes: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Damage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Destruction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 lại không thấy câu nào trong bài nói về hậu quả của bão lốc.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6"/>
        </w:numPr>
        <w:tabs>
          <w:tab w:val="left" w:pos="525"/>
        </w:tabs>
        <w:spacing w:before="3" w:line="276" w:lineRule="auto"/>
        <w:ind w:right="15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 happens from May through November (Điều gì xảy ra từ tháng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xảy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 từ tháng 5 đến tháng 11, nhưng chỉ đọc tiêu đề “What happens from May through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November”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xảy ra ở “Bắc Đại Tây Dương”.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6"/>
        </w:numPr>
        <w:tabs>
          <w:tab w:val="left" w:pos="525"/>
        </w:tabs>
        <w:spacing w:before="0" w:line="273" w:lineRule="auto"/>
        <w:ind w:right="159"/>
        <w:jc w:val="both"/>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Storms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Atlantic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Tây 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hiện cụ thể của bão. =&gt;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89"/>
        <w:ind w:left="165"/>
        <w:jc w:val="bot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7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5"/>
        </w:numPr>
        <w:tabs>
          <w:tab w:val="left" w:pos="525"/>
        </w:tabs>
        <w:spacing w:before="47"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khác 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trên trái đất. Những rừng nguyên sinh có từ vài trăm triệu năm trước bao gồm ít loại cây hơn. Trên thực tế, những cây lâu đời nhất, mọc lên từ khoảng 500 triệu năm trước, thì giống như những đám rêu khổng lồ. Chúng không đủ rễ thật,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gồm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“rễ”</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 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rậm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gỗ</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vươn lên trong khí hậu nhiệt đới của kỉ nguyên này. Tổ tiên của những cây lá kim hiện nay xuất hiện vào 300 triệu năm trước, khi mà thực vật mọc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lên đa dạng ở những vùng đất đầm lầy, tạo nên nguồn than và dầu mỏ dồi dào còn lại và có vai trò vô cùng quan trọng ngày nay. Vào thời kì mà khủng long vẫn còn 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180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trắng, những loại cây chứa hạt đã phát triển, và chúng rụng lá vào mùa đông; thực vật hạt kín và những cánh rừng rụng lá chúng ta thấy hiện nay có nguồn gốc từ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5"/>
        </w:numPr>
        <w:tabs>
          <w:tab w:val="left" w:pos="525"/>
        </w:tabs>
        <w:spacing w:before="2" w:line="273"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“Cây lá kim là loại cây già nhất trong các cánh rừng hiện nay”, trong đoạn có nói đến các cây có từ lâu nhất xuất hiện khoảng 500 triệu năm trước trong khi tổ tiên của các cây lá kim xuất hiện vào 300 triệu năm trước, hơn nữa đoạn văn còn nhắc đến các loại cây có chứa hạt.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2"/>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5"/>
        </w:numPr>
        <w:tabs>
          <w:tab w:val="left" w:pos="525"/>
        </w:tabs>
        <w:spacing w:before="83" w:line="273"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thiên niên kỉ” hoàn toàn không liên quan đến nội dung của 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5"/>
        </w:numPr>
        <w:tabs>
          <w:tab w:val="left" w:pos="525"/>
        </w:tabs>
        <w:spacing w:before="3" w:line="273" w:lineRule="auto"/>
        <w:ind w:right="16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khổng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 cây dương xỉ dạng cây gỗ” không đầy đủ thông tin trong bài vì còn có ý nói về các cây lá kim có từ 300 triệu năm 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 tiền thân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 cánh rừng rụng lá hiện nay.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7" w:line="276" w:lineRule="auto"/>
        <w:ind w:left="165" w:right="205"/>
        <w:rPr>
          <w:b/>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“Vô số loài cây trong các khu rừng hiện nay là kết quả của 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triệu năm tiến hóa”, đoạn văn có nói đến những câu lâu đời nhất xuất hiện từ 500 triệu năm trước, rồi 50 triệu năm sau mọc lên những cánh rừng dương xỉ dạng cây gỗ. Tương tự, nhưng cây lá kim xuất hiện từ 300 triệu năm trước tạo 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đầy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 xml:space="preserve">đủ thông tin chính của bài.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=&gt; D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60"/>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s>
        <w:spacing w:before="91"/>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4"/>
        </w:numPr>
        <w:tabs>
          <w:tab w:val="left" w:pos="525"/>
        </w:tabs>
        <w:spacing w:before="47"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Loài chim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tạo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hai loại 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thanh chính: tiếng hót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tiếng gọi.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Tiếng hót thì 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đực trưởng thành trong suốt mùa sinh sản để đánh dấu lãnh thổ hoặc hấp dẫn các 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hoặc lặp đi lặp lại, được cất lên bởi cả con cái và đực trong tất cả các mùa để thể 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 con chim khác cùng loài. Tất cả các tiếng hót và tiếng gọi đều khác biệt, và với sự tập trung nghiên cứu và luyện tập, các nhà điểu quan học có thể học 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 gọi tên các loài chim này nữa.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4"/>
        </w:numPr>
        <w:tabs>
          <w:tab w:val="left" w:pos="525"/>
        </w:tabs>
        <w:spacing w:before="0"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“Tiếng hót của chim phức tạp và chủ yếu được sử dụng bởi con đực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hót”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“tiếng gọi”, cũng như không nói về việc các nhà điểu quan học có thể phân biệt các loài chim nhờ âm thanh của chúng.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4"/>
        </w:numPr>
        <w:tabs>
          <w:tab w:val="left" w:pos="525"/>
        </w:tabs>
        <w:spacing w:before="0" w:line="273"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riêng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 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chim 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riêng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chim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khác”;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4"/>
        </w:numPr>
        <w:tabs>
          <w:tab w:val="left" w:pos="525"/>
        </w:tabs>
        <w:spacing w:before="6"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 nhà điểu quan học có thể phân biệt tiếng gọi của nhiều loài chim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 nhà điểu quan học có thể bắt chước tiếng của các loài chim.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40"/>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4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4"/>
        </w:numPr>
        <w:tabs>
          <w:tab w:val="left" w:pos="525"/>
        </w:tabs>
        <w:spacing w:before="83" w:line="273" w:lineRule="auto"/>
        <w:ind w:right="159"/>
        <w:jc w:val="both"/>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“Tiếng gọi và tiếng hót của loài chim là khác biệt, có ý nghĩa và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nghĩa và chức năng của chúng.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=&gt; A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65"/>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88"/>
        <w:ind w:left="165"/>
        <w:jc w:val="bot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7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3"/>
        </w:numPr>
        <w:tabs>
          <w:tab w:val="left" w:pos="525"/>
        </w:tabs>
        <w:spacing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Chính xác mà nói thì thuật vẽ bản đồ là công việc vẽ và biên tập các bản đồ. Những người khám phá và khảo sát sẽ ra ngoài thực địa, đo đạc và tổng hợp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 Đôi khi, công việc thực địa và tạo ra bản đồ được hoàn thành bởi cùng một 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 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tổng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 biểu đồ đại diện cho công việc tích lũy từ nhiều 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 đó được tổng hợp dưới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đương nhiên là phụ thuộc vào trình độ chuyên môn của một người biên tập, người này phải nghiên cứu tỉ mỉ những thông tin sẵn có, chọn lựa dữ liệu chính xác nhất và đưa ra một bản tổng hợp đầy đủ và chính xác về thông tin địa lí của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trò</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 trong việc vẽ bản đồ.</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3"/>
        </w:numPr>
        <w:tabs>
          <w:tab w:val="left" w:pos="525"/>
        </w:tabs>
        <w:spacing w:before="3" w:line="273"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 nghĩa của thuật vẽ bản đồ là công việc vẽ và biên tập các 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 thuật vẽ bản đồ chỉ được nhắc trong câu đầu của 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3"/>
        </w:numPr>
        <w:tabs>
          <w:tab w:val="left" w:pos="525"/>
        </w:tabs>
        <w:spacing w:before="6" w:line="273"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tổng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 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trên thực tế đoạn văn không có thông tin nào đánh giá về thông tin đầu tiên được tổng hợp.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3"/>
        </w:numPr>
        <w:tabs>
          <w:tab w:val="left" w:pos="525"/>
        </w:tabs>
        <w:spacing w:before="7"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 việc của một người biên tập thì quan trọng hơn công việc của một người thám hiểm và khảo sát”, đoạn văn chỉ nhắc đến vai trò của 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sánh công việc của người biên tập và người tìm kiếm và khảo sát.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3"/>
        </w:numPr>
        <w:tabs>
          <w:tab w:val="left" w:pos="525"/>
        </w:tabs>
        <w:spacing w:before="0" w:line="273" w:lineRule="auto"/>
        <w:ind w:right="160"/>
        <w:jc w:val="both"/>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 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 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 nỗ</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 nhóm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tổng hợp bởi một người” tóm lược được quá trình và vai trò của từng người trong việc tạo nên bản đồ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=&gt; B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63"/>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88"/>
        <w:ind w:left="165"/>
        <w:jc w:val="bot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7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2"/>
        </w:numPr>
        <w:tabs>
          <w:tab w:val="left" w:pos="525"/>
        </w:tabs>
        <w:spacing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 bản địa Nam Thái Bình Dương là những người đầu tiên sinh sống ở Hawaii,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chiếc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kê,</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05"/>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4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25" w:right="158"/>
        <w:jc w:val="both"/>
      </w:pPr>
      <w:r>
        <w:rPr xsi:nil="true"/>
        <w:t>khoai môn, dừa, chuối và cả lợn, gà. Bên cạnh những đồ ăn này còn là hơn một trăm loại cá có thể ăn được cùng với 40 loại rong biển ở vùng nước lân cận. Thức ăn ở đảo Hawaii hoặc là được ăn sống, hoặc là được bọc trong những lá khoai môn, sau đó được nêm với nước dừa rồi nấu lên. Vào đầu những năm 1980, những người săn cá voi và những người truyền giáo giới 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món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thịt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hầm,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nghêu,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thịt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bò</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thịt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bò</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hồi muối, và bánh Ấn Độ với bánh ngô. Có khả năng cao món thịt bò lát mỏng ướp muối phơi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món 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hồi lomi lomi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bánh dừa 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xuất hiện trong 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19,</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Bản và Hàn Quốc được đưa đến Hawaii để làm việc trong các nhà máy đường. Người Trung Quốc mang theo gạo, đậu nành, rau củ và cách thức nấu nướng của họ. Người Nhật thì mang theo sukiyaki, teriyaki trong rất nhiều món ăn khác của họ. Những người đến đây từ Hoa Kỳ lục địa thì mang theo những 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“Aloha”,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Hawaii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tiếp nhận tất cả món ăn và công thức từ từng nhóm người và rồi chọn cái tốt nhất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Hawaii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ngon, là đặc trưng của Hawaii cũng như rất nhiều nền văn hóa của vùng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2"/>
        </w:numPr>
        <w:tabs>
          <w:tab w:val="left" w:pos="525"/>
        </w:tabs>
        <w:spacing w:before="4" w:line="271"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 người săn cá voi và những người truyền giáo giới thiệu những món ăn mới cho người dân ở Hawaii”,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2"/>
        </w:numPr>
        <w:tabs>
          <w:tab w:val="left" w:pos="525"/>
        </w:tabs>
        <w:spacing w:before="9" w:line="271"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 mang theo những món ăn bản địa của họ khi tới đây” và</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2"/>
        </w:numPr>
        <w:tabs>
          <w:tab w:val="left" w:pos="525"/>
        </w:tabs>
        <w:spacing w:before="10"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 bản địa Nam Thái Bình Dương là những người đầu tiên sống ở Hawaii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thức 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 Nội dung chính của bài là đề cập đến quá trình phát triển ẩm thực ở Hawaii nhờ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khám phá ra đến nay.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2" w:line="276" w:lineRule="auto"/>
        <w:ind w:left="165" w:right="158"/>
        <w:rPr>
          <w:b/>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Do đó, đáp án D. </w:t>
      </w:r>
      <w:r>
        <w:rPr xsi:nil="true"/>
        <w:t>“Ẩm thực của người Hawaii là sự kết hợp các món ăn của 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Hawaii”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tóm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đầy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của bài, ẩm thực Hawaii trong tiến trình lịch sử.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=&gt; D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33"/>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4"/>
        <w:ind w:left="165"/>
      </w:pP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VỰNG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86"/>
        <w:ind w:left="525"/>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Smog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48"/>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1"/>
        </w:numPr>
        <w:tabs>
          <w:tab w:val="left" w:pos="590"/>
          <w:tab w:val="left" w:pos="592"/>
        </w:tabs>
        <w:spacing w:before="50"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poised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properly called photochemical smog.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(Đám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lửng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lớn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nhất thế giới được gọi chính xác là sương mù quang hóa.)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“poised” </w:t>
      </w:r>
      <w:r>
        <w:rPr xsi:nil="true"/>
        <w:t>là tính từ, mang nghĩa cân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bằng,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hợp này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nghĩa là lơ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lửng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trôi).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33"/>
        </w:tabs>
        <w:spacing w:before="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interacting: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16"/>
        </w:tabs>
        <w:spacing w:before="47"/>
        <w:ind w:left="916" w:hanging="32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sitting: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chuyển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16"/>
        </w:tabs>
        <w:ind w:left="916" w:hanging="32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thổi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33"/>
        </w:tabs>
        <w:spacing w:before="50"/>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poisoning: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hại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592"/>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“poised”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1"/>
        </w:numPr>
        <w:tabs>
          <w:tab w:val="left" w:pos="590"/>
          <w:tab w:val="left" w:pos="592"/>
        </w:tabs>
        <w:spacing w:before="47" w:line="276" w:lineRule="auto"/>
        <w:ind w:right="15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…chemical reactions that take place in the air, using the energy of sunlight.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xảy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ánh sáng mặt trời.)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1"/>
        <w:ind w:left="592"/>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place”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xảy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“occur”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1"/>
        </w:numPr>
        <w:tabs>
          <w:tab w:val="left" w:pos="590"/>
          <w:tab w:val="left" w:pos="592"/>
        </w:tabs>
        <w:spacing w:before="50" w:line="276" w:lineRule="auto"/>
        <w:ind w:right="17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nitric oxide is forced out into the air through the vehicle tailpipe along with other gases.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57"/>
        <w:jc w:val="both"/>
      </w:pPr>
      <w:r>
        <w:rPr xsi:nil="true"/>
        <w:t>(Ni-tơ Ô-xít được thải ra ngoài không khí từ ống bô của các phương tiện sử dụng động cơ cùng với các loại khí khác.)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“Force” </w:t>
      </w:r>
      <w:r>
        <w:rPr xsi:nil="true"/>
        <w:t>mang nghĩa thông thường là khiến điều gì đó xảy ra/ ép buộc ai đó 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muốn,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bị đẩy ra ngoài không khí, thải 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42"/>
        </w:tabs>
        <w:spacing w:before="0" w:line="276" w:lineRule="auto"/>
        <w:ind w:left="592" w:right="161" w:firstLine="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Obliged; oblige sb to do sth: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bắt buộc ai đó làm gì_dùng cho đối tượng là người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17"/>
        </w:tabs>
        <w:spacing w:before="0" w:line="321" w:lineRule="exact"/>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Required: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cầu 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17"/>
        </w:tabs>
        <w:spacing w:before="42"/>
        <w:ind w:left="917" w:hanging="32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Pushed: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đẩy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33"/>
        </w:tabs>
        <w:spacing w:before="51"/>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Commanded: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lệnh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61"/>
        </w:numPr>
        <w:tabs>
          <w:tab w:val="left" w:pos="590"/>
          <w:tab w:val="left" w:pos="592"/>
        </w:tabs>
        <w:spacing w:line="276" w:lineRule="auto"/>
        <w:ind w:right="17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When the gas reaches the air, it comes into contact with available oxygen from the atmosphere and combines with the oxygen to produce nitrogen dioxide (NO2), which is a gas with brownish hue.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thoát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ngoài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ô-xi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sẵn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 khí quyển để tạo ra NO2, một loại khí có màu nâu nhạt.)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61"/>
        </w:numPr>
        <w:tabs>
          <w:tab w:val="left" w:pos="933"/>
        </w:tabs>
        <w:spacing w:before="1"/>
        <w:ind w:left="933" w:hanging="34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Color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màu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2025-11-05T18:08:37Z</dcterms:created>
  <dc:creator>Apache POI</dc:creator>
</cp:coreProperties>
</file>