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sz w:val="44"/>
        </w:rPr>
        <w:t>事件卡</w:t>
      </w:r>
    </w:p>
    <w:p>
      <w:r>
        <w:rPr>
          <w:rFonts w:ascii="Microsoft YaHei" w:hAnsi="Microsoft YaHei" w:eastAsia="Microsoft YaHei"/>
          <w:sz w:val="22"/>
        </w:rPr>
        <w:t>v1.0 最终卡面文本</w:t>
      </w:r>
    </w:p>
    <w:p>
      <w:pPr>
        <w:pStyle w:val="Heading1"/>
      </w:pPr>
      <w:r>
        <w:t>基本规则</w:t>
      </w:r>
    </w:p>
    <w:p>
      <w:pPr>
        <w:pStyle w:val="ListBullet"/>
      </w:pPr>
      <w:r>
        <w:t>开局每人 1 张事件卡；黑市价 50 银元/张；每人最多持有 3 张事件卡。</w:t>
      </w:r>
    </w:p>
    <w:p>
      <w:pPr>
        <w:pStyle w:val="ListBullet"/>
      </w:pPr>
      <w:r>
        <w:t>每天最多触发 1 个事件。事件卡在当天全部竞拍与成交结算完成后的事件窗口触发。</w:t>
      </w:r>
    </w:p>
    <w:p>
      <w:pPr>
        <w:pStyle w:val="ListBullet"/>
      </w:pPr>
      <w:r>
        <w:t>若无人使用事件卡，则有 20% 概率触发自然事件，从自然事件池随机抽 1 张。</w:t>
      </w:r>
    </w:p>
    <w:p>
      <w:pPr>
        <w:pStyle w:val="ListBullet"/>
      </w:pPr>
      <w:r>
        <w:t>新触发事件只影响后续，不回溯当天已成交结算的藏品；事件持续到卡面写明的时限。</w:t>
      </w:r>
    </w:p>
    <w:p>
      <w:pPr>
        <w:pStyle w:val="Heading1"/>
      </w:pPr>
      <w:r>
        <w:t>事件类型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类型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效果范围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统一描述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市场波动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全局/类别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调整后续藏品终局价值，通常为 +/-10% 到 +/-20%，持续 1 天或到下一黑市日。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环境变化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全局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调整后续拍卖规则、起拍价、加价幅度或随机模式相关限制，持续 1 天。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信息浪潮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全局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改变后续预展可见信息、传闻区间公开度、属性探查难度。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经济政策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全局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影响贷款、银行回收价、黑市价格、晨间收入等现金流。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行业震荡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全局/类别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影响赝品概率、属性费用、类别热度或保护费规则。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黑市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全局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只影响下一次黑市购买上限、价格或补给结构。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收藏/交易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全局/条件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鼓励玩家交易、卖银行、凑类别或调整收藏路线。</w:t>
            </w:r>
          </w:p>
        </w:tc>
      </w:tr>
    </w:tbl>
    <w:p>
      <w:pPr>
        <w:pStyle w:val="Heading1"/>
      </w:pPr>
      <w:r>
        <w:t>自然事件池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5"/>
              </w:rPr>
              <w:t>编号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5"/>
              </w:rPr>
              <w:t>事件名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5"/>
              </w:rPr>
              <w:t>类型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5"/>
              </w:rPr>
              <w:t>生效/持续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5"/>
              </w:rPr>
              <w:t>卡面效果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N1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神秘收购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自然事件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后续 1 天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下一个拍卖日结束后，从当天成交藏品中随机 1 件触发收购：持有者可选择以传闻最高价卖给系统；若拒绝，获得 1 声望。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N2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经济回暖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自然事件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后续 2 天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后续 2 天内，所有玩家出售给银行的回收价提高至传闻最低值 x100%。</w:t>
            </w:r>
          </w:p>
        </w:tc>
      </w:tr>
    </w:tbl>
    <w:p>
      <w:pPr>
        <w:pStyle w:val="Heading1"/>
      </w:pPr>
      <w:r>
        <w:t>事件卡清单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4"/>
              </w:rPr>
              <w:t>编号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4"/>
              </w:rPr>
              <w:t>事件名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4"/>
              </w:rPr>
              <w:t>类型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4"/>
              </w:rPr>
              <w:t>生效/持续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4"/>
              </w:rPr>
              <w:t>卡面效果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E01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市场回暖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市场波动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下一天；1 天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从下一天开始，下一天所有成交藏品的终局价值 +10%。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E02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报纸头条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信息浪潮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下一天预展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下一天预展时，所有人额外看到第一件藏品的故事；不公开传闻区间和属性。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E03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黑市打折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黑市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下一个黑市日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下一个黑市日，锦囊和事件卡价格各 -10 银元。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E04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黑市查封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黑市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下一个黑市日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下一个黑市日，每人最多只能买 1 张；每位玩家立刻获得 20 银元补偿。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E05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稀货流入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黑市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下一个黑市日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下一个黑市日，每人购买上限 +1；额外购买的第 3 张价格 +20 银元。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E06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熟人门路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黑市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下一次黑市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下一次黑市中，每位玩家免费获得 1 张锦囊；该黑市日不能再购买锦囊，但仍可购买事件卡。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E07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假货横行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行业震荡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下一天；1 天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下一天新出现藏品的赝品基础概率 +10%；若买到赝品，买家获得 30 银元补偿。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E08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鉴定风潮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行业震荡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下一天；1 天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下一天新出现藏品的赝品基础概率 -10%；会查看赝品或属性的锦囊使用时需额外支付 10 银元，现金不足则不能使用。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E09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收藏展邀约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收藏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下一天结束时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下一天结束时，每位拥有 3 种及以上类别藏品的玩家获得 30 银元。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E10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断舍离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交易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下一天自由阶段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下一天自由阶段，每位玩家第一次卖银行按传闻最低值 x100% 回收。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E11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资金冻结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经济政策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下一天；1 天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下一天每位玩家不能贷款；下一天开始时现金低于 100 的玩家获得 40 银元补助。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E12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量化宽松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经济政策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后续 2 天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后续 2 天的晨间收入阶段，所有玩家额外获得 10 银元。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E13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紧缩政策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经济政策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下一天；1 天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下一天新贷款改为借 100 还 130。已存在贷款不受影响。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E14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银行惜售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经济政策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下一天；1 天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下一天出售给银行的回收价降至传闻最低值 x70%。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E15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银行抢收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经济政策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下一天；1 天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下一天出售给银行的回收价提高至传闻最低值 x100%。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E16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现金为王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经济政策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终局结算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终局结算时，现金每 40 银元兑换 1 声望；由本事件额外获得的声望最多 +5。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E17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通胀来袭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经济政策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下一天；1 天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下一天黑市牌、易损保护费、贷款利息各 +10 银元；藏品成交价不受影响。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E18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银根紧缩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经济政策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下一天晨间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下一天晨间每位玩家支付 30 银元给银行；现金不足者支付至 0，不触发强制清算。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E19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透明市场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信息浪潮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下一天预展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下一天预展时，所有藏品的传闻区间对所有人公开；属性仍隐藏。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E20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富豪入场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环境变化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下一天；1 天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下一天英式和打包拍卖的最低加价幅度变为 30 银元；荷兰式起拍价至少为传闻最高值 +30；暗标不受影响。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E21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竞拍税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环境变化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下一天；1 天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下一天每位玩家第一次出价免费；之后每次加价额外支付 5 银元给银行，每人最多支付 20 银元。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E22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古籍复兴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市场波动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下一天；1 天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下一天【古籍/遗物/绝笔】类藏品终局价值 +15%。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E23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材质危机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市场波动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下一天；1 天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下一天【青铜/瓷器/玉器】类藏品终局价值 -15%。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E24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海外热潮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市场波动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下一天；1 天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下一天【字画/珠宝/钱币】类藏品终局价值 +15%。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E25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灵异恐惧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行业震荡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下一天；1 天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下一天【灵器/邪物/奇物】类藏品持有者每件需支付 10 银元保护费；不支付则该件终局价值 -20%。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E26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文化禁令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环境变化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下一天；1 天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随机 1 个类别，下一天该类藏品禁止玩家交易和出售给银行；终局仍可计分。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E27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学术突破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行业震荡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下一天；1 天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随机 1 个类别，下一天该类新出现藏品终局价值 +20%，且赝品基础概率降为 10%。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E28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丰收晨曦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经济政策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下一天晨间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下一天所有玩家晨间收入翻倍。</w:t>
            </w:r>
          </w:p>
        </w:tc>
      </w:tr>
    </w:tbl>
    <w:sectPr w:rsidR="00FC693F" w:rsidRPr="0006063C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