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B70D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角色系统</w:t>
      </w:r>
    </w:p>
    <w:p w14:paraId="127045EC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概述</w:t>
      </w:r>
    </w:p>
    <w:p w14:paraId="12C41FE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开局每人从角色池中随机分配一个角色（不可选择）。主持人代为抽取亦可。</w:t>
      </w:r>
    </w:p>
    <w:p w14:paraId="032C557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每个角色拥有 2-3 个技能，分为主动（玩家选择触发）和被动（自动生效）。</w:t>
      </w:r>
    </w:p>
    <w:p w14:paraId="1FF24A2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技能设计原则：强化某一路线，不破坏核心信息不对称机制。</w:t>
      </w:r>
    </w:p>
    <w:p w14:paraId="1CF198D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角色能力覆盖七大维度：信息获取 | 资金运作 | 藏品收藏 | 风险博弈 | 市场交易 | 事件操控 | 欺诈 bluff</w:t>
      </w:r>
    </w:p>
    <w:p w14:paraId="1B4127F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角色一览</w:t>
      </w:r>
    </w:p>
    <w:p w14:paraId="2D64B35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「鉴宝大师」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081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DF1DD3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31FA476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2AFB574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3FF99BC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0D4E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083D02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慧眼</w:t>
            </w:r>
          </w:p>
        </w:tc>
        <w:tc>
          <w:tcPr>
            <w:tcW w:w="2161" w:type="dxa"/>
            <w:vAlign w:val="center"/>
          </w:tcPr>
          <w:p w14:paraId="1ABBFF6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 w14:paraId="277A37B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竞拍阶段，本局限 3 次</w:t>
            </w:r>
          </w:p>
        </w:tc>
        <w:tc>
          <w:tcPr>
            <w:tcW w:w="2161" w:type="dxa"/>
            <w:vAlign w:val="center"/>
          </w:tcPr>
          <w:p w14:paraId="704CC28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查看一件拍品的传闻区间</w:t>
            </w: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或者属性二选一</w:t>
            </w:r>
          </w:p>
        </w:tc>
      </w:tr>
      <w:tr w14:paraId="588D1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B55FAA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妙笔</w:t>
            </w:r>
          </w:p>
        </w:tc>
        <w:tc>
          <w:tcPr>
            <w:tcW w:w="2161" w:type="dxa"/>
            <w:vAlign w:val="center"/>
          </w:tcPr>
          <w:p w14:paraId="686085D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 w14:paraId="15C76BD5">
            <w:pPr>
              <w:spacing w:after="0" w:line="240" w:lineRule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cs="宋体" w:ascii="Microsoft YaHei" w:hAnsi="Microsoft YaHei" w:eastAsia="Microsoft YaHei"/>
                <w:color w:val="auto"/>
                <w:lang w:val="en-US" w:eastAsia="zh-CN"/>
              </w:rPr>
              <w:t>黑市日</w:t>
            </w:r>
          </w:p>
        </w:tc>
        <w:tc>
          <w:tcPr>
            <w:tcW w:w="2161" w:type="dxa"/>
            <w:vAlign w:val="center"/>
          </w:tcPr>
          <w:p w14:paraId="12D09E47">
            <w:pPr>
              <w:spacing w:after="0" w:line="240" w:lineRule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你可以指定你的藏品多获得一个随机属性</w:t>
            </w:r>
          </w:p>
        </w:tc>
      </w:tr>
      <w:tr w14:paraId="2FC2E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015199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点石成金</w:t>
            </w:r>
          </w:p>
        </w:tc>
        <w:tc>
          <w:tcPr>
            <w:tcW w:w="2161" w:type="dxa"/>
            <w:vAlign w:val="center"/>
          </w:tcPr>
          <w:p w14:paraId="32AB919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719117D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终局结算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你持有的“赝品”属性藏品可以按原价结算，但依然不计入类别收藏奖励</w:t>
            </w:r>
          </w:p>
        </w:tc>
      </w:tr>
    </w:tbl>
    <w:p w14:paraId="0CB092BA">
      <w:pPr>
        <w:rPr>
          <w:rFonts w:hint="eastAsia" w:ascii="宋体" w:hAnsi="宋体" w:eastAsia="宋体" w:cs="宋体"/>
          <w:color w:val="auto"/>
        </w:rPr>
      </w:pPr>
    </w:p>
    <w:p w14:paraId="1D07290C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「黑市商人」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1CB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DC6A5A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454B04D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720C3E2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56F45D0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03BD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EB1402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门路</w:t>
            </w:r>
          </w:p>
        </w:tc>
        <w:tc>
          <w:tcPr>
            <w:tcW w:w="2161" w:type="dxa"/>
            <w:vAlign w:val="center"/>
          </w:tcPr>
          <w:p w14:paraId="1D1F6E3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552E8F0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黑市日</w:t>
            </w:r>
          </w:p>
        </w:tc>
        <w:tc>
          <w:tcPr>
            <w:tcW w:w="2161" w:type="dxa"/>
            <w:vAlign w:val="center"/>
          </w:tcPr>
          <w:p w14:paraId="7BD1E3D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黑市购买上限 +1（最多买 3 张）</w:t>
            </w:r>
          </w:p>
        </w:tc>
      </w:tr>
      <w:tr w14:paraId="3581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1B74A0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走私</w:t>
            </w:r>
          </w:p>
        </w:tc>
        <w:tc>
          <w:tcPr>
            <w:tcW w:w="2161" w:type="dxa"/>
            <w:vAlign w:val="center"/>
          </w:tcPr>
          <w:p w14:paraId="28FC8E8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7663C57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黑市购买</w:t>
            </w:r>
          </w:p>
        </w:tc>
        <w:tc>
          <w:tcPr>
            <w:tcW w:w="2161" w:type="dxa"/>
            <w:vAlign w:val="center"/>
          </w:tcPr>
          <w:p w14:paraId="6F836F8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锦囊和事件卡价格降低 10 银元</w:t>
            </w:r>
          </w:p>
        </w:tc>
      </w:tr>
      <w:tr w14:paraId="360F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BDE4F4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销赃</w:t>
            </w:r>
          </w:p>
        </w:tc>
        <w:tc>
          <w:tcPr>
            <w:tcW w:w="2161" w:type="dxa"/>
            <w:vAlign w:val="center"/>
          </w:tcPr>
          <w:p w14:paraId="6A8ED31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1787EE3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自由阶段</w:t>
            </w:r>
          </w:p>
        </w:tc>
        <w:tc>
          <w:tcPr>
            <w:tcW w:w="2161" w:type="dxa"/>
            <w:vAlign w:val="center"/>
          </w:tcPr>
          <w:p w14:paraId="7C3AB21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出售藏品给银行时按传闻最低值 × 100% 结算（而非 80%）</w:t>
            </w:r>
          </w:p>
        </w:tc>
      </w:tr>
    </w:tbl>
    <w:p w14:paraId="23B9B8F0">
      <w:pPr>
        <w:rPr>
          <w:rFonts w:hint="eastAsia" w:ascii="宋体" w:hAnsi="宋体" w:eastAsia="宋体" w:cs="宋体"/>
          <w:color w:val="auto"/>
        </w:rPr>
      </w:pPr>
    </w:p>
    <w:p w14:paraId="1966D056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「收藏</w:t>
      </w:r>
      <w:r>
        <w:rPr>
          <w:rFonts w:hint="eastAsia" w:ascii="Microsoft YaHei" w:hAnsi="Microsoft YaHei" w:eastAsia="Microsoft YaHei" w:cs="宋体"/>
          <w:color w:val="auto"/>
          <w:lang w:val="en-US" w:eastAsia="zh-CN"/>
        </w:rPr>
        <w:t>家</w:t>
      </w:r>
      <w:r>
        <w:rPr>
          <w:rFonts w:hint="eastAsia" w:ascii="Microsoft YaHei" w:hAnsi="Microsoft YaHei" w:eastAsia="Microsoft YaHei" w:cs="宋体"/>
          <w:color w:val="auto"/>
        </w:rPr>
        <w:t>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2AC6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62C5C9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2EDF9FE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2AB823A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23BB311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157A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2161" w:type="dxa"/>
            <w:vAlign w:val="center"/>
          </w:tcPr>
          <w:p w14:paraId="79530BF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镇馆之宝</w:t>
            </w:r>
          </w:p>
        </w:tc>
        <w:tc>
          <w:tcPr>
            <w:tcW w:w="2161" w:type="dxa"/>
            <w:vAlign w:val="center"/>
          </w:tcPr>
          <w:p w14:paraId="3DA08A3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主动</w:t>
            </w:r>
          </w:p>
        </w:tc>
        <w:tc>
          <w:tcPr>
            <w:tcW w:w="2161" w:type="dxa"/>
            <w:vAlign w:val="center"/>
          </w:tcPr>
          <w:p w14:paraId="7568DFC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终局结算</w:t>
            </w:r>
          </w:p>
        </w:tc>
        <w:tc>
          <w:tcPr>
            <w:tcW w:w="2161" w:type="dxa"/>
            <w:vAlign w:val="center"/>
          </w:tcPr>
          <w:p w14:paraId="4E4DBD7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任选一件藏品价值加30%</w:t>
            </w:r>
          </w:p>
        </w:tc>
      </w:tr>
      <w:tr w14:paraId="2363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8576B2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藏品</w:t>
            </w:r>
          </w:p>
        </w:tc>
        <w:tc>
          <w:tcPr>
            <w:tcW w:w="2161" w:type="dxa"/>
            <w:vAlign w:val="center"/>
          </w:tcPr>
          <w:p w14:paraId="1BA260C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5F7A99A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终局结算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你的类别收藏奖励总额 +50%，向下取整</w:t>
              <w:br/>
            </w:r>
          </w:p>
        </w:tc>
      </w:tr>
      <w:tr w14:paraId="344B4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B4153A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收藏大师</w:t>
            </w:r>
          </w:p>
        </w:tc>
        <w:tc>
          <w:tcPr>
            <w:tcW w:w="2161" w:type="dxa"/>
            <w:vAlign w:val="center"/>
          </w:tcPr>
          <w:p w14:paraId="73D30AB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被动</w:t>
            </w:r>
          </w:p>
        </w:tc>
        <w:tc>
          <w:tcPr>
            <w:tcW w:w="2161" w:type="dxa"/>
            <w:vAlign w:val="center"/>
          </w:tcPr>
          <w:p w14:paraId="188E384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终局结算</w:t>
            </w:r>
          </w:p>
        </w:tc>
        <w:tc>
          <w:tcPr>
            <w:tcW w:w="2161" w:type="dxa"/>
            <w:vAlign w:val="center"/>
          </w:tcPr>
          <w:p w14:paraId="15311EB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你的</w:t>
            </w: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委托</w:t>
            </w:r>
            <w:r>
              <w:rPr>
                <w:rFonts w:hint="eastAsia" w:ascii="Microsoft YaHei" w:hAnsi="Microsoft YaHei" w:eastAsia="Microsoft YaHei" w:cs="宋体"/>
                <w:color w:val="auto"/>
              </w:rPr>
              <w:t>奖励 +</w:t>
            </w: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3</w:t>
            </w:r>
            <w:r>
              <w:rPr>
                <w:rFonts w:hint="eastAsia" w:ascii="Microsoft YaHei" w:hAnsi="Microsoft YaHei" w:eastAsia="Microsoft YaHei" w:cs="宋体"/>
                <w:color w:val="auto"/>
              </w:rPr>
              <w:t>0%</w:t>
            </w:r>
          </w:p>
        </w:tc>
      </w:tr>
    </w:tbl>
    <w:p w14:paraId="4D42CAE8">
      <w:pPr>
        <w:rPr>
          <w:rFonts w:hint="eastAsia" w:ascii="宋体" w:hAnsi="宋体" w:eastAsia="宋体" w:cs="宋体"/>
          <w:color w:val="auto"/>
        </w:rPr>
      </w:pPr>
    </w:p>
    <w:p w14:paraId="6072FFD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「神秘富豪」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A90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E3A158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2FBE7B8B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00F4F98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67B331A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39682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3FC096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千金</w:t>
            </w:r>
          </w:p>
        </w:tc>
        <w:tc>
          <w:tcPr>
            <w:tcW w:w="2161" w:type="dxa"/>
            <w:vAlign w:val="center"/>
          </w:tcPr>
          <w:p w14:paraId="3480CF0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被</w:t>
            </w:r>
            <w:r>
              <w:rPr>
                <w:rFonts w:hint="eastAsia" w:ascii="Microsoft YaHei" w:hAnsi="Microsoft YaHei" w:eastAsia="Microsoft YaHei" w:cs="宋体"/>
                <w:color w:val="auto"/>
              </w:rPr>
              <w:t>动</w:t>
            </w:r>
          </w:p>
        </w:tc>
        <w:tc>
          <w:tcPr>
            <w:tcW w:w="2161" w:type="dxa"/>
            <w:vAlign w:val="center"/>
          </w:tcPr>
          <w:p w14:paraId="2459215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开局阶段</w:t>
            </w:r>
          </w:p>
        </w:tc>
        <w:tc>
          <w:tcPr>
            <w:tcW w:w="2161" w:type="dxa"/>
            <w:vAlign w:val="center"/>
          </w:tcPr>
          <w:p w14:paraId="00327F0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开局额外获得150银元</w:t>
            </w:r>
          </w:p>
        </w:tc>
      </w:tr>
      <w:tr w14:paraId="11D39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0D1BAD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金库</w:t>
            </w:r>
          </w:p>
        </w:tc>
        <w:tc>
          <w:tcPr>
            <w:tcW w:w="2161" w:type="dxa"/>
            <w:vAlign w:val="center"/>
          </w:tcPr>
          <w:p w14:paraId="7D641B2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5DC06D4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贷款阶段</w:t>
            </w:r>
          </w:p>
        </w:tc>
        <w:tc>
          <w:tcPr>
            <w:tcW w:w="2161" w:type="dxa"/>
            <w:vAlign w:val="center"/>
          </w:tcPr>
          <w:p w14:paraId="06C0A64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你每天可额外贷款 1 次（每日上限 +1）</w:t>
            </w:r>
          </w:p>
        </w:tc>
      </w:tr>
      <w:tr w14:paraId="141E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79B7CF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资本</w:t>
            </w:r>
          </w:p>
        </w:tc>
        <w:tc>
          <w:tcPr>
            <w:tcW w:w="2161" w:type="dxa"/>
            <w:vAlign w:val="center"/>
          </w:tcPr>
          <w:p w14:paraId="78BE7F4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59023CC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成交结算</w:t>
            </w:r>
          </w:p>
        </w:tc>
        <w:tc>
          <w:tcPr>
            <w:tcW w:w="2161" w:type="dxa"/>
            <w:vAlign w:val="center"/>
          </w:tcPr>
          <w:p w14:paraId="422347D2">
            <w:pPr>
              <w:pStyle w:val="31"/>
              <w:keepNext w:val="0"/>
              <w:keepLines w:val="0"/>
              <w:widowControl/>
              <w:suppressLineNumbers w:val="0"/>
              <w:spacing w:after="0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sz w:val="22"/>
                <w:szCs w:val="22"/>
              </w:rPr>
              <w:t>当你参与竞拍却未拍得时。拍得者获得1点【仇恨】。达到3点时：该玩家终局-</w:t>
            </w:r>
            <w:r>
              <w:rPr>
                <w:rFonts w:hint="eastAsia" w:ascii="Microsoft YaHei" w:hAnsi="Microsoft YaHei" w:eastAsia="Microsoft YaHei" w:cs="宋体"/>
                <w:color w:val="auto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ascii="Microsoft YaHei" w:hAnsi="Microsoft YaHei" w:eastAsia="Microsoft YaHei" w:cs="宋体"/>
                <w:color w:val="auto"/>
                <w:sz w:val="22"/>
                <w:szCs w:val="22"/>
              </w:rPr>
              <w:t>声望</w:t>
            </w:r>
            <w:r>
              <w:rPr>
                <w:rFonts w:hint="eastAsia" w:ascii="Microsoft YaHei" w:hAnsi="Microsoft YaHei" w:eastAsia="Microsoft YaHei" w:cs="宋体"/>
                <w:color w:val="auto"/>
              </w:rPr>
              <w:t>。</w:t>
            </w:r>
          </w:p>
        </w:tc>
      </w:tr>
    </w:tbl>
    <w:p w14:paraId="14E49BD4">
      <w:pPr>
        <w:rPr>
          <w:rFonts w:hint="eastAsia" w:ascii="宋体" w:hAnsi="宋体" w:eastAsia="宋体" w:cs="宋体"/>
          <w:color w:val="auto"/>
        </w:rPr>
      </w:pPr>
    </w:p>
    <w:p w14:paraId="3836F466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「赌徒」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14A6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C9D297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5ABC2F7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56C14A6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0E7F9F4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5D1B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FB968F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孤注一掷</w:t>
            </w:r>
          </w:p>
        </w:tc>
        <w:tc>
          <w:tcPr>
            <w:tcW w:w="2161" w:type="dxa"/>
            <w:vAlign w:val="center"/>
          </w:tcPr>
          <w:p w14:paraId="173705B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晨间收入，每天限 1 次</w:t>
            </w:r>
          </w:p>
        </w:tc>
        <w:tc>
          <w:tcPr>
            <w:tcW w:w="2161" w:type="dxa"/>
            <w:vAlign w:val="center"/>
          </w:tcPr>
          <w:p w14:paraId="4CD5252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可重掷骰子 1 次，</w:t>
            </w: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取较高值</w:t>
            </w:r>
          </w:p>
        </w:tc>
      </w:tr>
      <w:tr w14:paraId="7D5F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53F5A8B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千术</w:t>
            </w:r>
          </w:p>
        </w:tc>
        <w:tc>
          <w:tcPr>
            <w:tcW w:w="2161" w:type="dxa"/>
            <w:vAlign w:val="center"/>
          </w:tcPr>
          <w:p w14:paraId="20011CB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被动</w:t>
            </w:r>
          </w:p>
        </w:tc>
        <w:tc>
          <w:tcPr>
            <w:tcW w:w="2161" w:type="dxa"/>
            <w:vAlign w:val="center"/>
          </w:tcPr>
          <w:p w14:paraId="16C773A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暗标拍卖时</w:t>
            </w:r>
          </w:p>
        </w:tc>
        <w:tc>
          <w:tcPr>
            <w:tcW w:w="2161" w:type="dxa"/>
            <w:vAlign w:val="center"/>
          </w:tcPr>
          <w:p w14:paraId="512826FB">
            <w:pPr>
              <w:spacing w:after="0" w:line="240" w:lineRule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cs="宋体" w:ascii="Microsoft YaHei" w:hAnsi="Microsoft YaHei" w:eastAsia="Microsoft YaHei"/>
                <w:color w:val="auto"/>
                <w:lang w:val="en-US" w:eastAsia="zh-CN"/>
              </w:rPr>
              <w:t>暗标拍卖时,你可以看到所有人的出价并可修改自己的出价一次</w:t>
            </w:r>
          </w:p>
        </w:tc>
      </w:tr>
      <w:tr w14:paraId="107D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E2846C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绝境</w:t>
            </w:r>
          </w:p>
        </w:tc>
        <w:tc>
          <w:tcPr>
            <w:tcW w:w="2161" w:type="dxa"/>
            <w:vAlign w:val="center"/>
          </w:tcPr>
          <w:p w14:paraId="547E833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669C666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晨间收入</w:t>
            </w:r>
          </w:p>
        </w:tc>
        <w:tc>
          <w:tcPr>
            <w:tcW w:w="2161" w:type="dxa"/>
            <w:vAlign w:val="center"/>
          </w:tcPr>
          <w:p w14:paraId="1C83575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当你的现金 &lt; 50 银元时，日收入骰子点数 × 15（而非 ×10）</w:t>
            </w:r>
          </w:p>
        </w:tc>
      </w:tr>
    </w:tbl>
    <w:p w14:paraId="456D8AC5">
      <w:pPr>
        <w:rPr>
          <w:rFonts w:hint="eastAsia" w:ascii="宋体" w:hAnsi="宋体" w:eastAsia="宋体" w:cs="宋体"/>
          <w:color w:val="auto"/>
        </w:rPr>
      </w:pPr>
    </w:p>
    <w:p w14:paraId="41DA0AC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「情报贩子」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3C2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34EB94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69CFDF1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1544DCD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0EC3AAC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794CD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B9DC90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窃听</w:t>
            </w:r>
          </w:p>
        </w:tc>
        <w:tc>
          <w:tcPr>
            <w:tcW w:w="2161" w:type="dxa"/>
            <w:vAlign w:val="center"/>
          </w:tcPr>
          <w:p w14:paraId="6425408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 w14:paraId="2416A67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黑市日</w:t>
            </w:r>
          </w:p>
        </w:tc>
        <w:tc>
          <w:tcPr>
            <w:tcW w:w="2161" w:type="dxa"/>
            <w:vAlign w:val="center"/>
          </w:tcPr>
          <w:p w14:paraId="054E3E3A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查看一位对手的全部手牌（锦囊 + 事件卡）</w:t>
            </w:r>
          </w:p>
        </w:tc>
      </w:tr>
      <w:tr w14:paraId="0710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2F5AED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密报</w:t>
            </w:r>
          </w:p>
        </w:tc>
        <w:tc>
          <w:tcPr>
            <w:tcW w:w="2161" w:type="dxa"/>
            <w:vAlign w:val="center"/>
          </w:tcPr>
          <w:p w14:paraId="14CB2D1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715AECB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事件触发</w:t>
            </w:r>
          </w:p>
        </w:tc>
        <w:tc>
          <w:tcPr>
            <w:tcW w:w="2161" w:type="dxa"/>
            <w:vAlign w:val="center"/>
          </w:tcPr>
          <w:p w14:paraId="3789EF17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当任意玩家使用事件卡</w:t>
            </w: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或发生自然事件</w:t>
            </w:r>
            <w:r>
              <w:rPr>
                <w:rFonts w:hint="eastAsia" w:ascii="Microsoft YaHei" w:hAnsi="Microsoft YaHei" w:eastAsia="Microsoft YaHei" w:cs="宋体"/>
                <w:color w:val="auto"/>
              </w:rPr>
              <w:t>时，</w:t>
            </w:r>
            <w:r>
              <w:rPr>
                <w:rFonts w:hint="eastAsia" w:ascii="Microsoft YaHei" w:hAnsi="Microsoft YaHei" w:eastAsia="Microsoft YaHei" w:cs="宋体"/>
                <w:color w:val="auto"/>
                <w:lang w:val="en-US" w:eastAsia="zh-CN"/>
              </w:rPr>
              <w:t>获得一张锦囊</w:t>
            </w:r>
          </w:p>
        </w:tc>
      </w:tr>
      <w:tr w14:paraId="0298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FE27D2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黑料</w:t>
            </w:r>
          </w:p>
        </w:tc>
        <w:tc>
          <w:tcPr>
            <w:tcW w:w="2161" w:type="dxa"/>
            <w:vAlign w:val="center"/>
          </w:tcPr>
          <w:p w14:paraId="503712C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 w14:paraId="3C6F215C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终局结算前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支付 30 银元，查看一位对手的 1 张秘密委托；可选择公开使其作废，或继续隐藏。</w:t>
            </w:r>
          </w:p>
        </w:tc>
      </w:tr>
    </w:tbl>
    <w:p w14:paraId="29054A34">
      <w:pPr>
        <w:rPr>
          <w:rFonts w:hint="eastAsia" w:ascii="宋体" w:hAnsi="宋体" w:eastAsia="宋体" w:cs="宋体"/>
          <w:color w:val="auto"/>
        </w:rPr>
      </w:pPr>
    </w:p>
    <w:p w14:paraId="0C69C448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「考古学者」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04D1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97B26E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4955C09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588E7D6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3A908F5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6FAB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34A572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发掘</w:t>
            </w:r>
          </w:p>
        </w:tc>
        <w:tc>
          <w:tcPr>
            <w:tcW w:w="2161" w:type="dxa"/>
            <w:vAlign w:val="center"/>
          </w:tcPr>
          <w:p w14:paraId="611430F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预展阶段，每天限 1 次</w:t>
            </w:r>
          </w:p>
        </w:tc>
        <w:tc>
          <w:tcPr>
            <w:tcW w:w="2161" w:type="dxa"/>
            <w:vAlign w:val="center"/>
          </w:tcPr>
          <w:p w14:paraId="2465F836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查看一件待拍藏品的完整信息（名称 + 类别 + 故事 + 传闻区间）</w:t>
            </w:r>
          </w:p>
        </w:tc>
      </w:tr>
      <w:tr w14:paraId="3CD8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F267E3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博识</w:t>
            </w:r>
          </w:p>
        </w:tc>
        <w:tc>
          <w:tcPr>
            <w:tcW w:w="2161" w:type="dxa"/>
            <w:vAlign w:val="center"/>
          </w:tcPr>
          <w:p w14:paraId="3BD112D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3AF145A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终局结算</w:t>
            </w:r>
          </w:p>
        </w:tc>
        <w:tc>
          <w:tcPr>
            <w:tcW w:w="2161" w:type="dxa"/>
            <w:vAlign w:val="center"/>
          </w:tcPr>
          <w:p w14:paraId="123CDCC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你持有的藏品中每有 3 种不同类别，终局声望 +1</w:t>
            </w:r>
          </w:p>
        </w:tc>
      </w:tr>
      <w:tr w14:paraId="6405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8C65145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保护</w:t>
            </w:r>
          </w:p>
        </w:tc>
        <w:tc>
          <w:tcPr>
            <w:tcW w:w="2161" w:type="dxa"/>
            <w:vAlign w:val="center"/>
          </w:tcPr>
          <w:p w14:paraId="25527AB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5699CB4B">
            <w:pPr>
              <w:spacing w:after="0" w:line="240" w:lineRule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cs="宋体" w:ascii="Microsoft YaHei" w:hAnsi="Microsoft YaHei" w:eastAsia="Microsoft YaHei"/>
                <w:color w:val="auto"/>
                <w:lang w:val="en-US" w:eastAsia="zh-CN"/>
              </w:rPr>
              <w:t>所有时间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你的藏品免疫事件的负面影响；终局时可选择 1 件赝品视为普通藏品结算，但仍不计入类别收藏奖励。</w:t>
            </w:r>
          </w:p>
        </w:tc>
      </w:tr>
    </w:tbl>
    <w:p w14:paraId="105978CF">
      <w:pPr>
        <w:rPr>
          <w:rFonts w:hint="eastAsia" w:ascii="宋体" w:hAnsi="宋体" w:eastAsia="宋体" w:cs="宋体"/>
          <w:color w:val="auto"/>
        </w:rPr>
      </w:pPr>
    </w:p>
    <w:p w14:paraId="36B3F29F">
      <w:pPr>
        <w:rPr>
          <w:rFonts w:hint="eastAsia" w:ascii="宋体" w:hAnsi="宋体" w:eastAsia="宋体" w:cs="宋体"/>
          <w:color w:val="auto"/>
        </w:rPr>
      </w:pPr>
    </w:p>
    <w:p w14:paraId="649669C5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ascii="宋体" w:hAnsi="宋体" w:eastAsia="宋体" w:cs="宋体"/>
          <w:color w:val="auto"/>
        </w:rPr>
      </w:pPr>
    </w:p>
    <w:p w14:paraId="08282D4A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ascii="宋体" w:hAnsi="宋体" w:eastAsia="宋体" w:cs="宋体"/>
          <w:color w:val="auto"/>
        </w:rPr>
      </w:pPr>
    </w:p>
    <w:p w14:paraId="7AE1B167">
      <w:pPr>
        <w:pStyle w:val="16"/>
        <w:numPr>
          <w:ilvl w:val="0"/>
          <w:numId w:val="0"/>
        </w:numPr>
        <w:spacing w:after="200" w:line="276" w:lineRule="auto"/>
        <w:contextualSpacing/>
        <w:rPr>
          <w:rFonts w:hint="eastAsia" w:ascii="宋体" w:hAnsi="宋体" w:eastAsia="宋体" w:cs="宋体"/>
          <w:color w:val="auto"/>
        </w:rPr>
      </w:pPr>
    </w:p>
    <w:p w14:paraId="7F6DFEB8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「投机商人」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E829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29B974F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7097129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1F4338D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1F0950A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74D3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0DBC292E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奇货</w:t>
            </w:r>
          </w:p>
        </w:tc>
        <w:tc>
          <w:tcPr>
            <w:tcW w:w="2161" w:type="dxa"/>
            <w:vAlign w:val="center"/>
          </w:tcPr>
          <w:p w14:paraId="20EEA0C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成交结算，每天限 1 次</w:t>
            </w:r>
          </w:p>
        </w:tc>
        <w:tc>
          <w:tcPr>
            <w:tcW w:w="2161" w:type="dxa"/>
            <w:vAlign w:val="center"/>
          </w:tcPr>
          <w:p w14:paraId="7C9822C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当你以低于传闻最低值的价格拍得藏品时，获得</w:t>
            </w:r>
            <w:r>
              <w:rPr>
                <w:rFonts w:hint="eastAsia" w:cs="宋体" w:ascii="Microsoft YaHei" w:hAnsi="Microsoft YaHei" w:eastAsia="Microsoft YaHei"/>
                <w:color w:val="auto"/>
                <w:lang w:val="en-US" w:eastAsia="zh-CN"/>
              </w:rPr>
              <w:t>2</w:t>
            </w:r>
            <w:r>
              <w:rPr>
                <w:rFonts w:hint="eastAsia" w:ascii="Microsoft YaHei" w:hAnsi="Microsoft YaHei" w:eastAsia="Microsoft YaHei" w:cs="宋体"/>
                <w:color w:val="auto"/>
              </w:rPr>
              <w:t>0银元</w:t>
            </w:r>
          </w:p>
        </w:tc>
      </w:tr>
      <w:tr w14:paraId="13AF1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128E5DE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转手</w:t>
            </w:r>
          </w:p>
        </w:tc>
        <w:tc>
          <w:tcPr>
            <w:tcW w:w="2161" w:type="dxa"/>
            <w:vAlign w:val="center"/>
          </w:tcPr>
          <w:p w14:paraId="2C308546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2901F98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自由阶段</w:t>
            </w:r>
          </w:p>
        </w:tc>
        <w:tc>
          <w:tcPr>
            <w:tcW w:w="2161" w:type="dxa"/>
            <w:vAlign w:val="center"/>
          </w:tcPr>
          <w:p w14:paraId="54E4015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你与玩家交易藏品时，额外获得10银元（由银行支付）</w:t>
            </w:r>
          </w:p>
        </w:tc>
      </w:tr>
      <w:tr w14:paraId="47DC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7A3FAB98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嗅觉</w:t>
            </w:r>
          </w:p>
        </w:tc>
        <w:tc>
          <w:tcPr>
            <w:tcW w:w="2161" w:type="dxa"/>
            <w:vAlign w:val="center"/>
          </w:tcPr>
          <w:p w14:paraId="73C7981D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66EDC85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锦囊/事件阶段，每天限1次</w:t>
            </w:r>
          </w:p>
        </w:tc>
        <w:tc>
          <w:tcPr>
            <w:tcW w:w="2161" w:type="dxa"/>
            <w:vAlign w:val="center"/>
          </w:tcPr>
          <w:p w14:paraId="5E342D5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你使用锦囊时，</w:t>
            </w:r>
            <w:r>
              <w:rPr>
                <w:rFonts w:hint="eastAsia" w:cs="宋体" w:ascii="Microsoft YaHei" w:hAnsi="Microsoft YaHei" w:eastAsia="Microsoft YaHei"/>
                <w:color w:val="auto"/>
                <w:lang w:val="en-US" w:eastAsia="zh-CN"/>
              </w:rPr>
              <w:t>有50%概率</w:t>
            </w:r>
            <w:r>
              <w:rPr>
                <w:rFonts w:hint="eastAsia" w:ascii="Microsoft YaHei" w:hAnsi="Microsoft YaHei" w:eastAsia="Microsoft YaHei" w:cs="宋体"/>
                <w:color w:val="auto"/>
              </w:rPr>
              <w:t>额外触发一个随机锦囊（从牌库顶翻一张锦囊执行）</w:t>
            </w:r>
          </w:p>
        </w:tc>
      </w:tr>
    </w:tbl>
    <w:p w14:paraId="15884B6A">
      <w:pPr>
        <w:rPr>
          <w:rFonts w:hint="eastAsia" w:ascii="宋体" w:hAnsi="宋体" w:eastAsia="宋体" w:cs="宋体"/>
          <w:color w:val="auto"/>
        </w:rPr>
      </w:pPr>
    </w:p>
    <w:p w14:paraId="3AE59357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Microsoft YaHei" w:hAnsi="Microsoft YaHei" w:eastAsia="Microsoft YaHei" w:cs="宋体"/>
          <w:color w:val="auto"/>
        </w:rPr>
        <w:t>「拍卖师」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6FBED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1" w:type="dxa"/>
            <w:vAlign w:val="center"/>
          </w:tcPr>
          <w:p w14:paraId="71C4CBBB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技能</w:t>
            </w:r>
          </w:p>
        </w:tc>
        <w:tc>
          <w:tcPr>
            <w:tcW w:w="2161" w:type="dxa"/>
            <w:vAlign w:val="center"/>
          </w:tcPr>
          <w:p w14:paraId="71441593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类型</w:t>
            </w:r>
          </w:p>
        </w:tc>
        <w:tc>
          <w:tcPr>
            <w:tcW w:w="2161" w:type="dxa"/>
            <w:vAlign w:val="center"/>
          </w:tcPr>
          <w:p w14:paraId="37AF726C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时机</w:t>
            </w:r>
          </w:p>
        </w:tc>
        <w:tc>
          <w:tcPr>
            <w:tcW w:w="2161" w:type="dxa"/>
            <w:vAlign w:val="center"/>
          </w:tcPr>
          <w:p w14:paraId="7DB55EC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b/>
                <w:color w:val="auto"/>
              </w:rPr>
              <w:t>效果</w:t>
            </w:r>
          </w:p>
        </w:tc>
      </w:tr>
      <w:tr w14:paraId="6D83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3900FE4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煽动</w:t>
            </w:r>
          </w:p>
        </w:tc>
        <w:tc>
          <w:tcPr>
            <w:tcW w:w="2161" w:type="dxa"/>
            <w:vAlign w:val="center"/>
          </w:tcPr>
          <w:p w14:paraId="6F5E383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被动</w:t>
            </w:r>
          </w:p>
        </w:tc>
        <w:tc>
          <w:tcPr>
            <w:tcW w:w="2161" w:type="dxa"/>
            <w:vAlign w:val="center"/>
          </w:tcPr>
          <w:p w14:paraId="7E1AD16F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主持阶段</w:t>
            </w:r>
          </w:p>
        </w:tc>
        <w:tc>
          <w:tcPr>
            <w:tcW w:w="2161" w:type="dxa"/>
            <w:vAlign w:val="center"/>
          </w:tcPr>
          <w:p w14:paraId="66D867E4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你担任主持人时，佣金比例从20%提升至30%</w:t>
            </w:r>
          </w:p>
        </w:tc>
      </w:tr>
      <w:tr w14:paraId="6C1AB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467552F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包装</w:t>
            </w:r>
          </w:p>
        </w:tc>
        <w:tc>
          <w:tcPr>
            <w:tcW w:w="2161" w:type="dxa"/>
            <w:vAlign w:val="center"/>
          </w:tcPr>
          <w:p w14:paraId="6781DDE7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预展阶段，每天限 1 次</w:t>
            </w:r>
          </w:p>
        </w:tc>
        <w:tc>
          <w:tcPr>
            <w:tcW w:w="2161" w:type="dxa"/>
            <w:vAlign w:val="center"/>
          </w:tcPr>
          <w:p w14:paraId="41ECBD99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你主持时，选择一件当日拍品，若成交价超过100银元，额外获得10银元奖金</w:t>
            </w:r>
          </w:p>
        </w:tc>
      </w:tr>
      <w:tr w14:paraId="39FC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vAlign w:val="center"/>
          </w:tcPr>
          <w:p w14:paraId="61240895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暗箱操作</w:t>
            </w:r>
          </w:p>
        </w:tc>
        <w:tc>
          <w:tcPr>
            <w:tcW w:w="2161" w:type="dxa"/>
            <w:vAlign w:val="center"/>
          </w:tcPr>
          <w:p w14:paraId="0908633A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主动</w:t>
            </w:r>
          </w:p>
        </w:tc>
        <w:tc>
          <w:tcPr>
            <w:tcW w:w="2161" w:type="dxa"/>
            <w:vAlign w:val="center"/>
          </w:tcPr>
          <w:p w14:paraId="45C0EDD2">
            <w:pPr>
              <w:spacing w:after="0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Microsoft YaHei" w:hAnsi="Microsoft YaHei" w:eastAsia="Microsoft YaHei" w:cs="宋体"/>
                <w:color w:val="auto"/>
              </w:rPr>
              <w:t>竞拍阶段，整局1次</w:t>
            </w:r>
          </w:p>
        </w:tc>
        <w:tc>
          <w:tcPr>
            <w:tcW w:w="2161" w:type="dxa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选择 1 件正在进行英式或打包拍卖的藏品使其强行流拍，你以传闻最低价 x50% 自吞；荷兰式和暗标不可使用。</w:t>
            </w:r>
          </w:p>
        </w:tc>
      </w:tr>
    </w:tbl>
    <w:p w14:paraId="1395FA23">
      <w:pPr>
        <w:rPr>
          <w:rFonts w:hint="eastAsia" w:ascii="宋体" w:hAnsi="宋体" w:eastAsia="宋体" w:cs="宋体"/>
          <w:color w:val="auto"/>
        </w:rPr>
      </w:pPr>
      <w:bookmarkStart w:id="0" w:name="_GoBack"/>
      <w:bookmarkEnd w:id="0"/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8208A"/>
    <w:rsid w:val="3A55571C"/>
    <w:rsid w:val="62A63868"/>
    <w:rsid w:val="66B2606C"/>
    <w:rsid w:val="6C1A4A9D"/>
    <w:rsid w:val="6F5168CA"/>
    <w:rsid w:val="721970CA"/>
    <w:rsid w:val="75E5418C"/>
    <w:rsid w:val="796423A8"/>
    <w:rsid w:val="7A36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1085</Words>
  <Characters>1126</Characters>
  <Lines>0</Lines>
  <Paragraphs>0</Paragraphs>
  <TotalTime>34</TotalTime>
  <ScaleCrop>false</ScaleCrop>
  <LinksUpToDate>false</LinksUpToDate>
  <CharactersWithSpaces>1185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195----8859</cp:lastModifiedBy>
  <dcterms:modified xsi:type="dcterms:W3CDTF">2026-06-11T06:19:49Z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eyJoZGlkIjoiYzY5NzYzODRkNDM2Y2Q4YTVkNzBkZjYwODA0ZTVlYzciLCJ1c2VySWQiOiIxNTE3NTk2OTE0In0=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622C48209FB4418786F4ADF267DA0F4A_12</vt:lpwstr>
  </property>
</Properties>
</file>