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185D" w14:textId="77777777" w:rsidR="001C0C2A" w:rsidRDefault="00000000">
      <w:pPr>
        <w:spacing w:before="200" w:after="80"/>
        <w:jc w:val="center"/>
      </w:pPr>
      <w:r>
        <w:rPr>
          <w:rFonts w:eastAsia="微软雅黑"/>
          <w:b/>
          <w:bCs/>
          <w:color w:val="1D4ED8"/>
          <w:sz w:val="44"/>
          <w:szCs w:val="44"/>
        </w:rPr>
        <w:t>智慧病房系统构建与调试工具</w:t>
      </w:r>
    </w:p>
    <w:p w14:paraId="754F72DC" w14:textId="77777777" w:rsidR="001C0C2A" w:rsidRDefault="00000000">
      <w:pPr>
        <w:spacing w:after="80"/>
        <w:jc w:val="center"/>
        <w:rPr>
          <w:rFonts w:eastAsia="微软雅黑"/>
          <w:b/>
          <w:bCs/>
          <w:color w:val="0F172A"/>
          <w:sz w:val="36"/>
          <w:szCs w:val="36"/>
        </w:rPr>
      </w:pPr>
      <w:r>
        <w:rPr>
          <w:rFonts w:eastAsia="微软雅黑"/>
          <w:b/>
          <w:bCs/>
          <w:color w:val="0F172A"/>
          <w:sz w:val="36"/>
          <w:szCs w:val="36"/>
        </w:rPr>
        <w:t>使用说明</w:t>
      </w:r>
    </w:p>
    <w:p w14:paraId="073B51C7" w14:textId="256909F8" w:rsidR="00CB7872" w:rsidRDefault="00CB7872" w:rsidP="00CB7872">
      <w:pPr>
        <w:spacing w:after="40"/>
        <w:jc w:val="center"/>
        <w:rPr>
          <w:rFonts w:hint="eastAsia"/>
        </w:rPr>
      </w:pPr>
      <w:r w:rsidRPr="00CB7872">
        <w:rPr>
          <w:rFonts w:eastAsia="微软雅黑"/>
          <w:color w:val="64748B"/>
          <w:sz w:val="20"/>
          <w:szCs w:val="20"/>
        </w:rPr>
        <w:t>智慧病房前端工程研发团队</w:t>
      </w:r>
    </w:p>
    <w:p w14:paraId="44ABAE84" w14:textId="77777777" w:rsidR="00AE1CD4" w:rsidRDefault="00000000">
      <w:pPr>
        <w:spacing w:after="40"/>
        <w:jc w:val="center"/>
        <w:rPr>
          <w:rFonts w:eastAsia="微软雅黑"/>
          <w:color w:val="64748B"/>
          <w:sz w:val="20"/>
          <w:szCs w:val="20"/>
        </w:rPr>
      </w:pPr>
      <w:r>
        <w:rPr>
          <w:rFonts w:eastAsia="微软雅黑"/>
          <w:color w:val="64748B"/>
          <w:sz w:val="20"/>
          <w:szCs w:val="20"/>
        </w:rPr>
        <w:t xml:space="preserve">版本 </w:t>
      </w:r>
      <w:proofErr w:type="gramStart"/>
      <w:r>
        <w:rPr>
          <w:rFonts w:eastAsia="微软雅黑"/>
          <w:color w:val="64748B"/>
          <w:sz w:val="20"/>
          <w:szCs w:val="20"/>
        </w:rPr>
        <w:t>1.0.6  ·</w:t>
      </w:r>
      <w:proofErr w:type="gramEnd"/>
      <w:r>
        <w:rPr>
          <w:rFonts w:eastAsia="微软雅黑"/>
          <w:color w:val="64748B"/>
          <w:sz w:val="20"/>
          <w:szCs w:val="20"/>
        </w:rPr>
        <w:t xml:space="preserve">  Web 浏览器打开即可使用</w:t>
      </w:r>
      <w:r w:rsidR="00AE1CD4">
        <w:rPr>
          <w:rFonts w:eastAsia="微软雅黑" w:hint="eastAsia"/>
          <w:color w:val="64748B"/>
          <w:sz w:val="20"/>
          <w:szCs w:val="20"/>
        </w:rPr>
        <w:t xml:space="preserve"> </w:t>
      </w:r>
    </w:p>
    <w:p w14:paraId="03F66247" w14:textId="4A91F3E4" w:rsidR="001C0C2A" w:rsidRDefault="00AE1CD4" w:rsidP="00AE1CD4">
      <w:pPr>
        <w:spacing w:after="40"/>
        <w:ind w:left="2940"/>
        <w:rPr>
          <w:rFonts w:hint="eastAsia"/>
        </w:rPr>
      </w:pPr>
      <w:r>
        <w:rPr>
          <w:rFonts w:eastAsia="微软雅黑" w:hint="eastAsia"/>
          <w:color w:val="64748B"/>
          <w:sz w:val="20"/>
          <w:szCs w:val="20"/>
        </w:rPr>
        <w:t>地址：</w:t>
      </w:r>
      <w:r w:rsidRPr="00AE1CD4">
        <w:rPr>
          <w:rFonts w:eastAsia="微软雅黑"/>
          <w:color w:val="64748B"/>
          <w:sz w:val="20"/>
          <w:szCs w:val="20"/>
        </w:rPr>
        <w:t>http://192.168.18.30:8000</w:t>
      </w:r>
    </w:p>
    <w:p w14:paraId="1E24F71E" w14:textId="26B7B335" w:rsidR="001C0C2A" w:rsidRDefault="00000000">
      <w:pPr>
        <w:spacing w:after="360"/>
        <w:jc w:val="center"/>
      </w:pPr>
      <w:r>
        <w:rPr>
          <w:rFonts w:eastAsia="微软雅黑"/>
          <w:color w:val="64748B"/>
          <w:sz w:val="20"/>
          <w:szCs w:val="20"/>
        </w:rPr>
        <w:t>适用对象：需要打包前端工程、提交测试订单包的开发</w:t>
      </w:r>
    </w:p>
    <w:p w14:paraId="0B28EBA8" w14:textId="6B714BD6" w:rsidR="001C0C2A" w:rsidRDefault="00000000">
      <w:pPr>
        <w:spacing w:after="140" w:line="360" w:lineRule="auto"/>
        <w:rPr>
          <w:rFonts w:hint="eastAsia"/>
        </w:rPr>
      </w:pPr>
      <w:r>
        <w:rPr>
          <w:rFonts w:eastAsia="微软雅黑"/>
          <w:color w:val="1E293B"/>
        </w:rPr>
        <w:t>这是一套给智慧病房前端工程用的 Web 打包发布工具。构建在服务端执行，用浏览器访问即可</w:t>
      </w:r>
      <w:r w:rsidR="002F1617">
        <w:rPr>
          <w:rFonts w:eastAsia="微软雅黑" w:hint="eastAsia"/>
          <w:color w:val="1E293B"/>
        </w:rPr>
        <w:t>。</w:t>
      </w:r>
    </w:p>
    <w:p w14:paraId="3BE53086" w14:textId="77777777" w:rsidR="001C0C2A" w:rsidRDefault="00000000">
      <w:pPr>
        <w:pStyle w:val="1"/>
      </w:pPr>
      <w:r>
        <w:t>1. 能做什么</w:t>
      </w:r>
    </w:p>
    <w:p w14:paraId="628349C3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打开开发者中心后，核心构建提供三套发布方式：</w:t>
      </w:r>
    </w:p>
    <w:p w14:paraId="61B1A9CF" w14:textId="77777777" w:rsidR="001C0C2A" w:rsidRDefault="001C0C2A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746"/>
      </w:tblGrid>
      <w:tr w:rsidR="001C0C2A" w14:paraId="37269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6095" w14:textId="77777777" w:rsidR="001C0C2A" w:rsidRDefault="00000000"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方式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3407" w14:textId="77777777" w:rsidR="001C0C2A" w:rsidRDefault="00000000"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适合场景</w:t>
            </w:r>
          </w:p>
        </w:tc>
        <w:tc>
          <w:tcPr>
            <w:tcW w:w="47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F325" w14:textId="77777777" w:rsidR="001C0C2A" w:rsidRDefault="00000000"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产物去向</w:t>
            </w:r>
          </w:p>
        </w:tc>
      </w:tr>
      <w:tr w:rsidR="001C0C2A" w14:paraId="5B0C4E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B235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SVN 上传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97B6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正式提测、按医院订单发版</w:t>
            </w:r>
          </w:p>
        </w:tc>
        <w:tc>
          <w:tcPr>
            <w:tcW w:w="47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EFA4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SVN 根 / 医院 / 订单号 / 前端</w:t>
            </w:r>
          </w:p>
        </w:tc>
      </w:tr>
      <w:tr w:rsidR="001C0C2A" w14:paraId="71BAD5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02C0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服务器上传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3BC4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测试机、预发环境</w:t>
            </w:r>
          </w:p>
        </w:tc>
        <w:tc>
          <w:tcPr>
            <w:tcW w:w="47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BB01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各项目配置的 Linux 目录（SSH）</w:t>
            </w:r>
          </w:p>
        </w:tc>
      </w:tr>
      <w:tr w:rsidR="001C0C2A" w14:paraId="453A6A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BB26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本地输出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5B9F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只打包、不上仓库</w:t>
            </w:r>
          </w:p>
        </w:tc>
        <w:tc>
          <w:tcPr>
            <w:tcW w:w="47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D327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本机指定目录</w:t>
            </w:r>
          </w:p>
        </w:tc>
      </w:tr>
    </w:tbl>
    <w:p w14:paraId="6D1BD4E0" w14:textId="77777777" w:rsidR="001C0C2A" w:rsidRDefault="001C0C2A">
      <w:pPr>
        <w:spacing w:after="120"/>
      </w:pPr>
    </w:p>
    <w:p w14:paraId="5FC287A4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同一套流水线会按勾选项目顺序执行：检查工具、切分支、拉代码、装依赖、打包、选产物，再按当前模式发布。某一步失败会记下原因；构建失败不会上传。</w:t>
      </w:r>
    </w:p>
    <w:p w14:paraId="44DA7891" w14:textId="77777777" w:rsidR="001C0C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8EE5AC4" wp14:editId="3B1CBE03">
            <wp:extent cx="5905500" cy="3324225"/>
            <wp:effectExtent l="0" t="0" r="0" b="0"/>
            <wp:docPr id="1" name="工具能做什么" descr="工具能做什么" title="工具能做什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324A" w14:textId="77777777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proofErr w:type="gramStart"/>
      <w:r>
        <w:rPr>
          <w:rFonts w:eastAsia="微软雅黑"/>
          <w:i/>
          <w:iCs/>
          <w:color w:val="64748B"/>
          <w:sz w:val="18"/>
          <w:szCs w:val="18"/>
        </w:rPr>
        <w:t>1  三套内置工具与三种发布方式</w:t>
      </w:r>
      <w:proofErr w:type="gramEnd"/>
    </w:p>
    <w:p w14:paraId="7BA5EBAA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开发者中心还内置另外两套工具，不替代上面的正式打包：</w:t>
      </w:r>
    </w:p>
    <w:p w14:paraId="274ECE19" w14:textId="77777777" w:rsidR="001C0C2A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软雅黑"/>
          <w:color w:val="1E293B"/>
        </w:rPr>
        <w:t>测试订单部署解决方案：浏览 SVN 上的测试订单目录，按需勾选安装包，下载后上传到目标 Linux 并解压覆盖。</w:t>
      </w:r>
    </w:p>
    <w:p w14:paraId="7EB70D07" w14:textId="2F932648" w:rsidR="001C0C2A" w:rsidRDefault="00000000" w:rsidP="002F1617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rPr>
          <w:rFonts w:eastAsia="微软雅黑"/>
          <w:color w:val="1E293B"/>
        </w:rPr>
        <w:t>终端数据链路提取控制台：联调、演示造数，不参与正式打包发布。</w:t>
      </w:r>
    </w:p>
    <w:p w14:paraId="4F7BC9DE" w14:textId="487044E6" w:rsidR="001C0C2A" w:rsidRDefault="002F1617">
      <w:pPr>
        <w:pStyle w:val="1"/>
      </w:pPr>
      <w:r>
        <w:rPr>
          <w:rFonts w:hint="eastAsia"/>
        </w:rPr>
        <w:t>2</w:t>
      </w:r>
      <w:r w:rsidR="00000000">
        <w:t>. 开发者中心</w:t>
      </w:r>
    </w:p>
    <w:p w14:paraId="5AFC1B18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打开后先进入开发者中心。日常打订单包点左侧第一张：智慧病房系统构建与调试工具。</w:t>
      </w:r>
    </w:p>
    <w:p w14:paraId="14A85292" w14:textId="77777777" w:rsidR="001C0C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54720F5" wp14:editId="64C802E9">
            <wp:extent cx="5905500" cy="3695700"/>
            <wp:effectExtent l="0" t="0" r="0" b="0"/>
            <wp:docPr id="1639887046" name="开发者中心" descr="开发者中心" title="开发者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5F44" w14:textId="02A862F7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proofErr w:type="gramStart"/>
      <w:r w:rsidR="002F1617">
        <w:rPr>
          <w:rFonts w:eastAsia="微软雅黑" w:hint="eastAsia"/>
          <w:i/>
          <w:iCs/>
          <w:color w:val="64748B"/>
          <w:sz w:val="18"/>
          <w:szCs w:val="18"/>
        </w:rPr>
        <w:t>2</w:t>
      </w:r>
      <w:r>
        <w:rPr>
          <w:rFonts w:eastAsia="微软雅黑"/>
          <w:i/>
          <w:iCs/>
          <w:color w:val="64748B"/>
          <w:sz w:val="18"/>
          <w:szCs w:val="18"/>
        </w:rPr>
        <w:t xml:space="preserve">  开发者中心</w:t>
      </w:r>
      <w:proofErr w:type="gramEnd"/>
    </w:p>
    <w:p w14:paraId="43777E55" w14:textId="77777777" w:rsidR="001C0C2A" w:rsidRDefault="00000000">
      <w:pPr>
        <w:spacing w:after="140" w:line="360" w:lineRule="auto"/>
        <w:rPr>
          <w:rFonts w:eastAsia="微软雅黑"/>
          <w:color w:val="1E293B"/>
        </w:rPr>
      </w:pPr>
      <w:r>
        <w:rPr>
          <w:rFonts w:eastAsia="微软雅黑"/>
          <w:color w:val="1E293B"/>
        </w:rPr>
        <w:t>未配置 SVN 账号时，进入构建、订单部署或订单打包上传都会先弹出凭据窗口。填用户名和密码，点「保存并进入应用」。账号只保存在当前浏览器。</w:t>
      </w:r>
    </w:p>
    <w:p w14:paraId="7A4BB0E8" w14:textId="3A02AAC3" w:rsidR="006255A9" w:rsidRDefault="006255A9">
      <w:pPr>
        <w:spacing w:after="140" w:line="360" w:lineRule="auto"/>
        <w:rPr>
          <w:rFonts w:eastAsia="微软雅黑" w:hint="eastAsia"/>
          <w:color w:val="1E293B"/>
        </w:rPr>
      </w:pPr>
      <w:proofErr w:type="spellStart"/>
      <w:r>
        <w:rPr>
          <w:rFonts w:eastAsia="微软雅黑" w:hint="eastAsia"/>
          <w:color w:val="1E293B"/>
        </w:rPr>
        <w:t>Ztools</w:t>
      </w:r>
      <w:proofErr w:type="spellEnd"/>
      <w:r>
        <w:rPr>
          <w:rFonts w:eastAsia="微软雅黑" w:hint="eastAsia"/>
          <w:color w:val="1E293B"/>
        </w:rPr>
        <w:t>是自研的</w:t>
      </w:r>
      <w:proofErr w:type="spellStart"/>
      <w:r>
        <w:rPr>
          <w:rFonts w:eastAsia="微软雅黑" w:hint="eastAsia"/>
          <w:color w:val="1E293B"/>
        </w:rPr>
        <w:t>webView</w:t>
      </w:r>
      <w:proofErr w:type="spellEnd"/>
      <w:r>
        <w:rPr>
          <w:rFonts w:eastAsia="微软雅黑" w:hint="eastAsia"/>
          <w:color w:val="1E293B"/>
        </w:rPr>
        <w:t>调试工具。</w:t>
      </w:r>
      <w:proofErr w:type="spellStart"/>
      <w:r>
        <w:rPr>
          <w:rFonts w:eastAsia="微软雅黑" w:hint="eastAsia"/>
          <w:color w:val="1E293B"/>
        </w:rPr>
        <w:t>DevTools</w:t>
      </w:r>
      <w:proofErr w:type="spellEnd"/>
      <w:r>
        <w:rPr>
          <w:rFonts w:eastAsia="微软雅黑" w:hint="eastAsia"/>
          <w:color w:val="1E293B"/>
        </w:rPr>
        <w:t>前端调试工具页面预览，logcat 查看设备日志，鸿蒙安卓都可用</w:t>
      </w:r>
      <w:r w:rsidR="00674BC0">
        <w:rPr>
          <w:rFonts w:eastAsia="微软雅黑" w:hint="eastAsia"/>
          <w:color w:val="1E293B"/>
        </w:rPr>
        <w:t>。</w:t>
      </w:r>
    </w:p>
    <w:p w14:paraId="24AF0A3F" w14:textId="0BFF49D8" w:rsidR="006255A9" w:rsidRDefault="006255A9">
      <w:pPr>
        <w:spacing w:after="14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BC0ACD2" wp14:editId="40A8C950">
            <wp:extent cx="6188710" cy="3322955"/>
            <wp:effectExtent l="0" t="0" r="2540" b="0"/>
            <wp:docPr id="112190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596B" w14:textId="77777777" w:rsidR="001C0C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248F6A" wp14:editId="5D9ECF7D">
            <wp:extent cx="5905500" cy="3695700"/>
            <wp:effectExtent l="0" t="0" r="0" b="0"/>
            <wp:docPr id="1883251607" name="配置 SVN 账户" descr="配置 SVN 账户" title="配置 SVN 账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634" w14:textId="643E9482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proofErr w:type="gramStart"/>
      <w:r w:rsidR="002F1617">
        <w:rPr>
          <w:rFonts w:eastAsia="微软雅黑" w:hint="eastAsia"/>
          <w:i/>
          <w:iCs/>
          <w:color w:val="64748B"/>
          <w:sz w:val="18"/>
          <w:szCs w:val="18"/>
        </w:rPr>
        <w:t>3</w:t>
      </w:r>
      <w:r>
        <w:rPr>
          <w:rFonts w:eastAsia="微软雅黑"/>
          <w:i/>
          <w:iCs/>
          <w:color w:val="64748B"/>
          <w:sz w:val="18"/>
          <w:szCs w:val="18"/>
        </w:rPr>
        <w:t xml:space="preserve">  首次进入需配置</w:t>
      </w:r>
      <w:proofErr w:type="gramEnd"/>
      <w:r>
        <w:rPr>
          <w:rFonts w:eastAsia="微软雅黑"/>
          <w:i/>
          <w:iCs/>
          <w:color w:val="64748B"/>
          <w:sz w:val="18"/>
          <w:szCs w:val="18"/>
        </w:rPr>
        <w:t xml:space="preserve"> SVN 账户</w:t>
      </w:r>
    </w:p>
    <w:p w14:paraId="0248DF6C" w14:textId="0CD031D0" w:rsidR="001C0C2A" w:rsidRDefault="002F1617">
      <w:pPr>
        <w:pStyle w:val="1"/>
      </w:pPr>
      <w:r>
        <w:rPr>
          <w:rFonts w:hint="eastAsia"/>
        </w:rPr>
        <w:t>4</w:t>
      </w:r>
      <w:r w:rsidR="00000000">
        <w:t>. 日常怎么打一个 SVN 订单包</w:t>
      </w:r>
    </w:p>
    <w:p w14:paraId="40AFD8AC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第一次配好工作目录、SVN 根地址和个人账号后，每次发布按下面走。</w:t>
      </w:r>
    </w:p>
    <w:p w14:paraId="35181F4C" w14:textId="77777777" w:rsidR="001C0C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CE5C544" wp14:editId="05CD7A47">
            <wp:extent cx="5905500" cy="3324225"/>
            <wp:effectExtent l="0" t="0" r="0" b="0"/>
            <wp:docPr id="1532769026" name="日常怎么打一个 SVN 订单包" descr="日常怎么打一个 SVN 订单包" title="日常怎么打一个 SVN 订单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64CC" w14:textId="5228B15F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proofErr w:type="gramStart"/>
      <w:r w:rsidR="002F1617">
        <w:rPr>
          <w:rFonts w:eastAsia="微软雅黑" w:hint="eastAsia"/>
          <w:i/>
          <w:iCs/>
          <w:color w:val="64748B"/>
          <w:sz w:val="18"/>
          <w:szCs w:val="18"/>
        </w:rPr>
        <w:t>5</w:t>
      </w:r>
      <w:r>
        <w:rPr>
          <w:rFonts w:eastAsia="微软雅黑"/>
          <w:i/>
          <w:iCs/>
          <w:color w:val="64748B"/>
          <w:sz w:val="18"/>
          <w:szCs w:val="18"/>
        </w:rPr>
        <w:t xml:space="preserve">  日常</w:t>
      </w:r>
      <w:proofErr w:type="gramEnd"/>
      <w:r>
        <w:rPr>
          <w:rFonts w:eastAsia="微软雅黑"/>
          <w:i/>
          <w:iCs/>
          <w:color w:val="64748B"/>
          <w:sz w:val="18"/>
          <w:szCs w:val="18"/>
        </w:rPr>
        <w:t xml:space="preserve"> SVN 订单包操作步骤</w:t>
      </w:r>
    </w:p>
    <w:p w14:paraId="27A8DD2C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主界面如下。顶栏切到「SVN 上传」，左侧填订单、勾项目，右侧看进度和日志。</w:t>
      </w:r>
    </w:p>
    <w:p w14:paraId="1439AC97" w14:textId="77777777" w:rsidR="001C0C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6D8AE97" wp14:editId="31AEA48F">
            <wp:extent cx="5905500" cy="3695700"/>
            <wp:effectExtent l="0" t="0" r="0" b="0"/>
            <wp:docPr id="1365300909" name="构建工具主界面" descr="构建工具主界面" title="构建工具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DAE6" w14:textId="77777777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proofErr w:type="gramStart"/>
      <w:r>
        <w:rPr>
          <w:rFonts w:eastAsia="微软雅黑"/>
          <w:i/>
          <w:iCs/>
          <w:color w:val="64748B"/>
          <w:sz w:val="18"/>
          <w:szCs w:val="18"/>
        </w:rPr>
        <w:t>8  构建工具主界面</w:t>
      </w:r>
      <w:proofErr w:type="gramEnd"/>
      <w:r>
        <w:rPr>
          <w:rFonts w:eastAsia="微软雅黑"/>
          <w:i/>
          <w:iCs/>
          <w:color w:val="64748B"/>
          <w:sz w:val="18"/>
          <w:szCs w:val="18"/>
        </w:rPr>
        <w:t>（SVN 上传）</w:t>
      </w:r>
    </w:p>
    <w:p w14:paraId="00406C52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打开构建工具：开发者中心点击「智慧病房系统构建与调试工具」。未配置 SVN 时会先弹出凭据窗口。</w:t>
      </w:r>
    </w:p>
    <w:p w14:paraId="42883332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切到 SVN 上传：顶栏模式选「SVN 上传」。另外两个模式分别发到 Linux 服务器和本机目录。</w:t>
      </w:r>
    </w:p>
    <w:p w14:paraId="7E20E1D9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填医院和订单号：可手填，也可点放大镜从 SVN 列表里搜索选择。订单号决定上传路径。</w:t>
      </w:r>
    </w:p>
    <w:p w14:paraId="4E854482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勾选项目和分支：刷新项目列表，勾选本次要发的仓库，并为每个项目确认目标分支。</w:t>
      </w:r>
    </w:p>
    <w:p w14:paraId="69A200AC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可选：智能选择变动。工具会勾出相对当前配置有代码变动的项目，少漏包、少多包。</w:t>
      </w:r>
    </w:p>
    <w:p w14:paraId="0700B156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点「开始执行」。若项目有未提交的本地改动，会先让你选择处理方式。</w:t>
      </w:r>
    </w:p>
    <w:p w14:paraId="409FE478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确认页核对应模式、医院 / 订单、项目和分支，再点一次「开始执行」。右侧切到流水线打包进度和日志部分。</w:t>
      </w:r>
    </w:p>
    <w:p w14:paraId="510C9A39" w14:textId="77777777" w:rsidR="001C0C2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微软雅黑"/>
          <w:color w:val="1E293B"/>
        </w:rPr>
        <w:t>看结果和重试。成功数、失败数显示在底栏。失败项目可单独重试，不会覆盖已成功的产物。</w:t>
      </w:r>
    </w:p>
    <w:p w14:paraId="6B85533F" w14:textId="77777777" w:rsidR="001C0C2A" w:rsidRDefault="00000000">
      <w:pPr>
        <w:pStyle w:val="2"/>
      </w:pPr>
      <w:r>
        <w:t>有本地改动时</w:t>
      </w:r>
    </w:p>
    <w:p w14:paraId="74D79038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不会悄悄丢掉你的改动。可选：取消执行、跳过这些项目、继续并 stash。选择 stash 时，切分支前会暂存改动；任务结束后会回到原来的分支，并把改动弹回来。</w:t>
      </w:r>
    </w:p>
    <w:p w14:paraId="0CC4A9C3" w14:textId="77777777" w:rsidR="001C0C2A" w:rsidRDefault="00000000">
      <w:pPr>
        <w:pStyle w:val="2"/>
      </w:pPr>
      <w:r>
        <w:t>提测单与模板</w:t>
      </w:r>
    </w:p>
    <w:p w14:paraId="6FB1433A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勾选「创建提测单」并设好提测目录后，会按订单号建文件夹、生成 Excel，并可下载 Word 升级说明和整包 ZIP。页面上也会给出下载入口，避免浏览器静默拦截。顶栏「模板」可保存当前医院、订单、项目</w:t>
      </w:r>
      <w:r>
        <w:rPr>
          <w:rFonts w:eastAsia="微软雅黑"/>
          <w:color w:val="1E293B"/>
        </w:rPr>
        <w:lastRenderedPageBreak/>
        <w:t>和分支组合，下次直接套用。</w:t>
      </w:r>
    </w:p>
    <w:p w14:paraId="7E6CFA68" w14:textId="53E4075B" w:rsidR="001C0C2A" w:rsidRDefault="002F1617">
      <w:pPr>
        <w:pStyle w:val="1"/>
      </w:pPr>
      <w:r>
        <w:rPr>
          <w:rFonts w:hint="eastAsia"/>
        </w:rPr>
        <w:t>5</w:t>
      </w:r>
      <w:r w:rsidR="00000000">
        <w:t>. 一次任务会自动跑完这些步骤</w:t>
      </w:r>
    </w:p>
    <w:p w14:paraId="35CF6F2D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每个已选项目按顺序执行。某一步失败会记下原因，可稍后只重试失败项目。构建失败不会上传。</w:t>
      </w:r>
    </w:p>
    <w:p w14:paraId="71E8F3E0" w14:textId="77777777" w:rsidR="001C0C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3EBC34A" wp14:editId="56AFB058">
            <wp:extent cx="5905500" cy="2428875"/>
            <wp:effectExtent l="0" t="0" r="0" b="0"/>
            <wp:docPr id="1300434969" name="一次打包任务会自动跑完这些步骤" descr="一次打包任务会自动跑完这些步骤" title="一次打包任务会自动跑完这些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D31C" w14:textId="55E02C65" w:rsidR="001C0C2A" w:rsidRDefault="00000000">
      <w:pPr>
        <w:spacing w:after="240"/>
        <w:jc w:val="center"/>
      </w:pPr>
      <w:r>
        <w:rPr>
          <w:rFonts w:eastAsia="微软雅黑"/>
          <w:i/>
          <w:iCs/>
          <w:color w:val="64748B"/>
          <w:sz w:val="18"/>
          <w:szCs w:val="18"/>
        </w:rPr>
        <w:t xml:space="preserve">图 </w:t>
      </w:r>
      <w:r w:rsidR="002F1617">
        <w:rPr>
          <w:rFonts w:eastAsia="微软雅黑" w:hint="eastAsia"/>
          <w:i/>
          <w:iCs/>
          <w:color w:val="64748B"/>
          <w:sz w:val="18"/>
          <w:szCs w:val="18"/>
        </w:rPr>
        <w:t>5</w:t>
      </w:r>
      <w:r>
        <w:rPr>
          <w:rFonts w:eastAsia="微软雅黑"/>
          <w:i/>
          <w:iCs/>
          <w:color w:val="64748B"/>
          <w:sz w:val="18"/>
          <w:szCs w:val="18"/>
        </w:rPr>
        <w:t xml:space="preserve"> 打包流水线</w:t>
      </w:r>
    </w:p>
    <w:p w14:paraId="1C0FA108" w14:textId="77777777" w:rsidR="001C0C2A" w:rsidRDefault="001C0C2A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1C0C2A" w14:paraId="3E43E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6ACD" w14:textId="77777777" w:rsidR="001C0C2A" w:rsidRDefault="00000000"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步骤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0B79" w14:textId="77777777" w:rsidR="001C0C2A" w:rsidRDefault="00000000"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做什么</w:t>
            </w:r>
          </w:p>
        </w:tc>
      </w:tr>
      <w:tr w:rsidR="001C0C2A" w14:paraId="2BE8C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C096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1. 检查工具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293C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 xml:space="preserve">确认 Git、Bash，以及 SVN 模式下的 </w:t>
            </w:r>
            <w:proofErr w:type="spellStart"/>
            <w:r>
              <w:rPr>
                <w:rFonts w:eastAsia="微软雅黑"/>
                <w:color w:val="1E293B"/>
                <w:sz w:val="18"/>
                <w:szCs w:val="18"/>
              </w:rPr>
              <w:t>svn</w:t>
            </w:r>
            <w:proofErr w:type="spellEnd"/>
            <w:r>
              <w:rPr>
                <w:rFonts w:eastAsia="微软雅黑"/>
                <w:color w:val="1E293B"/>
                <w:sz w:val="18"/>
                <w:szCs w:val="18"/>
              </w:rPr>
              <w:t xml:space="preserve"> 命令可用</w:t>
            </w:r>
          </w:p>
        </w:tc>
      </w:tr>
      <w:tr w:rsidR="001C0C2A" w14:paraId="22AA3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AC2F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2. 切换分支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51B5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切到你为该项目选定的 Git 分支</w:t>
            </w:r>
          </w:p>
        </w:tc>
      </w:tr>
      <w:tr w:rsidR="001C0C2A" w14:paraId="2931C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6ECB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3. 拉取最新代码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5702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在当前分支执行拉取，保证打包用的是远端最新提交</w:t>
            </w:r>
          </w:p>
        </w:tc>
      </w:tr>
      <w:tr w:rsidR="001C0C2A" w14:paraId="21058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577F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4. 安装依赖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A9A3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 xml:space="preserve">按项目规则安装 </w:t>
            </w:r>
            <w:proofErr w:type="spellStart"/>
            <w:r>
              <w:rPr>
                <w:rFonts w:eastAsia="微软雅黑"/>
                <w:color w:val="1E293B"/>
                <w:sz w:val="18"/>
                <w:szCs w:val="18"/>
              </w:rPr>
              <w:t>npm</w:t>
            </w:r>
            <w:proofErr w:type="spellEnd"/>
            <w:r>
              <w:rPr>
                <w:rFonts w:eastAsia="微软雅黑"/>
                <w:color w:val="1E293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微软雅黑"/>
                <w:color w:val="1E293B"/>
                <w:sz w:val="18"/>
                <w:szCs w:val="18"/>
              </w:rPr>
              <w:t>pnpm</w:t>
            </w:r>
            <w:proofErr w:type="spellEnd"/>
            <w:r>
              <w:rPr>
                <w:rFonts w:eastAsia="微软雅黑"/>
                <w:color w:val="1E293B"/>
                <w:sz w:val="18"/>
                <w:szCs w:val="18"/>
              </w:rPr>
              <w:t xml:space="preserve"> / yarn 依赖</w:t>
            </w:r>
          </w:p>
        </w:tc>
      </w:tr>
      <w:tr w:rsidR="001C0C2A" w14:paraId="17C5A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A5DE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5. 执行打包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1F38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运行全局、项目或分支专属命令，默认多为 deploy.sh</w:t>
            </w:r>
          </w:p>
        </w:tc>
      </w:tr>
      <w:tr w:rsidR="001C0C2A" w14:paraId="70303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BBEE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6. 选取产物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6584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 xml:space="preserve">在 </w:t>
            </w:r>
            <w:proofErr w:type="spellStart"/>
            <w:r>
              <w:rPr>
                <w:rFonts w:eastAsia="微软雅黑"/>
                <w:color w:val="1E293B"/>
                <w:sz w:val="18"/>
                <w:szCs w:val="18"/>
              </w:rPr>
              <w:t>dist</w:t>
            </w:r>
            <w:proofErr w:type="spellEnd"/>
            <w:r>
              <w:rPr>
                <w:rFonts w:eastAsia="微软雅黑"/>
                <w:color w:val="1E293B"/>
                <w:sz w:val="18"/>
                <w:szCs w:val="18"/>
              </w:rPr>
              <w:t>、release、output 等候选目录中找出最新压缩包</w:t>
            </w:r>
          </w:p>
        </w:tc>
      </w:tr>
      <w:tr w:rsidR="001C0C2A" w14:paraId="593F7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D174" w14:textId="77777777" w:rsidR="001C0C2A" w:rsidRDefault="00000000">
            <w:r>
              <w:rPr>
                <w:rFonts w:eastAsia="微软雅黑"/>
                <w:b/>
                <w:bCs/>
                <w:color w:val="1E293B"/>
                <w:sz w:val="18"/>
                <w:szCs w:val="18"/>
              </w:rPr>
              <w:t>7. 按模式发布</w:t>
            </w:r>
          </w:p>
        </w:tc>
        <w:tc>
          <w:tcPr>
            <w:tcW w:w="73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FEDE" w14:textId="77777777" w:rsidR="001C0C2A" w:rsidRDefault="00000000">
            <w:r>
              <w:rPr>
                <w:rFonts w:eastAsia="微软雅黑"/>
                <w:color w:val="1E293B"/>
                <w:sz w:val="18"/>
                <w:szCs w:val="18"/>
              </w:rPr>
              <w:t>SVN、服务器或本地目录，见下表</w:t>
            </w:r>
          </w:p>
        </w:tc>
      </w:tr>
    </w:tbl>
    <w:p w14:paraId="740C9264" w14:textId="77777777" w:rsidR="001C0C2A" w:rsidRDefault="001C0C2A">
      <w:pPr>
        <w:spacing w:after="120"/>
      </w:pPr>
    </w:p>
    <w:p w14:paraId="21590E8D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发布阶段按顶栏模式分流：</w:t>
      </w:r>
    </w:p>
    <w:p w14:paraId="708FF363" w14:textId="77777777" w:rsidR="001C0C2A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软雅黑"/>
          <w:color w:val="1E293B"/>
        </w:rPr>
        <w:t>SVN 上传：提交到「SVN 根 / 医院 / 订单号 / 前端」。缺医院、订单号或 SVN 账号时，开始前就会拦住。</w:t>
      </w:r>
    </w:p>
    <w:p w14:paraId="5D7917B2" w14:textId="77777777" w:rsidR="001C0C2A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软雅黑"/>
          <w:color w:val="1E293B"/>
        </w:rPr>
        <w:t>服务器上传：用 SSH 把产物传到该项目配置的 Linux 目录。缺主机、账号或项目路径时同样会拦住。</w:t>
      </w:r>
    </w:p>
    <w:p w14:paraId="098EF5E3" w14:textId="77777777" w:rsidR="001C0C2A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软雅黑"/>
          <w:color w:val="1E293B"/>
        </w:rPr>
        <w:t>本地输出：把产物复制到设置里的本机输出目录，不写 SVN、不上服务器。</w:t>
      </w:r>
    </w:p>
    <w:p w14:paraId="4C7BC05C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lastRenderedPageBreak/>
        <w:t>团队队列里的任务在关掉浏览器后仍会继续跑。右侧「流水线打包进度」「日志部分」「团队队列」分别显示当前步骤、原始输出和排队中的任务。</w:t>
      </w:r>
    </w:p>
    <w:p w14:paraId="428F5A6B" w14:textId="5CA85149" w:rsidR="001C0C2A" w:rsidRDefault="002F1617">
      <w:pPr>
        <w:pStyle w:val="1"/>
      </w:pPr>
      <w:r>
        <w:rPr>
          <w:rFonts w:hint="eastAsia"/>
        </w:rPr>
        <w:t>6</w:t>
      </w:r>
      <w:r w:rsidR="00000000">
        <w:t>. 另外两套内置工具</w:t>
      </w:r>
    </w:p>
    <w:p w14:paraId="108CA246" w14:textId="77777777" w:rsidR="001C0C2A" w:rsidRDefault="00000000">
      <w:pPr>
        <w:pStyle w:val="2"/>
      </w:pPr>
      <w:r>
        <w:t>测试订单部署</w:t>
      </w:r>
    </w:p>
    <w:p w14:paraId="7E3A2461" w14:textId="77777777" w:rsidR="001C0C2A" w:rsidRDefault="00000000">
      <w:pPr>
        <w:spacing w:after="140" w:line="360" w:lineRule="auto"/>
      </w:pPr>
      <w:r>
        <w:rPr>
          <w:rFonts w:eastAsia="微软雅黑"/>
          <w:color w:val="1E293B"/>
        </w:rPr>
        <w:t>从 SVN 订单目录树勾选已有安装包，下载后上传到目标 Linux 并自动解压覆盖。适合现场和测试环境，不重新构建源码。</w:t>
      </w:r>
    </w:p>
    <w:p w14:paraId="17928BFC" w14:textId="77777777" w:rsidR="001C0C2A" w:rsidRDefault="00000000">
      <w:pPr>
        <w:pStyle w:val="2"/>
      </w:pPr>
      <w:r>
        <w:t>订单打包上传 SVN</w:t>
      </w:r>
    </w:p>
    <w:p w14:paraId="67CEF087" w14:textId="52FE060E" w:rsidR="005938B4" w:rsidRDefault="00000000" w:rsidP="002F1617">
      <w:pPr>
        <w:spacing w:after="140" w:line="360" w:lineRule="auto"/>
        <w:rPr>
          <w:rFonts w:hint="eastAsia"/>
        </w:rPr>
      </w:pPr>
      <w:r>
        <w:rPr>
          <w:rFonts w:eastAsia="微软雅黑"/>
          <w:color w:val="1E293B"/>
        </w:rPr>
        <w:t>适合「已经选好医院 / 订单，再按项目逐个加入构建队列」的简化流程。</w:t>
      </w:r>
    </w:p>
    <w:sectPr w:rsidR="005938B4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7790A" w14:textId="77777777" w:rsidR="005938B4" w:rsidRDefault="005938B4">
      <w:r>
        <w:separator/>
      </w:r>
    </w:p>
  </w:endnote>
  <w:endnote w:type="continuationSeparator" w:id="0">
    <w:p w14:paraId="4533B880" w14:textId="77777777" w:rsidR="005938B4" w:rsidRDefault="0059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31FF" w14:textId="77777777" w:rsidR="001C0C2A" w:rsidRDefault="00000000">
    <w:pPr>
      <w:pBdr>
        <w:top w:val="single" w:sz="6" w:space="6" w:color="E2E8F0"/>
      </w:pBdr>
      <w:jc w:val="center"/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F1617">
      <w:rPr>
        <w:rFonts w:eastAsia="微软雅黑" w:hint="eastAsia"/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DB5" w14:textId="77777777" w:rsidR="005938B4" w:rsidRDefault="005938B4">
      <w:r>
        <w:separator/>
      </w:r>
    </w:p>
  </w:footnote>
  <w:footnote w:type="continuationSeparator" w:id="0">
    <w:p w14:paraId="2DC36D7B" w14:textId="77777777" w:rsidR="005938B4" w:rsidRDefault="00593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33F6" w14:textId="77777777" w:rsidR="001C0C2A" w:rsidRDefault="00000000">
    <w:pPr>
      <w:pBdr>
        <w:bottom w:val="single" w:sz="8" w:space="4" w:color="1D4ED8"/>
      </w:pBdr>
      <w:spacing w:after="80"/>
    </w:pPr>
    <w:r>
      <w:rPr>
        <w:rFonts w:eastAsia="微软雅黑"/>
        <w:b/>
        <w:bCs/>
        <w:color w:val="1D4ED8"/>
        <w:sz w:val="18"/>
        <w:szCs w:val="18"/>
      </w:rPr>
      <w:t>智慧病房系统构建与调试工具</w:t>
    </w:r>
    <w:r>
      <w:rPr>
        <w:rFonts w:eastAsia="微软雅黑"/>
        <w:color w:val="64748B"/>
        <w:sz w:val="18"/>
        <w:szCs w:val="18"/>
      </w:rPr>
      <w:t xml:space="preserve">    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74E"/>
    <w:multiLevelType w:val="hybridMultilevel"/>
    <w:tmpl w:val="D9F07304"/>
    <w:lvl w:ilvl="0" w:tplc="B97EBB66">
      <w:start w:val="1"/>
      <w:numFmt w:val="decimal"/>
      <w:lvlText w:val="%1."/>
      <w:lvlJc w:val="left"/>
      <w:pPr>
        <w:ind w:left="420" w:hanging="240"/>
      </w:pPr>
    </w:lvl>
    <w:lvl w:ilvl="1" w:tplc="B8FC3CF4">
      <w:numFmt w:val="decimal"/>
      <w:lvlText w:val=""/>
      <w:lvlJc w:val="left"/>
    </w:lvl>
    <w:lvl w:ilvl="2" w:tplc="D52804BA">
      <w:numFmt w:val="decimal"/>
      <w:lvlText w:val=""/>
      <w:lvlJc w:val="left"/>
    </w:lvl>
    <w:lvl w:ilvl="3" w:tplc="AA7834A4">
      <w:numFmt w:val="decimal"/>
      <w:lvlText w:val=""/>
      <w:lvlJc w:val="left"/>
    </w:lvl>
    <w:lvl w:ilvl="4" w:tplc="07B4FBF6">
      <w:numFmt w:val="decimal"/>
      <w:lvlText w:val=""/>
      <w:lvlJc w:val="left"/>
    </w:lvl>
    <w:lvl w:ilvl="5" w:tplc="BED21258">
      <w:numFmt w:val="decimal"/>
      <w:lvlText w:val=""/>
      <w:lvlJc w:val="left"/>
    </w:lvl>
    <w:lvl w:ilvl="6" w:tplc="264C93B0">
      <w:numFmt w:val="decimal"/>
      <w:lvlText w:val=""/>
      <w:lvlJc w:val="left"/>
    </w:lvl>
    <w:lvl w:ilvl="7" w:tplc="52946C14">
      <w:numFmt w:val="decimal"/>
      <w:lvlText w:val=""/>
      <w:lvlJc w:val="left"/>
    </w:lvl>
    <w:lvl w:ilvl="8" w:tplc="A46E884C">
      <w:numFmt w:val="decimal"/>
      <w:lvlText w:val=""/>
      <w:lvlJc w:val="left"/>
    </w:lvl>
  </w:abstractNum>
  <w:abstractNum w:abstractNumId="1" w15:restartNumberingAfterBreak="0">
    <w:nsid w:val="0D28779D"/>
    <w:multiLevelType w:val="hybridMultilevel"/>
    <w:tmpl w:val="2C6466A6"/>
    <w:lvl w:ilvl="0" w:tplc="4E5CAE42">
      <w:start w:val="1"/>
      <w:numFmt w:val="bullet"/>
      <w:lvlText w:val="•"/>
      <w:lvlJc w:val="left"/>
      <w:pPr>
        <w:ind w:left="420" w:hanging="240"/>
      </w:pPr>
    </w:lvl>
    <w:lvl w:ilvl="1" w:tplc="BB3C63EA">
      <w:numFmt w:val="decimal"/>
      <w:lvlText w:val=""/>
      <w:lvlJc w:val="left"/>
    </w:lvl>
    <w:lvl w:ilvl="2" w:tplc="6644D2E2">
      <w:numFmt w:val="decimal"/>
      <w:lvlText w:val=""/>
      <w:lvlJc w:val="left"/>
    </w:lvl>
    <w:lvl w:ilvl="3" w:tplc="E4E0F384">
      <w:numFmt w:val="decimal"/>
      <w:lvlText w:val=""/>
      <w:lvlJc w:val="left"/>
    </w:lvl>
    <w:lvl w:ilvl="4" w:tplc="BBF6717A">
      <w:numFmt w:val="decimal"/>
      <w:lvlText w:val=""/>
      <w:lvlJc w:val="left"/>
    </w:lvl>
    <w:lvl w:ilvl="5" w:tplc="C270E89E">
      <w:numFmt w:val="decimal"/>
      <w:lvlText w:val=""/>
      <w:lvlJc w:val="left"/>
    </w:lvl>
    <w:lvl w:ilvl="6" w:tplc="79380008">
      <w:numFmt w:val="decimal"/>
      <w:lvlText w:val=""/>
      <w:lvlJc w:val="left"/>
    </w:lvl>
    <w:lvl w:ilvl="7" w:tplc="6956A110">
      <w:numFmt w:val="decimal"/>
      <w:lvlText w:val=""/>
      <w:lvlJc w:val="left"/>
    </w:lvl>
    <w:lvl w:ilvl="8" w:tplc="8DEC21D4">
      <w:numFmt w:val="decimal"/>
      <w:lvlText w:val=""/>
      <w:lvlJc w:val="left"/>
    </w:lvl>
  </w:abstractNum>
  <w:abstractNum w:abstractNumId="2" w15:restartNumberingAfterBreak="0">
    <w:nsid w:val="304F7B16"/>
    <w:multiLevelType w:val="hybridMultilevel"/>
    <w:tmpl w:val="7856078E"/>
    <w:lvl w:ilvl="0" w:tplc="33EEA388">
      <w:start w:val="1"/>
      <w:numFmt w:val="bullet"/>
      <w:lvlText w:val="●"/>
      <w:lvlJc w:val="left"/>
      <w:pPr>
        <w:ind w:left="720" w:hanging="360"/>
      </w:pPr>
    </w:lvl>
    <w:lvl w:ilvl="1" w:tplc="1B969D6C">
      <w:start w:val="1"/>
      <w:numFmt w:val="bullet"/>
      <w:lvlText w:val="○"/>
      <w:lvlJc w:val="left"/>
      <w:pPr>
        <w:ind w:left="1440" w:hanging="360"/>
      </w:pPr>
    </w:lvl>
    <w:lvl w:ilvl="2" w:tplc="C654F6B4">
      <w:start w:val="1"/>
      <w:numFmt w:val="bullet"/>
      <w:lvlText w:val="■"/>
      <w:lvlJc w:val="left"/>
      <w:pPr>
        <w:ind w:left="2160" w:hanging="360"/>
      </w:pPr>
    </w:lvl>
    <w:lvl w:ilvl="3" w:tplc="DA4632AC">
      <w:start w:val="1"/>
      <w:numFmt w:val="bullet"/>
      <w:lvlText w:val="●"/>
      <w:lvlJc w:val="left"/>
      <w:pPr>
        <w:ind w:left="2880" w:hanging="360"/>
      </w:pPr>
    </w:lvl>
    <w:lvl w:ilvl="4" w:tplc="806294E8">
      <w:start w:val="1"/>
      <w:numFmt w:val="bullet"/>
      <w:lvlText w:val="○"/>
      <w:lvlJc w:val="left"/>
      <w:pPr>
        <w:ind w:left="3600" w:hanging="360"/>
      </w:pPr>
    </w:lvl>
    <w:lvl w:ilvl="5" w:tplc="0818BFB6">
      <w:start w:val="1"/>
      <w:numFmt w:val="bullet"/>
      <w:lvlText w:val="■"/>
      <w:lvlJc w:val="left"/>
      <w:pPr>
        <w:ind w:left="4320" w:hanging="360"/>
      </w:pPr>
    </w:lvl>
    <w:lvl w:ilvl="6" w:tplc="4A6432AE">
      <w:start w:val="1"/>
      <w:numFmt w:val="bullet"/>
      <w:lvlText w:val="●"/>
      <w:lvlJc w:val="left"/>
      <w:pPr>
        <w:ind w:left="5040" w:hanging="360"/>
      </w:pPr>
    </w:lvl>
    <w:lvl w:ilvl="7" w:tplc="84D8EB7E">
      <w:start w:val="1"/>
      <w:numFmt w:val="bullet"/>
      <w:lvlText w:val="●"/>
      <w:lvlJc w:val="left"/>
      <w:pPr>
        <w:ind w:left="5760" w:hanging="360"/>
      </w:pPr>
    </w:lvl>
    <w:lvl w:ilvl="8" w:tplc="EA403620">
      <w:start w:val="1"/>
      <w:numFmt w:val="bullet"/>
      <w:lvlText w:val="●"/>
      <w:lvlJc w:val="left"/>
      <w:pPr>
        <w:ind w:left="6480" w:hanging="360"/>
      </w:pPr>
    </w:lvl>
  </w:abstractNum>
  <w:num w:numId="1" w16cid:durableId="204803559">
    <w:abstractNumId w:val="2"/>
    <w:lvlOverride w:ilvl="0">
      <w:startOverride w:val="1"/>
    </w:lvlOverride>
  </w:num>
  <w:num w:numId="2" w16cid:durableId="483740864">
    <w:abstractNumId w:val="1"/>
    <w:lvlOverride w:ilvl="0">
      <w:startOverride w:val="1"/>
    </w:lvlOverride>
  </w:num>
  <w:num w:numId="3" w16cid:durableId="1450778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C2A"/>
    <w:rsid w:val="001C0C2A"/>
    <w:rsid w:val="002F1617"/>
    <w:rsid w:val="005938B4"/>
    <w:rsid w:val="006255A9"/>
    <w:rsid w:val="00674BC0"/>
    <w:rsid w:val="00AE1CD4"/>
    <w:rsid w:val="00CB7872"/>
    <w:rsid w:val="00E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3B7C2"/>
  <w15:docId w15:val="{9297F724-BE41-4525-A5D9-2F2FE08B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微软雅黑"/>
      <w:b/>
      <w:bCs/>
      <w:color w:val="0F172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微软雅黑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AE1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967</Words>
  <Characters>1151</Characters>
  <Application>Microsoft Office Word</Application>
  <DocSecurity>0</DocSecurity>
  <Lines>60</Lines>
  <Paragraphs>84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冲 翟</cp:lastModifiedBy>
  <cp:revision>7</cp:revision>
  <dcterms:created xsi:type="dcterms:W3CDTF">2026-09-09T03:08:00Z</dcterms:created>
  <dcterms:modified xsi:type="dcterms:W3CDTF">2026-09-09T05:56:00Z</dcterms:modified>
</cp:coreProperties>
</file>