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线性回归笔记总结</w:t>
      </w:r>
    </w:p>
    <w:p>
      <w:pPr>
        <w:jc w:val="both"/>
        <w:rPr>
          <w:rFonts w:hint="default"/>
          <w:b/>
          <w:bCs/>
          <w:sz w:val="30"/>
          <w:szCs w:val="30"/>
          <w:lang w:eastAsia="zh-Hans"/>
        </w:rPr>
      </w:pPr>
      <w:r>
        <w:rPr>
          <w:rFonts w:hint="default"/>
          <w:b/>
          <w:bCs/>
          <w:sz w:val="30"/>
          <w:szCs w:val="30"/>
          <w:lang w:eastAsia="zh-Hans"/>
        </w:rPr>
        <w:t>1、</w:t>
      </w:r>
      <w:r>
        <w:rPr>
          <w:rFonts w:hint="eastAsia"/>
          <w:b/>
          <w:bCs/>
          <w:sz w:val="30"/>
          <w:szCs w:val="30"/>
          <w:lang w:val="en-US" w:eastAsia="zh-Hans"/>
        </w:rPr>
        <w:t>线性回归</w:t>
      </w:r>
      <w:r>
        <w:rPr>
          <w:rFonts w:hint="default"/>
          <w:b/>
          <w:bCs/>
          <w:sz w:val="30"/>
          <w:szCs w:val="30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1095375" cy="409575"/>
            <wp:effectExtent l="0" t="0" r="22225" b="222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损失函数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1504950" cy="542925"/>
            <wp:effectExtent l="0" t="0" r="1905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286000" cy="561975"/>
            <wp:effectExtent l="0" t="0" r="0" b="222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求得优化解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981325" cy="581025"/>
            <wp:effectExtent l="0" t="0" r="1587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最优解常见解法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left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最小二乘法(least square method)</w:t>
      </w:r>
      <w:r>
        <w:rPr>
          <w:rFonts w:hint="eastAsia"/>
          <w:b/>
          <w:bCs/>
          <w:sz w:val="30"/>
          <w:szCs w:val="30"/>
          <w:lang w:val="en-US" w:eastAsia="zh-Hans"/>
        </w:rPr>
        <w:t>求解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695575" cy="1190625"/>
            <wp:effectExtent l="0" t="0" r="2222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令上述两式为0，可得到 w 和 b 最优解的闭式(closed-form)解：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314575" cy="1314450"/>
            <wp:effectExtent l="0" t="0" r="2222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梯度下降(gradient descent)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1190625" cy="1047750"/>
            <wp:effectExtent l="0" t="0" r="3175" b="190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11500" cy="1346200"/>
            <wp:effectExtent l="0" t="0" r="1270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3632200" cy="2324100"/>
            <wp:effectExtent l="0" t="0" r="0" b="1270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08400" cy="2806700"/>
            <wp:effectExtent l="0" t="0" r="0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59000" cy="469900"/>
            <wp:effectExtent l="0" t="0" r="0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rPr>
          <w:rFonts w:hint="eastAsia"/>
          <w:lang w:val="en-US" w:eastAsia="zh-Hans"/>
        </w:rPr>
        <w:t>满足</w:t>
      </w:r>
      <w:r>
        <w:rPr>
          <w:rFonts w:hint="default"/>
          <w:lang w:eastAsia="zh-Hans"/>
        </w:rPr>
        <w:t>：</w:t>
      </w:r>
      <w:r>
        <w:drawing>
          <wp:inline distT="0" distB="0" distL="114300" distR="114300">
            <wp:extent cx="1524000" cy="292100"/>
            <wp:effectExtent l="0" t="0" r="0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2959100" cy="2070100"/>
            <wp:effectExtent l="0" t="0" r="1270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9A591"/>
    <w:multiLevelType w:val="singleLevel"/>
    <w:tmpl w:val="5FF9A59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FF9A68C"/>
    <w:multiLevelType w:val="singleLevel"/>
    <w:tmpl w:val="5FF9A68C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B36CA"/>
    <w:rsid w:val="0FDB36CA"/>
    <w:rsid w:val="43EF90B7"/>
    <w:rsid w:val="4F5FEF15"/>
    <w:rsid w:val="5FFA93A1"/>
    <w:rsid w:val="7AFFDF51"/>
    <w:rsid w:val="BEFFF1B5"/>
    <w:rsid w:val="FF7EA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2021-01-11T04:16:00Z</dcterms:created>
  <dc:creator>gangzhai</dc:creator>
  <cp:lastModifiedBy>gangzhai</cp:lastModifiedBy>
  <dcterms:modified xsi:type="dcterms:W3CDTF">2021-01-13T23:23:50Z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