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/>
          <w:b/>
          <w:bCs/>
          <w:sz w:val="30"/>
          <w:szCs w:val="30"/>
          <w:lang w:val="en-US" w:eastAsia="zh-Hans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Ridge</w:t>
      </w:r>
      <w:r>
        <w:rPr>
          <w:rFonts w:hint="default"/>
          <w:b/>
          <w:bCs/>
          <w:sz w:val="30"/>
          <w:szCs w:val="30"/>
          <w:lang w:eastAsia="zh-Hans"/>
        </w:rPr>
        <w:t>-</w:t>
      </w:r>
      <w:r>
        <w:rPr>
          <w:rFonts w:hint="eastAsia"/>
          <w:b/>
          <w:bCs/>
          <w:sz w:val="30"/>
          <w:szCs w:val="30"/>
          <w:lang w:val="en-US" w:eastAsia="zh-Hans"/>
        </w:rPr>
        <w:t>regression学习笔记总结</w:t>
      </w:r>
    </w:p>
    <w:p>
      <w:pPr>
        <w:numPr>
          <w:ilvl w:val="0"/>
          <w:numId w:val="1"/>
        </w:numPr>
        <w:jc w:val="both"/>
        <w:outlineLvl w:val="0"/>
        <w:rPr>
          <w:rFonts w:hint="eastAsia"/>
          <w:b/>
          <w:bCs/>
          <w:sz w:val="30"/>
          <w:szCs w:val="30"/>
          <w:lang w:val="en-US" w:eastAsia="zh-Hans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前置知识</w:t>
      </w:r>
    </w:p>
    <w:p>
      <w:pPr>
        <w:numPr>
          <w:numId w:val="0"/>
        </w:numPr>
        <w:ind w:firstLine="420" w:firstLineChars="0"/>
        <w:jc w:val="both"/>
        <w:rPr>
          <w:rFonts w:hint="default"/>
          <w:b/>
          <w:bCs/>
          <w:sz w:val="30"/>
          <w:szCs w:val="30"/>
          <w:lang w:eastAsia="zh-Hans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向量求导</w:t>
      </w:r>
      <w:r>
        <w:rPr>
          <w:rFonts w:hint="default"/>
          <w:b/>
          <w:bCs/>
          <w:sz w:val="30"/>
          <w:szCs w:val="30"/>
          <w:lang w:eastAsia="zh-Hans"/>
        </w:rPr>
        <w:t>[1]：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1912620"/>
            <wp:effectExtent l="0" t="0" r="1016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3568700" cy="26670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362200" cy="495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3149600" cy="26543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sz w:val="30"/>
          <w:szCs w:val="30"/>
          <w:lang w:val="en-US" w:eastAsia="zh-Hans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矩阵求导</w:t>
      </w:r>
      <w:r>
        <w:rPr>
          <w:rFonts w:hint="default"/>
          <w:b/>
          <w:bCs/>
          <w:sz w:val="30"/>
          <w:szCs w:val="30"/>
          <w:lang w:eastAsia="zh-Hans"/>
        </w:rPr>
        <w:t>：</w:t>
      </w: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641600" cy="15875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outlineLvl w:val="0"/>
        <w:rPr>
          <w:rFonts w:hint="eastAsia"/>
          <w:b/>
          <w:bCs/>
          <w:sz w:val="30"/>
          <w:szCs w:val="30"/>
          <w:lang w:eastAsia="zh-Hans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推导</w:t>
      </w:r>
    </w:p>
    <w:p>
      <w:pPr>
        <w:numPr>
          <w:numId w:val="0"/>
        </w:numPr>
        <w:jc w:val="both"/>
        <w:rPr>
          <w:rFonts w:hint="eastAsia"/>
          <w:b/>
          <w:bCs/>
          <w:sz w:val="30"/>
          <w:szCs w:val="30"/>
          <w:lang w:eastAsia="zh-Hans"/>
        </w:rPr>
      </w:pPr>
      <w:r>
        <w:rPr>
          <w:rFonts w:hint="default"/>
          <w:b/>
          <w:bCs/>
          <w:sz w:val="30"/>
          <w:szCs w:val="30"/>
          <w:lang w:eastAsia="zh-Hans"/>
        </w:rPr>
        <w:t>（1）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552700" cy="55880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28290" cy="2415540"/>
            <wp:effectExtent l="0" t="0" r="1651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7325" cy="1584325"/>
            <wp:effectExtent l="0" t="0" r="1587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331720" cy="1824355"/>
            <wp:effectExtent l="0" t="0" r="508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82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30600" cy="2184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57500" cy="2133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2200" cy="1117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</w:rPr>
        <w:t>（2）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336800" cy="78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公式</w:t>
      </w:r>
      <w:r>
        <w:rPr>
          <w:rFonts w:hint="default"/>
          <w:lang w:eastAsia="zh-Hans"/>
        </w:rPr>
        <w:t>（</w:t>
      </w:r>
      <w:r>
        <w:rPr>
          <w:rFonts w:hint="eastAsia" w:ascii="Hiragino Sans GB" w:hAnsi="Hiragino Sans GB" w:eastAsia="Hiragino Sans GB" w:cs="Hiragino Sans GB"/>
          <w:lang w:eastAsia="zh-Hans"/>
        </w:rPr>
        <w:t>λ</w:t>
      </w:r>
      <w:r>
        <w:rPr>
          <w:rFonts w:hint="eastAsia" w:ascii="Hiragino Sans GB" w:hAnsi="Hiragino Sans GB" w:eastAsia="Hiragino Sans GB" w:cs="Hiragino Sans GB"/>
          <w:lang w:val="en-US" w:eastAsia="zh-Hans"/>
        </w:rPr>
        <w:t>觉得应该是特征值</w:t>
      </w:r>
      <w:r>
        <w:rPr>
          <w:rFonts w:hint="default" w:ascii="Hiragino Sans GB" w:hAnsi="Hiragino Sans GB" w:eastAsia="Hiragino Sans GB" w:cs="Hiragino Sans GB"/>
          <w:lang w:eastAsia="zh-Hans"/>
        </w:rPr>
        <w:t>，</w:t>
      </w:r>
      <w:r>
        <w:rPr>
          <w:rFonts w:hint="eastAsia" w:ascii="Hiragino Sans GB" w:hAnsi="Hiragino Sans GB" w:eastAsia="Hiragino Sans GB" w:cs="Hiragino Sans GB"/>
          <w:lang w:val="en-US" w:eastAsia="zh-Hans"/>
        </w:rPr>
        <w:t>但是有的代码中能随便取</w:t>
      </w:r>
      <w:r>
        <w:rPr>
          <w:rFonts w:hint="default" w:ascii="Hiragino Sans GB" w:hAnsi="Hiragino Sans GB" w:eastAsia="Hiragino Sans GB" w:cs="Hiragino Sans GB"/>
          <w:lang w:eastAsia="zh-Hans"/>
        </w:rPr>
        <w:t>，</w:t>
      </w:r>
      <w:r>
        <w:rPr>
          <w:rFonts w:hint="eastAsia" w:ascii="Hiragino Sans GB" w:hAnsi="Hiragino Sans GB" w:eastAsia="Hiragino Sans GB" w:cs="Hiragino Sans GB"/>
          <w:lang w:val="en-US" w:eastAsia="zh-Hans"/>
        </w:rPr>
        <w:t>有点迷惑</w:t>
      </w:r>
      <w:r>
        <w:rPr>
          <w:rFonts w:hint="default"/>
          <w:lang w:eastAsia="zh-Hans"/>
        </w:rPr>
        <w:t>）：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下图应该是</w:t>
      </w:r>
      <w:r>
        <w:rPr>
          <w:rFonts w:hint="default"/>
          <w:lang w:eastAsia="zh-Hans"/>
        </w:rPr>
        <w:t>j(</w:t>
      </w:r>
      <w:r>
        <w:rPr>
          <w:rFonts w:hint="eastAsia" w:ascii="Hiragino Sans GB" w:hAnsi="Hiragino Sans GB" w:eastAsia="Hiragino Sans GB" w:cs="Hiragino Sans GB"/>
          <w:lang w:eastAsia="zh-Hans"/>
        </w:rPr>
        <w:t>β</w:t>
      </w:r>
      <w:r>
        <w:rPr>
          <w:rFonts w:hint="default"/>
          <w:lang w:eastAsia="zh-Hans"/>
        </w:rPr>
        <w:t>)=</w:t>
      </w:r>
      <w:r>
        <w:drawing>
          <wp:inline distT="0" distB="0" distL="114300" distR="114300">
            <wp:extent cx="5267960" cy="895985"/>
            <wp:effectExtent l="0" t="0" r="15240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136900" cy="21082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outlineLvl w:val="0"/>
        <w:rPr>
          <w:rFonts w:hint="eastAsia"/>
          <w:b/>
          <w:bCs/>
          <w:sz w:val="30"/>
          <w:szCs w:val="30"/>
          <w:lang w:val="en-US" w:eastAsia="zh-Hans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求解</w:t>
      </w: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(1)</w:t>
      </w:r>
      <w:r>
        <w:rPr>
          <w:rFonts w:hint="eastAsia"/>
          <w:lang w:val="en-US" w:eastAsia="zh-Hans"/>
        </w:rPr>
        <w:t>对矩阵求导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81400" cy="21971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海赛矩阵正定是因为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14700" cy="6096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pStyle w:val="2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(2)</w:t>
      </w:r>
      <w:r>
        <w:rPr>
          <w:rFonts w:hint="eastAsia"/>
          <w:lang w:val="en-US" w:eastAsia="zh-Hans"/>
        </w:rPr>
        <w:t>奇异值分解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svd</w:t>
      </w:r>
      <w:r>
        <w:rPr>
          <w:rFonts w:hint="default"/>
          <w:lang w:eastAsia="zh-Hans"/>
        </w:rPr>
        <w:t>）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429000" cy="2946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为什么可以用这种方式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865" cy="3058795"/>
            <wp:effectExtent l="0" t="0" r="1333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新构造的</w:t>
      </w:r>
      <w:r>
        <w:rPr>
          <w:rFonts w:hint="default"/>
          <w:lang w:eastAsia="zh-Hans"/>
        </w:rPr>
        <w:t>||</w:t>
      </w:r>
      <w:r>
        <w:rPr>
          <w:rFonts w:hint="eastAsia" w:ascii="Hiragino Sans GB" w:hAnsi="Hiragino Sans GB" w:eastAsia="Hiragino Sans GB" w:cs="Hiragino Sans GB"/>
          <w:lang w:val="en-US" w:eastAsia="zh-Hans"/>
        </w:rPr>
        <w:t>β</w:t>
      </w:r>
      <w:r>
        <w:rPr>
          <w:rFonts w:hint="default" w:asciiTheme="minorEastAsia" w:hAnsiTheme="minorEastAsia" w:cstheme="minorEastAsia"/>
          <w:lang w:eastAsia="zh-Hans"/>
        </w:rPr>
        <w:t>（</w:t>
      </w:r>
      <w:r>
        <w:rPr>
          <w:rFonts w:hint="eastAsia" w:asciiTheme="minorEastAsia" w:hAnsiTheme="minorEastAsia" w:cstheme="minorEastAsia"/>
          <w:lang w:val="en-US" w:eastAsia="zh-Hans"/>
        </w:rPr>
        <w:t>k</w:t>
      </w:r>
      <w:r>
        <w:rPr>
          <w:rFonts w:hint="default" w:asciiTheme="minorEastAsia" w:hAnsiTheme="minorEastAsia" w:cstheme="minorEastAsia"/>
          <w:lang w:eastAsia="zh-Hans"/>
        </w:rPr>
        <w:t>）||</w:t>
      </w:r>
      <w:r>
        <w:rPr>
          <w:rFonts w:hint="eastAsia" w:asciiTheme="minorEastAsia" w:hAnsiTheme="minorEastAsia" w:cstheme="minorEastAsia"/>
          <w:lang w:val="en-US" w:eastAsia="zh-Hans"/>
        </w:rPr>
        <w:t>小于原先的</w:t>
      </w:r>
      <w:r>
        <w:rPr>
          <w:rFonts w:hint="default" w:asciiTheme="minorEastAsia" w:hAnsiTheme="minorEastAsia" w:cstheme="minorEastAsia"/>
          <w:lang w:eastAsia="zh-Hans"/>
        </w:rPr>
        <w:t>||</w:t>
      </w:r>
      <w:r>
        <w:rPr>
          <w:rFonts w:hint="eastAsia" w:ascii="Hiragino Sans GB" w:hAnsi="Hiragino Sans GB" w:eastAsia="Hiragino Sans GB" w:cs="Hiragino Sans GB"/>
          <w:lang w:val="en-US" w:eastAsia="zh-Hans"/>
        </w:rPr>
        <w:t>β</w:t>
      </w:r>
      <w:r>
        <w:rPr>
          <w:rFonts w:hint="default" w:ascii="Hiragino Sans GB" w:hAnsi="Hiragino Sans GB" w:eastAsia="Hiragino Sans GB" w:cs="Hiragino Sans GB"/>
          <w:lang w:eastAsia="zh-Hans"/>
        </w:rPr>
        <w:t>||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781300" cy="9779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证明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921000" cy="2933700"/>
            <wp:effectExtent l="0" t="0" r="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5500" cy="2070100"/>
            <wp:effectExtent l="0" t="0" r="1270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81400" cy="3213100"/>
            <wp:effectExtent l="0" t="0" r="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3086100" cy="1892300"/>
            <wp:effectExtent l="0" t="0" r="1270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I</w:t>
      </w:r>
      <w:r>
        <w:rPr>
          <w:rFonts w:hint="eastAsia"/>
          <w:lang w:val="en-US" w:eastAsia="zh-Hans"/>
        </w:rPr>
        <w:t>是单位矩阵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上述证明的可以用奇异值分解计算岭回归</w:t>
      </w:r>
      <w:r>
        <w:rPr>
          <w:rFonts w:hint="default"/>
          <w:highlight w:val="yellow"/>
          <w:lang w:eastAsia="zh-Hans"/>
        </w:rPr>
        <w:t>；</w:t>
      </w:r>
    </w:p>
    <w:p>
      <w:pPr>
        <w:widowControl w:val="0"/>
        <w:numPr>
          <w:numId w:val="0"/>
        </w:numPr>
        <w:jc w:val="both"/>
        <w:rPr>
          <w:rFonts w:hint="default"/>
          <w:highlight w:val="yellow"/>
          <w:lang w:eastAsia="zh-Hans"/>
        </w:rPr>
      </w:pPr>
    </w:p>
    <w:p>
      <w:pPr>
        <w:widowControl w:val="0"/>
        <w:numPr>
          <w:numId w:val="0"/>
        </w:numPr>
        <w:jc w:val="both"/>
        <w:rPr>
          <w:rFonts w:hint="default"/>
          <w:highlight w:val="yellow"/>
          <w:lang w:eastAsia="zh-Hans"/>
        </w:rPr>
      </w:pPr>
      <w:r>
        <w:rPr>
          <w:rFonts w:hint="eastAsia"/>
          <w:highlight w:val="yellow"/>
          <w:lang w:val="en-US" w:eastAsia="zh-Hans"/>
        </w:rPr>
        <w:t>示例</w:t>
      </w:r>
      <w:r>
        <w:rPr>
          <w:rFonts w:hint="default"/>
          <w:highlight w:val="yellow"/>
          <w:lang w:eastAsia="zh-Hans"/>
        </w:rPr>
        <w:t>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68700" cy="2921000"/>
            <wp:effectExtent l="0" t="0" r="1270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3594100" cy="17526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jc w:val="both"/>
        <w:rPr>
          <w:rFonts w:hint="default" w:asciiTheme="minorEastAsia" w:hAnsiTheme="minorEastAsia" w:cstheme="minorEastAsia"/>
          <w:b/>
          <w:bCs/>
          <w:sz w:val="30"/>
          <w:szCs w:val="30"/>
          <w:lang w:eastAsia="zh-Hans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Hans"/>
        </w:rPr>
        <w:t>数学符号</w:t>
      </w:r>
      <w:r>
        <w:rPr>
          <w:rFonts w:hint="default" w:asciiTheme="minorEastAsia" w:hAnsiTheme="minorEastAsia" w:cstheme="minorEastAsia"/>
          <w:b/>
          <w:bCs/>
          <w:sz w:val="30"/>
          <w:szCs w:val="30"/>
          <w:lang w:eastAsia="zh-Hans"/>
        </w:rPr>
        <w:t>：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Hans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Hans"/>
        </w:rPr>
        <w:fldChar w:fldCharType="begin"/>
      </w: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Hans"/>
        </w:rPr>
        <w:instrText xml:space="preserve"> HYPERLINK "https://www.jianshu.com/p/2fb3c8200e95?utm_campaign=maleskine&amp;utm_content=note&amp;utm_medium=seo_notes&amp;utm_source=recommendation" </w:instrText>
      </w: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Hans"/>
        </w:rPr>
        <w:fldChar w:fldCharType="separate"/>
      </w:r>
      <w:r>
        <w:rPr>
          <w:rStyle w:val="4"/>
          <w:rFonts w:hint="eastAsia" w:asciiTheme="minorEastAsia" w:hAnsiTheme="minorEastAsia" w:cstheme="minorEastAsia"/>
          <w:b/>
          <w:bCs/>
          <w:sz w:val="30"/>
          <w:szCs w:val="30"/>
          <w:lang w:val="en-US" w:eastAsia="zh-Hans"/>
        </w:rPr>
        <w:t>https://www.jianshu.com/p/2fb3c8200e95?utm_campaign=maleskine&amp;utm_content=note&amp;utm_medium=seo_notes&amp;utm_source=recommendation</w:t>
      </w: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Hans"/>
        </w:rPr>
        <w:fldChar w:fldCharType="end"/>
      </w:r>
    </w:p>
    <w:p>
      <w:pPr>
        <w:numPr>
          <w:numId w:val="0"/>
        </w:numPr>
        <w:jc w:val="both"/>
        <w:rPr>
          <w:rFonts w:hint="default" w:asciiTheme="minorEastAsia" w:hAnsiTheme="minorEastAsia" w:cstheme="minorEastAsia"/>
          <w:b/>
          <w:bCs/>
          <w:sz w:val="30"/>
          <w:szCs w:val="30"/>
          <w:lang w:eastAsia="zh-Hans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  <w:lang w:val="en-US" w:eastAsia="zh-Hans"/>
        </w:rPr>
        <w:t>引用</w:t>
      </w:r>
      <w:r>
        <w:rPr>
          <w:rFonts w:hint="default" w:asciiTheme="minorEastAsia" w:hAnsiTheme="minorEastAsia" w:cstheme="minorEastAsia"/>
          <w:b/>
          <w:bCs/>
          <w:sz w:val="30"/>
          <w:szCs w:val="30"/>
          <w:lang w:eastAsia="zh-Hans"/>
        </w:rPr>
        <w:t>：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30"/>
          <w:szCs w:val="30"/>
          <w:lang w:eastAsia="zh-Hans"/>
        </w:rPr>
      </w:pPr>
      <w:r>
        <w:rPr>
          <w:rFonts w:hint="default" w:asciiTheme="minorEastAsia" w:hAnsiTheme="minorEastAsia" w:cstheme="minorEastAsia"/>
          <w:b/>
          <w:bCs/>
          <w:sz w:val="30"/>
          <w:szCs w:val="30"/>
          <w:lang w:eastAsia="zh-Hans"/>
        </w:rPr>
        <w:t>[1].学弱猹.https://www.bilibili.com/video/BV1Bg4y1i76R?p=1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FAD124"/>
    <w:multiLevelType w:val="singleLevel"/>
    <w:tmpl w:val="5FFAD12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B69EF"/>
    <w:rsid w:val="2E79EBED"/>
    <w:rsid w:val="6BEE5A57"/>
    <w:rsid w:val="DE51FCD8"/>
    <w:rsid w:val="FE6CDD87"/>
    <w:rsid w:val="FFFB6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2021-01-09T20:38:00Z</dcterms:created>
  <dc:creator>gangzhai</dc:creator>
  <cp:lastModifiedBy>gangzhai</cp:lastModifiedBy>
  <dcterms:modified xsi:type="dcterms:W3CDTF">2021-01-10T22:22:56Z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