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eastAsia="宋体"/>
          <w:b/>
          <w:bCs/>
          <w:sz w:val="44"/>
          <w:szCs w:val="44"/>
          <w:lang w:val="en-US" w:eastAsia="zh-CN"/>
        </w:rPr>
      </w:pPr>
      <w:bookmarkStart w:id="0" w:name="_Toc835"/>
      <w:bookmarkStart w:id="1" w:name="_Toc11667"/>
      <w:r>
        <w:rPr>
          <w:rStyle w:val="60"/>
          <w:rFonts w:hint="eastAsia"/>
          <w:lang w:eastAsia="zh-CN"/>
        </w:rPr>
        <w:t>SCZ0N1-010</w:t>
      </w:r>
      <w:r>
        <w:rPr>
          <w:rStyle w:val="60"/>
          <w:rFonts w:hint="eastAsia"/>
          <w:lang w:val="en-US" w:eastAsia="zh-CN"/>
        </w:rPr>
        <w:t xml:space="preserve"> NB-IOT振弦采集仪</w:t>
      </w:r>
      <w:r>
        <w:rPr>
          <w:rStyle w:val="60"/>
          <w:rFonts w:hint="eastAsia"/>
        </w:rPr>
        <w:br w:type="textWrapping"/>
      </w:r>
      <w:bookmarkEnd w:id="0"/>
      <w:bookmarkEnd w:id="1"/>
      <w:r>
        <w:rPr>
          <w:rStyle w:val="60"/>
          <w:rFonts w:hint="eastAsia"/>
          <w:sz w:val="32"/>
          <w:szCs w:val="32"/>
          <w:lang w:val="en-US" w:eastAsia="zh-CN"/>
        </w:rPr>
        <w:t>硬件产品需求说明书</w:t>
      </w:r>
    </w:p>
    <w:p>
      <w:pPr>
        <w:jc w:val="right"/>
        <w:rPr>
          <w:rFonts w:hint="eastAsia" w:eastAsia="宋体"/>
          <w:b/>
          <w:bCs/>
          <w:sz w:val="32"/>
          <w:szCs w:val="32"/>
          <w:lang w:eastAsia="zh-CN"/>
        </w:rPr>
      </w:pPr>
      <w:r>
        <w:rPr>
          <w:rFonts w:hint="eastAsia"/>
          <w:b/>
          <w:bCs/>
          <w:sz w:val="32"/>
          <w:szCs w:val="32"/>
        </w:rPr>
        <w:t>版本</w:t>
      </w:r>
      <w:r>
        <w:rPr>
          <w:rFonts w:ascii="Times New Roman" w:hAnsi="Times New Roman"/>
          <w:b/>
          <w:bCs/>
          <w:sz w:val="32"/>
          <w:szCs w:val="32"/>
        </w:rPr>
        <w:t>v</w:t>
      </w:r>
      <w:r>
        <w:rPr>
          <w:rFonts w:hint="eastAsia" w:ascii="Times New Roman" w:hAnsi="Times New Roman"/>
          <w:b/>
          <w:bCs/>
          <w:sz w:val="32"/>
          <w:szCs w:val="32"/>
          <w:lang w:val="en-US" w:eastAsia="zh-CN"/>
        </w:rPr>
        <w:t>1</w:t>
      </w:r>
      <w:r>
        <w:rPr>
          <w:rFonts w:ascii="Times New Roman" w:hAnsi="Times New Roman"/>
          <w:b/>
          <w:bCs/>
          <w:sz w:val="32"/>
          <w:szCs w:val="32"/>
        </w:rPr>
        <w:t>.0.</w:t>
      </w:r>
      <w:r>
        <w:rPr>
          <w:rFonts w:hint="eastAsia" w:ascii="Times New Roman" w:hAnsi="Times New Roman"/>
          <w:b/>
          <w:bCs/>
          <w:sz w:val="32"/>
          <w:szCs w:val="32"/>
          <w:lang w:val="en-US" w:eastAsia="zh-CN"/>
        </w:rPr>
        <w:t>2</w:t>
      </w:r>
    </w:p>
    <w:p/>
    <w:p/>
    <w:p/>
    <w:p/>
    <w:p/>
    <w:p/>
    <w:p/>
    <w:p/>
    <w:p/>
    <w:p/>
    <w:p/>
    <w:p/>
    <w:p/>
    <w:p/>
    <w:p/>
    <w:p/>
    <w:p/>
    <w:p/>
    <w:p/>
    <w:p/>
    <w:p/>
    <w:p/>
    <w:p/>
    <w:p/>
    <w:p/>
    <w:p>
      <w:pPr>
        <w:ind w:left="5040" w:leftChars="0" w:firstLine="420" w:firstLineChars="0"/>
        <w:jc w:val="left"/>
        <w:rPr>
          <w:rFonts w:hint="default" w:eastAsia="宋体"/>
          <w:sz w:val="28"/>
          <w:szCs w:val="28"/>
          <w:lang w:val="en-US" w:eastAsia="zh-CN"/>
        </w:rPr>
      </w:pPr>
      <w:r>
        <w:rPr>
          <w:rFonts w:hint="eastAsia"/>
          <w:b/>
          <w:bCs/>
          <w:sz w:val="28"/>
          <w:szCs w:val="28"/>
        </w:rPr>
        <w:t>原始作者：</w:t>
      </w:r>
      <w:r>
        <w:rPr>
          <w:rFonts w:hint="eastAsia"/>
          <w:b/>
          <w:bCs/>
          <w:sz w:val="28"/>
          <w:szCs w:val="28"/>
          <w:lang w:val="en-US" w:eastAsia="zh-CN"/>
        </w:rPr>
        <w:t>胡庆龙</w:t>
      </w:r>
    </w:p>
    <w:p>
      <w:pPr>
        <w:ind w:left="5040" w:firstLine="420"/>
        <w:jc w:val="left"/>
        <w:rPr>
          <w:sz w:val="28"/>
          <w:szCs w:val="28"/>
        </w:rPr>
      </w:pPr>
      <w:r>
        <w:rPr>
          <w:rFonts w:hint="eastAsia"/>
          <w:b/>
          <w:bCs/>
          <w:sz w:val="28"/>
          <w:szCs w:val="28"/>
        </w:rPr>
        <w:t>文档审核：</w:t>
      </w:r>
    </w:p>
    <w:p>
      <w:pPr>
        <w:ind w:left="5040" w:firstLine="420"/>
        <w:jc w:val="left"/>
        <w:rPr>
          <w:sz w:val="28"/>
          <w:szCs w:val="28"/>
        </w:rPr>
      </w:pPr>
      <w:r>
        <w:rPr>
          <w:rFonts w:hint="eastAsia"/>
          <w:b/>
          <w:bCs/>
          <w:sz w:val="28"/>
          <w:szCs w:val="28"/>
        </w:rPr>
        <w:t>项目组成员：</w:t>
      </w:r>
    </w:p>
    <w:p>
      <w:pPr>
        <w:ind w:left="5040" w:firstLine="420"/>
        <w:jc w:val="left"/>
        <w:rPr>
          <w:sz w:val="28"/>
          <w:szCs w:val="28"/>
        </w:rPr>
      </w:pPr>
      <w:r>
        <w:rPr>
          <w:rFonts w:hint="eastAsia"/>
          <w:b/>
          <w:bCs/>
          <w:sz w:val="28"/>
          <w:szCs w:val="28"/>
        </w:rPr>
        <w:t>创建日期：</w:t>
      </w:r>
      <w:r>
        <w:rPr>
          <w:rFonts w:hint="eastAsia"/>
          <w:sz w:val="28"/>
          <w:szCs w:val="28"/>
          <w:lang w:val="en-US" w:eastAsia="zh-CN"/>
        </w:rPr>
        <w:t>10</w:t>
      </w:r>
      <w:r>
        <w:rPr>
          <w:rFonts w:hint="eastAsia"/>
          <w:sz w:val="28"/>
          <w:szCs w:val="28"/>
        </w:rPr>
        <w:t>/</w:t>
      </w:r>
      <w:r>
        <w:rPr>
          <w:rFonts w:hint="eastAsia"/>
          <w:sz w:val="28"/>
          <w:szCs w:val="28"/>
          <w:lang w:val="en-US" w:eastAsia="zh-CN"/>
        </w:rPr>
        <w:t>29</w:t>
      </w:r>
      <w:r>
        <w:rPr>
          <w:rFonts w:hint="eastAsia"/>
          <w:sz w:val="28"/>
          <w:szCs w:val="28"/>
        </w:rPr>
        <w:t>/2020</w:t>
      </w:r>
    </w:p>
    <w:p>
      <w:pPr>
        <w:ind w:left="5040" w:firstLine="420"/>
        <w:jc w:val="left"/>
        <w:rPr>
          <w:rFonts w:hint="eastAsia"/>
          <w:sz w:val="28"/>
          <w:szCs w:val="28"/>
        </w:rPr>
        <w:sectPr>
          <w:headerReference r:id="rId3" w:type="default"/>
          <w:pgSz w:w="11906" w:h="16838"/>
          <w:pgMar w:top="1060" w:right="1466" w:bottom="1098" w:left="1400" w:header="851" w:footer="992" w:gutter="0"/>
          <w:pgBorders>
            <w:top w:val="single" w:color="auto" w:sz="4" w:space="1"/>
            <w:bottom w:val="single" w:color="auto" w:sz="4" w:space="1"/>
          </w:pgBorders>
          <w:pgNumType w:start="1"/>
          <w:cols w:space="720" w:num="1"/>
          <w:docGrid w:type="lines" w:linePitch="312" w:charSpace="0"/>
        </w:sectPr>
      </w:pPr>
      <w:r>
        <w:rPr>
          <w:rFonts w:hint="eastAsia"/>
          <w:b/>
          <w:bCs/>
          <w:sz w:val="28"/>
          <w:szCs w:val="28"/>
        </w:rPr>
        <w:t>更新日期：</w:t>
      </w:r>
      <w:r>
        <w:rPr>
          <w:rFonts w:hint="eastAsia"/>
          <w:sz w:val="28"/>
          <w:szCs w:val="28"/>
          <w:lang w:val="en-US" w:eastAsia="zh-CN"/>
        </w:rPr>
        <w:t>10</w:t>
      </w:r>
      <w:r>
        <w:rPr>
          <w:rFonts w:hint="eastAsia"/>
          <w:sz w:val="28"/>
          <w:szCs w:val="28"/>
        </w:rPr>
        <w:t>/</w:t>
      </w:r>
      <w:r>
        <w:rPr>
          <w:rFonts w:hint="eastAsia"/>
          <w:sz w:val="28"/>
          <w:szCs w:val="28"/>
          <w:lang w:val="en-US" w:eastAsia="zh-CN"/>
        </w:rPr>
        <w:t>30</w:t>
      </w:r>
      <w:r>
        <w:rPr>
          <w:rFonts w:hint="eastAsia"/>
          <w:sz w:val="28"/>
          <w:szCs w:val="28"/>
        </w:rPr>
        <w:t>/2020</w:t>
      </w:r>
    </w:p>
    <w:p>
      <w:pPr>
        <w:pStyle w:val="2"/>
        <w:keepNext/>
        <w:keepLines/>
        <w:numPr>
          <w:ilvl w:val="0"/>
          <w:numId w:val="0"/>
        </w:numPr>
        <w:spacing w:before="340" w:beforeLines="0" w:after="330" w:afterLines="0" w:line="576" w:lineRule="auto"/>
        <w:rPr>
          <w:rFonts w:ascii="Calibri" w:hAnsi="Calibri" w:eastAsia="宋体" w:cs="Times New Roman"/>
          <w:kern w:val="44"/>
          <w:sz w:val="44"/>
          <w:szCs w:val="22"/>
        </w:rPr>
      </w:pPr>
      <w:bookmarkStart w:id="2" w:name="_Toc30388"/>
      <w:bookmarkStart w:id="3" w:name="_Toc46858054"/>
      <w:bookmarkStart w:id="4" w:name="_Toc5716"/>
      <w:r>
        <w:rPr>
          <w:rFonts w:hint="eastAsia" w:ascii="Calibri" w:hAnsi="Calibri" w:eastAsia="宋体" w:cs="Times New Roman"/>
          <w:kern w:val="44"/>
          <w:sz w:val="44"/>
          <w:szCs w:val="22"/>
        </w:rPr>
        <w:t>变更记录</w:t>
      </w:r>
      <w:bookmarkEnd w:id="2"/>
      <w:bookmarkEnd w:id="3"/>
      <w:bookmarkEnd w:id="4"/>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874"/>
        <w:gridCol w:w="1182"/>
        <w:gridCol w:w="1032"/>
        <w:gridCol w:w="878"/>
        <w:gridCol w:w="750"/>
        <w:gridCol w:w="3065"/>
        <w:gridCol w:w="1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31" w:hRule="atLeast"/>
          <w:jc w:val="center"/>
        </w:trPr>
        <w:tc>
          <w:tcPr>
            <w:tcW w:w="874" w:type="dxa"/>
            <w:shd w:val="clear" w:color="auto" w:fill="404040"/>
          </w:tcPr>
          <w:p>
            <w:pPr>
              <w:jc w:val="center"/>
              <w:rPr>
                <w:b/>
                <w:color w:val="FFFFFF"/>
                <w:sz w:val="24"/>
                <w:szCs w:val="24"/>
              </w:rPr>
            </w:pPr>
            <w:bookmarkStart w:id="5" w:name="_Toc46858055"/>
            <w:bookmarkStart w:id="6" w:name="_Toc9898"/>
            <w:bookmarkStart w:id="7" w:name="_Toc32599"/>
            <w:r>
              <w:rPr>
                <w:rStyle w:val="60"/>
                <w:rFonts w:hint="eastAsia"/>
                <w:color w:val="FFFFFF"/>
                <w:sz w:val="24"/>
                <w:szCs w:val="24"/>
              </w:rPr>
              <w:t>版本</w:t>
            </w:r>
            <w:bookmarkEnd w:id="5"/>
            <w:bookmarkEnd w:id="6"/>
            <w:bookmarkEnd w:id="7"/>
          </w:p>
        </w:tc>
        <w:tc>
          <w:tcPr>
            <w:tcW w:w="1182" w:type="dxa"/>
            <w:shd w:val="clear" w:color="auto" w:fill="404040"/>
          </w:tcPr>
          <w:p>
            <w:pPr>
              <w:jc w:val="center"/>
              <w:rPr>
                <w:b/>
                <w:color w:val="FFFFFF"/>
                <w:sz w:val="24"/>
                <w:szCs w:val="24"/>
              </w:rPr>
            </w:pPr>
            <w:r>
              <w:rPr>
                <w:rFonts w:hint="eastAsia"/>
                <w:b/>
                <w:color w:val="FFFFFF"/>
                <w:sz w:val="24"/>
                <w:szCs w:val="24"/>
              </w:rPr>
              <w:t>日期</w:t>
            </w:r>
          </w:p>
        </w:tc>
        <w:tc>
          <w:tcPr>
            <w:tcW w:w="1032" w:type="dxa"/>
            <w:shd w:val="clear" w:color="auto" w:fill="404040"/>
          </w:tcPr>
          <w:p>
            <w:pPr>
              <w:jc w:val="center"/>
              <w:rPr>
                <w:b/>
                <w:color w:val="FFFFFF"/>
                <w:sz w:val="24"/>
                <w:szCs w:val="24"/>
              </w:rPr>
            </w:pPr>
            <w:r>
              <w:rPr>
                <w:rFonts w:hint="eastAsia"/>
                <w:b/>
                <w:color w:val="FFFFFF"/>
                <w:sz w:val="24"/>
                <w:szCs w:val="24"/>
              </w:rPr>
              <w:t>作者</w:t>
            </w:r>
          </w:p>
        </w:tc>
        <w:tc>
          <w:tcPr>
            <w:tcW w:w="878" w:type="dxa"/>
            <w:shd w:val="clear" w:color="auto" w:fill="404040"/>
          </w:tcPr>
          <w:p>
            <w:pPr>
              <w:jc w:val="center"/>
              <w:rPr>
                <w:b/>
                <w:color w:val="FFFFFF"/>
                <w:sz w:val="24"/>
                <w:szCs w:val="24"/>
              </w:rPr>
            </w:pPr>
            <w:r>
              <w:rPr>
                <w:rFonts w:hint="eastAsia"/>
                <w:b/>
                <w:color w:val="FFFFFF"/>
                <w:sz w:val="24"/>
                <w:szCs w:val="24"/>
              </w:rPr>
              <w:t>审核</w:t>
            </w:r>
          </w:p>
        </w:tc>
        <w:tc>
          <w:tcPr>
            <w:tcW w:w="750" w:type="dxa"/>
            <w:shd w:val="clear" w:color="auto" w:fill="404040"/>
          </w:tcPr>
          <w:p>
            <w:pPr>
              <w:jc w:val="center"/>
              <w:rPr>
                <w:b/>
                <w:color w:val="FFFFFF"/>
                <w:sz w:val="24"/>
                <w:szCs w:val="24"/>
              </w:rPr>
            </w:pPr>
            <w:r>
              <w:rPr>
                <w:rFonts w:hint="eastAsia"/>
                <w:b/>
                <w:color w:val="FFFFFF"/>
                <w:sz w:val="24"/>
                <w:szCs w:val="24"/>
              </w:rPr>
              <w:t>状态</w:t>
            </w:r>
          </w:p>
        </w:tc>
        <w:tc>
          <w:tcPr>
            <w:tcW w:w="3065" w:type="dxa"/>
            <w:shd w:val="clear" w:color="auto" w:fill="404040"/>
          </w:tcPr>
          <w:p>
            <w:pPr>
              <w:jc w:val="center"/>
              <w:rPr>
                <w:b/>
                <w:color w:val="FFFFFF"/>
                <w:sz w:val="24"/>
                <w:szCs w:val="24"/>
              </w:rPr>
            </w:pPr>
            <w:r>
              <w:rPr>
                <w:rFonts w:hint="eastAsia"/>
                <w:b/>
                <w:color w:val="FFFFFF"/>
                <w:sz w:val="24"/>
                <w:szCs w:val="24"/>
              </w:rPr>
              <w:t>描述</w:t>
            </w:r>
          </w:p>
        </w:tc>
        <w:tc>
          <w:tcPr>
            <w:tcW w:w="1349" w:type="dxa"/>
            <w:shd w:val="clear" w:color="auto" w:fill="404040"/>
          </w:tcPr>
          <w:p>
            <w:pPr>
              <w:jc w:val="center"/>
              <w:rPr>
                <w:b/>
                <w:color w:val="FFFFFF"/>
                <w:sz w:val="24"/>
                <w:szCs w:val="24"/>
              </w:rPr>
            </w:pPr>
            <w:r>
              <w:rPr>
                <w:rFonts w:hint="eastAsia"/>
                <w:b/>
                <w:color w:val="FFFFFF"/>
                <w:sz w:val="24"/>
                <w:szCs w:val="24"/>
              </w:rPr>
              <w:t>变更章节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33" w:hRule="atLeast"/>
          <w:jc w:val="center"/>
        </w:trPr>
        <w:tc>
          <w:tcPr>
            <w:tcW w:w="874" w:type="dxa"/>
          </w:tcPr>
          <w:p>
            <w:pPr>
              <w:spacing w:line="240" w:lineRule="atLeast"/>
              <w:jc w:val="center"/>
              <w:rPr>
                <w:rFonts w:hint="eastAsia" w:ascii="Times New Roman" w:hAnsi="Times New Roman" w:eastAsia="宋体"/>
                <w:sz w:val="24"/>
                <w:szCs w:val="24"/>
                <w:lang w:eastAsia="zh-CN"/>
              </w:rPr>
            </w:pPr>
            <w:r>
              <w:rPr>
                <w:rFonts w:hint="eastAsia" w:ascii="Times New Roman" w:hAnsi="Times New Roman"/>
                <w:sz w:val="24"/>
                <w:szCs w:val="24"/>
              </w:rPr>
              <w:t>V</w:t>
            </w:r>
            <w:r>
              <w:rPr>
                <w:rFonts w:hint="eastAsia" w:ascii="Times New Roman" w:hAnsi="Times New Roman"/>
                <w:sz w:val="24"/>
                <w:szCs w:val="24"/>
                <w:lang w:val="en-US" w:eastAsia="zh-CN"/>
              </w:rPr>
              <w:t>1</w:t>
            </w:r>
            <w:r>
              <w:rPr>
                <w:rFonts w:hint="eastAsia" w:ascii="Times New Roman" w:hAnsi="Times New Roman"/>
                <w:sz w:val="24"/>
                <w:szCs w:val="24"/>
              </w:rPr>
              <w:t>.0.</w:t>
            </w:r>
            <w:r>
              <w:rPr>
                <w:rFonts w:hint="eastAsia" w:ascii="Times New Roman" w:hAnsi="Times New Roman"/>
                <w:sz w:val="24"/>
                <w:szCs w:val="24"/>
                <w:lang w:val="en-US" w:eastAsia="zh-CN"/>
              </w:rPr>
              <w:t>0</w:t>
            </w:r>
          </w:p>
        </w:tc>
        <w:tc>
          <w:tcPr>
            <w:tcW w:w="1182" w:type="dxa"/>
          </w:tcPr>
          <w:p>
            <w:pPr>
              <w:spacing w:line="240" w:lineRule="atLeast"/>
              <w:jc w:val="left"/>
              <w:rPr>
                <w:rFonts w:ascii="Times New Roman" w:hAnsi="Times New Roman"/>
                <w:sz w:val="24"/>
                <w:szCs w:val="24"/>
              </w:rPr>
            </w:pPr>
            <w:r>
              <w:rPr>
                <w:rFonts w:hint="eastAsia" w:ascii="Times New Roman" w:hAnsi="Times New Roman"/>
                <w:sz w:val="24"/>
                <w:szCs w:val="24"/>
                <w:lang w:val="en-US" w:eastAsia="zh-CN"/>
              </w:rPr>
              <w:t>10</w:t>
            </w:r>
            <w:r>
              <w:rPr>
                <w:rFonts w:hint="eastAsia" w:ascii="Times New Roman" w:hAnsi="Times New Roman"/>
                <w:sz w:val="24"/>
                <w:szCs w:val="24"/>
              </w:rPr>
              <w:t>/</w:t>
            </w:r>
            <w:r>
              <w:rPr>
                <w:rFonts w:hint="eastAsia" w:ascii="Times New Roman" w:hAnsi="Times New Roman"/>
                <w:sz w:val="24"/>
                <w:szCs w:val="24"/>
                <w:lang w:val="en-US" w:eastAsia="zh-CN"/>
              </w:rPr>
              <w:t>29</w:t>
            </w:r>
            <w:r>
              <w:rPr>
                <w:rFonts w:hint="eastAsia" w:ascii="Times New Roman" w:hAnsi="Times New Roman"/>
                <w:sz w:val="24"/>
                <w:szCs w:val="24"/>
              </w:rPr>
              <w:t>/20</w:t>
            </w:r>
          </w:p>
        </w:tc>
        <w:tc>
          <w:tcPr>
            <w:tcW w:w="1032" w:type="dxa"/>
          </w:tcPr>
          <w:p>
            <w:pPr>
              <w:jc w:val="center"/>
              <w:rPr>
                <w:rFonts w:hint="eastAsia" w:eastAsia="宋体"/>
                <w:sz w:val="24"/>
                <w:szCs w:val="24"/>
                <w:lang w:val="en-US" w:eastAsia="zh-CN"/>
              </w:rPr>
            </w:pPr>
            <w:r>
              <w:rPr>
                <w:rFonts w:hint="eastAsia"/>
                <w:sz w:val="24"/>
                <w:szCs w:val="24"/>
                <w:lang w:val="en-US" w:eastAsia="zh-CN"/>
              </w:rPr>
              <w:t>胡庆龙</w:t>
            </w:r>
          </w:p>
        </w:tc>
        <w:tc>
          <w:tcPr>
            <w:tcW w:w="878" w:type="dxa"/>
          </w:tcPr>
          <w:p>
            <w:pPr>
              <w:jc w:val="center"/>
              <w:rPr>
                <w:sz w:val="24"/>
                <w:szCs w:val="24"/>
              </w:rPr>
            </w:pPr>
          </w:p>
        </w:tc>
        <w:tc>
          <w:tcPr>
            <w:tcW w:w="750" w:type="dxa"/>
          </w:tcPr>
          <w:p>
            <w:pPr>
              <w:jc w:val="center"/>
              <w:rPr>
                <w:rFonts w:hint="eastAsia" w:eastAsia="宋体"/>
                <w:sz w:val="24"/>
                <w:szCs w:val="24"/>
                <w:lang w:eastAsia="zh-CN"/>
              </w:rPr>
            </w:pPr>
            <w:r>
              <w:rPr>
                <w:rFonts w:hint="eastAsia" w:ascii="Times New Roman" w:hAnsi="Times New Roman"/>
                <w:lang w:val="en-US" w:eastAsia="zh-CN"/>
              </w:rPr>
              <w:t>R</w:t>
            </w:r>
          </w:p>
        </w:tc>
        <w:tc>
          <w:tcPr>
            <w:tcW w:w="3065" w:type="dxa"/>
          </w:tcPr>
          <w:p>
            <w:pPr>
              <w:jc w:val="left"/>
              <w:rPr>
                <w:sz w:val="24"/>
                <w:szCs w:val="24"/>
              </w:rPr>
            </w:pPr>
            <w:r>
              <w:rPr>
                <w:rFonts w:hint="eastAsia"/>
                <w:sz w:val="24"/>
                <w:szCs w:val="24"/>
              </w:rPr>
              <w:t>初始版本</w:t>
            </w:r>
          </w:p>
        </w:tc>
        <w:tc>
          <w:tcPr>
            <w:tcW w:w="1349" w:type="dxa"/>
          </w:tcPr>
          <w:p>
            <w:pPr>
              <w:jc w:val="center"/>
              <w:rPr>
                <w:sz w:val="24"/>
                <w:szCs w:val="24"/>
              </w:rPr>
            </w:pPr>
            <w:r>
              <w:rPr>
                <w:rFonts w:hint="eastAsia"/>
                <w:sz w:val="24"/>
                <w:szCs w:val="24"/>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74" w:hRule="atLeast"/>
          <w:jc w:val="center"/>
        </w:trPr>
        <w:tc>
          <w:tcPr>
            <w:tcW w:w="874" w:type="dxa"/>
            <w:vAlign w:val="top"/>
          </w:tcPr>
          <w:p>
            <w:pPr>
              <w:spacing w:line="240" w:lineRule="atLeast"/>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sz w:val="24"/>
                <w:szCs w:val="24"/>
              </w:rPr>
              <w:t>V</w:t>
            </w:r>
            <w:r>
              <w:rPr>
                <w:rFonts w:hint="eastAsia" w:ascii="Times New Roman" w:hAnsi="Times New Roman"/>
                <w:sz w:val="24"/>
                <w:szCs w:val="24"/>
                <w:lang w:val="en-US" w:eastAsia="zh-CN"/>
              </w:rPr>
              <w:t>1</w:t>
            </w:r>
            <w:r>
              <w:rPr>
                <w:rFonts w:hint="eastAsia" w:ascii="Times New Roman" w:hAnsi="Times New Roman"/>
                <w:sz w:val="24"/>
                <w:szCs w:val="24"/>
              </w:rPr>
              <w:t>.0.</w:t>
            </w:r>
            <w:r>
              <w:rPr>
                <w:rFonts w:hint="eastAsia" w:ascii="Times New Roman" w:hAnsi="Times New Roman"/>
                <w:sz w:val="24"/>
                <w:szCs w:val="24"/>
                <w:lang w:val="en-US" w:eastAsia="zh-CN"/>
              </w:rPr>
              <w:t>1</w:t>
            </w:r>
          </w:p>
        </w:tc>
        <w:tc>
          <w:tcPr>
            <w:tcW w:w="1182" w:type="dxa"/>
            <w:vAlign w:val="top"/>
          </w:tcPr>
          <w:p>
            <w:pPr>
              <w:spacing w:line="240" w:lineRule="atLeast"/>
              <w:jc w:val="left"/>
              <w:rPr>
                <w:rFonts w:ascii="Times New Roman" w:hAnsi="Times New Roman" w:eastAsia="宋体" w:cs="Times New Roman"/>
                <w:kern w:val="2"/>
                <w:sz w:val="24"/>
                <w:szCs w:val="24"/>
                <w:lang w:val="en-US" w:eastAsia="zh-CN" w:bidi="ar-SA"/>
              </w:rPr>
            </w:pPr>
            <w:r>
              <w:rPr>
                <w:rFonts w:hint="eastAsia" w:ascii="Times New Roman" w:hAnsi="Times New Roman"/>
                <w:sz w:val="24"/>
                <w:szCs w:val="24"/>
                <w:lang w:val="en-US" w:eastAsia="zh-CN"/>
              </w:rPr>
              <w:t>10</w:t>
            </w:r>
            <w:r>
              <w:rPr>
                <w:rFonts w:hint="eastAsia" w:ascii="Times New Roman" w:hAnsi="Times New Roman"/>
                <w:sz w:val="24"/>
                <w:szCs w:val="24"/>
              </w:rPr>
              <w:t>/</w:t>
            </w:r>
            <w:r>
              <w:rPr>
                <w:rFonts w:hint="eastAsia" w:ascii="Times New Roman" w:hAnsi="Times New Roman"/>
                <w:sz w:val="24"/>
                <w:szCs w:val="24"/>
                <w:lang w:val="en-US" w:eastAsia="zh-CN"/>
              </w:rPr>
              <w:t>30</w:t>
            </w:r>
            <w:r>
              <w:rPr>
                <w:rFonts w:hint="eastAsia" w:ascii="Times New Roman" w:hAnsi="Times New Roman"/>
                <w:sz w:val="24"/>
                <w:szCs w:val="24"/>
              </w:rPr>
              <w:t>/20</w:t>
            </w:r>
          </w:p>
        </w:tc>
        <w:tc>
          <w:tcPr>
            <w:tcW w:w="1032" w:type="dxa"/>
            <w:vAlign w:val="top"/>
          </w:tcPr>
          <w:p>
            <w:pPr>
              <w:jc w:val="center"/>
              <w:rPr>
                <w:rFonts w:hint="eastAsia" w:ascii="Arial" w:hAnsi="Arial" w:eastAsia="宋体" w:cs="Times New Roman"/>
                <w:kern w:val="2"/>
                <w:sz w:val="24"/>
                <w:szCs w:val="24"/>
                <w:lang w:val="en-US" w:eastAsia="zh-CN" w:bidi="ar-SA"/>
              </w:rPr>
            </w:pPr>
            <w:r>
              <w:rPr>
                <w:rFonts w:hint="eastAsia"/>
                <w:sz w:val="24"/>
                <w:szCs w:val="24"/>
                <w:lang w:val="en-US" w:eastAsia="zh-CN"/>
              </w:rPr>
              <w:t>胡庆龙</w:t>
            </w:r>
          </w:p>
        </w:tc>
        <w:tc>
          <w:tcPr>
            <w:tcW w:w="878" w:type="dxa"/>
            <w:vAlign w:val="top"/>
          </w:tcPr>
          <w:p>
            <w:pPr>
              <w:jc w:val="center"/>
              <w:rPr>
                <w:rFonts w:ascii="Arial" w:hAnsi="Arial" w:eastAsia="宋体" w:cs="Times New Roman"/>
                <w:kern w:val="2"/>
                <w:sz w:val="24"/>
                <w:szCs w:val="24"/>
                <w:lang w:val="en-US" w:eastAsia="zh-CN" w:bidi="ar-SA"/>
              </w:rPr>
            </w:pPr>
          </w:p>
        </w:tc>
        <w:tc>
          <w:tcPr>
            <w:tcW w:w="750" w:type="dxa"/>
            <w:vAlign w:val="top"/>
          </w:tcPr>
          <w:p>
            <w:pPr>
              <w:jc w:val="center"/>
              <w:rPr>
                <w:rFonts w:hint="eastAsia" w:ascii="Arial" w:hAnsi="Arial" w:eastAsia="宋体" w:cs="Times New Roman"/>
                <w:kern w:val="2"/>
                <w:sz w:val="24"/>
                <w:szCs w:val="24"/>
                <w:lang w:val="en-US" w:eastAsia="zh-CN" w:bidi="ar-SA"/>
              </w:rPr>
            </w:pPr>
            <w:r>
              <w:rPr>
                <w:rFonts w:hint="eastAsia" w:ascii="Times New Roman" w:hAnsi="Times New Roman"/>
                <w:lang w:val="en-US" w:eastAsia="zh-CN"/>
              </w:rPr>
              <w:t>R</w:t>
            </w:r>
          </w:p>
        </w:tc>
        <w:tc>
          <w:tcPr>
            <w:tcW w:w="3065" w:type="dxa"/>
          </w:tcPr>
          <w:p>
            <w:pPr>
              <w:jc w:val="left"/>
              <w:rPr>
                <w:rFonts w:hint="default" w:eastAsia="宋体"/>
                <w:sz w:val="24"/>
                <w:szCs w:val="24"/>
                <w:lang w:val="en-US" w:eastAsia="zh-CN"/>
              </w:rPr>
            </w:pPr>
            <w:r>
              <w:rPr>
                <w:rFonts w:hint="eastAsia"/>
                <w:sz w:val="24"/>
                <w:szCs w:val="24"/>
                <w:lang w:val="en-US" w:eastAsia="zh-CN"/>
              </w:rPr>
              <w:t>增加电池类型和容量的描述，取消配置服务器的支持</w:t>
            </w:r>
          </w:p>
        </w:tc>
        <w:tc>
          <w:tcPr>
            <w:tcW w:w="1349" w:type="dxa"/>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74" w:hRule="atLeast"/>
          <w:jc w:val="center"/>
        </w:trPr>
        <w:tc>
          <w:tcPr>
            <w:tcW w:w="874" w:type="dxa"/>
            <w:vAlign w:val="top"/>
          </w:tcPr>
          <w:p>
            <w:pPr>
              <w:spacing w:line="240" w:lineRule="atLeast"/>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sz w:val="24"/>
                <w:szCs w:val="24"/>
              </w:rPr>
              <w:t>V</w:t>
            </w:r>
            <w:r>
              <w:rPr>
                <w:rFonts w:hint="eastAsia" w:ascii="Times New Roman" w:hAnsi="Times New Roman"/>
                <w:sz w:val="24"/>
                <w:szCs w:val="24"/>
                <w:lang w:val="en-US" w:eastAsia="zh-CN"/>
              </w:rPr>
              <w:t>1</w:t>
            </w:r>
            <w:r>
              <w:rPr>
                <w:rFonts w:hint="eastAsia" w:ascii="Times New Roman" w:hAnsi="Times New Roman"/>
                <w:sz w:val="24"/>
                <w:szCs w:val="24"/>
              </w:rPr>
              <w:t>.0.</w:t>
            </w:r>
            <w:r>
              <w:rPr>
                <w:rFonts w:hint="eastAsia" w:ascii="Times New Roman" w:hAnsi="Times New Roman"/>
                <w:sz w:val="24"/>
                <w:szCs w:val="24"/>
                <w:lang w:val="en-US" w:eastAsia="zh-CN"/>
              </w:rPr>
              <w:t>2</w:t>
            </w:r>
          </w:p>
        </w:tc>
        <w:tc>
          <w:tcPr>
            <w:tcW w:w="1182" w:type="dxa"/>
            <w:vAlign w:val="top"/>
          </w:tcPr>
          <w:p>
            <w:pPr>
              <w:spacing w:line="240" w:lineRule="atLeast"/>
              <w:jc w:val="left"/>
              <w:rPr>
                <w:rFonts w:ascii="Times New Roman" w:hAnsi="Times New Roman" w:eastAsia="宋体" w:cs="Times New Roman"/>
                <w:kern w:val="2"/>
                <w:sz w:val="24"/>
                <w:szCs w:val="24"/>
                <w:lang w:val="en-US" w:eastAsia="zh-CN" w:bidi="ar-SA"/>
              </w:rPr>
            </w:pPr>
            <w:r>
              <w:rPr>
                <w:rFonts w:hint="eastAsia" w:ascii="Times New Roman" w:hAnsi="Times New Roman"/>
                <w:sz w:val="24"/>
                <w:szCs w:val="24"/>
                <w:lang w:val="en-US" w:eastAsia="zh-CN"/>
              </w:rPr>
              <w:t>10</w:t>
            </w:r>
            <w:r>
              <w:rPr>
                <w:rFonts w:hint="eastAsia" w:ascii="Times New Roman" w:hAnsi="Times New Roman"/>
                <w:sz w:val="24"/>
                <w:szCs w:val="24"/>
              </w:rPr>
              <w:t>/</w:t>
            </w:r>
            <w:r>
              <w:rPr>
                <w:rFonts w:hint="eastAsia" w:ascii="Times New Roman" w:hAnsi="Times New Roman"/>
                <w:sz w:val="24"/>
                <w:szCs w:val="24"/>
                <w:lang w:val="en-US" w:eastAsia="zh-CN"/>
              </w:rPr>
              <w:t>30</w:t>
            </w:r>
            <w:r>
              <w:rPr>
                <w:rFonts w:hint="eastAsia" w:ascii="Times New Roman" w:hAnsi="Times New Roman"/>
                <w:sz w:val="24"/>
                <w:szCs w:val="24"/>
              </w:rPr>
              <w:t>/20</w:t>
            </w:r>
          </w:p>
        </w:tc>
        <w:tc>
          <w:tcPr>
            <w:tcW w:w="1032" w:type="dxa"/>
            <w:vAlign w:val="top"/>
          </w:tcPr>
          <w:p>
            <w:pPr>
              <w:jc w:val="center"/>
              <w:rPr>
                <w:rFonts w:hint="eastAsia" w:ascii="Arial" w:hAnsi="Arial" w:eastAsia="宋体" w:cs="Times New Roman"/>
                <w:kern w:val="2"/>
                <w:sz w:val="24"/>
                <w:szCs w:val="24"/>
                <w:lang w:val="en-US" w:eastAsia="zh-CN" w:bidi="ar-SA"/>
              </w:rPr>
            </w:pPr>
            <w:r>
              <w:rPr>
                <w:rFonts w:hint="eastAsia"/>
                <w:sz w:val="24"/>
                <w:szCs w:val="24"/>
                <w:lang w:val="en-US" w:eastAsia="zh-CN"/>
              </w:rPr>
              <w:t>胡庆龙</w:t>
            </w:r>
          </w:p>
        </w:tc>
        <w:tc>
          <w:tcPr>
            <w:tcW w:w="878" w:type="dxa"/>
            <w:vAlign w:val="top"/>
          </w:tcPr>
          <w:p>
            <w:pPr>
              <w:jc w:val="center"/>
              <w:rPr>
                <w:rFonts w:ascii="Arial" w:hAnsi="Arial" w:eastAsia="宋体" w:cs="Times New Roman"/>
                <w:kern w:val="2"/>
                <w:sz w:val="24"/>
                <w:szCs w:val="24"/>
                <w:lang w:val="en-US" w:eastAsia="zh-CN" w:bidi="ar-SA"/>
              </w:rPr>
            </w:pPr>
          </w:p>
        </w:tc>
        <w:tc>
          <w:tcPr>
            <w:tcW w:w="750" w:type="dxa"/>
            <w:vAlign w:val="top"/>
          </w:tcPr>
          <w:p>
            <w:pPr>
              <w:jc w:val="center"/>
              <w:rPr>
                <w:rFonts w:hint="eastAsia" w:ascii="Arial" w:hAnsi="Arial" w:eastAsia="宋体" w:cs="Times New Roman"/>
                <w:kern w:val="2"/>
                <w:sz w:val="24"/>
                <w:szCs w:val="24"/>
                <w:lang w:val="en-US" w:eastAsia="zh-CN" w:bidi="ar-SA"/>
              </w:rPr>
            </w:pPr>
            <w:r>
              <w:rPr>
                <w:rFonts w:hint="eastAsia" w:ascii="Times New Roman" w:hAnsi="Times New Roman"/>
                <w:lang w:val="en-US" w:eastAsia="zh-CN"/>
              </w:rPr>
              <w:t>P</w:t>
            </w:r>
          </w:p>
        </w:tc>
        <w:tc>
          <w:tcPr>
            <w:tcW w:w="3065" w:type="dxa"/>
            <w:vAlign w:val="top"/>
          </w:tcPr>
          <w:p>
            <w:pPr>
              <w:jc w:val="left"/>
              <w:rPr>
                <w:rFonts w:hint="default" w:ascii="Calibri" w:hAnsi="Calibri" w:eastAsia="宋体" w:cs="Times New Roman"/>
                <w:kern w:val="2"/>
                <w:sz w:val="24"/>
                <w:szCs w:val="24"/>
                <w:lang w:val="en-US" w:eastAsia="zh-CN" w:bidi="ar-SA"/>
              </w:rPr>
            </w:pPr>
            <w:r>
              <w:rPr>
                <w:rFonts w:hint="eastAsia" w:ascii="Calibri" w:hAnsi="Calibri"/>
                <w:sz w:val="24"/>
                <w:szCs w:val="24"/>
                <w:lang w:val="en-US" w:eastAsia="zh-CN"/>
              </w:rPr>
              <w:t>增加配置中心频率接口</w:t>
            </w:r>
          </w:p>
        </w:tc>
        <w:tc>
          <w:tcPr>
            <w:tcW w:w="1349" w:type="dxa"/>
          </w:tcPr>
          <w:p>
            <w:pPr>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74" w:hRule="atLeast"/>
          <w:jc w:val="center"/>
        </w:trPr>
        <w:tc>
          <w:tcPr>
            <w:tcW w:w="874" w:type="dxa"/>
          </w:tcPr>
          <w:p>
            <w:pPr>
              <w:spacing w:line="240" w:lineRule="atLeast"/>
              <w:jc w:val="center"/>
              <w:rPr>
                <w:rFonts w:ascii="Times New Roman" w:hAnsi="Times New Roman"/>
                <w:sz w:val="24"/>
                <w:szCs w:val="24"/>
              </w:rPr>
            </w:pPr>
          </w:p>
        </w:tc>
        <w:tc>
          <w:tcPr>
            <w:tcW w:w="1182" w:type="dxa"/>
          </w:tcPr>
          <w:p>
            <w:pPr>
              <w:spacing w:line="240" w:lineRule="atLeast"/>
              <w:jc w:val="left"/>
              <w:rPr>
                <w:rFonts w:ascii="Times New Roman" w:hAnsi="Times New Roman"/>
                <w:sz w:val="24"/>
                <w:szCs w:val="24"/>
              </w:rPr>
            </w:pPr>
          </w:p>
        </w:tc>
        <w:tc>
          <w:tcPr>
            <w:tcW w:w="1032" w:type="dxa"/>
          </w:tcPr>
          <w:p>
            <w:pPr>
              <w:jc w:val="center"/>
              <w:rPr>
                <w:rFonts w:ascii="Calibri" w:hAnsi="Calibri"/>
                <w:sz w:val="24"/>
                <w:szCs w:val="24"/>
              </w:rPr>
            </w:pPr>
          </w:p>
        </w:tc>
        <w:tc>
          <w:tcPr>
            <w:tcW w:w="878" w:type="dxa"/>
          </w:tcPr>
          <w:p>
            <w:pPr>
              <w:jc w:val="center"/>
              <w:rPr>
                <w:rFonts w:ascii="Calibri" w:hAnsi="Calibri"/>
                <w:sz w:val="24"/>
                <w:szCs w:val="24"/>
              </w:rPr>
            </w:pPr>
          </w:p>
        </w:tc>
        <w:tc>
          <w:tcPr>
            <w:tcW w:w="750" w:type="dxa"/>
          </w:tcPr>
          <w:p>
            <w:pPr>
              <w:jc w:val="center"/>
              <w:rPr>
                <w:rFonts w:ascii="Calibri" w:hAnsi="Calibri"/>
                <w:sz w:val="24"/>
                <w:szCs w:val="24"/>
              </w:rPr>
            </w:pPr>
          </w:p>
        </w:tc>
        <w:tc>
          <w:tcPr>
            <w:tcW w:w="3065" w:type="dxa"/>
          </w:tcPr>
          <w:p>
            <w:pPr>
              <w:jc w:val="left"/>
              <w:rPr>
                <w:rFonts w:ascii="Calibri" w:hAnsi="Calibri"/>
                <w:sz w:val="24"/>
                <w:szCs w:val="24"/>
              </w:rPr>
            </w:pPr>
          </w:p>
        </w:tc>
        <w:tc>
          <w:tcPr>
            <w:tcW w:w="1349" w:type="dxa"/>
          </w:tcPr>
          <w:p>
            <w:pPr>
              <w:jc w:val="center"/>
              <w:rPr>
                <w:rFonts w:ascii="Calibri" w:hAnsi="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374" w:hRule="atLeast"/>
          <w:jc w:val="center"/>
        </w:trPr>
        <w:tc>
          <w:tcPr>
            <w:tcW w:w="874" w:type="dxa"/>
          </w:tcPr>
          <w:p>
            <w:pPr>
              <w:spacing w:line="240" w:lineRule="atLeast"/>
              <w:jc w:val="center"/>
              <w:rPr>
                <w:rFonts w:ascii="Times New Roman" w:hAnsi="Times New Roman"/>
                <w:sz w:val="24"/>
                <w:szCs w:val="24"/>
              </w:rPr>
            </w:pPr>
          </w:p>
        </w:tc>
        <w:tc>
          <w:tcPr>
            <w:tcW w:w="1182" w:type="dxa"/>
          </w:tcPr>
          <w:p>
            <w:pPr>
              <w:spacing w:line="240" w:lineRule="atLeast"/>
              <w:jc w:val="left"/>
              <w:rPr>
                <w:rFonts w:ascii="Times New Roman" w:hAnsi="Times New Roman"/>
                <w:sz w:val="24"/>
                <w:szCs w:val="24"/>
              </w:rPr>
            </w:pPr>
          </w:p>
        </w:tc>
        <w:tc>
          <w:tcPr>
            <w:tcW w:w="1032" w:type="dxa"/>
          </w:tcPr>
          <w:p>
            <w:pPr>
              <w:jc w:val="center"/>
              <w:rPr>
                <w:rFonts w:ascii="Calibri" w:hAnsi="Calibri"/>
                <w:sz w:val="24"/>
                <w:szCs w:val="24"/>
              </w:rPr>
            </w:pPr>
          </w:p>
        </w:tc>
        <w:tc>
          <w:tcPr>
            <w:tcW w:w="878" w:type="dxa"/>
          </w:tcPr>
          <w:p>
            <w:pPr>
              <w:jc w:val="center"/>
              <w:rPr>
                <w:rFonts w:ascii="Calibri" w:hAnsi="Calibri"/>
                <w:sz w:val="24"/>
                <w:szCs w:val="24"/>
              </w:rPr>
            </w:pPr>
          </w:p>
        </w:tc>
        <w:tc>
          <w:tcPr>
            <w:tcW w:w="750" w:type="dxa"/>
          </w:tcPr>
          <w:p>
            <w:pPr>
              <w:jc w:val="center"/>
              <w:rPr>
                <w:rFonts w:ascii="Calibri" w:hAnsi="Calibri"/>
                <w:sz w:val="24"/>
                <w:szCs w:val="24"/>
              </w:rPr>
            </w:pPr>
          </w:p>
        </w:tc>
        <w:tc>
          <w:tcPr>
            <w:tcW w:w="3065" w:type="dxa"/>
          </w:tcPr>
          <w:p>
            <w:pPr>
              <w:jc w:val="left"/>
              <w:rPr>
                <w:rFonts w:ascii="Calibri" w:hAnsi="Calibri"/>
                <w:sz w:val="24"/>
                <w:szCs w:val="24"/>
              </w:rPr>
            </w:pPr>
          </w:p>
        </w:tc>
        <w:tc>
          <w:tcPr>
            <w:tcW w:w="1349" w:type="dxa"/>
          </w:tcPr>
          <w:p>
            <w:pPr>
              <w:jc w:val="center"/>
              <w:rPr>
                <w:rFonts w:ascii="Calibri" w:hAnsi="Calibri"/>
                <w:sz w:val="24"/>
                <w:szCs w:val="24"/>
              </w:rPr>
            </w:pPr>
          </w:p>
        </w:tc>
      </w:tr>
    </w:tbl>
    <w:p>
      <w:pPr>
        <w:rPr>
          <w:rFonts w:ascii="Times New Roman" w:hAnsi="Times New Roman" w:eastAsia="微软雅黑"/>
          <w:sz w:val="20"/>
        </w:rPr>
      </w:pPr>
    </w:p>
    <w:p>
      <w:pPr>
        <w:jc w:val="center"/>
        <w:rPr>
          <w:rFonts w:ascii="Times New Roman" w:hAnsi="Times New Roman" w:eastAsia="微软雅黑"/>
          <w:sz w:val="20"/>
        </w:rPr>
      </w:pPr>
    </w:p>
    <w:p>
      <w:pPr>
        <w:widowControl/>
        <w:jc w:val="center"/>
        <w:rPr>
          <w:rFonts w:ascii="Times New Roman" w:hAnsi="Times New Roman" w:eastAsia="微软雅黑"/>
          <w:b/>
        </w:rPr>
      </w:pPr>
    </w:p>
    <w:p>
      <w:pPr>
        <w:jc w:val="left"/>
        <w:rPr>
          <w:b/>
          <w:bCs/>
          <w:sz w:val="24"/>
          <w:szCs w:val="24"/>
        </w:rPr>
      </w:pPr>
      <w:r>
        <w:rPr>
          <w:rFonts w:hint="eastAsia"/>
          <w:b/>
          <w:bCs/>
          <w:sz w:val="24"/>
          <w:szCs w:val="24"/>
        </w:rPr>
        <w:t>★ 状态描述(文档状态只能单选):</w:t>
      </w:r>
    </w:p>
    <w:p>
      <w:pPr>
        <w:jc w:val="left"/>
        <w:rPr>
          <w:b/>
          <w:bCs/>
        </w:rPr>
      </w:pPr>
    </w:p>
    <w:p>
      <w:pPr>
        <w:spacing w:line="240" w:lineRule="atLeast"/>
        <w:ind w:left="420"/>
        <w:jc w:val="center"/>
        <w:rPr>
          <w:rFonts w:ascii="宋体" w:hAnsi="宋体" w:cs="宋体"/>
        </w:rPr>
      </w:pPr>
      <w:r>
        <w:rPr>
          <w:rFonts w:hint="eastAsia" w:ascii="Times New Roman" w:hAnsi="Times New Roman"/>
          <w:sz w:val="24"/>
          <w:szCs w:val="24"/>
        </w:rPr>
        <w:t xml:space="preserve">S </w:t>
      </w:r>
      <w:r>
        <w:rPr>
          <w:rFonts w:hint="eastAsia" w:ascii="宋体" w:hAnsi="宋体" w:cs="宋体"/>
          <w:sz w:val="24"/>
          <w:szCs w:val="24"/>
        </w:rPr>
        <w:t>— 暂存状态(未提交)</w:t>
      </w:r>
      <w:r>
        <w:rPr>
          <w:rFonts w:hint="eastAsia" w:ascii="宋体" w:hAnsi="宋体" w:cs="宋体"/>
          <w:sz w:val="24"/>
          <w:szCs w:val="24"/>
        </w:rPr>
        <w:tab/>
      </w:r>
      <w:r>
        <w:rPr>
          <w:rFonts w:ascii="Times New Roman" w:hAnsi="Times New Roman"/>
          <w:sz w:val="24"/>
          <w:szCs w:val="24"/>
        </w:rPr>
        <w:t>R</w:t>
      </w:r>
      <w:r>
        <w:rPr>
          <w:rFonts w:hint="eastAsia" w:ascii="宋体" w:hAnsi="宋体" w:cs="宋体"/>
          <w:sz w:val="24"/>
          <w:szCs w:val="24"/>
        </w:rPr>
        <w:t xml:space="preserve"> — 正在审核(已提交)</w:t>
      </w:r>
      <w:r>
        <w:rPr>
          <w:rFonts w:hint="eastAsia" w:ascii="宋体" w:hAnsi="宋体" w:cs="宋体"/>
          <w:sz w:val="24"/>
          <w:szCs w:val="24"/>
        </w:rPr>
        <w:tab/>
      </w:r>
      <w:r>
        <w:rPr>
          <w:rFonts w:hint="eastAsia" w:ascii="宋体" w:hAnsi="宋体" w:cs="宋体"/>
          <w:sz w:val="24"/>
          <w:szCs w:val="24"/>
        </w:rPr>
        <w:tab/>
      </w:r>
      <w:r>
        <w:rPr>
          <w:rFonts w:hint="eastAsia" w:ascii="Times New Roman" w:hAnsi="Times New Roman"/>
          <w:sz w:val="24"/>
          <w:szCs w:val="24"/>
        </w:rPr>
        <w:t>P</w:t>
      </w:r>
      <w:r>
        <w:rPr>
          <w:rFonts w:hint="eastAsia" w:ascii="宋体" w:hAnsi="宋体" w:cs="宋体"/>
          <w:sz w:val="24"/>
          <w:szCs w:val="24"/>
        </w:rPr>
        <w:t xml:space="preserve"> — 审核通过</w:t>
      </w:r>
    </w:p>
    <w:p>
      <w:pPr>
        <w:rPr>
          <w:rFonts w:ascii="Times New Roman" w:hAnsi="Times New Roman" w:eastAsia="微软雅黑"/>
          <w:b/>
        </w:rPr>
      </w:pPr>
      <w:r>
        <w:rPr>
          <w:rFonts w:ascii="Times New Roman" w:hAnsi="Times New Roman" w:eastAsia="微软雅黑"/>
          <w:b/>
        </w:rPr>
        <w:br w:type="page"/>
      </w:r>
    </w:p>
    <w:sdt>
      <w:sdtPr>
        <w:rPr>
          <w:rFonts w:ascii="Arial" w:hAnsi="Arial" w:eastAsia="宋体" w:cs="Times New Roman"/>
          <w:b w:val="0"/>
          <w:bCs w:val="0"/>
          <w:color w:val="auto"/>
          <w:kern w:val="2"/>
          <w:sz w:val="21"/>
          <w:szCs w:val="21"/>
          <w:lang w:val="zh-CN"/>
        </w:rPr>
        <w:id w:val="-1734764755"/>
        <w:docPartObj>
          <w:docPartGallery w:val="Table of Contents"/>
          <w:docPartUnique/>
        </w:docPartObj>
      </w:sdtPr>
      <w:sdtEndPr>
        <w:rPr>
          <w:rFonts w:ascii="Times New Roman" w:hAnsi="Times New Roman" w:eastAsia="宋体" w:cs="Times New Roman"/>
          <w:b w:val="0"/>
          <w:bCs w:val="0"/>
          <w:color w:val="auto"/>
          <w:kern w:val="2"/>
          <w:sz w:val="21"/>
          <w:szCs w:val="21"/>
          <w:lang w:val="zh-CN"/>
        </w:rPr>
      </w:sdtEndPr>
      <w:sdtContent>
        <w:p>
          <w:pPr>
            <w:pStyle w:val="57"/>
            <w:jc w:val="center"/>
          </w:pPr>
          <w:r>
            <w:rPr>
              <w:rFonts w:hint="eastAsia" w:ascii="Calibri" w:hAnsi="Calibri" w:eastAsia="宋体" w:cs="Times New Roman"/>
              <w:bCs w:val="0"/>
              <w:color w:val="auto"/>
              <w:kern w:val="44"/>
              <w:sz w:val="44"/>
              <w:szCs w:val="22"/>
              <w:lang w:val="zh-CN"/>
            </w:rPr>
            <w:t>目</w:t>
          </w:r>
          <w:r>
            <w:rPr>
              <w:rFonts w:hint="eastAsia" w:ascii="Calibri" w:hAnsi="Calibri" w:eastAsia="宋体" w:cs="Times New Roman"/>
              <w:bCs w:val="0"/>
              <w:color w:val="auto"/>
              <w:kern w:val="44"/>
              <w:sz w:val="44"/>
              <w:szCs w:val="22"/>
            </w:rPr>
            <w:t xml:space="preserve"> </w:t>
          </w:r>
          <w:r>
            <w:rPr>
              <w:rFonts w:hint="eastAsia" w:ascii="Calibri" w:hAnsi="Calibri" w:eastAsia="宋体" w:cs="Times New Roman"/>
              <w:bCs w:val="0"/>
              <w:color w:val="auto"/>
              <w:kern w:val="44"/>
              <w:sz w:val="44"/>
              <w:szCs w:val="22"/>
              <w:lang w:val="zh-CN"/>
            </w:rPr>
            <w:t>录</w:t>
          </w:r>
        </w:p>
        <w:p>
          <w:pPr>
            <w:pStyle w:val="16"/>
            <w:tabs>
              <w:tab w:val="right" w:leader="dot" w:pos="9736"/>
            </w:tabs>
            <w:rPr>
              <w:rFonts w:asciiTheme="minorHAnsi" w:hAnsiTheme="minorHAnsi" w:eastAsiaTheme="minorEastAsia" w:cstheme="minorBidi"/>
              <w:szCs w:val="22"/>
            </w:rPr>
          </w:pPr>
          <w:r>
            <w:fldChar w:fldCharType="begin"/>
          </w:r>
          <w:r>
            <w:instrText xml:space="preserve">TOC \o "1-3" \h \u </w:instrText>
          </w:r>
          <w:r>
            <w:fldChar w:fldCharType="separate"/>
          </w:r>
          <w:r>
            <w:fldChar w:fldCharType="begin"/>
          </w:r>
          <w:r>
            <w:instrText xml:space="preserve"> HYPERLINK \l "_Toc46858053" </w:instrText>
          </w:r>
          <w:r>
            <w:fldChar w:fldCharType="separate"/>
          </w:r>
          <w:r>
            <w:rPr>
              <w:rStyle w:val="29"/>
              <w:bCs/>
              <w:kern w:val="44"/>
            </w:rPr>
            <w:t>嘉善</w:t>
          </w:r>
          <w:r>
            <w:rPr>
              <w:rStyle w:val="29"/>
              <w:kern w:val="44"/>
            </w:rPr>
            <w:t>项目群</w:t>
          </w:r>
          <w:r>
            <w:tab/>
          </w:r>
          <w:r>
            <w:fldChar w:fldCharType="begin"/>
          </w:r>
          <w:r>
            <w:instrText xml:space="preserve"> PAGEREF _Toc46858053 \h </w:instrText>
          </w:r>
          <w:r>
            <w:fldChar w:fldCharType="separate"/>
          </w:r>
          <w:r>
            <w:t>1</w:t>
          </w:r>
          <w:r>
            <w:fldChar w:fldCharType="end"/>
          </w:r>
          <w:r>
            <w:fldChar w:fldCharType="end"/>
          </w:r>
        </w:p>
        <w:p>
          <w:pPr>
            <w:pStyle w:val="16"/>
            <w:tabs>
              <w:tab w:val="right" w:leader="dot" w:pos="9736"/>
            </w:tabs>
            <w:rPr>
              <w:rFonts w:asciiTheme="minorHAnsi" w:hAnsiTheme="minorHAnsi" w:eastAsiaTheme="minorEastAsia" w:cstheme="minorBidi"/>
              <w:szCs w:val="22"/>
            </w:rPr>
          </w:pPr>
          <w:r>
            <w:fldChar w:fldCharType="begin"/>
          </w:r>
          <w:r>
            <w:instrText xml:space="preserve"> HYPERLINK \l "_Toc46858054" </w:instrText>
          </w:r>
          <w:r>
            <w:fldChar w:fldCharType="separate"/>
          </w:r>
          <w:r>
            <w:rPr>
              <w:rStyle w:val="29"/>
              <w:rFonts w:ascii="Calibri" w:hAnsi="Calibri"/>
              <w:kern w:val="44"/>
            </w:rPr>
            <w:t>变更记录</w:t>
          </w:r>
          <w:r>
            <w:tab/>
          </w:r>
          <w:r>
            <w:fldChar w:fldCharType="begin"/>
          </w:r>
          <w:r>
            <w:instrText xml:space="preserve"> PAGEREF _Toc46858054 \h </w:instrText>
          </w:r>
          <w:r>
            <w:fldChar w:fldCharType="separate"/>
          </w:r>
          <w:r>
            <w:t>1</w:t>
          </w:r>
          <w:r>
            <w:fldChar w:fldCharType="end"/>
          </w:r>
          <w:r>
            <w:fldChar w:fldCharType="end"/>
          </w:r>
        </w:p>
        <w:p>
          <w:pPr>
            <w:pStyle w:val="16"/>
            <w:tabs>
              <w:tab w:val="right" w:leader="dot" w:pos="9736"/>
            </w:tabs>
            <w:rPr>
              <w:rFonts w:asciiTheme="minorHAnsi" w:hAnsiTheme="minorHAnsi" w:eastAsiaTheme="minorEastAsia" w:cstheme="minorBidi"/>
              <w:szCs w:val="22"/>
            </w:rPr>
          </w:pPr>
          <w:r>
            <w:fldChar w:fldCharType="begin"/>
          </w:r>
          <w:r>
            <w:instrText xml:space="preserve"> HYPERLINK \l "_Toc46858055" </w:instrText>
          </w:r>
          <w:r>
            <w:fldChar w:fldCharType="separate"/>
          </w:r>
          <w:r>
            <w:rPr>
              <w:rStyle w:val="29"/>
              <w:kern w:val="44"/>
            </w:rPr>
            <w:t>版本</w:t>
          </w:r>
          <w:r>
            <w:tab/>
          </w:r>
          <w:r>
            <w:fldChar w:fldCharType="begin"/>
          </w:r>
          <w:r>
            <w:instrText xml:space="preserve"> PAGEREF _Toc46858055 \h </w:instrText>
          </w:r>
          <w:r>
            <w:fldChar w:fldCharType="separate"/>
          </w:r>
          <w:r>
            <w:t>1</w:t>
          </w:r>
          <w:r>
            <w:fldChar w:fldCharType="end"/>
          </w:r>
          <w:r>
            <w:fldChar w:fldCharType="end"/>
          </w:r>
        </w:p>
        <w:p>
          <w:pPr>
            <w:pStyle w:val="16"/>
            <w:tabs>
              <w:tab w:val="right" w:leader="dot" w:pos="9736"/>
            </w:tabs>
            <w:rPr>
              <w:rFonts w:asciiTheme="minorHAnsi" w:hAnsiTheme="minorHAnsi" w:eastAsiaTheme="minorEastAsia" w:cstheme="minorBidi"/>
              <w:szCs w:val="22"/>
            </w:rPr>
          </w:pPr>
          <w:r>
            <w:fldChar w:fldCharType="begin"/>
          </w:r>
          <w:r>
            <w:instrText xml:space="preserve"> HYPERLINK \l "_Toc46858056" </w:instrText>
          </w:r>
          <w:r>
            <w:fldChar w:fldCharType="separate"/>
          </w:r>
          <w:r>
            <w:rPr>
              <w:rStyle w:val="29"/>
              <w:rFonts w:ascii="Calibri" w:hAnsi="Calibri"/>
              <w:kern w:val="44"/>
            </w:rPr>
            <w:t>第一章 文档概述</w:t>
          </w:r>
          <w:r>
            <w:tab/>
          </w:r>
          <w:r>
            <w:fldChar w:fldCharType="begin"/>
          </w:r>
          <w:r>
            <w:instrText xml:space="preserve"> PAGEREF _Toc46858056 \h </w:instrText>
          </w:r>
          <w:r>
            <w:fldChar w:fldCharType="separate"/>
          </w:r>
          <w:r>
            <w:t>1</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"_Toc46858057" </w:instrText>
          </w:r>
          <w:r>
            <w:fldChar w:fldCharType="separate"/>
          </w:r>
          <w:r>
            <w:rPr>
              <w:rStyle w:val="29"/>
              <w:rFonts w:eastAsia="黑体"/>
              <w:b/>
            </w:rPr>
            <w:t>1.1 阅读对象</w:t>
          </w:r>
          <w:r>
            <w:tab/>
          </w:r>
          <w:r>
            <w:fldChar w:fldCharType="begin"/>
          </w:r>
          <w:r>
            <w:instrText xml:space="preserve"> PAGEREF _Toc46858057 \h </w:instrText>
          </w:r>
          <w:r>
            <w:fldChar w:fldCharType="separate"/>
          </w:r>
          <w:r>
            <w:t>1</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"_Toc46858058" </w:instrText>
          </w:r>
          <w:r>
            <w:fldChar w:fldCharType="separate"/>
          </w:r>
          <w:r>
            <w:rPr>
              <w:rStyle w:val="29"/>
              <w:rFonts w:eastAsia="黑体"/>
              <w:b/>
            </w:rPr>
            <w:t>1.2 文档格式</w:t>
          </w:r>
          <w:r>
            <w:tab/>
          </w:r>
          <w:r>
            <w:fldChar w:fldCharType="begin"/>
          </w:r>
          <w:r>
            <w:instrText xml:space="preserve"> PAGEREF _Toc46858058 \h </w:instrText>
          </w:r>
          <w:r>
            <w:fldChar w:fldCharType="separate"/>
          </w:r>
          <w:r>
            <w:t>1</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"_Toc46858059" </w:instrText>
          </w:r>
          <w:r>
            <w:fldChar w:fldCharType="separate"/>
          </w:r>
          <w:r>
            <w:rPr>
              <w:rStyle w:val="29"/>
              <w:b/>
              <w:bCs/>
            </w:rPr>
            <w:t>1.3 约定术语</w:t>
          </w:r>
          <w:r>
            <w:tab/>
          </w:r>
          <w:r>
            <w:fldChar w:fldCharType="begin"/>
          </w:r>
          <w:r>
            <w:instrText xml:space="preserve"> PAGEREF _Toc46858059 \h </w:instrText>
          </w:r>
          <w:r>
            <w:fldChar w:fldCharType="separate"/>
          </w:r>
          <w:r>
            <w:t>1</w:t>
          </w:r>
          <w:r>
            <w:fldChar w:fldCharType="end"/>
          </w:r>
          <w:r>
            <w:fldChar w:fldCharType="end"/>
          </w:r>
        </w:p>
        <w:p>
          <w:pPr>
            <w:pStyle w:val="16"/>
            <w:tabs>
              <w:tab w:val="right" w:leader="dot" w:pos="9736"/>
            </w:tabs>
            <w:rPr>
              <w:rFonts w:asciiTheme="minorHAnsi" w:hAnsiTheme="minorHAnsi" w:eastAsiaTheme="minorEastAsia" w:cstheme="minorBidi"/>
              <w:szCs w:val="22"/>
            </w:rPr>
          </w:pPr>
          <w:r>
            <w:fldChar w:fldCharType="begin"/>
          </w:r>
          <w:r>
            <w:instrText xml:space="preserve"> HYPERLINK \l "_Toc46858060" </w:instrText>
          </w:r>
          <w:r>
            <w:fldChar w:fldCharType="separate"/>
          </w:r>
          <w:r>
            <w:rPr>
              <w:rStyle w:val="29"/>
              <w:rFonts w:ascii="Calibri" w:hAnsi="Calibri"/>
              <w:b/>
              <w:bCs/>
              <w:kern w:val="44"/>
            </w:rPr>
            <w:t>第二章项目或系统简介</w:t>
          </w:r>
          <w:r>
            <w:tab/>
          </w:r>
          <w:r>
            <w:fldChar w:fldCharType="begin"/>
          </w:r>
          <w:r>
            <w:instrText xml:space="preserve"> PAGEREF _Toc46858060 \h </w:instrText>
          </w:r>
          <w:r>
            <w:fldChar w:fldCharType="separate"/>
          </w:r>
          <w:r>
            <w:t>2</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"_Toc46858061" </w:instrText>
          </w:r>
          <w:r>
            <w:fldChar w:fldCharType="separate"/>
          </w:r>
          <w:r>
            <w:rPr>
              <w:rStyle w:val="29"/>
              <w:rFonts w:eastAsia="黑体"/>
              <w:b/>
            </w:rPr>
            <w:t>2.1编写概要</w:t>
          </w:r>
          <w:r>
            <w:tab/>
          </w:r>
          <w:r>
            <w:fldChar w:fldCharType="begin"/>
          </w:r>
          <w:r>
            <w:instrText xml:space="preserve"> PAGEREF _Toc46858061 \h </w:instrText>
          </w:r>
          <w:r>
            <w:fldChar w:fldCharType="separate"/>
          </w:r>
          <w:r>
            <w:t>2</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"_Toc46858062" </w:instrText>
          </w:r>
          <w:r>
            <w:fldChar w:fldCharType="separate"/>
          </w:r>
          <w:r>
            <w:rPr>
              <w:rStyle w:val="29"/>
              <w:rFonts w:ascii="Calibri" w:hAnsi="Calibri"/>
              <w:b/>
            </w:rPr>
            <w:t>2.1.1编写目的</w:t>
          </w:r>
          <w:r>
            <w:tab/>
          </w:r>
          <w:r>
            <w:fldChar w:fldCharType="begin"/>
          </w:r>
          <w:r>
            <w:instrText xml:space="preserve"> PAGEREF _Toc46858062 \h </w:instrText>
          </w:r>
          <w:r>
            <w:fldChar w:fldCharType="separate"/>
          </w:r>
          <w:r>
            <w:t>2</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"_Toc46858063" </w:instrText>
          </w:r>
          <w:r>
            <w:fldChar w:fldCharType="separate"/>
          </w:r>
          <w:r>
            <w:rPr>
              <w:rStyle w:val="29"/>
              <w:rFonts w:ascii="Calibri" w:hAnsi="Calibri"/>
              <w:b/>
            </w:rPr>
            <w:t>2.1.2产品型号定义</w:t>
          </w:r>
          <w:r>
            <w:tab/>
          </w:r>
          <w:r>
            <w:fldChar w:fldCharType="begin"/>
          </w:r>
          <w:r>
            <w:instrText xml:space="preserve"> PAGEREF _Toc46858063 \h </w:instrText>
          </w:r>
          <w:r>
            <w:fldChar w:fldCharType="separate"/>
          </w:r>
          <w:r>
            <w:t>2</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"_Toc46858064" </w:instrText>
          </w:r>
          <w:r>
            <w:fldChar w:fldCharType="separate"/>
          </w:r>
          <w:r>
            <w:rPr>
              <w:rStyle w:val="29"/>
              <w:rFonts w:ascii="Calibri" w:hAnsi="Calibri"/>
              <w:b/>
            </w:rPr>
            <w:t>2.1.3参考文档</w:t>
          </w:r>
          <w:r>
            <w:tab/>
          </w:r>
          <w:r>
            <w:fldChar w:fldCharType="begin"/>
          </w:r>
          <w:r>
            <w:instrText xml:space="preserve"> PAGEREF _Toc46858064 \h </w:instrText>
          </w:r>
          <w:r>
            <w:fldChar w:fldCharType="separate"/>
          </w:r>
          <w:r>
            <w:t>2</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"_Toc46858065" </w:instrText>
          </w:r>
          <w:r>
            <w:fldChar w:fldCharType="separate"/>
          </w:r>
          <w:r>
            <w:rPr>
              <w:rStyle w:val="29"/>
              <w:rFonts w:eastAsia="黑体"/>
              <w:b/>
            </w:rPr>
            <w:t>2.2产品需求概述</w:t>
          </w:r>
          <w:r>
            <w:tab/>
          </w:r>
          <w:r>
            <w:fldChar w:fldCharType="begin"/>
          </w:r>
          <w:r>
            <w:instrText xml:space="preserve"> PAGEREF _Toc46858065 \h </w:instrText>
          </w:r>
          <w:r>
            <w:fldChar w:fldCharType="separate"/>
          </w:r>
          <w:r>
            <w:t>2</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"_Toc46858066" </w:instrText>
          </w:r>
          <w:r>
            <w:fldChar w:fldCharType="separate"/>
          </w:r>
          <w:r>
            <w:rPr>
              <w:rStyle w:val="29"/>
              <w:rFonts w:eastAsia="黑体"/>
              <w:b/>
            </w:rPr>
            <w:t>2.3任务来源</w:t>
          </w:r>
          <w:r>
            <w:tab/>
          </w:r>
          <w:r>
            <w:fldChar w:fldCharType="begin"/>
          </w:r>
          <w:r>
            <w:instrText xml:space="preserve"> PAGEREF _Toc46858066 \h </w:instrText>
          </w:r>
          <w:r>
            <w:fldChar w:fldCharType="separate"/>
          </w:r>
          <w:r>
            <w:t>3</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"_Toc46858067" </w:instrText>
          </w:r>
          <w:r>
            <w:fldChar w:fldCharType="separate"/>
          </w:r>
          <w:r>
            <w:rPr>
              <w:rStyle w:val="29"/>
              <w:rFonts w:eastAsia="黑体"/>
              <w:b/>
            </w:rPr>
            <w:t>2.4设计依据</w:t>
          </w:r>
          <w:r>
            <w:tab/>
          </w:r>
          <w:r>
            <w:fldChar w:fldCharType="begin"/>
          </w:r>
          <w:r>
            <w:instrText xml:space="preserve"> PAGEREF _Toc46858067 \h </w:instrText>
          </w:r>
          <w:r>
            <w:fldChar w:fldCharType="separate"/>
          </w:r>
          <w:r>
            <w:t>3</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"_Toc46858068" </w:instrText>
          </w:r>
          <w:r>
            <w:fldChar w:fldCharType="separate"/>
          </w:r>
          <w:r>
            <w:rPr>
              <w:rStyle w:val="29"/>
              <w:rFonts w:eastAsia="黑体"/>
              <w:b/>
            </w:rPr>
            <w:t>2.5设计原则</w:t>
          </w:r>
          <w:r>
            <w:tab/>
          </w:r>
          <w:r>
            <w:fldChar w:fldCharType="begin"/>
          </w:r>
          <w:r>
            <w:instrText xml:space="preserve"> PAGEREF _Toc46858068 \h </w:instrText>
          </w:r>
          <w:r>
            <w:fldChar w:fldCharType="separate"/>
          </w:r>
          <w:r>
            <w:t>3</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"_Toc46858069" </w:instrText>
          </w:r>
          <w:r>
            <w:fldChar w:fldCharType="separate"/>
          </w:r>
          <w:r>
            <w:rPr>
              <w:rStyle w:val="29"/>
              <w:rFonts w:ascii="Calibri" w:hAnsi="Calibri"/>
              <w:b/>
            </w:rPr>
            <w:t>2.5.1基本原则</w:t>
          </w:r>
          <w:r>
            <w:tab/>
          </w:r>
          <w:r>
            <w:fldChar w:fldCharType="begin"/>
          </w:r>
          <w:r>
            <w:instrText xml:space="preserve"> PAGEREF _Toc46858069 \h </w:instrText>
          </w:r>
          <w:r>
            <w:fldChar w:fldCharType="separate"/>
          </w:r>
          <w:r>
            <w:t>3</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"_Toc46858070" </w:instrText>
          </w:r>
          <w:r>
            <w:fldChar w:fldCharType="separate"/>
          </w:r>
          <w:r>
            <w:rPr>
              <w:rStyle w:val="29"/>
              <w:rFonts w:ascii="Calibri" w:hAnsi="Calibri"/>
              <w:b/>
            </w:rPr>
            <w:t>2.5.2规范及标准</w:t>
          </w:r>
          <w:r>
            <w:tab/>
          </w:r>
          <w:r>
            <w:fldChar w:fldCharType="begin"/>
          </w:r>
          <w:r>
            <w:instrText xml:space="preserve"> PAGEREF _Toc46858070 \h </w:instrText>
          </w:r>
          <w:r>
            <w:fldChar w:fldCharType="separate"/>
          </w:r>
          <w:r>
            <w:t>3</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"_Toc46858071" </w:instrText>
          </w:r>
          <w:r>
            <w:fldChar w:fldCharType="separate"/>
          </w:r>
          <w:r>
            <w:rPr>
              <w:rStyle w:val="29"/>
              <w:rFonts w:ascii="Calibri" w:hAnsi="Calibri"/>
              <w:b/>
            </w:rPr>
            <w:t>2.5.3认证测试要求</w:t>
          </w:r>
          <w:r>
            <w:tab/>
          </w:r>
          <w:r>
            <w:fldChar w:fldCharType="begin"/>
          </w:r>
          <w:r>
            <w:instrText xml:space="preserve"> PAGEREF _Toc46858071 \h </w:instrText>
          </w:r>
          <w:r>
            <w:fldChar w:fldCharType="separate"/>
          </w:r>
          <w:r>
            <w:t>3</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"_Toc46858072" </w:instrText>
          </w:r>
          <w:r>
            <w:fldChar w:fldCharType="separate"/>
          </w:r>
          <w:r>
            <w:rPr>
              <w:rStyle w:val="29"/>
              <w:rFonts w:eastAsia="黑体"/>
              <w:b/>
            </w:rPr>
            <w:t>2.6定位</w:t>
          </w:r>
          <w:r>
            <w:tab/>
          </w:r>
          <w:r>
            <w:fldChar w:fldCharType="begin"/>
          </w:r>
          <w:r>
            <w:instrText xml:space="preserve"> PAGEREF _Toc46858072 \h </w:instrText>
          </w:r>
          <w:r>
            <w:fldChar w:fldCharType="separate"/>
          </w:r>
          <w:r>
            <w:t>4</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"_Toc46858073" </w:instrText>
          </w:r>
          <w:r>
            <w:fldChar w:fldCharType="separate"/>
          </w:r>
          <w:r>
            <w:rPr>
              <w:rStyle w:val="29"/>
              <w:rFonts w:ascii="Calibri" w:hAnsi="Calibri"/>
              <w:b/>
            </w:rPr>
            <w:t>2.6.1内部定位</w:t>
          </w:r>
          <w:r>
            <w:tab/>
          </w:r>
          <w:r>
            <w:fldChar w:fldCharType="begin"/>
          </w:r>
          <w:r>
            <w:instrText xml:space="preserve"> PAGEREF _Toc46858073 \h </w:instrText>
          </w:r>
          <w:r>
            <w:fldChar w:fldCharType="separate"/>
          </w:r>
          <w:r>
            <w:t>4</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"_Toc46858074" </w:instrText>
          </w:r>
          <w:r>
            <w:fldChar w:fldCharType="separate"/>
          </w:r>
          <w:r>
            <w:rPr>
              <w:rStyle w:val="29"/>
              <w:rFonts w:ascii="Calibri" w:hAnsi="Calibri"/>
              <w:b/>
            </w:rPr>
            <w:t>2.6.2外部定位</w:t>
          </w:r>
          <w:r>
            <w:tab/>
          </w:r>
          <w:r>
            <w:fldChar w:fldCharType="begin"/>
          </w:r>
          <w:r>
            <w:instrText xml:space="preserve"> PAGEREF _Toc46858074 \h </w:instrText>
          </w:r>
          <w:r>
            <w:fldChar w:fldCharType="separate"/>
          </w:r>
          <w:r>
            <w:t>4</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"_Toc46858075" </w:instrText>
          </w:r>
          <w:r>
            <w:fldChar w:fldCharType="separate"/>
          </w:r>
          <w:r>
            <w:rPr>
              <w:rStyle w:val="29"/>
              <w:rFonts w:eastAsia="黑体"/>
              <w:b/>
            </w:rPr>
            <w:t>2.7产品定义</w:t>
          </w:r>
          <w:r>
            <w:tab/>
          </w:r>
          <w:r>
            <w:fldChar w:fldCharType="begin"/>
          </w:r>
          <w:r>
            <w:instrText xml:space="preserve"> PAGEREF _Toc46858075 \h </w:instrText>
          </w:r>
          <w:r>
            <w:fldChar w:fldCharType="separate"/>
          </w:r>
          <w:r>
            <w:t>4</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"_Toc46858076" </w:instrText>
          </w:r>
          <w:r>
            <w:fldChar w:fldCharType="separate"/>
          </w:r>
          <w:r>
            <w:rPr>
              <w:rStyle w:val="29"/>
              <w:rFonts w:ascii="Calibri" w:hAnsi="Calibri"/>
              <w:b/>
            </w:rPr>
            <w:t>2.7.1产品功能</w:t>
          </w:r>
          <w:r>
            <w:tab/>
          </w:r>
          <w:r>
            <w:fldChar w:fldCharType="begin"/>
          </w:r>
          <w:r>
            <w:instrText xml:space="preserve"> PAGEREF _Toc46858076 \h </w:instrText>
          </w:r>
          <w:r>
            <w:fldChar w:fldCharType="separate"/>
          </w:r>
          <w:r>
            <w:t>4</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"_Toc46858077" </w:instrText>
          </w:r>
          <w:r>
            <w:fldChar w:fldCharType="separate"/>
          </w:r>
          <w:r>
            <w:rPr>
              <w:rStyle w:val="29"/>
              <w:rFonts w:ascii="Calibri" w:hAnsi="Calibri"/>
              <w:b/>
            </w:rPr>
            <w:t>2.7.2产品性能指标</w:t>
          </w:r>
          <w:r>
            <w:tab/>
          </w:r>
          <w:r>
            <w:fldChar w:fldCharType="begin"/>
          </w:r>
          <w:r>
            <w:instrText xml:space="preserve"> PAGEREF _Toc46858077 \h </w:instrText>
          </w:r>
          <w:r>
            <w:fldChar w:fldCharType="separate"/>
          </w:r>
          <w:r>
            <w:t>5</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"_Toc46858078" </w:instrText>
          </w:r>
          <w:r>
            <w:fldChar w:fldCharType="separate"/>
          </w:r>
          <w:r>
            <w:rPr>
              <w:rStyle w:val="29"/>
              <w:rFonts w:ascii="Calibri" w:hAnsi="Calibri"/>
              <w:b/>
            </w:rPr>
            <w:t>2.7.3业务相关对外接口</w:t>
          </w:r>
          <w:r>
            <w:tab/>
          </w:r>
          <w:r>
            <w:fldChar w:fldCharType="begin"/>
          </w:r>
          <w:r>
            <w:instrText xml:space="preserve"> PAGEREF _Toc46858078 \h </w:instrText>
          </w:r>
          <w:r>
            <w:fldChar w:fldCharType="separate"/>
          </w:r>
          <w:r>
            <w:t>5</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"_Toc46858079" </w:instrText>
          </w:r>
          <w:r>
            <w:fldChar w:fldCharType="separate"/>
          </w:r>
          <w:r>
            <w:rPr>
              <w:rStyle w:val="29"/>
              <w:rFonts w:ascii="Calibri" w:hAnsi="Calibri"/>
              <w:b/>
            </w:rPr>
            <w:t>2.7.4数据业务逻辑</w:t>
          </w:r>
          <w:r>
            <w:tab/>
          </w:r>
          <w:r>
            <w:fldChar w:fldCharType="begin"/>
          </w:r>
          <w:r>
            <w:instrText xml:space="preserve"> PAGEREF _Toc46858079 \h </w:instrText>
          </w:r>
          <w:r>
            <w:fldChar w:fldCharType="separate"/>
          </w:r>
          <w:r>
            <w:t>6</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"_Toc46858080" </w:instrText>
          </w:r>
          <w:r>
            <w:fldChar w:fldCharType="separate"/>
          </w:r>
          <w:r>
            <w:rPr>
              <w:rStyle w:val="29"/>
              <w:rFonts w:ascii="Calibri" w:hAnsi="Calibri"/>
              <w:b/>
            </w:rPr>
            <w:t>2.7.5传感模块的描述</w:t>
          </w:r>
          <w:r>
            <w:tab/>
          </w:r>
          <w:r>
            <w:fldChar w:fldCharType="begin"/>
          </w:r>
          <w:r>
            <w:instrText xml:space="preserve"> PAGEREF _Toc46858080 \h </w:instrText>
          </w:r>
          <w:r>
            <w:fldChar w:fldCharType="separate"/>
          </w:r>
          <w:r>
            <w:t>7</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"_Toc46858081" </w:instrText>
          </w:r>
          <w:r>
            <w:fldChar w:fldCharType="separate"/>
          </w:r>
          <w:r>
            <w:rPr>
              <w:rStyle w:val="29"/>
              <w:rFonts w:ascii="Calibri" w:hAnsi="Calibri"/>
              <w:b/>
            </w:rPr>
            <w:t>2.7.6结构及外观</w:t>
          </w:r>
          <w:r>
            <w:tab/>
          </w:r>
          <w:r>
            <w:fldChar w:fldCharType="begin"/>
          </w:r>
          <w:r>
            <w:instrText xml:space="preserve"> PAGEREF _Toc46858081 \h </w:instrText>
          </w:r>
          <w:r>
            <w:fldChar w:fldCharType="separate"/>
          </w:r>
          <w:r>
            <w:t>8</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"_Toc46858082" </w:instrText>
          </w:r>
          <w:r>
            <w:fldChar w:fldCharType="separate"/>
          </w:r>
          <w:r>
            <w:rPr>
              <w:rStyle w:val="29"/>
              <w:rFonts w:ascii="Calibri" w:hAnsi="Calibri"/>
              <w:b/>
            </w:rPr>
            <w:t>2.7.7安装</w:t>
          </w:r>
          <w:r>
            <w:tab/>
          </w:r>
          <w:r>
            <w:fldChar w:fldCharType="begin"/>
          </w:r>
          <w:r>
            <w:instrText xml:space="preserve"> PAGEREF _Toc46858082 \h </w:instrText>
          </w:r>
          <w:r>
            <w:fldChar w:fldCharType="separate"/>
          </w:r>
          <w:r>
            <w:t>9</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"_Toc46858083" </w:instrText>
          </w:r>
          <w:r>
            <w:fldChar w:fldCharType="separate"/>
          </w:r>
          <w:r>
            <w:rPr>
              <w:rStyle w:val="29"/>
              <w:rFonts w:ascii="Calibri" w:hAnsi="Calibri"/>
              <w:b/>
            </w:rPr>
            <w:t>2.7.8产品生命周期</w:t>
          </w:r>
          <w:r>
            <w:tab/>
          </w:r>
          <w:r>
            <w:fldChar w:fldCharType="begin"/>
          </w:r>
          <w:r>
            <w:instrText xml:space="preserve"> PAGEREF _Toc46858083 \h </w:instrText>
          </w:r>
          <w:r>
            <w:fldChar w:fldCharType="separate"/>
          </w:r>
          <w:r>
            <w:t>9</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"_Toc46858084" </w:instrText>
          </w:r>
          <w:r>
            <w:fldChar w:fldCharType="separate"/>
          </w:r>
          <w:r>
            <w:rPr>
              <w:rStyle w:val="29"/>
              <w:rFonts w:eastAsia="黑体"/>
              <w:b/>
            </w:rPr>
            <w:t>2.8</w:t>
          </w:r>
          <w:r>
            <w:rPr>
              <w:rStyle w:val="29"/>
            </w:rPr>
            <w:t> </w:t>
          </w:r>
          <w:r>
            <w:rPr>
              <w:rStyle w:val="29"/>
              <w:rFonts w:ascii="Calibri" w:hAnsi="Calibri"/>
              <w:b/>
            </w:rPr>
            <w:t>时间周期</w:t>
          </w:r>
          <w:r>
            <w:tab/>
          </w:r>
          <w:r>
            <w:fldChar w:fldCharType="begin"/>
          </w:r>
          <w:r>
            <w:instrText xml:space="preserve"> PAGEREF _Toc46858084 \h </w:instrText>
          </w:r>
          <w:r>
            <w:fldChar w:fldCharType="separate"/>
          </w:r>
          <w:r>
            <w:t>9</w:t>
          </w:r>
          <w:r>
            <w:fldChar w:fldCharType="end"/>
          </w:r>
          <w:r>
            <w:fldChar w:fldCharType="end"/>
          </w:r>
        </w:p>
        <w:p>
          <w:pPr>
            <w:pStyle w:val="16"/>
            <w:tabs>
              <w:tab w:val="right" w:leader="dot" w:pos="9736"/>
            </w:tabs>
            <w:rPr>
              <w:rFonts w:asciiTheme="minorHAnsi" w:hAnsiTheme="minorHAnsi" w:eastAsiaTheme="minorEastAsia" w:cstheme="minorBidi"/>
              <w:szCs w:val="22"/>
            </w:rPr>
          </w:pPr>
          <w:r>
            <w:fldChar w:fldCharType="begin"/>
          </w:r>
          <w:r>
            <w:instrText xml:space="preserve"> HYPERLINK \l "_Toc46858085" </w:instrText>
          </w:r>
          <w:r>
            <w:fldChar w:fldCharType="separate"/>
          </w:r>
          <w:r>
            <w:rPr>
              <w:rStyle w:val="29"/>
              <w:rFonts w:ascii="Calibri" w:hAnsi="Calibri"/>
              <w:b/>
              <w:bCs/>
              <w:kern w:val="44"/>
            </w:rPr>
            <w:t>第三章 设计方案及测试要求</w:t>
          </w:r>
          <w:r>
            <w:tab/>
          </w:r>
          <w:r>
            <w:fldChar w:fldCharType="begin"/>
          </w:r>
          <w:r>
            <w:instrText xml:space="preserve"> PAGEREF _Toc46858085 \h </w:instrText>
          </w:r>
          <w:r>
            <w:fldChar w:fldCharType="separate"/>
          </w:r>
          <w:r>
            <w:t>9</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"_Toc46858086" </w:instrText>
          </w:r>
          <w:r>
            <w:fldChar w:fldCharType="separate"/>
          </w:r>
          <w:r>
            <w:rPr>
              <w:rStyle w:val="29"/>
              <w:rFonts w:eastAsia="黑体"/>
              <w:b/>
            </w:rPr>
            <w:t>3.1设计要求</w:t>
          </w:r>
          <w:r>
            <w:tab/>
          </w:r>
          <w:r>
            <w:fldChar w:fldCharType="begin"/>
          </w:r>
          <w:r>
            <w:instrText xml:space="preserve"> PAGEREF _Toc46858086 \h </w:instrText>
          </w:r>
          <w:r>
            <w:fldChar w:fldCharType="separate"/>
          </w:r>
          <w:r>
            <w:t>9</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"_Toc46858087" </w:instrText>
          </w:r>
          <w:r>
            <w:fldChar w:fldCharType="separate"/>
          </w:r>
          <w:r>
            <w:rPr>
              <w:rStyle w:val="29"/>
              <w:rFonts w:ascii="Calibri" w:hAnsi="Calibri"/>
              <w:b/>
            </w:rPr>
            <w:t>3.1.1技术路线</w:t>
          </w:r>
          <w:r>
            <w:tab/>
          </w:r>
          <w:r>
            <w:fldChar w:fldCharType="begin"/>
          </w:r>
          <w:r>
            <w:instrText xml:space="preserve"> PAGEREF _Toc46858087 \h </w:instrText>
          </w:r>
          <w:r>
            <w:fldChar w:fldCharType="separate"/>
          </w:r>
          <w:r>
            <w:t>9</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"_Toc46858088" </w:instrText>
          </w:r>
          <w:r>
            <w:fldChar w:fldCharType="separate"/>
          </w:r>
          <w:r>
            <w:rPr>
              <w:rStyle w:val="29"/>
              <w:rFonts w:ascii="Calibri" w:hAnsi="Calibri"/>
              <w:b/>
            </w:rPr>
            <w:t>3.1.2成本控制</w:t>
          </w:r>
          <w:r>
            <w:tab/>
          </w:r>
          <w:r>
            <w:fldChar w:fldCharType="begin"/>
          </w:r>
          <w:r>
            <w:instrText xml:space="preserve"> PAGEREF _Toc46858088 \h </w:instrText>
          </w:r>
          <w:r>
            <w:fldChar w:fldCharType="separate"/>
          </w:r>
          <w:r>
            <w:t>10</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"_Toc46858089" </w:instrText>
          </w:r>
          <w:r>
            <w:fldChar w:fldCharType="separate"/>
          </w:r>
          <w:r>
            <w:rPr>
              <w:rStyle w:val="29"/>
              <w:rFonts w:ascii="Calibri" w:hAnsi="Calibri"/>
              <w:b/>
            </w:rPr>
            <w:t>3.1.3可靠性和安全性</w:t>
          </w:r>
          <w:r>
            <w:tab/>
          </w:r>
          <w:r>
            <w:fldChar w:fldCharType="begin"/>
          </w:r>
          <w:r>
            <w:instrText xml:space="preserve"> PAGEREF _Toc46858089 \h </w:instrText>
          </w:r>
          <w:r>
            <w:fldChar w:fldCharType="separate"/>
          </w:r>
          <w:r>
            <w:t>10</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"_Toc46858090" </w:instrText>
          </w:r>
          <w:r>
            <w:fldChar w:fldCharType="separate"/>
          </w:r>
          <w:r>
            <w:rPr>
              <w:rStyle w:val="29"/>
              <w:rFonts w:ascii="Calibri" w:hAnsi="Calibri"/>
              <w:b/>
            </w:rPr>
            <w:t>3.1.4电气特性要求</w:t>
          </w:r>
          <w:r>
            <w:tab/>
          </w:r>
          <w:r>
            <w:fldChar w:fldCharType="begin"/>
          </w:r>
          <w:r>
            <w:instrText xml:space="preserve"> PAGEREF _Toc46858090 \h </w:instrText>
          </w:r>
          <w:r>
            <w:fldChar w:fldCharType="separate"/>
          </w:r>
          <w:r>
            <w:t>10</w:t>
          </w:r>
          <w:r>
            <w:fldChar w:fldCharType="end"/>
          </w:r>
          <w:r>
            <w:fldChar w:fldCharType="end"/>
          </w:r>
        </w:p>
        <w:p>
          <w:pPr>
            <w:pStyle w:val="11"/>
            <w:tabs>
              <w:tab w:val="right" w:leader="dot" w:pos="9736"/>
            </w:tabs>
            <w:rPr>
              <w:rFonts w:asciiTheme="minorHAnsi" w:hAnsiTheme="minorHAnsi" w:eastAsiaTheme="minorEastAsia" w:cstheme="minorBidi"/>
              <w:szCs w:val="22"/>
            </w:rPr>
          </w:pPr>
          <w:r>
            <w:fldChar w:fldCharType="begin"/>
          </w:r>
          <w:r>
            <w:instrText xml:space="preserve"> HYPERLINK \l "_Toc46858091" </w:instrText>
          </w:r>
          <w:r>
            <w:fldChar w:fldCharType="separate"/>
          </w:r>
          <w:r>
            <w:rPr>
              <w:rStyle w:val="29"/>
              <w:rFonts w:ascii="Calibri" w:hAnsi="Calibri"/>
              <w:b/>
            </w:rPr>
            <w:t>3.1.5防护要求</w:t>
          </w:r>
          <w:r>
            <w:tab/>
          </w:r>
          <w:r>
            <w:fldChar w:fldCharType="begin"/>
          </w:r>
          <w:r>
            <w:instrText xml:space="preserve"> PAGEREF _Toc46858091 \h </w:instrText>
          </w:r>
          <w:r>
            <w:fldChar w:fldCharType="separate"/>
          </w:r>
          <w:r>
            <w:t>10</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"_Toc46858092" </w:instrText>
          </w:r>
          <w:r>
            <w:fldChar w:fldCharType="separate"/>
          </w:r>
          <w:r>
            <w:rPr>
              <w:rStyle w:val="29"/>
              <w:rFonts w:eastAsia="黑体"/>
              <w:b/>
            </w:rPr>
            <w:t>3.2测试</w:t>
          </w:r>
          <w:r>
            <w:tab/>
          </w:r>
          <w:r>
            <w:fldChar w:fldCharType="begin"/>
          </w:r>
          <w:r>
            <w:instrText xml:space="preserve"> PAGEREF _Toc46858092 \h </w:instrText>
          </w:r>
          <w:r>
            <w:fldChar w:fldCharType="separate"/>
          </w:r>
          <w:r>
            <w:t>10</w:t>
          </w:r>
          <w:r>
            <w:fldChar w:fldCharType="end"/>
          </w:r>
          <w:r>
            <w:fldChar w:fldCharType="end"/>
          </w:r>
        </w:p>
        <w:p>
          <w:pPr>
            <w:pStyle w:val="20"/>
            <w:tabs>
              <w:tab w:val="right" w:leader="dot" w:pos="9736"/>
            </w:tabs>
            <w:ind w:firstLine="420" w:firstLineChars="200"/>
            <w:rPr>
              <w:rFonts w:asciiTheme="minorHAnsi" w:hAnsiTheme="minorHAnsi" w:eastAsiaTheme="minorEastAsia" w:cstheme="minorBidi"/>
              <w:szCs w:val="22"/>
            </w:rPr>
          </w:pPr>
          <w:r>
            <w:fldChar w:fldCharType="begin"/>
          </w:r>
          <w:r>
            <w:instrText xml:space="preserve"> HYPERLINK \l "_Toc46858093" </w:instrText>
          </w:r>
          <w:r>
            <w:fldChar w:fldCharType="separate"/>
          </w:r>
          <w:r>
            <w:rPr>
              <w:rStyle w:val="29"/>
              <w:b/>
              <w:bCs/>
            </w:rPr>
            <w:t>3.2.1</w:t>
          </w:r>
          <w:r>
            <w:rPr>
              <w:rStyle w:val="29"/>
            </w:rPr>
            <w:t xml:space="preserve"> </w:t>
          </w:r>
          <w:r>
            <w:rPr>
              <w:rStyle w:val="29"/>
              <w:b/>
              <w:bCs/>
            </w:rPr>
            <w:t>生产自测试</w:t>
          </w:r>
          <w:r>
            <w:tab/>
          </w:r>
          <w:r>
            <w:fldChar w:fldCharType="begin"/>
          </w:r>
          <w:r>
            <w:instrText xml:space="preserve"> PAGEREF _Toc46858093 \h </w:instrText>
          </w:r>
          <w:r>
            <w:fldChar w:fldCharType="separate"/>
          </w:r>
          <w:r>
            <w:t>10</w:t>
          </w:r>
          <w:r>
            <w:fldChar w:fldCharType="end"/>
          </w:r>
          <w:r>
            <w:fldChar w:fldCharType="end"/>
          </w:r>
        </w:p>
        <w:p>
          <w:pPr>
            <w:pStyle w:val="11"/>
            <w:tabs>
              <w:tab w:val="right" w:leader="dot" w:pos="9736"/>
            </w:tabs>
            <w:ind w:left="0" w:leftChars="0" w:firstLine="840" w:firstLineChars="400"/>
            <w:rPr>
              <w:rFonts w:asciiTheme="minorHAnsi" w:hAnsiTheme="minorHAnsi" w:eastAsiaTheme="minorEastAsia" w:cstheme="minorBidi"/>
              <w:szCs w:val="22"/>
            </w:rPr>
          </w:pPr>
          <w:r>
            <w:fldChar w:fldCharType="begin"/>
          </w:r>
          <w:r>
            <w:instrText xml:space="preserve"> HYPERLINK \l "_Toc46858094" </w:instrText>
          </w:r>
          <w:r>
            <w:fldChar w:fldCharType="separate"/>
          </w:r>
          <w:r>
            <w:rPr>
              <w:rStyle w:val="29"/>
              <w:b/>
              <w:bCs/>
            </w:rPr>
            <w:t>3.2.2上位机软件</w:t>
          </w:r>
          <w:r>
            <w:tab/>
          </w:r>
          <w:r>
            <w:fldChar w:fldCharType="begin"/>
          </w:r>
          <w:r>
            <w:instrText xml:space="preserve"> PAGEREF _Toc46858094 \h </w:instrText>
          </w:r>
          <w:r>
            <w:fldChar w:fldCharType="separate"/>
          </w:r>
          <w:r>
            <w:t>11</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"_Toc46858095" </w:instrText>
          </w:r>
          <w:r>
            <w:fldChar w:fldCharType="separate"/>
          </w:r>
          <w:r>
            <w:rPr>
              <w:rStyle w:val="29"/>
              <w:rFonts w:eastAsia="黑体"/>
              <w:b/>
            </w:rPr>
            <w:t>3.3装箱清单</w:t>
          </w:r>
          <w:r>
            <w:tab/>
          </w:r>
          <w:r>
            <w:fldChar w:fldCharType="begin"/>
          </w:r>
          <w:r>
            <w:instrText xml:space="preserve"> PAGEREF _Toc46858095 \h </w:instrText>
          </w:r>
          <w:r>
            <w:fldChar w:fldCharType="separate"/>
          </w:r>
          <w:r>
            <w:t>11</w:t>
          </w:r>
          <w:r>
            <w:fldChar w:fldCharType="end"/>
          </w:r>
          <w:r>
            <w:fldChar w:fldCharType="end"/>
          </w:r>
        </w:p>
        <w:p>
          <w:pPr>
            <w:pStyle w:val="16"/>
            <w:tabs>
              <w:tab w:val="right" w:leader="dot" w:pos="9736"/>
            </w:tabs>
            <w:rPr>
              <w:rFonts w:asciiTheme="minorHAnsi" w:hAnsiTheme="minorHAnsi" w:eastAsiaTheme="minorEastAsia" w:cstheme="minorBidi"/>
              <w:szCs w:val="22"/>
            </w:rPr>
          </w:pPr>
          <w:r>
            <w:fldChar w:fldCharType="begin"/>
          </w:r>
          <w:r>
            <w:instrText xml:space="preserve"> HYPERLINK \l "_Toc46858096" </w:instrText>
          </w:r>
          <w:r>
            <w:fldChar w:fldCharType="separate"/>
          </w:r>
          <w:r>
            <w:rPr>
              <w:rStyle w:val="29"/>
              <w:rFonts w:ascii="Calibri" w:hAnsi="Calibri"/>
              <w:b/>
              <w:bCs/>
              <w:kern w:val="44"/>
            </w:rPr>
            <w:t>第四章 算法模型</w:t>
          </w:r>
          <w:r>
            <w:tab/>
          </w:r>
          <w:r>
            <w:fldChar w:fldCharType="begin"/>
          </w:r>
          <w:r>
            <w:instrText xml:space="preserve"> PAGEREF _Toc46858096 \h </w:instrText>
          </w:r>
          <w:r>
            <w:fldChar w:fldCharType="separate"/>
          </w:r>
          <w:r>
            <w:t>11</w:t>
          </w:r>
          <w:r>
            <w:fldChar w:fldCharType="end"/>
          </w:r>
          <w:r>
            <w:fldChar w:fldCharType="end"/>
          </w:r>
        </w:p>
        <w:p>
          <w:pPr>
            <w:pStyle w:val="16"/>
            <w:tabs>
              <w:tab w:val="right" w:leader="dot" w:pos="9736"/>
            </w:tabs>
            <w:rPr>
              <w:rFonts w:asciiTheme="minorHAnsi" w:hAnsiTheme="minorHAnsi" w:eastAsiaTheme="minorEastAsia" w:cstheme="minorBidi"/>
              <w:szCs w:val="22"/>
            </w:rPr>
          </w:pPr>
          <w:r>
            <w:fldChar w:fldCharType="begin"/>
          </w:r>
          <w:r>
            <w:instrText xml:space="preserve"> HYPERLINK \l "_Toc46858097" </w:instrText>
          </w:r>
          <w:r>
            <w:fldChar w:fldCharType="separate"/>
          </w:r>
          <w:r>
            <w:rPr>
              <w:rStyle w:val="29"/>
              <w:rFonts w:ascii="Calibri" w:hAnsi="Calibri"/>
              <w:b/>
              <w:bCs/>
              <w:kern w:val="44"/>
            </w:rPr>
            <w:t>第五章风险分析及附录</w:t>
          </w:r>
          <w:r>
            <w:tab/>
          </w:r>
          <w:r>
            <w:fldChar w:fldCharType="begin"/>
          </w:r>
          <w:r>
            <w:instrText xml:space="preserve"> PAGEREF _Toc46858097 \h </w:instrText>
          </w:r>
          <w:r>
            <w:fldChar w:fldCharType="separate"/>
          </w:r>
          <w:r>
            <w:t>11</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"_Toc46858098" </w:instrText>
          </w:r>
          <w:r>
            <w:fldChar w:fldCharType="separate"/>
          </w:r>
          <w:r>
            <w:rPr>
              <w:rStyle w:val="29"/>
              <w:rFonts w:eastAsia="黑体"/>
              <w:b/>
            </w:rPr>
            <w:t>5.1风险分析</w:t>
          </w:r>
          <w:r>
            <w:tab/>
          </w:r>
          <w:r>
            <w:fldChar w:fldCharType="begin"/>
          </w:r>
          <w:r>
            <w:instrText xml:space="preserve"> PAGEREF _Toc46858098 \h </w:instrText>
          </w:r>
          <w:r>
            <w:fldChar w:fldCharType="separate"/>
          </w:r>
          <w:r>
            <w:t>11</w:t>
          </w:r>
          <w:r>
            <w:fldChar w:fldCharType="end"/>
          </w:r>
          <w:r>
            <w:fldChar w:fldCharType="end"/>
          </w:r>
        </w:p>
        <w:p>
          <w:pPr>
            <w:pStyle w:val="20"/>
            <w:tabs>
              <w:tab w:val="right" w:leader="dot" w:pos="9736"/>
            </w:tabs>
            <w:rPr>
              <w:rFonts w:asciiTheme="minorHAnsi" w:hAnsiTheme="minorHAnsi" w:eastAsiaTheme="minorEastAsia" w:cstheme="minorBidi"/>
              <w:szCs w:val="22"/>
            </w:rPr>
          </w:pPr>
          <w:r>
            <w:fldChar w:fldCharType="begin"/>
          </w:r>
          <w:r>
            <w:instrText xml:space="preserve"> HYPERLINK \l "_Toc46858099" </w:instrText>
          </w:r>
          <w:r>
            <w:fldChar w:fldCharType="separate"/>
          </w:r>
          <w:r>
            <w:rPr>
              <w:rStyle w:val="29"/>
              <w:rFonts w:eastAsia="黑体"/>
              <w:b/>
            </w:rPr>
            <w:t>5.2附录</w:t>
          </w:r>
          <w:r>
            <w:tab/>
          </w:r>
          <w:r>
            <w:fldChar w:fldCharType="begin"/>
          </w:r>
          <w:r>
            <w:instrText xml:space="preserve"> PAGEREF _Toc46858099 \h </w:instrText>
          </w:r>
          <w:r>
            <w:fldChar w:fldCharType="separate"/>
          </w:r>
          <w:r>
            <w:t>11</w:t>
          </w:r>
          <w:r>
            <w:fldChar w:fldCharType="end"/>
          </w:r>
          <w:r>
            <w:fldChar w:fldCharType="end"/>
          </w:r>
        </w:p>
        <w:p>
          <w:pPr>
            <w:rPr>
              <w:rFonts w:ascii="Calibri" w:hAnsi="Calibri"/>
              <w:kern w:val="44"/>
              <w:sz w:val="44"/>
              <w:szCs w:val="22"/>
            </w:rPr>
            <w:sectPr>
              <w:headerReference r:id="rId4" w:type="default"/>
              <w:footerReference r:id="rId5" w:type="default"/>
              <w:pgSz w:w="11906" w:h="16838"/>
              <w:pgMar w:top="1440" w:right="1080" w:bottom="1440" w:left="1080" w:header="851" w:footer="992" w:gutter="0"/>
              <w:pgNumType w:start="1"/>
              <w:cols w:space="425" w:num="1"/>
              <w:docGrid w:type="lines" w:linePitch="312" w:charSpace="0"/>
            </w:sectPr>
          </w:pPr>
          <w:r>
            <w:fldChar w:fldCharType="end"/>
          </w:r>
        </w:p>
      </w:sdtContent>
    </w:sdt>
    <w:p>
      <w:pPr>
        <w:pStyle w:val="2"/>
        <w:keepNext/>
        <w:keepLines/>
        <w:numPr>
          <w:ilvl w:val="0"/>
          <w:numId w:val="0"/>
        </w:numPr>
        <w:spacing w:before="340" w:beforeLines="0" w:after="330" w:afterLines="0" w:line="576" w:lineRule="auto"/>
        <w:jc w:val="center"/>
        <w:rPr>
          <w:rFonts w:ascii="Calibri" w:hAnsi="Calibri" w:eastAsia="宋体" w:cs="Times New Roman"/>
          <w:kern w:val="44"/>
          <w:sz w:val="44"/>
          <w:szCs w:val="22"/>
        </w:rPr>
      </w:pPr>
      <w:bookmarkStart w:id="8" w:name="_Toc46858056"/>
      <w:bookmarkStart w:id="9" w:name="_Toc20009"/>
      <w:bookmarkStart w:id="10" w:name="_Toc3902"/>
      <w:r>
        <w:rPr>
          <w:rFonts w:hint="eastAsia" w:ascii="Calibri" w:hAnsi="Calibri" w:eastAsia="宋体" w:cs="Times New Roman"/>
          <w:kern w:val="44"/>
          <w:sz w:val="44"/>
          <w:szCs w:val="22"/>
        </w:rPr>
        <w:t>第一章 文档概述</w:t>
      </w:r>
      <w:bookmarkEnd w:id="8"/>
      <w:bookmarkEnd w:id="9"/>
      <w:bookmarkEnd w:id="10"/>
    </w:p>
    <w:p>
      <w:pPr>
        <w:pStyle w:val="3"/>
        <w:keepNext/>
        <w:keepLines/>
        <w:spacing w:before="260" w:after="260" w:line="413" w:lineRule="auto"/>
        <w:rPr>
          <w:rFonts w:eastAsia="黑体"/>
          <w:b/>
          <w:sz w:val="32"/>
          <w:szCs w:val="22"/>
        </w:rPr>
      </w:pPr>
      <w:bookmarkStart w:id="11" w:name="_Toc46858057"/>
      <w:bookmarkStart w:id="12" w:name="_Toc22205"/>
      <w:bookmarkStart w:id="13" w:name="_Toc10757"/>
      <w:bookmarkStart w:id="14" w:name="_Toc16882"/>
      <w:r>
        <w:rPr>
          <w:rFonts w:hint="eastAsia" w:eastAsia="黑体"/>
          <w:b/>
          <w:sz w:val="32"/>
          <w:szCs w:val="22"/>
        </w:rPr>
        <w:t>1.1 阅读对象</w:t>
      </w:r>
      <w:bookmarkEnd w:id="11"/>
      <w:bookmarkEnd w:id="12"/>
      <w:bookmarkEnd w:id="13"/>
      <w:bookmarkEnd w:id="14"/>
    </w:p>
    <w:p>
      <w:pPr>
        <w:spacing w:line="360" w:lineRule="auto"/>
        <w:ind w:firstLine="420"/>
        <w:rPr>
          <w:rFonts w:ascii="Times New Roman" w:hAnsi="Times New Roman" w:eastAsia="微软雅黑"/>
          <w:spacing w:val="20"/>
          <w:kern w:val="0"/>
          <w:sz w:val="24"/>
          <w:szCs w:val="24"/>
        </w:rPr>
      </w:pPr>
      <w:bookmarkStart w:id="15" w:name="_Toc30487"/>
      <w:r>
        <w:rPr>
          <w:rFonts w:ascii="Times New Roman" w:hAnsi="Times New Roman"/>
          <w:sz w:val="24"/>
          <w:szCs w:val="24"/>
        </w:rPr>
        <w:t>硬件</w:t>
      </w:r>
      <w:r>
        <w:rPr>
          <w:rFonts w:hint="eastAsia" w:ascii="Times New Roman" w:hAnsi="Times New Roman"/>
          <w:sz w:val="24"/>
          <w:szCs w:val="24"/>
          <w:lang w:val="en-US" w:eastAsia="zh-CN"/>
        </w:rPr>
        <w:t>和嵌入式</w:t>
      </w:r>
      <w:r>
        <w:rPr>
          <w:rFonts w:ascii="Times New Roman" w:hAnsi="Times New Roman"/>
          <w:sz w:val="24"/>
          <w:szCs w:val="24"/>
        </w:rPr>
        <w:t>研发部</w:t>
      </w:r>
      <w:r>
        <w:rPr>
          <w:rFonts w:hint="eastAsia" w:ascii="Times New Roman" w:hAnsi="Times New Roman"/>
          <w:sz w:val="24"/>
          <w:szCs w:val="24"/>
        </w:rPr>
        <w:t>、</w:t>
      </w:r>
      <w:r>
        <w:rPr>
          <w:rFonts w:ascii="Times New Roman" w:hAnsi="Times New Roman"/>
          <w:sz w:val="24"/>
          <w:szCs w:val="24"/>
        </w:rPr>
        <w:t>产品测试部</w:t>
      </w:r>
      <w:r>
        <w:rPr>
          <w:rFonts w:hint="eastAsia" w:ascii="Times New Roman" w:hAnsi="Times New Roman"/>
          <w:sz w:val="24"/>
          <w:szCs w:val="24"/>
        </w:rPr>
        <w:t>、</w:t>
      </w:r>
      <w:r>
        <w:rPr>
          <w:rFonts w:hint="eastAsia" w:ascii="Times New Roman" w:hAnsi="Times New Roman"/>
          <w:sz w:val="24"/>
          <w:szCs w:val="24"/>
          <w:lang w:val="en-US" w:eastAsia="zh-CN"/>
        </w:rPr>
        <w:t>生产部、</w:t>
      </w:r>
      <w:r>
        <w:rPr>
          <w:rFonts w:hint="eastAsia" w:ascii="Times New Roman" w:hAnsi="Times New Roman"/>
          <w:sz w:val="24"/>
          <w:szCs w:val="24"/>
        </w:rPr>
        <w:t>质量部</w:t>
      </w:r>
      <w:r>
        <w:rPr>
          <w:rFonts w:hint="eastAsia" w:ascii="Times New Roman" w:hAnsi="Times New Roman"/>
          <w:sz w:val="24"/>
          <w:szCs w:val="24"/>
          <w:lang w:val="en-US" w:eastAsia="zh-CN"/>
        </w:rPr>
        <w:t>等相关干系人</w:t>
      </w:r>
      <w:r>
        <w:rPr>
          <w:rFonts w:hint="eastAsia" w:ascii="Times New Roman" w:hAnsi="Times New Roman"/>
          <w:sz w:val="24"/>
          <w:szCs w:val="24"/>
        </w:rPr>
        <w:t>。</w:t>
      </w:r>
    </w:p>
    <w:p>
      <w:pPr>
        <w:pStyle w:val="3"/>
        <w:keepNext/>
        <w:keepLines/>
        <w:spacing w:before="260" w:after="260" w:line="413" w:lineRule="auto"/>
        <w:rPr>
          <w:rFonts w:eastAsia="黑体"/>
          <w:b/>
          <w:sz w:val="32"/>
          <w:szCs w:val="22"/>
        </w:rPr>
      </w:pPr>
      <w:bookmarkStart w:id="16" w:name="_Toc7981"/>
      <w:bookmarkStart w:id="17" w:name="_Toc25194"/>
      <w:bookmarkStart w:id="18" w:name="_Toc46858058"/>
      <w:r>
        <w:rPr>
          <w:rFonts w:hint="eastAsia" w:eastAsia="黑体"/>
          <w:b/>
          <w:sz w:val="32"/>
          <w:szCs w:val="22"/>
        </w:rPr>
        <w:t>1.2 文档格式</w:t>
      </w:r>
      <w:bookmarkEnd w:id="16"/>
      <w:bookmarkEnd w:id="17"/>
      <w:bookmarkEnd w:id="18"/>
    </w:p>
    <w:tbl>
      <w:tblPr>
        <w:tblStyle w:val="23"/>
        <w:tblW w:w="0" w:type="auto"/>
        <w:tblInd w:w="0" w:type="dxa"/>
        <w:tblLayout w:type="fixed"/>
        <w:tblCellMar>
          <w:top w:w="0" w:type="dxa"/>
          <w:left w:w="108" w:type="dxa"/>
          <w:bottom w:w="0" w:type="dxa"/>
          <w:right w:w="108" w:type="dxa"/>
        </w:tblCellMar>
      </w:tblPr>
      <w:tblGrid>
        <w:gridCol w:w="2095"/>
        <w:gridCol w:w="7161"/>
      </w:tblGrid>
      <w:tr>
        <w:tblPrEx>
          <w:tblCellMar>
            <w:top w:w="0" w:type="dxa"/>
            <w:left w:w="108" w:type="dxa"/>
            <w:bottom w:w="0" w:type="dxa"/>
            <w:right w:w="108" w:type="dxa"/>
          </w:tblCellMar>
        </w:tblPrEx>
        <w:trPr>
          <w:trHeight w:val="590" w:hRule="atLeast"/>
        </w:trPr>
        <w:tc>
          <w:tcPr>
            <w:tcW w:w="2095" w:type="dxa"/>
            <w:tcBorders>
              <w:tl2br w:val="nil"/>
              <w:tr2bl w:val="nil"/>
            </w:tcBorders>
            <w:vAlign w:val="center"/>
          </w:tcPr>
          <w:p>
            <w:pPr>
              <w:jc w:val="right"/>
              <w:rPr>
                <w:b/>
                <w:bCs/>
                <w:sz w:val="24"/>
                <w:szCs w:val="24"/>
              </w:rPr>
            </w:pPr>
            <w:r>
              <w:rPr>
                <w:rFonts w:hint="eastAsia"/>
                <w:b/>
                <w:bCs/>
                <w:sz w:val="24"/>
                <w:szCs w:val="24"/>
              </w:rPr>
              <w:t>首页/页眉/页脚</w:t>
            </w:r>
          </w:p>
        </w:tc>
        <w:tc>
          <w:tcPr>
            <w:tcW w:w="7161" w:type="dxa"/>
            <w:tcBorders>
              <w:tl2br w:val="nil"/>
              <w:tr2bl w:val="nil"/>
            </w:tcBorders>
            <w:vAlign w:val="center"/>
          </w:tcPr>
          <w:p>
            <w:pPr>
              <w:rPr>
                <w:sz w:val="24"/>
                <w:szCs w:val="24"/>
              </w:rPr>
            </w:pPr>
            <w:r>
              <w:rPr>
                <w:rFonts w:hint="eastAsia"/>
                <w:sz w:val="24"/>
                <w:szCs w:val="24"/>
              </w:rPr>
              <w:t>本文档默认格式</w:t>
            </w:r>
          </w:p>
        </w:tc>
      </w:tr>
      <w:tr>
        <w:tblPrEx>
          <w:tblCellMar>
            <w:top w:w="0" w:type="dxa"/>
            <w:left w:w="108" w:type="dxa"/>
            <w:bottom w:w="0" w:type="dxa"/>
            <w:right w:w="108" w:type="dxa"/>
          </w:tblCellMar>
        </w:tblPrEx>
        <w:trPr>
          <w:trHeight w:val="590" w:hRule="atLeast"/>
        </w:trPr>
        <w:tc>
          <w:tcPr>
            <w:tcW w:w="2095" w:type="dxa"/>
            <w:tcBorders>
              <w:tl2br w:val="nil"/>
              <w:tr2bl w:val="nil"/>
            </w:tcBorders>
            <w:vAlign w:val="center"/>
          </w:tcPr>
          <w:p>
            <w:pPr>
              <w:jc w:val="right"/>
            </w:pPr>
            <w:r>
              <w:rPr>
                <w:rFonts w:hint="eastAsia"/>
                <w:b/>
                <w:bCs/>
                <w:sz w:val="24"/>
                <w:szCs w:val="24"/>
              </w:rPr>
              <w:t>标题</w:t>
            </w:r>
          </w:p>
        </w:tc>
        <w:tc>
          <w:tcPr>
            <w:tcW w:w="7161" w:type="dxa"/>
            <w:tcBorders>
              <w:tl2br w:val="nil"/>
              <w:tr2bl w:val="nil"/>
            </w:tcBorders>
            <w:vAlign w:val="center"/>
          </w:tcPr>
          <w:p>
            <w:pPr>
              <w:rPr>
                <w:sz w:val="24"/>
                <w:szCs w:val="24"/>
              </w:rPr>
            </w:pPr>
            <w:r>
              <w:rPr>
                <w:rFonts w:hint="eastAsia"/>
                <w:sz w:val="24"/>
                <w:szCs w:val="24"/>
              </w:rPr>
              <w:t>文档采用</w:t>
            </w:r>
            <w:r>
              <w:rPr>
                <w:rFonts w:ascii="Times New Roman" w:hAnsi="Times New Roman"/>
                <w:sz w:val="24"/>
                <w:szCs w:val="24"/>
              </w:rPr>
              <w:t>3</w:t>
            </w:r>
            <w:r>
              <w:rPr>
                <w:rFonts w:hint="eastAsia"/>
                <w:sz w:val="24"/>
                <w:szCs w:val="24"/>
              </w:rPr>
              <w:t>级标题结构，第四级可以采用加粗方式，字体</w:t>
            </w:r>
            <w:r>
              <w:rPr>
                <w:rFonts w:hint="eastAsia" w:ascii="Times New Roman" w:hAnsi="Times New Roman"/>
                <w:sz w:val="24"/>
                <w:szCs w:val="24"/>
              </w:rPr>
              <w:t>黑体</w:t>
            </w:r>
          </w:p>
        </w:tc>
      </w:tr>
      <w:tr>
        <w:tblPrEx>
          <w:tblCellMar>
            <w:top w:w="0" w:type="dxa"/>
            <w:left w:w="108" w:type="dxa"/>
            <w:bottom w:w="0" w:type="dxa"/>
            <w:right w:w="108" w:type="dxa"/>
          </w:tblCellMar>
        </w:tblPrEx>
        <w:trPr>
          <w:trHeight w:val="877" w:hRule="atLeast"/>
        </w:trPr>
        <w:tc>
          <w:tcPr>
            <w:tcW w:w="2095" w:type="dxa"/>
            <w:tcBorders>
              <w:tl2br w:val="nil"/>
              <w:tr2bl w:val="nil"/>
            </w:tcBorders>
            <w:vAlign w:val="center"/>
          </w:tcPr>
          <w:p>
            <w:pPr>
              <w:jc w:val="right"/>
            </w:pPr>
            <w:r>
              <w:rPr>
                <w:rFonts w:hint="eastAsia"/>
                <w:b/>
                <w:bCs/>
                <w:sz w:val="24"/>
                <w:szCs w:val="24"/>
              </w:rPr>
              <w:t>正文</w:t>
            </w:r>
          </w:p>
        </w:tc>
        <w:tc>
          <w:tcPr>
            <w:tcW w:w="7161" w:type="dxa"/>
            <w:tcBorders>
              <w:tl2br w:val="nil"/>
              <w:tr2bl w:val="nil"/>
            </w:tcBorders>
            <w:vAlign w:val="center"/>
          </w:tcPr>
          <w:p>
            <w:pPr>
              <w:rPr>
                <w:sz w:val="24"/>
                <w:szCs w:val="24"/>
              </w:rPr>
            </w:pPr>
            <w:r>
              <w:rPr>
                <w:rFonts w:hint="eastAsia"/>
                <w:sz w:val="24"/>
                <w:szCs w:val="24"/>
              </w:rPr>
              <w:t>字体中文采用宋体，非中文字符采用</w:t>
            </w:r>
            <w:r>
              <w:rPr>
                <w:rFonts w:ascii="Times New Roman" w:hAnsi="Times New Roman"/>
                <w:sz w:val="24"/>
                <w:szCs w:val="24"/>
              </w:rPr>
              <w:t>Times New Roman</w:t>
            </w:r>
            <w:r>
              <w:rPr>
                <w:rFonts w:hint="eastAsia"/>
                <w:sz w:val="24"/>
                <w:szCs w:val="24"/>
              </w:rPr>
              <w:t>，字号小四，单倍行距</w:t>
            </w:r>
          </w:p>
        </w:tc>
      </w:tr>
      <w:tr>
        <w:tblPrEx>
          <w:tblCellMar>
            <w:top w:w="0" w:type="dxa"/>
            <w:left w:w="108" w:type="dxa"/>
            <w:bottom w:w="0" w:type="dxa"/>
            <w:right w:w="108" w:type="dxa"/>
          </w:tblCellMar>
        </w:tblPrEx>
        <w:trPr>
          <w:trHeight w:val="590" w:hRule="atLeast"/>
        </w:trPr>
        <w:tc>
          <w:tcPr>
            <w:tcW w:w="2095" w:type="dxa"/>
            <w:tcBorders>
              <w:tl2br w:val="nil"/>
              <w:tr2bl w:val="nil"/>
            </w:tcBorders>
            <w:vAlign w:val="center"/>
          </w:tcPr>
          <w:p>
            <w:pPr>
              <w:jc w:val="right"/>
            </w:pPr>
            <w:r>
              <w:rPr>
                <w:rFonts w:hint="eastAsia"/>
                <w:b/>
                <w:bCs/>
                <w:sz w:val="24"/>
                <w:szCs w:val="24"/>
              </w:rPr>
              <w:t>标注/脚注</w:t>
            </w:r>
          </w:p>
        </w:tc>
        <w:tc>
          <w:tcPr>
            <w:tcW w:w="7161" w:type="dxa"/>
            <w:tcBorders>
              <w:tl2br w:val="nil"/>
              <w:tr2bl w:val="nil"/>
            </w:tcBorders>
            <w:vAlign w:val="center"/>
          </w:tcPr>
          <w:p>
            <w:pPr>
              <w:rPr>
                <w:sz w:val="24"/>
                <w:szCs w:val="24"/>
              </w:rPr>
            </w:pPr>
            <w:r>
              <w:rPr>
                <w:rFonts w:hint="eastAsia"/>
                <w:sz w:val="24"/>
                <w:szCs w:val="24"/>
              </w:rPr>
              <w:t>字体采用宋体，字号五号，单倍行距</w:t>
            </w:r>
          </w:p>
        </w:tc>
      </w:tr>
      <w:tr>
        <w:tblPrEx>
          <w:tblCellMar>
            <w:top w:w="0" w:type="dxa"/>
            <w:left w:w="108" w:type="dxa"/>
            <w:bottom w:w="0" w:type="dxa"/>
            <w:right w:w="108" w:type="dxa"/>
          </w:tblCellMar>
        </w:tblPrEx>
        <w:trPr>
          <w:trHeight w:val="600" w:hRule="atLeast"/>
        </w:trPr>
        <w:tc>
          <w:tcPr>
            <w:tcW w:w="2095" w:type="dxa"/>
            <w:tcBorders>
              <w:tl2br w:val="nil"/>
              <w:tr2bl w:val="nil"/>
            </w:tcBorders>
            <w:vAlign w:val="center"/>
          </w:tcPr>
          <w:p>
            <w:pPr>
              <w:jc w:val="right"/>
            </w:pPr>
            <w:r>
              <w:rPr>
                <w:rFonts w:hint="eastAsia"/>
                <w:b/>
                <w:bCs/>
                <w:sz w:val="24"/>
                <w:szCs w:val="24"/>
              </w:rPr>
              <w:t>表格</w:t>
            </w:r>
          </w:p>
        </w:tc>
        <w:tc>
          <w:tcPr>
            <w:tcW w:w="7161" w:type="dxa"/>
            <w:tcBorders>
              <w:tl2br w:val="nil"/>
              <w:tr2bl w:val="nil"/>
            </w:tcBorders>
            <w:vAlign w:val="center"/>
          </w:tcPr>
          <w:p>
            <w:pPr>
              <w:rPr>
                <w:sz w:val="24"/>
                <w:szCs w:val="24"/>
              </w:rPr>
            </w:pPr>
            <w:r>
              <w:rPr>
                <w:rFonts w:hint="eastAsia"/>
                <w:sz w:val="24"/>
                <w:szCs w:val="24"/>
              </w:rPr>
              <w:t>显示边框须有表头，表头格式黑底白字，字号小四，加粗</w:t>
            </w:r>
          </w:p>
        </w:tc>
      </w:tr>
      <w:tr>
        <w:tblPrEx>
          <w:tblCellMar>
            <w:top w:w="0" w:type="dxa"/>
            <w:left w:w="108" w:type="dxa"/>
            <w:bottom w:w="0" w:type="dxa"/>
            <w:right w:w="108" w:type="dxa"/>
          </w:tblCellMar>
        </w:tblPrEx>
        <w:trPr>
          <w:trHeight w:val="600" w:hRule="atLeast"/>
        </w:trPr>
        <w:tc>
          <w:tcPr>
            <w:tcW w:w="2095" w:type="dxa"/>
            <w:tcBorders>
              <w:tl2br w:val="nil"/>
              <w:tr2bl w:val="nil"/>
            </w:tcBorders>
            <w:vAlign w:val="center"/>
          </w:tcPr>
          <w:p>
            <w:pPr>
              <w:jc w:val="right"/>
              <w:rPr>
                <w:b/>
                <w:bCs/>
                <w:sz w:val="24"/>
                <w:szCs w:val="24"/>
              </w:rPr>
            </w:pPr>
            <w:r>
              <w:rPr>
                <w:rFonts w:hint="eastAsia"/>
                <w:b/>
                <w:bCs/>
                <w:sz w:val="24"/>
                <w:szCs w:val="24"/>
              </w:rPr>
              <w:t>字符格式</w:t>
            </w:r>
          </w:p>
        </w:tc>
        <w:tc>
          <w:tcPr>
            <w:tcW w:w="7161" w:type="dxa"/>
            <w:tcBorders>
              <w:tl2br w:val="nil"/>
              <w:tr2bl w:val="nil"/>
            </w:tcBorders>
            <w:vAlign w:val="center"/>
          </w:tcPr>
          <w:p>
            <w:pPr>
              <w:rPr>
                <w:sz w:val="24"/>
                <w:szCs w:val="24"/>
              </w:rPr>
            </w:pPr>
            <w:r>
              <w:rPr>
                <w:rFonts w:hint="eastAsia"/>
                <w:sz w:val="24"/>
                <w:szCs w:val="24"/>
              </w:rPr>
              <w:t>对于字母和数字禁止使用全角字符格式</w:t>
            </w:r>
          </w:p>
        </w:tc>
      </w:tr>
      <w:tr>
        <w:tblPrEx>
          <w:tblCellMar>
            <w:top w:w="0" w:type="dxa"/>
            <w:left w:w="108" w:type="dxa"/>
            <w:bottom w:w="0" w:type="dxa"/>
            <w:right w:w="108" w:type="dxa"/>
          </w:tblCellMar>
        </w:tblPrEx>
        <w:trPr>
          <w:trHeight w:val="1155" w:hRule="atLeast"/>
        </w:trPr>
        <w:tc>
          <w:tcPr>
            <w:tcW w:w="2095" w:type="dxa"/>
            <w:tcBorders>
              <w:tl2br w:val="nil"/>
              <w:tr2bl w:val="nil"/>
            </w:tcBorders>
            <w:vAlign w:val="center"/>
          </w:tcPr>
          <w:p>
            <w:pPr>
              <w:jc w:val="right"/>
              <w:rPr>
                <w:b/>
                <w:bCs/>
                <w:sz w:val="24"/>
                <w:szCs w:val="24"/>
              </w:rPr>
            </w:pPr>
            <w:r>
              <w:rPr>
                <w:rFonts w:hint="eastAsia"/>
                <w:b/>
                <w:bCs/>
                <w:sz w:val="24"/>
                <w:szCs w:val="24"/>
              </w:rPr>
              <w:t>强调</w:t>
            </w:r>
          </w:p>
        </w:tc>
        <w:tc>
          <w:tcPr>
            <w:tcW w:w="7161" w:type="dxa"/>
            <w:tcBorders>
              <w:tl2br w:val="nil"/>
              <w:tr2bl w:val="nil"/>
            </w:tcBorders>
            <w:vAlign w:val="center"/>
          </w:tcPr>
          <w:p>
            <w:pPr>
              <w:rPr>
                <w:sz w:val="24"/>
                <w:szCs w:val="24"/>
              </w:rPr>
            </w:pPr>
            <w:r>
              <w:rPr>
                <w:rFonts w:hint="eastAsia"/>
                <w:sz w:val="24"/>
                <w:szCs w:val="24"/>
              </w:rPr>
              <w:t>强调内容可结合</w:t>
            </w:r>
            <w:r>
              <w:rPr>
                <w:rFonts w:hint="eastAsia"/>
                <w:b/>
                <w:bCs/>
                <w:sz w:val="24"/>
                <w:szCs w:val="24"/>
              </w:rPr>
              <w:t>粗体</w:t>
            </w:r>
            <w:r>
              <w:rPr>
                <w:rFonts w:hint="eastAsia"/>
                <w:sz w:val="24"/>
                <w:szCs w:val="24"/>
              </w:rPr>
              <w:t>和</w:t>
            </w:r>
            <w:r>
              <w:rPr>
                <w:rFonts w:hint="eastAsia"/>
                <w:b/>
                <w:bCs/>
                <w:sz w:val="24"/>
                <w:szCs w:val="24"/>
              </w:rPr>
              <w:t>如下颜色</w:t>
            </w:r>
            <w:r>
              <w:rPr>
                <w:rFonts w:hint="eastAsia"/>
                <w:sz w:val="24"/>
                <w:szCs w:val="24"/>
              </w:rPr>
              <w:t>:</w:t>
            </w:r>
          </w:p>
          <w:p>
            <w:pPr>
              <w:rPr>
                <w:rFonts w:ascii="Times New Roman" w:hAnsi="Times New Roman"/>
                <w:color w:val="FF0000"/>
                <w:sz w:val="24"/>
                <w:szCs w:val="24"/>
              </w:rPr>
            </w:pPr>
            <w:r>
              <w:rPr>
                <w:rFonts w:hint="eastAsia" w:ascii="Times New Roman" w:hAnsi="Times New Roman"/>
                <w:sz w:val="24"/>
                <w:szCs w:val="24"/>
              </w:rPr>
              <w:t xml:space="preserve">     </w:t>
            </w:r>
            <w:r>
              <w:rPr>
                <w:rFonts w:ascii="Times New Roman" w:hAnsi="Times New Roman"/>
                <w:sz w:val="24"/>
                <w:szCs w:val="24"/>
              </w:rPr>
              <w:t>Error</w:t>
            </w:r>
            <w:r>
              <w:rPr>
                <w:rFonts w:hint="eastAsia" w:ascii="Times New Roman" w:hAnsi="Times New Roman"/>
                <w:sz w:val="24"/>
                <w:szCs w:val="24"/>
              </w:rPr>
              <w:t xml:space="preserve"> ----- 红色</w:t>
            </w:r>
            <w:r>
              <w:rPr>
                <w:rFonts w:hint="eastAsia" w:ascii="Times New Roman" w:hAnsi="Times New Roman"/>
                <w:color w:val="FF0000"/>
                <w:sz w:val="24"/>
                <w:szCs w:val="24"/>
              </w:rPr>
              <w:t>■</w:t>
            </w:r>
            <w:r>
              <w:rPr>
                <w:rFonts w:hint="eastAsia" w:ascii="Times New Roman" w:hAnsi="Times New Roman"/>
                <w:sz w:val="24"/>
                <w:szCs w:val="24"/>
              </w:rPr>
              <w:t xml:space="preserve">          Warn</w:t>
            </w:r>
            <w:r>
              <w:rPr>
                <w:rFonts w:ascii="Times New Roman" w:hAnsi="Times New Roman"/>
                <w:sz w:val="24"/>
                <w:szCs w:val="24"/>
              </w:rPr>
              <w:t xml:space="preserve"> ----</w:t>
            </w:r>
            <w:r>
              <w:rPr>
                <w:rFonts w:hint="eastAsia" w:ascii="Times New Roman" w:hAnsi="Times New Roman"/>
                <w:sz w:val="24"/>
                <w:szCs w:val="24"/>
              </w:rPr>
              <w:t>-- 橙色</w:t>
            </w:r>
            <w:r>
              <w:rPr>
                <w:rFonts w:hint="eastAsia" w:ascii="Times New Roman" w:hAnsi="Times New Roman"/>
                <w:color w:val="FF6600"/>
                <w:sz w:val="24"/>
                <w:szCs w:val="24"/>
              </w:rPr>
              <w:t>■</w:t>
            </w:r>
            <w:r>
              <w:rPr>
                <w:rFonts w:hint="eastAsia" w:ascii="Times New Roman" w:hAnsi="Times New Roman"/>
                <w:sz w:val="24"/>
                <w:szCs w:val="24"/>
              </w:rPr>
              <w:t xml:space="preserve">  </w:t>
            </w:r>
          </w:p>
          <w:p>
            <w:pPr>
              <w:rPr>
                <w:sz w:val="24"/>
                <w:szCs w:val="24"/>
              </w:rPr>
            </w:pPr>
            <w:r>
              <w:rPr>
                <w:rFonts w:hint="eastAsia" w:ascii="Times New Roman" w:hAnsi="Times New Roman"/>
                <w:color w:val="FF0000"/>
                <w:sz w:val="24"/>
                <w:szCs w:val="24"/>
              </w:rPr>
              <w:t xml:space="preserve">    </w:t>
            </w:r>
            <w:r>
              <w:rPr>
                <w:rFonts w:hint="eastAsia" w:ascii="Times New Roman" w:hAnsi="Times New Roman"/>
                <w:sz w:val="24"/>
                <w:szCs w:val="24"/>
              </w:rPr>
              <w:t xml:space="preserve"> Success -- 绿色</w:t>
            </w:r>
            <w:r>
              <w:rPr>
                <w:rFonts w:hint="eastAsia" w:ascii="Times New Roman" w:hAnsi="Times New Roman"/>
                <w:color w:val="008000"/>
                <w:sz w:val="24"/>
                <w:szCs w:val="24"/>
              </w:rPr>
              <w:t>■</w:t>
            </w:r>
            <w:r>
              <w:rPr>
                <w:rFonts w:hint="eastAsia" w:ascii="Times New Roman" w:hAnsi="Times New Roman"/>
                <w:sz w:val="24"/>
                <w:szCs w:val="24"/>
              </w:rPr>
              <w:t xml:space="preserve">          Link ------- 蓝色</w:t>
            </w:r>
            <w:r>
              <w:rPr>
                <w:rFonts w:hint="eastAsia" w:ascii="Times New Roman" w:hAnsi="Times New Roman"/>
                <w:color w:val="0000FF"/>
                <w:sz w:val="24"/>
                <w:szCs w:val="24"/>
              </w:rPr>
              <w:t>■</w:t>
            </w:r>
          </w:p>
        </w:tc>
      </w:tr>
    </w:tbl>
    <w:p>
      <w:pPr>
        <w:ind w:firstLine="420"/>
      </w:pPr>
    </w:p>
    <w:p>
      <w:pPr>
        <w:pStyle w:val="3"/>
        <w:rPr>
          <w:b/>
          <w:bCs/>
        </w:rPr>
      </w:pPr>
      <w:bookmarkStart w:id="19" w:name="_Toc9850"/>
      <w:bookmarkStart w:id="20" w:name="_Toc27014"/>
      <w:bookmarkStart w:id="21" w:name="_Toc46858059"/>
      <w:r>
        <w:rPr>
          <w:rFonts w:hint="eastAsia"/>
          <w:b/>
          <w:bCs/>
        </w:rPr>
        <w:t>1.3 约定术语</w:t>
      </w:r>
      <w:bookmarkEnd w:id="19"/>
      <w:bookmarkEnd w:id="20"/>
      <w:bookmarkEnd w:id="21"/>
    </w:p>
    <w:tbl>
      <w:tblPr>
        <w:tblStyle w:val="23"/>
        <w:tblW w:w="0" w:type="auto"/>
        <w:jc w:val="center"/>
        <w:tblLayout w:type="fixed"/>
        <w:tblCellMar>
          <w:top w:w="0" w:type="dxa"/>
          <w:left w:w="170" w:type="dxa"/>
          <w:bottom w:w="0" w:type="dxa"/>
          <w:right w:w="108" w:type="dxa"/>
        </w:tblCellMar>
      </w:tblPr>
      <w:tblGrid>
        <w:gridCol w:w="1683"/>
        <w:gridCol w:w="7573"/>
      </w:tblGrid>
      <w:tr>
        <w:tblPrEx>
          <w:tblCellMar>
            <w:top w:w="0" w:type="dxa"/>
            <w:left w:w="170" w:type="dxa"/>
            <w:bottom w:w="0" w:type="dxa"/>
            <w:right w:w="108" w:type="dxa"/>
          </w:tblCellMar>
        </w:tblPrEx>
        <w:trPr>
          <w:trHeight w:val="454" w:hRule="atLeast"/>
          <w:jc w:val="center"/>
        </w:trPr>
        <w:tc>
          <w:tcPr>
            <w:tcW w:w="1683" w:type="dxa"/>
            <w:tcBorders>
              <w:tl2br w:val="nil"/>
              <w:tr2bl w:val="nil"/>
            </w:tcBorders>
            <w:vAlign w:val="center"/>
          </w:tcPr>
          <w:p>
            <w:pPr>
              <w:jc w:val="right"/>
              <w:rPr>
                <w:rFonts w:hint="eastAsia" w:eastAsia="宋体"/>
                <w:b/>
                <w:bCs/>
                <w:sz w:val="24"/>
                <w:szCs w:val="24"/>
                <w:lang w:eastAsia="zh-CN"/>
              </w:rPr>
            </w:pPr>
            <w:r>
              <w:rPr>
                <w:rFonts w:hint="eastAsia"/>
                <w:b/>
                <w:bCs/>
                <w:sz w:val="24"/>
                <w:szCs w:val="24"/>
                <w:lang w:val="en-US" w:eastAsia="zh-CN"/>
              </w:rPr>
              <w:t>NB-IOT</w:t>
            </w:r>
          </w:p>
        </w:tc>
        <w:tc>
          <w:tcPr>
            <w:tcW w:w="7573" w:type="dxa"/>
            <w:tcBorders>
              <w:tl2br w:val="nil"/>
              <w:tr2bl w:val="nil"/>
            </w:tcBorders>
            <w:vAlign w:val="center"/>
          </w:tcPr>
          <w:p>
            <w:pPr>
              <w:rPr>
                <w:rFonts w:hint="eastAsia" w:ascii="宋体" w:hAnsi="宋体" w:eastAsia="宋体" w:cs="宋体"/>
                <w:sz w:val="24"/>
                <w:szCs w:val="24"/>
                <w:lang w:eastAsia="zh-CN"/>
              </w:rPr>
            </w:pPr>
            <w:r>
              <w:rPr>
                <w:rFonts w:hint="eastAsia" w:ascii="宋体" w:hAnsi="宋体" w:cs="宋体"/>
                <w:sz w:val="24"/>
                <w:szCs w:val="24"/>
                <w:lang w:val="en-US" w:eastAsia="zh-CN"/>
              </w:rPr>
              <w:t>指一种工作在授权频谱的低功耗广域网</w:t>
            </w:r>
            <w:r>
              <w:rPr>
                <w:rFonts w:hint="eastAsia" w:ascii="宋体" w:hAnsi="宋体" w:cs="宋体"/>
                <w:sz w:val="24"/>
                <w:szCs w:val="24"/>
                <w:lang w:eastAsia="zh-CN"/>
              </w:rPr>
              <w:t>。</w:t>
            </w:r>
          </w:p>
        </w:tc>
      </w:tr>
      <w:tr>
        <w:tblPrEx>
          <w:tblCellMar>
            <w:top w:w="0" w:type="dxa"/>
            <w:left w:w="170" w:type="dxa"/>
            <w:bottom w:w="0" w:type="dxa"/>
            <w:right w:w="108" w:type="dxa"/>
          </w:tblCellMar>
        </w:tblPrEx>
        <w:trPr>
          <w:trHeight w:val="454" w:hRule="atLeast"/>
          <w:jc w:val="center"/>
        </w:trPr>
        <w:tc>
          <w:tcPr>
            <w:tcW w:w="1683" w:type="dxa"/>
            <w:tcBorders>
              <w:tl2br w:val="nil"/>
              <w:tr2bl w:val="nil"/>
            </w:tcBorders>
            <w:vAlign w:val="center"/>
          </w:tcPr>
          <w:p>
            <w:pPr>
              <w:jc w:val="right"/>
              <w:rPr>
                <w:rFonts w:hint="default"/>
                <w:b/>
                <w:bCs/>
                <w:sz w:val="24"/>
                <w:szCs w:val="24"/>
                <w:lang w:val="en-US" w:eastAsia="zh-CN"/>
              </w:rPr>
            </w:pPr>
            <w:r>
              <w:rPr>
                <w:rFonts w:hint="default"/>
                <w:b/>
                <w:bCs/>
                <w:sz w:val="24"/>
                <w:szCs w:val="24"/>
                <w:lang w:val="en-US" w:eastAsia="zh-CN"/>
              </w:rPr>
              <w:t>非电量电测</w:t>
            </w:r>
          </w:p>
        </w:tc>
        <w:tc>
          <w:tcPr>
            <w:tcW w:w="7573" w:type="dxa"/>
            <w:tcBorders>
              <w:tl2br w:val="nil"/>
              <w:tr2bl w:val="nil"/>
            </w:tcBorders>
            <w:vAlign w:val="center"/>
          </w:tcPr>
          <w:p>
            <w:pPr>
              <w:jc w:val="both"/>
              <w:rPr>
                <w:rFonts w:hint="default"/>
                <w:b/>
                <w:bCs/>
                <w:sz w:val="24"/>
                <w:szCs w:val="24"/>
                <w:lang w:val="en-US" w:eastAsia="zh-CN"/>
              </w:rPr>
            </w:pPr>
            <w:r>
              <w:rPr>
                <w:rFonts w:hint="eastAsia"/>
                <w:b w:val="0"/>
                <w:bCs w:val="0"/>
                <w:sz w:val="24"/>
                <w:szCs w:val="24"/>
                <w:lang w:val="en-US" w:eastAsia="zh-CN"/>
              </w:rPr>
              <w:t>指</w:t>
            </w:r>
            <w:r>
              <w:rPr>
                <w:rFonts w:hint="default"/>
                <w:b w:val="0"/>
                <w:bCs w:val="0"/>
                <w:sz w:val="24"/>
                <w:szCs w:val="24"/>
                <w:lang w:val="en-US" w:eastAsia="zh-CN"/>
              </w:rPr>
              <w:t>将各种非电量(如温度、压力、速 度、位移、应变、流量、液位等)变换为电量,而后进行测量的方法。</w:t>
            </w:r>
          </w:p>
        </w:tc>
      </w:tr>
      <w:bookmarkEnd w:id="15"/>
    </w:tbl>
    <w:p>
      <w:pPr>
        <w:jc w:val="center"/>
        <w:outlineLvl w:val="9"/>
        <w:rPr>
          <w:rFonts w:ascii="Calibri" w:hAnsi="Calibri"/>
          <w:b/>
          <w:bCs/>
          <w:kern w:val="44"/>
          <w:sz w:val="44"/>
          <w:szCs w:val="22"/>
        </w:rPr>
        <w:sectPr>
          <w:footerReference r:id="rId6" w:type="default"/>
          <w:pgSz w:w="11906" w:h="16838"/>
          <w:pgMar w:top="1440" w:right="1080" w:bottom="1440" w:left="1080" w:header="851" w:footer="992" w:gutter="0"/>
          <w:pgNumType w:start="1"/>
          <w:cols w:space="425" w:num="1"/>
          <w:docGrid w:type="lines" w:linePitch="312" w:charSpace="0"/>
        </w:sectPr>
      </w:pPr>
      <w:bookmarkStart w:id="22" w:name="_Toc239"/>
    </w:p>
    <w:p>
      <w:pPr>
        <w:jc w:val="center"/>
        <w:outlineLvl w:val="0"/>
        <w:rPr>
          <w:rFonts w:ascii="Calibri" w:hAnsi="Calibri"/>
          <w:b/>
          <w:bCs/>
          <w:kern w:val="44"/>
          <w:sz w:val="44"/>
          <w:szCs w:val="22"/>
        </w:rPr>
      </w:pPr>
      <w:bookmarkStart w:id="23" w:name="_Toc46858060"/>
      <w:bookmarkStart w:id="24" w:name="_Toc15423"/>
      <w:r>
        <w:rPr>
          <w:rFonts w:hint="eastAsia" w:ascii="Calibri" w:hAnsi="Calibri"/>
          <w:b/>
          <w:bCs/>
          <w:kern w:val="44"/>
          <w:sz w:val="44"/>
          <w:szCs w:val="22"/>
        </w:rPr>
        <w:t>第二章项目或系统简介</w:t>
      </w:r>
      <w:bookmarkEnd w:id="22"/>
      <w:bookmarkEnd w:id="23"/>
      <w:bookmarkEnd w:id="24"/>
    </w:p>
    <w:p>
      <w:pPr>
        <w:pStyle w:val="3"/>
        <w:keepNext/>
        <w:keepLines/>
        <w:spacing w:before="260" w:after="260" w:line="413" w:lineRule="auto"/>
        <w:rPr>
          <w:rFonts w:eastAsia="黑体"/>
          <w:b/>
          <w:sz w:val="32"/>
          <w:szCs w:val="22"/>
        </w:rPr>
      </w:pPr>
      <w:bookmarkStart w:id="25" w:name="_Toc6147"/>
      <w:bookmarkStart w:id="26" w:name="_Toc46858061"/>
      <w:bookmarkStart w:id="27" w:name="_Toc430102964"/>
      <w:r>
        <w:rPr>
          <w:rFonts w:hint="eastAsia" w:eastAsia="黑体"/>
          <w:b/>
          <w:sz w:val="32"/>
          <w:szCs w:val="22"/>
        </w:rPr>
        <w:t>2.1编写概要</w:t>
      </w:r>
      <w:bookmarkEnd w:id="25"/>
      <w:bookmarkEnd w:id="26"/>
    </w:p>
    <w:p>
      <w:pPr>
        <w:pStyle w:val="4"/>
        <w:keepNext/>
        <w:keepLines/>
        <w:spacing w:before="260" w:after="260" w:line="413" w:lineRule="auto"/>
        <w:rPr>
          <w:rFonts w:ascii="Calibri" w:hAnsi="Calibri"/>
          <w:b/>
          <w:sz w:val="32"/>
          <w:szCs w:val="22"/>
        </w:rPr>
      </w:pPr>
      <w:bookmarkStart w:id="28" w:name="_Toc9386"/>
      <w:bookmarkStart w:id="29" w:name="_Toc46858062"/>
      <w:r>
        <w:rPr>
          <w:rFonts w:hint="eastAsia" w:ascii="Calibri" w:hAnsi="Calibri"/>
          <w:b/>
          <w:sz w:val="32"/>
          <w:szCs w:val="22"/>
        </w:rPr>
        <w:t>2.1.1编写目的</w:t>
      </w:r>
      <w:bookmarkEnd w:id="28"/>
      <w:bookmarkEnd w:id="29"/>
    </w:p>
    <w:p>
      <w:pPr>
        <w:spacing w:line="360" w:lineRule="auto"/>
        <w:ind w:firstLine="420"/>
        <w:rPr>
          <w:rFonts w:ascii="Times New Roman" w:hAnsi="Times New Roman" w:eastAsia="微软雅黑"/>
          <w:spacing w:val="20"/>
          <w:kern w:val="0"/>
          <w:sz w:val="24"/>
          <w:szCs w:val="24"/>
        </w:rPr>
      </w:pPr>
      <w:r>
        <w:rPr>
          <w:rFonts w:ascii="Times New Roman" w:hAnsi="Times New Roman"/>
          <w:sz w:val="24"/>
          <w:szCs w:val="24"/>
        </w:rPr>
        <w:t>此文档是提供用于硬件研发和嵌入式研发部门、产品测试部门之间就此产品的需求分析、产品开发、产品设计、测试方案交流的基础</w:t>
      </w:r>
      <w:r>
        <w:rPr>
          <w:rFonts w:hint="eastAsia" w:ascii="Times New Roman" w:hAnsi="Times New Roman"/>
          <w:sz w:val="24"/>
          <w:szCs w:val="24"/>
        </w:rPr>
        <w:t>。</w:t>
      </w:r>
    </w:p>
    <w:p>
      <w:pPr>
        <w:tabs>
          <w:tab w:val="left" w:pos="425"/>
        </w:tabs>
        <w:outlineLvl w:val="2"/>
        <w:rPr>
          <w:rFonts w:ascii="Calibri" w:hAnsi="Calibri"/>
          <w:b/>
          <w:sz w:val="32"/>
          <w:szCs w:val="22"/>
        </w:rPr>
      </w:pPr>
      <w:bookmarkStart w:id="30" w:name="_Toc31050"/>
      <w:bookmarkStart w:id="31" w:name="_Toc46858063"/>
      <w:r>
        <w:rPr>
          <w:rFonts w:hint="eastAsia" w:ascii="Calibri" w:hAnsi="Calibri"/>
          <w:b/>
          <w:sz w:val="32"/>
          <w:szCs w:val="22"/>
        </w:rPr>
        <w:t>2.1.2产品型号定义</w:t>
      </w:r>
      <w:bookmarkEnd w:id="30"/>
      <w:bookmarkEnd w:id="31"/>
    </w:p>
    <w:p>
      <w:pPr>
        <w:jc w:val="center"/>
        <w:rPr>
          <w:rFonts w:ascii="Times New Roman" w:hAnsi="Times New Roman"/>
        </w:rPr>
      </w:pPr>
      <w:r>
        <w:rPr>
          <w:rFonts w:ascii="Times New Roman" w:hAnsi="Times New Roman"/>
        </w:rPr>
        <w:object>
          <v:shape id="_x0000_i1025" o:spt="75" type="#_x0000_t75" style="height:216pt;width:293pt;" o:ole="t" filled="f" o:preferrelative="t" stroked="f" coordsize="21600,21600">
            <v:path/>
            <v:fill on="f" focussize="0,0"/>
            <v:stroke on="f"/>
            <v:imagedata r:id="rId10" o:title=""/>
            <o:lock v:ext="edit" aspectratio="f"/>
            <w10:wrap type="none"/>
            <w10:anchorlock/>
          </v:shape>
          <o:OLEObject Type="Embed" ProgID="Visio.Drawing.11" ShapeID="_x0000_i1025" DrawAspect="Content" ObjectID="_1468075725" r:id="rId9">
            <o:LockedField>false</o:LockedField>
          </o:OLEObject>
        </w:object>
      </w:r>
    </w:p>
    <w:p>
      <w:pPr>
        <w:ind w:firstLine="420"/>
        <w:rPr>
          <w:rFonts w:ascii="Times New Roman" w:hAnsi="Times New Roman"/>
          <w:color w:val="FF0000"/>
        </w:rPr>
      </w:pPr>
    </w:p>
    <w:p>
      <w:pPr>
        <w:tabs>
          <w:tab w:val="left" w:pos="425"/>
        </w:tabs>
        <w:outlineLvl w:val="2"/>
        <w:rPr>
          <w:rFonts w:ascii="Calibri" w:hAnsi="Calibri"/>
          <w:b/>
          <w:sz w:val="32"/>
          <w:szCs w:val="22"/>
        </w:rPr>
      </w:pPr>
      <w:bookmarkStart w:id="32" w:name="_Toc15454"/>
      <w:bookmarkStart w:id="33" w:name="_Toc46858064"/>
      <w:r>
        <w:rPr>
          <w:rFonts w:hint="eastAsia" w:ascii="Calibri" w:hAnsi="Calibri"/>
          <w:b/>
          <w:sz w:val="32"/>
          <w:szCs w:val="22"/>
        </w:rPr>
        <w:t>2.1.3参考文档</w:t>
      </w:r>
      <w:bookmarkEnd w:id="32"/>
      <w:bookmarkEnd w:id="33"/>
    </w:p>
    <w:tbl>
      <w:tblPr>
        <w:tblStyle w:val="23"/>
        <w:tblW w:w="9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ayout w:type="fixed"/>
        <w:tblCellMar>
          <w:top w:w="0" w:type="dxa"/>
          <w:left w:w="108" w:type="dxa"/>
          <w:bottom w:w="0" w:type="dxa"/>
          <w:right w:w="108" w:type="dxa"/>
        </w:tblCellMar>
      </w:tblPr>
      <w:tblGrid>
        <w:gridCol w:w="731"/>
        <w:gridCol w:w="2773"/>
        <w:gridCol w:w="1417"/>
        <w:gridCol w:w="4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1"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heme="minorEastAsia" w:hAnsiTheme="minorEastAsia" w:eastAsiaTheme="minorEastAsia"/>
                <w:b/>
                <w:spacing w:val="20"/>
              </w:rPr>
            </w:pPr>
            <w:r>
              <w:rPr>
                <w:rFonts w:asciiTheme="minorEastAsia" w:hAnsiTheme="minorEastAsia" w:eastAsiaTheme="minorEastAsia"/>
                <w:b/>
                <w:spacing w:val="20"/>
              </w:rPr>
              <w:t>序号</w:t>
            </w:r>
          </w:p>
        </w:tc>
        <w:tc>
          <w:tcPr>
            <w:tcW w:w="2773"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heme="minorEastAsia" w:hAnsiTheme="minorEastAsia" w:eastAsiaTheme="minorEastAsia"/>
                <w:b/>
                <w:spacing w:val="20"/>
              </w:rPr>
            </w:pPr>
            <w:r>
              <w:rPr>
                <w:rFonts w:asciiTheme="minorEastAsia" w:hAnsiTheme="minorEastAsia" w:eastAsiaTheme="minorEastAsia"/>
                <w:b/>
                <w:spacing w:val="20"/>
              </w:rPr>
              <w:t>名称</w:t>
            </w:r>
          </w:p>
        </w:tc>
        <w:tc>
          <w:tcPr>
            <w:tcW w:w="1417"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heme="minorEastAsia" w:hAnsiTheme="minorEastAsia" w:eastAsiaTheme="minorEastAsia"/>
                <w:b/>
                <w:spacing w:val="20"/>
              </w:rPr>
            </w:pPr>
            <w:r>
              <w:rPr>
                <w:rFonts w:asciiTheme="minorEastAsia" w:hAnsiTheme="minorEastAsia" w:eastAsiaTheme="minorEastAsia"/>
                <w:b/>
                <w:spacing w:val="20"/>
              </w:rPr>
              <w:t>作者</w:t>
            </w:r>
          </w:p>
        </w:tc>
        <w:tc>
          <w:tcPr>
            <w:tcW w:w="446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heme="minorEastAsia" w:hAnsiTheme="minorEastAsia" w:eastAsiaTheme="minorEastAsia"/>
                <w:b/>
                <w:spacing w:val="20"/>
              </w:rPr>
            </w:pPr>
            <w:r>
              <w:rPr>
                <w:rFonts w:asciiTheme="minorEastAsia" w:hAnsiTheme="minorEastAsia" w:eastAsiaTheme="minorEastAsia"/>
                <w:b/>
                <w:spacing w:val="20"/>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731"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Theme="minorEastAsia" w:hAnsiTheme="minorEastAsia" w:eastAsiaTheme="minorEastAsia"/>
                <w:b/>
                <w:spacing w:val="20"/>
              </w:rPr>
            </w:pPr>
            <w:r>
              <w:rPr>
                <w:rFonts w:asciiTheme="minorEastAsia" w:hAnsiTheme="minorEastAsia" w:eastAsiaTheme="minorEastAsia"/>
                <w:b/>
                <w:spacing w:val="20"/>
              </w:rPr>
              <w:t>1</w:t>
            </w:r>
          </w:p>
        </w:tc>
        <w:tc>
          <w:tcPr>
            <w:tcW w:w="2773"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Theme="minorEastAsia" w:hAnsiTheme="minorEastAsia" w:eastAsiaTheme="minorEastAsia"/>
                <w:b/>
                <w:spacing w:val="20"/>
              </w:rPr>
            </w:pPr>
          </w:p>
        </w:tc>
        <w:tc>
          <w:tcPr>
            <w:tcW w:w="1417" w:type="dxa"/>
            <w:tcBorders>
              <w:top w:val="single" w:color="auto" w:sz="4" w:space="0"/>
              <w:left w:val="single" w:color="auto" w:sz="4" w:space="0"/>
              <w:bottom w:val="single" w:color="auto" w:sz="4" w:space="0"/>
              <w:right w:val="single" w:color="auto" w:sz="4" w:space="0"/>
            </w:tcBorders>
            <w:shd w:val="clear" w:color="auto" w:fill="E0E0E0"/>
          </w:tcPr>
          <w:p>
            <w:pPr>
              <w:rPr>
                <w:rFonts w:asciiTheme="minorEastAsia" w:hAnsiTheme="minorEastAsia" w:eastAsiaTheme="minorEastAsia"/>
                <w:spacing w:val="20"/>
                <w:sz w:val="18"/>
                <w:szCs w:val="18"/>
              </w:rPr>
            </w:pPr>
          </w:p>
        </w:tc>
        <w:tc>
          <w:tcPr>
            <w:tcW w:w="4460" w:type="dxa"/>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eastAsiaTheme="minorEastAsia"/>
                <w:spacing w:val="2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731"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Theme="minorEastAsia" w:hAnsiTheme="minorEastAsia" w:eastAsiaTheme="minorEastAsia"/>
                <w:b/>
                <w:spacing w:val="20"/>
              </w:rPr>
            </w:pPr>
            <w:r>
              <w:rPr>
                <w:rFonts w:asciiTheme="minorEastAsia" w:hAnsiTheme="minorEastAsia" w:eastAsiaTheme="minorEastAsia"/>
                <w:b/>
                <w:spacing w:val="20"/>
              </w:rPr>
              <w:t>2</w:t>
            </w:r>
          </w:p>
        </w:tc>
        <w:tc>
          <w:tcPr>
            <w:tcW w:w="2773"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Theme="minorEastAsia" w:hAnsiTheme="minorEastAsia" w:eastAsiaTheme="minorEastAsia"/>
                <w:b/>
                <w:spacing w:val="20"/>
              </w:rPr>
            </w:pPr>
          </w:p>
        </w:tc>
        <w:tc>
          <w:tcPr>
            <w:tcW w:w="1417" w:type="dxa"/>
            <w:tcBorders>
              <w:top w:val="single" w:color="auto" w:sz="4" w:space="0"/>
              <w:left w:val="single" w:color="auto" w:sz="4" w:space="0"/>
              <w:bottom w:val="single" w:color="auto" w:sz="4" w:space="0"/>
              <w:right w:val="single" w:color="auto" w:sz="4" w:space="0"/>
            </w:tcBorders>
            <w:shd w:val="clear" w:color="auto" w:fill="E0E0E0"/>
          </w:tcPr>
          <w:p>
            <w:pPr>
              <w:rPr>
                <w:rFonts w:asciiTheme="minorEastAsia" w:hAnsiTheme="minorEastAsia" w:eastAsiaTheme="minorEastAsia"/>
                <w:spacing w:val="20"/>
                <w:sz w:val="18"/>
                <w:szCs w:val="18"/>
              </w:rPr>
            </w:pPr>
          </w:p>
        </w:tc>
        <w:tc>
          <w:tcPr>
            <w:tcW w:w="4460" w:type="dxa"/>
            <w:tcBorders>
              <w:top w:val="single" w:color="auto" w:sz="4" w:space="0"/>
              <w:left w:val="single" w:color="auto" w:sz="4" w:space="0"/>
              <w:bottom w:val="single" w:color="auto" w:sz="4" w:space="0"/>
              <w:right w:val="single" w:color="auto" w:sz="4" w:space="0"/>
            </w:tcBorders>
            <w:shd w:val="clear" w:color="auto" w:fill="auto"/>
          </w:tcPr>
          <w:p>
            <w:pPr>
              <w:rPr>
                <w:rFonts w:asciiTheme="minorEastAsia" w:hAnsiTheme="minorEastAsia" w:eastAsiaTheme="minorEastAsia"/>
                <w:spacing w:val="20"/>
                <w:sz w:val="18"/>
                <w:szCs w:val="18"/>
              </w:rPr>
            </w:pPr>
          </w:p>
        </w:tc>
      </w:tr>
    </w:tbl>
    <w:p>
      <w:pPr>
        <w:ind w:left="420"/>
        <w:rPr>
          <w:rFonts w:ascii="Times New Roman" w:hAnsi="Times New Roman"/>
        </w:rPr>
      </w:pPr>
    </w:p>
    <w:p>
      <w:pPr>
        <w:pStyle w:val="3"/>
        <w:keepNext/>
        <w:keepLines/>
        <w:spacing w:before="260" w:after="260" w:line="413" w:lineRule="auto"/>
        <w:rPr>
          <w:rFonts w:eastAsia="黑体"/>
          <w:b/>
          <w:sz w:val="32"/>
          <w:szCs w:val="22"/>
        </w:rPr>
      </w:pPr>
      <w:bookmarkStart w:id="34" w:name="_Toc46858065"/>
      <w:bookmarkStart w:id="35" w:name="_Toc24123"/>
      <w:r>
        <w:rPr>
          <w:rFonts w:hint="eastAsia" w:eastAsia="黑体"/>
          <w:b/>
          <w:sz w:val="32"/>
          <w:szCs w:val="22"/>
        </w:rPr>
        <w:t>2.2产品需求概述</w:t>
      </w:r>
      <w:bookmarkEnd w:id="34"/>
      <w:bookmarkEnd w:id="35"/>
    </w:p>
    <w:p>
      <w:pPr>
        <w:spacing w:line="360" w:lineRule="auto"/>
        <w:ind w:firstLine="482" w:firstLineChars="200"/>
        <w:rPr>
          <w:rFonts w:hint="eastAsia" w:ascii="宋体" w:hAnsi="宋体"/>
          <w:sz w:val="24"/>
          <w:szCs w:val="24"/>
          <w:lang w:val="en-US" w:eastAsia="zh-CN"/>
        </w:rPr>
      </w:pPr>
      <w:bookmarkStart w:id="36" w:name="_Toc28043"/>
      <w:r>
        <w:rPr>
          <w:rFonts w:hint="eastAsia" w:ascii="宋体" w:hAnsi="宋体"/>
          <w:b/>
          <w:bCs/>
          <w:sz w:val="24"/>
          <w:szCs w:val="24"/>
          <w:lang w:val="en-US" w:eastAsia="zh-CN"/>
        </w:rPr>
        <w:t>振弦传感器</w:t>
      </w:r>
      <w:r>
        <w:rPr>
          <w:rFonts w:hint="eastAsia" w:ascii="宋体" w:hAnsi="宋体"/>
          <w:sz w:val="24"/>
          <w:szCs w:val="24"/>
          <w:lang w:val="en-US" w:eastAsia="zh-CN"/>
        </w:rPr>
        <w:t>是一种广泛使用的非电量电测的传感器，由于它直接输出振弦的自振频率信号，因此具有抗干扰能力强、受电参数影响小、零点飘移小、耐震动、性能稳定可靠等特点。</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振弦传感器的振荡有一个固有频率的大致范围，通常为400~4500Hz。根据物理学的共振原理，当作用到传感器上的激励信号的频率与传感器钢弦固有频率相等或者接近时钢弦会发生共振。利用这个原理，</w:t>
      </w:r>
      <w:r>
        <w:rPr>
          <w:rFonts w:hint="eastAsia" w:ascii="宋体" w:hAnsi="宋体"/>
          <w:b/>
          <w:bCs/>
          <w:sz w:val="24"/>
          <w:szCs w:val="24"/>
          <w:lang w:val="en-US" w:eastAsia="zh-CN"/>
        </w:rPr>
        <w:t>振弦采集仪</w:t>
      </w:r>
      <w:r>
        <w:rPr>
          <w:rFonts w:hint="eastAsia" w:ascii="宋体" w:hAnsi="宋体"/>
          <w:sz w:val="24"/>
          <w:szCs w:val="24"/>
          <w:lang w:val="en-US" w:eastAsia="zh-CN"/>
        </w:rPr>
        <w:t>可以通过扫频激励的方式测得传感器钢弦的振荡频率，进而根据振荡频率与应力的公式，算出传感器钢弦所受到的应力大小。</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我司现有的振弦采集仪方案为，对于单点测量使用HFS500+bstack网关的组网方式，对于多点测量使用HFS500+HFS616+bstack网关，或者HFS716+485网关。所以对于比较分散的场景，可能需要多个网关才能分段覆盖，并且这几个型号的振弦采集仪不能脱离于网关单独存在，在成本和链路稳定性方面存在一定弊端。</w:t>
      </w:r>
    </w:p>
    <w:p>
      <w:pPr>
        <w:spacing w:line="36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本产品的设计采用了单点直连平台的方式，不存在本地物联网小网，链路稳定可靠。同时采用NB-IOT的通信方式，内置一次性锂电池供电，信号和供电全无线设计，布线实施简单。</w:t>
      </w:r>
    </w:p>
    <w:p>
      <w:pPr>
        <w:pStyle w:val="3"/>
        <w:keepNext/>
        <w:keepLines/>
        <w:spacing w:before="260" w:after="260" w:line="413" w:lineRule="auto"/>
        <w:rPr>
          <w:rFonts w:eastAsia="黑体"/>
          <w:b/>
          <w:sz w:val="32"/>
          <w:szCs w:val="22"/>
        </w:rPr>
      </w:pPr>
      <w:bookmarkStart w:id="37" w:name="_Toc46858066"/>
      <w:r>
        <w:rPr>
          <w:rFonts w:hint="eastAsia" w:eastAsia="黑体"/>
          <w:b/>
          <w:sz w:val="32"/>
          <w:szCs w:val="22"/>
        </w:rPr>
        <w:t>2.3任务来源</w:t>
      </w:r>
      <w:bookmarkEnd w:id="36"/>
      <w:bookmarkEnd w:id="37"/>
    </w:p>
    <w:p>
      <w:pPr>
        <w:spacing w:line="360" w:lineRule="auto"/>
        <w:ind w:firstLine="42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任务来源：研发部门/产品升级设计</w:t>
      </w:r>
    </w:p>
    <w:p>
      <w:pPr>
        <w:spacing w:line="360" w:lineRule="auto"/>
        <w:ind w:firstLine="42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客户： 公司项目使用、对外销售</w:t>
      </w:r>
    </w:p>
    <w:p>
      <w:pPr>
        <w:spacing w:line="360" w:lineRule="auto"/>
        <w:ind w:firstLine="420"/>
        <w:rPr>
          <w:rFonts w:hint="default" w:ascii="Times New Roman" w:hAnsi="Times New Roman" w:eastAsia="宋体"/>
          <w:color w:val="000000" w:themeColor="text1"/>
          <w:sz w:val="24"/>
          <w:szCs w:val="24"/>
          <w:lang w:val="en-US" w:eastAsia="zh-CN"/>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应用场景： </w:t>
      </w:r>
      <w:r>
        <w:rPr>
          <w:rFonts w:hint="eastAsia" w:ascii="Times New Roman" w:hAnsi="Times New Roman"/>
          <w:color w:val="000000" w:themeColor="text1"/>
          <w:sz w:val="24"/>
          <w:szCs w:val="24"/>
          <w:lang w:val="en-US" w:eastAsia="zh-CN"/>
          <w14:textFill>
            <w14:solidFill>
              <w14:schemeClr w14:val="tx1"/>
            </w14:solidFill>
          </w14:textFill>
        </w:rPr>
        <w:t>振弦类传感器的频率采集</w:t>
      </w:r>
    </w:p>
    <w:p>
      <w:pPr>
        <w:pStyle w:val="3"/>
        <w:keepNext/>
        <w:keepLines/>
        <w:spacing w:before="260" w:after="260" w:line="413" w:lineRule="auto"/>
        <w:rPr>
          <w:rFonts w:eastAsia="黑体"/>
          <w:b/>
          <w:sz w:val="32"/>
          <w:szCs w:val="22"/>
        </w:rPr>
      </w:pPr>
      <w:bookmarkStart w:id="38" w:name="_Toc46858067"/>
      <w:bookmarkStart w:id="39" w:name="_Toc32337"/>
      <w:r>
        <w:rPr>
          <w:rFonts w:hint="eastAsia" w:eastAsia="黑体"/>
          <w:b/>
          <w:sz w:val="32"/>
          <w:szCs w:val="22"/>
        </w:rPr>
        <w:t>2.4设计依据</w:t>
      </w:r>
      <w:bookmarkEnd w:id="38"/>
      <w:bookmarkEnd w:id="39"/>
    </w:p>
    <w:p>
      <w:pPr>
        <w:spacing w:line="360" w:lineRule="auto"/>
        <w:ind w:left="420"/>
        <w:rPr>
          <w:rFonts w:ascii="Times New Roman" w:hAnsi="Times New Roman"/>
          <w:color w:val="A6A6A6" w:themeColor="background1" w:themeShade="A6"/>
          <w:sz w:val="24"/>
          <w:szCs w:val="24"/>
        </w:rPr>
      </w:pPr>
      <w:r>
        <w:rPr>
          <w:rFonts w:ascii="Times New Roman" w:hAnsi="Times New Roman"/>
          <w:color w:val="000000" w:themeColor="text1"/>
          <w:sz w:val="24"/>
          <w:szCs w:val="24"/>
          <w14:textFill>
            <w14:solidFill>
              <w14:schemeClr w14:val="tx1"/>
            </w14:solidFill>
          </w14:textFill>
        </w:rPr>
        <w:t>产品依据产品部门任务需求，行业上相关规范</w:t>
      </w:r>
      <w:r>
        <w:rPr>
          <w:rFonts w:hint="eastAsia" w:ascii="Times New Roman" w:hAnsi="Times New Roman"/>
          <w:color w:val="000000" w:themeColor="text1"/>
          <w:sz w:val="24"/>
          <w:szCs w:val="24"/>
          <w:lang w:val="en-US" w:eastAsia="zh-CN"/>
          <w14:textFill>
            <w14:solidFill>
              <w14:schemeClr w14:val="tx1"/>
            </w14:solidFill>
          </w14:textFill>
        </w:rPr>
        <w:t>以及目前技术主流方案的性价比，进行综合考量</w:t>
      </w:r>
      <w:r>
        <w:rPr>
          <w:rFonts w:ascii="Times New Roman" w:hAnsi="Times New Roman"/>
          <w:color w:val="000000" w:themeColor="text1"/>
          <w:sz w:val="24"/>
          <w:szCs w:val="24"/>
          <w14:textFill>
            <w14:solidFill>
              <w14:schemeClr w14:val="tx1"/>
            </w14:solidFill>
          </w14:textFill>
        </w:rPr>
        <w:t>。</w:t>
      </w:r>
    </w:p>
    <w:p>
      <w:pPr>
        <w:pStyle w:val="3"/>
        <w:keepNext/>
        <w:keepLines/>
        <w:spacing w:before="260" w:after="260" w:line="413" w:lineRule="auto"/>
        <w:rPr>
          <w:rFonts w:eastAsia="黑体"/>
          <w:b/>
          <w:sz w:val="32"/>
          <w:szCs w:val="22"/>
        </w:rPr>
      </w:pPr>
      <w:bookmarkStart w:id="40" w:name="_Toc30604"/>
      <w:bookmarkStart w:id="41" w:name="_Toc46858068"/>
      <w:r>
        <w:rPr>
          <w:rFonts w:hint="eastAsia" w:eastAsia="黑体"/>
          <w:b/>
          <w:sz w:val="32"/>
          <w:szCs w:val="22"/>
        </w:rPr>
        <w:t>2.5设计原则</w:t>
      </w:r>
      <w:bookmarkEnd w:id="40"/>
      <w:bookmarkEnd w:id="41"/>
    </w:p>
    <w:p>
      <w:pPr>
        <w:tabs>
          <w:tab w:val="left" w:pos="425"/>
        </w:tabs>
        <w:outlineLvl w:val="2"/>
        <w:rPr>
          <w:rFonts w:ascii="Calibri" w:hAnsi="Calibri"/>
          <w:b/>
          <w:sz w:val="32"/>
          <w:szCs w:val="22"/>
        </w:rPr>
      </w:pPr>
      <w:bookmarkStart w:id="42" w:name="_Toc46858069"/>
      <w:bookmarkStart w:id="43" w:name="_Toc4643"/>
      <w:r>
        <w:rPr>
          <w:rFonts w:hint="eastAsia" w:ascii="Calibri" w:hAnsi="Calibri"/>
          <w:b/>
          <w:sz w:val="32"/>
          <w:szCs w:val="22"/>
        </w:rPr>
        <w:t>2.5.1基本原则</w:t>
      </w:r>
      <w:bookmarkEnd w:id="42"/>
      <w:bookmarkEnd w:id="43"/>
    </w:p>
    <w:p>
      <w:pPr>
        <w:spacing w:line="360" w:lineRule="auto"/>
        <w:ind w:firstLine="420"/>
        <w:rPr>
          <w:rFonts w:ascii="Times New Roman" w:hAnsi="Times New Roman"/>
          <w:sz w:val="24"/>
          <w:szCs w:val="24"/>
        </w:rPr>
      </w:pPr>
      <w:r>
        <w:rPr>
          <w:rFonts w:ascii="Times New Roman" w:hAnsi="Times New Roman"/>
          <w:sz w:val="24"/>
          <w:szCs w:val="24"/>
        </w:rPr>
        <w:t>产品应符合相关法律法规、国、行、企标规范，满足相关功能需求及稳定性需求。</w:t>
      </w:r>
    </w:p>
    <w:p>
      <w:pPr>
        <w:tabs>
          <w:tab w:val="left" w:pos="425"/>
        </w:tabs>
        <w:outlineLvl w:val="2"/>
        <w:rPr>
          <w:rFonts w:ascii="Calibri" w:hAnsi="Calibri"/>
          <w:bCs/>
          <w:sz w:val="32"/>
          <w:szCs w:val="22"/>
        </w:rPr>
      </w:pPr>
      <w:bookmarkStart w:id="44" w:name="_Toc21688"/>
      <w:bookmarkStart w:id="45" w:name="_Toc46858070"/>
      <w:r>
        <w:rPr>
          <w:rFonts w:hint="eastAsia" w:ascii="Calibri" w:hAnsi="Calibri"/>
          <w:b/>
          <w:sz w:val="32"/>
          <w:szCs w:val="22"/>
        </w:rPr>
        <w:t>2.5.2规范及标准</w:t>
      </w:r>
      <w:bookmarkEnd w:id="44"/>
      <w:bookmarkEnd w:id="45"/>
    </w:p>
    <w:tbl>
      <w:tblPr>
        <w:tblStyle w:val="23"/>
        <w:tblW w:w="89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ayout w:type="autofit"/>
        <w:tblCellMar>
          <w:top w:w="0" w:type="dxa"/>
          <w:left w:w="108" w:type="dxa"/>
          <w:bottom w:w="0" w:type="dxa"/>
          <w:right w:w="108" w:type="dxa"/>
        </w:tblCellMar>
      </w:tblPr>
      <w:tblGrid>
        <w:gridCol w:w="804"/>
        <w:gridCol w:w="2649"/>
        <w:gridCol w:w="5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heme="minorEastAsia" w:hAnsiTheme="minorEastAsia" w:eastAsiaTheme="minorEastAsia"/>
                <w:b/>
                <w:spacing w:val="20"/>
              </w:rPr>
            </w:pPr>
            <w:r>
              <w:rPr>
                <w:rFonts w:hint="eastAsia" w:asciiTheme="minorEastAsia" w:hAnsiTheme="minorEastAsia" w:eastAsiaTheme="minorEastAsia"/>
                <w:b/>
                <w:spacing w:val="20"/>
              </w:rPr>
              <w:t>序号</w:t>
            </w:r>
          </w:p>
        </w:tc>
        <w:tc>
          <w:tcPr>
            <w:tcW w:w="2649"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heme="minorEastAsia" w:hAnsiTheme="minorEastAsia" w:eastAsiaTheme="minorEastAsia"/>
                <w:b/>
                <w:spacing w:val="20"/>
              </w:rPr>
            </w:pPr>
            <w:r>
              <w:rPr>
                <w:rFonts w:hint="eastAsia" w:asciiTheme="minorEastAsia" w:hAnsiTheme="minorEastAsia" w:eastAsiaTheme="minorEastAsia"/>
                <w:b/>
                <w:spacing w:val="20"/>
              </w:rPr>
              <w:t>名称</w:t>
            </w:r>
          </w:p>
        </w:tc>
        <w:tc>
          <w:tcPr>
            <w:tcW w:w="5543"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heme="minorEastAsia" w:hAnsiTheme="minorEastAsia" w:eastAsiaTheme="minorEastAsia"/>
                <w:b/>
                <w:spacing w:val="20"/>
              </w:rPr>
            </w:pPr>
            <w:r>
              <w:rPr>
                <w:rFonts w:hint="eastAsia" w:asciiTheme="minorEastAsia" w:hAnsiTheme="minorEastAsia" w:eastAsiaTheme="minorEastAsia"/>
                <w:b/>
                <w:spacing w:val="20"/>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8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
                <w:spacing w:val="20"/>
              </w:rPr>
            </w:pPr>
            <w:r>
              <w:rPr>
                <w:rFonts w:hint="eastAsia" w:asciiTheme="minorEastAsia" w:hAnsiTheme="minorEastAsia" w:eastAsiaTheme="minorEastAsia"/>
                <w:b/>
                <w:spacing w:val="20"/>
              </w:rPr>
              <w:t>1</w:t>
            </w:r>
          </w:p>
        </w:tc>
        <w:tc>
          <w:tcPr>
            <w:tcW w:w="264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GBT15464</w:t>
            </w:r>
          </w:p>
        </w:tc>
        <w:tc>
          <w:tcPr>
            <w:tcW w:w="55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仪器仪表包装通用技术条件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8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
                <w:spacing w:val="20"/>
              </w:rPr>
            </w:pPr>
            <w:r>
              <w:rPr>
                <w:rFonts w:hint="eastAsia" w:asciiTheme="minorEastAsia" w:hAnsiTheme="minorEastAsia" w:eastAsiaTheme="minorEastAsia"/>
                <w:b/>
                <w:spacing w:val="20"/>
              </w:rPr>
              <w:t>2</w:t>
            </w:r>
          </w:p>
        </w:tc>
        <w:tc>
          <w:tcPr>
            <w:tcW w:w="264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rPr>
            </w:pPr>
            <w:r>
              <w:rPr>
                <w:rFonts w:asciiTheme="minorEastAsia" w:hAnsiTheme="minorEastAsia" w:eastAsiaTheme="minorEastAsia"/>
              </w:rPr>
              <w:t>GBT 25480</w:t>
            </w:r>
          </w:p>
        </w:tc>
        <w:tc>
          <w:tcPr>
            <w:tcW w:w="554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仪器仪表运输、贮存基本环境条件及试验方法</w:t>
            </w:r>
          </w:p>
        </w:tc>
      </w:tr>
    </w:tbl>
    <w:p>
      <w:pPr>
        <w:tabs>
          <w:tab w:val="left" w:pos="425"/>
        </w:tabs>
        <w:outlineLvl w:val="2"/>
        <w:rPr>
          <w:rFonts w:ascii="Calibri" w:hAnsi="Calibri"/>
          <w:bCs/>
          <w:sz w:val="32"/>
          <w:szCs w:val="22"/>
        </w:rPr>
      </w:pPr>
      <w:bookmarkStart w:id="46" w:name="_Toc9820"/>
      <w:bookmarkStart w:id="47" w:name="_Toc46858071"/>
      <w:r>
        <w:rPr>
          <w:rFonts w:hint="eastAsia" w:ascii="Calibri" w:hAnsi="Calibri"/>
          <w:b/>
          <w:sz w:val="32"/>
          <w:szCs w:val="22"/>
        </w:rPr>
        <w:t>2.5.3认证测试要求</w:t>
      </w:r>
      <w:bookmarkEnd w:id="46"/>
      <w:bookmarkEnd w:id="47"/>
    </w:p>
    <w:tbl>
      <w:tblPr>
        <w:tblStyle w:val="23"/>
        <w:tblW w:w="89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ayout w:type="autofit"/>
        <w:tblCellMar>
          <w:top w:w="0" w:type="dxa"/>
          <w:left w:w="108" w:type="dxa"/>
          <w:bottom w:w="0" w:type="dxa"/>
          <w:right w:w="108" w:type="dxa"/>
        </w:tblCellMar>
      </w:tblPr>
      <w:tblGrid>
        <w:gridCol w:w="764"/>
        <w:gridCol w:w="2633"/>
        <w:gridCol w:w="5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jc w:val="center"/>
        </w:trPr>
        <w:tc>
          <w:tcPr>
            <w:tcW w:w="764"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微软雅黑" w:hAnsi="微软雅黑" w:eastAsia="微软雅黑"/>
                <w:b/>
                <w:spacing w:val="20"/>
              </w:rPr>
            </w:pPr>
            <w:r>
              <w:rPr>
                <w:rFonts w:hint="eastAsia" w:ascii="微软雅黑" w:hAnsi="微软雅黑" w:eastAsia="微软雅黑"/>
                <w:b/>
                <w:spacing w:val="20"/>
              </w:rPr>
              <w:t>序号</w:t>
            </w:r>
          </w:p>
        </w:tc>
        <w:tc>
          <w:tcPr>
            <w:tcW w:w="2633"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微软雅黑" w:hAnsi="微软雅黑" w:eastAsia="微软雅黑"/>
                <w:b/>
                <w:spacing w:val="20"/>
              </w:rPr>
            </w:pPr>
            <w:r>
              <w:rPr>
                <w:rFonts w:hint="eastAsia" w:ascii="微软雅黑" w:hAnsi="微软雅黑" w:eastAsia="微软雅黑"/>
                <w:b/>
                <w:spacing w:val="20"/>
              </w:rPr>
              <w:t>名称</w:t>
            </w:r>
          </w:p>
        </w:tc>
        <w:tc>
          <w:tcPr>
            <w:tcW w:w="5599"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微软雅黑" w:hAnsi="微软雅黑" w:eastAsia="微软雅黑"/>
                <w:b/>
                <w:spacing w:val="20"/>
              </w:rPr>
            </w:pPr>
            <w:r>
              <w:rPr>
                <w:rFonts w:hint="eastAsia" w:ascii="微软雅黑" w:hAnsi="微软雅黑" w:eastAsia="微软雅黑"/>
                <w:b/>
                <w:spacing w:val="20"/>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
                <w:spacing w:val="20"/>
              </w:rPr>
            </w:pPr>
            <w:r>
              <w:rPr>
                <w:rFonts w:hint="eastAsia" w:asciiTheme="minorEastAsia" w:hAnsiTheme="minorEastAsia" w:eastAsiaTheme="minorEastAsia"/>
                <w:b/>
                <w:spacing w:val="20"/>
              </w:rPr>
              <w:t>1</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GB 4208</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外壳防护等级（IP 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
                <w:spacing w:val="20"/>
              </w:rPr>
            </w:pPr>
            <w:r>
              <w:rPr>
                <w:rFonts w:hint="eastAsia" w:asciiTheme="minorEastAsia" w:hAnsiTheme="minorEastAsia" w:eastAsiaTheme="minorEastAsia"/>
                <w:b/>
                <w:spacing w:val="20"/>
              </w:rPr>
              <w:t>2</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bCs/>
                <w:spacing w:val="20"/>
              </w:rPr>
              <w:t>IEC  6100</w:t>
            </w:r>
            <w:r>
              <w:rPr>
                <w:rFonts w:hint="eastAsia" w:asciiTheme="minorEastAsia" w:hAnsiTheme="minorEastAsia" w:eastAsiaTheme="minorEastAsia"/>
                <w:bCs/>
                <w:spacing w:val="20"/>
              </w:rPr>
              <w:t>04-5</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hint="eastAsia" w:asciiTheme="minorEastAsia" w:hAnsiTheme="minorEastAsia" w:eastAsiaTheme="minorEastAsia"/>
                <w:bCs/>
                <w:spacing w:val="20"/>
              </w:rPr>
              <w:t>雷击试验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3</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rPr>
              <w:t>GB/T 2423.4—1993</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电工电子产品基本环境试验规程 </w:t>
            </w:r>
          </w:p>
          <w:p>
            <w:pPr>
              <w:rPr>
                <w:rFonts w:asciiTheme="minorEastAsia" w:hAnsiTheme="minorEastAsia" w:eastAsiaTheme="minorEastAsia"/>
              </w:rPr>
            </w:pPr>
            <w:r>
              <w:rPr>
                <w:rFonts w:asciiTheme="minorEastAsia" w:hAnsiTheme="minorEastAsia" w:eastAsiaTheme="minorEastAsia"/>
              </w:rPr>
              <w:t>试验Db：交变湿热试验方法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4</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rPr>
              <w:t>GB/T 2423.5—1995</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电工电子产品环境试验 第二部分：</w:t>
            </w:r>
          </w:p>
          <w:p>
            <w:pPr>
              <w:rPr>
                <w:rFonts w:asciiTheme="minorEastAsia" w:hAnsiTheme="minorEastAsia" w:eastAsiaTheme="minorEastAsia"/>
              </w:rPr>
            </w:pPr>
            <w:r>
              <w:rPr>
                <w:rFonts w:asciiTheme="minorEastAsia" w:hAnsiTheme="minorEastAsia" w:eastAsiaTheme="minorEastAsia"/>
              </w:rPr>
              <w:t>试验方法试验Ea和导则：冲击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5</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rPr>
              <w:t>GB/T 17626.2—1998</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电磁兼容试验和测量技术 </w:t>
            </w:r>
          </w:p>
          <w:p>
            <w:pPr>
              <w:rPr>
                <w:rFonts w:asciiTheme="minorEastAsia" w:hAnsiTheme="minorEastAsia" w:eastAsiaTheme="minorEastAsia"/>
              </w:rPr>
            </w:pPr>
            <w:r>
              <w:rPr>
                <w:rFonts w:asciiTheme="minorEastAsia" w:hAnsiTheme="minorEastAsia" w:eastAsiaTheme="minorEastAsia"/>
              </w:rPr>
              <w:t>静电放电抗扰度试验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6</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spacing w:val="20"/>
              </w:rPr>
              <w:t xml:space="preserve">GB/T 2423.17-2008 </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Theme="minorEastAsia" w:hAnsiTheme="minorEastAsia" w:eastAsiaTheme="minorEastAsia"/>
                <w:lang w:eastAsia="zh-CN"/>
              </w:rPr>
            </w:pPr>
            <w:r>
              <w:rPr>
                <w:rFonts w:asciiTheme="minorEastAsia" w:hAnsiTheme="minorEastAsia" w:eastAsiaTheme="minorEastAsia"/>
                <w:bCs/>
                <w:spacing w:val="20"/>
              </w:rPr>
              <w:t>盐雾</w:t>
            </w:r>
            <w:r>
              <w:rPr>
                <w:rFonts w:hint="eastAsia" w:asciiTheme="minorEastAsia" w:hAnsiTheme="minorEastAsia" w:eastAsiaTheme="minorEastAsia"/>
                <w:bCs/>
                <w:spacing w:val="20"/>
              </w:rPr>
              <w:t>试验</w:t>
            </w:r>
            <w:r>
              <w:rPr>
                <w:rFonts w:hint="eastAsia" w:asciiTheme="minorEastAsia" w:hAnsiTheme="minorEastAsia" w:eastAsiaTheme="minorEastAsia"/>
                <w:bCs/>
                <w:spacing w:val="20"/>
                <w:lang w:eastAsia="zh-CN"/>
              </w:rPr>
              <w:t>（</w:t>
            </w:r>
            <w:r>
              <w:rPr>
                <w:rFonts w:hint="eastAsia" w:asciiTheme="minorEastAsia" w:hAnsiTheme="minorEastAsia" w:eastAsiaTheme="minorEastAsia"/>
                <w:bCs/>
                <w:spacing w:val="20"/>
                <w:lang w:val="en-US" w:eastAsia="zh-CN"/>
              </w:rPr>
              <w:t>NB索力的外壳已经做过可以不做</w:t>
            </w:r>
            <w:r>
              <w:rPr>
                <w:rFonts w:hint="eastAsia" w:asciiTheme="minorEastAsia" w:hAnsiTheme="minorEastAsia" w:eastAsiaTheme="minorEastAsia"/>
                <w:bCs/>
                <w:spacing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7</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spacing w:val="20"/>
              </w:rPr>
              <w:t>GB   4208-2008</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bCs/>
                <w:spacing w:val="20"/>
              </w:rPr>
              <w:t>防水</w:t>
            </w:r>
            <w:r>
              <w:rPr>
                <w:rFonts w:hint="eastAsia" w:asciiTheme="minorEastAsia" w:hAnsiTheme="minorEastAsia" w:eastAsiaTheme="minorEastAsia"/>
                <w:bCs/>
                <w:spacing w:val="20"/>
              </w:rPr>
              <w:t>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8</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spacing w:val="20"/>
              </w:rPr>
              <w:t>GB/T 2423.</w:t>
            </w:r>
            <w:r>
              <w:rPr>
                <w:rFonts w:hint="eastAsia" w:asciiTheme="minorEastAsia" w:hAnsiTheme="minorEastAsia" w:eastAsiaTheme="minorEastAsia"/>
                <w:bCs/>
                <w:spacing w:val="20"/>
              </w:rPr>
              <w:t>1</w:t>
            </w:r>
            <w:r>
              <w:rPr>
                <w:rFonts w:asciiTheme="minorEastAsia" w:hAnsiTheme="minorEastAsia" w:eastAsiaTheme="minorEastAsia"/>
                <w:bCs/>
                <w:spacing w:val="20"/>
              </w:rPr>
              <w:t>-2008</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电工电子产品环境试验 第2部分：</w:t>
            </w:r>
          </w:p>
          <w:p>
            <w:pPr>
              <w:rPr>
                <w:rFonts w:asciiTheme="minorEastAsia" w:hAnsiTheme="minorEastAsia" w:eastAsiaTheme="minorEastAsia"/>
              </w:rPr>
            </w:pPr>
            <w:r>
              <w:rPr>
                <w:rFonts w:asciiTheme="minorEastAsia" w:hAnsiTheme="minorEastAsia" w:eastAsiaTheme="minorEastAsia"/>
              </w:rPr>
              <w:t>试验方法试验A：</w:t>
            </w:r>
            <w:r>
              <w:rPr>
                <w:rFonts w:hint="eastAsia" w:asciiTheme="minorEastAsia" w:hAnsiTheme="minorEastAsia" w:eastAsiaTheme="minorEastAsia"/>
              </w:rPr>
              <w:t>低</w:t>
            </w:r>
            <w:r>
              <w:rPr>
                <w:rFonts w:asciiTheme="minorEastAsia" w:hAnsiTheme="minorEastAsia" w:eastAsiaTheme="minorEastAsia"/>
              </w:rPr>
              <w:t>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9</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spacing w:val="20"/>
              </w:rPr>
              <w:t>GB/T 2423.2-2008</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asciiTheme="minorEastAsia" w:hAnsiTheme="minorEastAsia" w:eastAsiaTheme="minorEastAsia"/>
              </w:rPr>
              <w:t>电工电子产品环境试验 第2部分：</w:t>
            </w:r>
          </w:p>
          <w:p>
            <w:pPr>
              <w:rPr>
                <w:rFonts w:asciiTheme="minorEastAsia" w:hAnsiTheme="minorEastAsia" w:eastAsiaTheme="minorEastAsia"/>
              </w:rPr>
            </w:pPr>
            <w:r>
              <w:rPr>
                <w:rFonts w:asciiTheme="minorEastAsia" w:hAnsiTheme="minorEastAsia" w:eastAsiaTheme="minorEastAsia"/>
              </w:rPr>
              <w:t>试验方法试验A：高温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eastAsiaTheme="minorEastAsia"/>
                <w:bCs/>
                <w:spacing w:val="20"/>
              </w:rPr>
            </w:pPr>
            <w:r>
              <w:rPr>
                <w:rFonts w:hint="eastAsia" w:asciiTheme="minorEastAsia" w:hAnsiTheme="minorEastAsia" w:eastAsiaTheme="minorEastAsia"/>
                <w:bCs/>
                <w:spacing w:val="20"/>
              </w:rPr>
              <w:t>10</w:t>
            </w:r>
          </w:p>
        </w:tc>
        <w:tc>
          <w:tcPr>
            <w:tcW w:w="2633"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bCs/>
              </w:rPr>
            </w:pPr>
            <w:r>
              <w:rPr>
                <w:rFonts w:asciiTheme="minorEastAsia" w:hAnsiTheme="minorEastAsia" w:eastAsiaTheme="minorEastAsia"/>
                <w:bCs/>
                <w:spacing w:val="20"/>
              </w:rPr>
              <w:t>IEC  6100</w:t>
            </w:r>
            <w:r>
              <w:rPr>
                <w:rFonts w:hint="eastAsia" w:asciiTheme="minorEastAsia" w:hAnsiTheme="minorEastAsia" w:eastAsiaTheme="minorEastAsia"/>
                <w:bCs/>
                <w:spacing w:val="20"/>
              </w:rPr>
              <w:t>-4-3</w:t>
            </w:r>
          </w:p>
        </w:tc>
        <w:tc>
          <w:tcPr>
            <w:tcW w:w="55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inorEastAsia" w:hAnsiTheme="minorEastAsia" w:eastAsiaTheme="minorEastAsia"/>
              </w:rPr>
            </w:pPr>
            <w:r>
              <w:rPr>
                <w:rFonts w:hint="eastAsia" w:asciiTheme="minorEastAsia" w:hAnsiTheme="minorEastAsia" w:eastAsiaTheme="minorEastAsia"/>
                <w:bCs/>
                <w:spacing w:val="20"/>
              </w:rPr>
              <w:t>测试和测量技术辐射、射频、电磁场抗扰度试验</w:t>
            </w:r>
          </w:p>
        </w:tc>
      </w:tr>
    </w:tbl>
    <w:p>
      <w:pPr>
        <w:pStyle w:val="3"/>
        <w:keepNext/>
        <w:keepLines/>
        <w:spacing w:before="260" w:after="260" w:line="413" w:lineRule="auto"/>
        <w:rPr>
          <w:rFonts w:eastAsia="黑体"/>
          <w:b/>
          <w:sz w:val="32"/>
          <w:szCs w:val="22"/>
        </w:rPr>
      </w:pPr>
      <w:bookmarkStart w:id="48" w:name="_Toc46858072"/>
      <w:bookmarkStart w:id="49" w:name="_Toc13300"/>
      <w:r>
        <w:rPr>
          <w:rFonts w:hint="eastAsia" w:eastAsia="黑体"/>
          <w:b/>
          <w:sz w:val="32"/>
          <w:szCs w:val="22"/>
        </w:rPr>
        <w:t>2.6定位</w:t>
      </w:r>
      <w:bookmarkEnd w:id="48"/>
      <w:bookmarkEnd w:id="49"/>
    </w:p>
    <w:p>
      <w:pPr>
        <w:pStyle w:val="4"/>
        <w:rPr>
          <w:rFonts w:ascii="Calibri" w:hAnsi="Calibri"/>
          <w:bCs/>
          <w:sz w:val="32"/>
          <w:szCs w:val="22"/>
        </w:rPr>
      </w:pPr>
      <w:bookmarkStart w:id="50" w:name="_Toc46858073"/>
      <w:bookmarkStart w:id="51" w:name="_Toc22415"/>
      <w:r>
        <w:rPr>
          <w:rFonts w:hint="eastAsia" w:ascii="Calibri" w:hAnsi="Calibri"/>
          <w:b/>
          <w:sz w:val="32"/>
          <w:szCs w:val="22"/>
        </w:rPr>
        <w:t>2.6.1内部定位</w:t>
      </w:r>
      <w:bookmarkEnd w:id="50"/>
      <w:bookmarkEnd w:id="51"/>
    </w:p>
    <w:p>
      <w:pPr>
        <w:spacing w:line="360" w:lineRule="auto"/>
        <w:ind w:firstLine="420"/>
        <w:rPr>
          <w:rFonts w:hint="default" w:ascii="Times New Roman" w:hAnsi="Times New Roman" w:eastAsia="宋体"/>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lang w:eastAsia="zh-CN"/>
          <w14:textFill>
            <w14:solidFill>
              <w14:schemeClr w14:val="tx1"/>
            </w14:solidFill>
          </w14:textFill>
        </w:rPr>
        <w:t>SCZ0N1-010</w:t>
      </w:r>
      <w:r>
        <w:rPr>
          <w:rFonts w:hint="eastAsia" w:ascii="Times New Roman" w:hAnsi="Times New Roman"/>
          <w:color w:val="000000" w:themeColor="text1"/>
          <w:sz w:val="24"/>
          <w:szCs w:val="24"/>
          <w:lang w:val="en-US" w:eastAsia="zh-CN"/>
          <w14:textFill>
            <w14:solidFill>
              <w14:schemeClr w14:val="tx1"/>
            </w14:solidFill>
          </w14:textFill>
        </w:rPr>
        <w:t>是一款专为振弦类传感器设计的单通道采集仪，同时支持外接通道扩展，采用运营商网络NB-IOT通信方式，采用内置一次性锂电池供电。IP67防水设计，可适应外部复杂的环境。产品主要应用场景为振弦类传感器的频率采集。</w:t>
      </w:r>
    </w:p>
    <w:p>
      <w:pPr>
        <w:pStyle w:val="4"/>
        <w:rPr>
          <w:rFonts w:ascii="Calibri" w:hAnsi="Calibri"/>
          <w:b/>
          <w:sz w:val="32"/>
          <w:szCs w:val="22"/>
        </w:rPr>
      </w:pPr>
      <w:bookmarkStart w:id="52" w:name="_Toc46858074"/>
      <w:bookmarkStart w:id="53" w:name="_Toc19398"/>
      <w:r>
        <w:rPr>
          <w:rFonts w:hint="eastAsia" w:ascii="Calibri" w:hAnsi="Calibri"/>
          <w:b/>
          <w:sz w:val="32"/>
          <w:szCs w:val="22"/>
        </w:rPr>
        <w:t>2.6.2外部定位</w:t>
      </w:r>
      <w:bookmarkEnd w:id="52"/>
      <w:bookmarkEnd w:id="53"/>
    </w:p>
    <w:tbl>
      <w:tblPr>
        <w:tblStyle w:val="23"/>
        <w:tblW w:w="97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ayout w:type="fixed"/>
        <w:tblCellMar>
          <w:top w:w="0" w:type="dxa"/>
          <w:left w:w="108" w:type="dxa"/>
          <w:bottom w:w="0" w:type="dxa"/>
          <w:right w:w="108" w:type="dxa"/>
        </w:tblCellMar>
      </w:tblPr>
      <w:tblGrid>
        <w:gridCol w:w="847"/>
        <w:gridCol w:w="2551"/>
        <w:gridCol w:w="2410"/>
        <w:gridCol w:w="3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jc w:val="center"/>
        </w:trPr>
        <w:tc>
          <w:tcPr>
            <w:tcW w:w="847"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imes New Roman" w:hAnsi="Times New Roman" w:eastAsia="微软雅黑"/>
                <w:b/>
                <w:spacing w:val="20"/>
              </w:rPr>
            </w:pPr>
            <w:r>
              <w:rPr>
                <w:rFonts w:ascii="Times New Roman" w:hAnsi="Times New Roman" w:eastAsia="微软雅黑"/>
                <w:b/>
                <w:spacing w:val="20"/>
              </w:rPr>
              <w:t>序号</w:t>
            </w:r>
          </w:p>
        </w:tc>
        <w:tc>
          <w:tcPr>
            <w:tcW w:w="2551"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imes New Roman" w:hAnsi="Times New Roman" w:eastAsia="微软雅黑"/>
                <w:b/>
                <w:spacing w:val="20"/>
              </w:rPr>
            </w:pPr>
            <w:r>
              <w:rPr>
                <w:rFonts w:ascii="Times New Roman" w:hAnsi="Times New Roman" w:eastAsia="微软雅黑"/>
                <w:b/>
                <w:spacing w:val="20"/>
              </w:rPr>
              <w:t>公司</w:t>
            </w:r>
          </w:p>
        </w:tc>
        <w:tc>
          <w:tcPr>
            <w:tcW w:w="241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imes New Roman" w:hAnsi="Times New Roman" w:eastAsia="微软雅黑"/>
                <w:b/>
                <w:spacing w:val="20"/>
              </w:rPr>
            </w:pPr>
            <w:r>
              <w:rPr>
                <w:rFonts w:ascii="Times New Roman" w:hAnsi="Times New Roman" w:eastAsia="微软雅黑"/>
                <w:b/>
                <w:spacing w:val="20"/>
              </w:rPr>
              <w:t>产品</w:t>
            </w:r>
          </w:p>
        </w:tc>
        <w:tc>
          <w:tcPr>
            <w:tcW w:w="3929"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Times New Roman" w:hAnsi="Times New Roman" w:eastAsia="微软雅黑"/>
                <w:b/>
                <w:spacing w:val="20"/>
              </w:rPr>
            </w:pPr>
            <w:r>
              <w:rPr>
                <w:rFonts w:ascii="Times New Roman" w:hAnsi="Times New Roman" w:eastAsia="微软雅黑"/>
                <w:b/>
                <w:spacing w:val="20"/>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CellMar>
            <w:top w:w="0" w:type="dxa"/>
            <w:left w:w="108" w:type="dxa"/>
            <w:bottom w:w="0" w:type="dxa"/>
            <w:right w:w="108" w:type="dxa"/>
          </w:tblCellMar>
        </w:tblPrEx>
        <w:trPr>
          <w:trHeight w:val="189" w:hRule="atLeast"/>
          <w:jc w:val="center"/>
        </w:trPr>
        <w:tc>
          <w:tcPr>
            <w:tcW w:w="84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Times New Roman" w:hAnsi="Times New Roman" w:eastAsia="微软雅黑"/>
                <w:b/>
                <w:spacing w:val="20"/>
              </w:rPr>
            </w:pPr>
            <w:r>
              <w:rPr>
                <w:rFonts w:ascii="Times New Roman" w:hAnsi="Times New Roman" w:eastAsia="微软雅黑"/>
                <w:b/>
                <w:spacing w:val="20"/>
              </w:rPr>
              <w:t>1、</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Times New Roman" w:hAnsi="Times New Roman" w:eastAsia="微软雅黑"/>
                <w:b/>
                <w:spacing w:val="20"/>
              </w:rPr>
            </w:pPr>
          </w:p>
        </w:tc>
        <w:tc>
          <w:tcPr>
            <w:tcW w:w="241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ascii="Times New Roman" w:hAnsi="Times New Roman" w:eastAsia="微软雅黑"/>
                <w:b/>
                <w:spacing w:val="20"/>
                <w:sz w:val="24"/>
                <w:szCs w:val="24"/>
              </w:rPr>
            </w:pPr>
          </w:p>
        </w:tc>
        <w:tc>
          <w:tcPr>
            <w:tcW w:w="392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微软雅黑"/>
                <w:spacing w:val="20"/>
                <w:sz w:val="18"/>
                <w:szCs w:val="18"/>
              </w:rPr>
            </w:pPr>
          </w:p>
        </w:tc>
      </w:tr>
    </w:tbl>
    <w:p>
      <w:pPr>
        <w:pStyle w:val="3"/>
        <w:keepNext/>
        <w:keepLines/>
        <w:spacing w:before="260" w:after="260" w:line="413" w:lineRule="auto"/>
        <w:rPr>
          <w:rFonts w:eastAsia="黑体"/>
          <w:b/>
          <w:sz w:val="32"/>
          <w:szCs w:val="22"/>
        </w:rPr>
      </w:pPr>
      <w:bookmarkStart w:id="54" w:name="_Toc17791"/>
      <w:bookmarkStart w:id="55" w:name="_Toc46858075"/>
      <w:r>
        <w:rPr>
          <w:rFonts w:hint="eastAsia" w:eastAsia="黑体"/>
          <w:b/>
          <w:sz w:val="32"/>
          <w:szCs w:val="22"/>
        </w:rPr>
        <w:t>2.7产品定义</w:t>
      </w:r>
      <w:bookmarkEnd w:id="54"/>
      <w:bookmarkEnd w:id="55"/>
    </w:p>
    <w:p>
      <w:pPr>
        <w:pStyle w:val="4"/>
        <w:rPr>
          <w:rFonts w:ascii="Calibri" w:hAnsi="Calibri"/>
          <w:b/>
          <w:sz w:val="32"/>
          <w:szCs w:val="22"/>
        </w:rPr>
      </w:pPr>
      <w:bookmarkStart w:id="56" w:name="_Toc46858076"/>
      <w:bookmarkStart w:id="57" w:name="_Toc15082"/>
      <w:r>
        <w:rPr>
          <w:rFonts w:hint="eastAsia" w:ascii="Calibri" w:hAnsi="Calibri"/>
          <w:b/>
          <w:sz w:val="32"/>
          <w:szCs w:val="22"/>
        </w:rPr>
        <w:t>2.7.1产品功能</w:t>
      </w:r>
      <w:bookmarkEnd w:id="56"/>
      <w:bookmarkEnd w:id="57"/>
    </w:p>
    <w:p>
      <w:pPr>
        <w:pStyle w:val="54"/>
        <w:numPr>
          <w:ilvl w:val="0"/>
          <w:numId w:val="0"/>
        </w:numPr>
        <w:spacing w:line="360" w:lineRule="auto"/>
        <w:ind w:left="155" w:leftChars="0"/>
        <w:rPr>
          <w:rFonts w:ascii="Times New Roman" w:hAnsi="Times New Roman"/>
          <w:sz w:val="24"/>
          <w:szCs w:val="24"/>
        </w:rPr>
      </w:pPr>
      <w:r>
        <w:rPr>
          <w:rFonts w:hint="eastAsia" w:ascii="Times New Roman" w:hAnsi="Times New Roman"/>
          <w:color w:val="000000" w:themeColor="text1"/>
          <w:sz w:val="24"/>
          <w:szCs w:val="24"/>
          <w14:textFill>
            <w14:solidFill>
              <w14:schemeClr w14:val="tx1"/>
            </w14:solidFill>
          </w14:textFill>
        </w:rPr>
        <w:t xml:space="preserve"> </w:t>
      </w:r>
      <w:r>
        <w:rPr>
          <w:rFonts w:hint="eastAsia" w:ascii="Times New Roman" w:hAnsi="Times New Roman"/>
          <w:color w:val="000000" w:themeColor="text1"/>
          <w:sz w:val="24"/>
          <w:szCs w:val="24"/>
          <w:lang w:eastAsia="zh-CN"/>
          <w14:textFill>
            <w14:solidFill>
              <w14:schemeClr w14:val="tx1"/>
            </w14:solidFill>
          </w14:textFill>
        </w:rPr>
        <w:t>SCZ0N1-010</w:t>
      </w:r>
      <w:r>
        <w:rPr>
          <w:rFonts w:hint="eastAsia" w:ascii="Times New Roman" w:hAnsi="Times New Roman"/>
          <w:sz w:val="24"/>
          <w:szCs w:val="24"/>
        </w:rPr>
        <w:t>作为一款长期应用的</w:t>
      </w:r>
      <w:r>
        <w:rPr>
          <w:rFonts w:hint="eastAsia" w:ascii="Times New Roman" w:hAnsi="Times New Roman"/>
          <w:sz w:val="24"/>
          <w:szCs w:val="24"/>
          <w:lang w:val="en-US" w:eastAsia="zh-CN"/>
        </w:rPr>
        <w:t>NB-IOT振弦采集仪</w:t>
      </w:r>
      <w:r>
        <w:rPr>
          <w:rFonts w:hint="eastAsia" w:ascii="Times New Roman" w:hAnsi="Times New Roman"/>
          <w:sz w:val="24"/>
          <w:szCs w:val="24"/>
        </w:rPr>
        <w:t>，具备以下功能：</w:t>
      </w:r>
    </w:p>
    <w:p>
      <w:pPr>
        <w:pStyle w:val="54"/>
        <w:numPr>
          <w:ilvl w:val="0"/>
          <w:numId w:val="4"/>
        </w:numPr>
        <w:spacing w:line="360" w:lineRule="auto"/>
        <w:ind w:firstLineChars="0"/>
        <w:rPr>
          <w:rFonts w:hint="eastAsia" w:ascii="Times New Roman" w:hAnsi="Times New Roman"/>
          <w:sz w:val="24"/>
          <w:szCs w:val="24"/>
        </w:rPr>
      </w:pPr>
      <w:bookmarkStart w:id="58" w:name="_Toc16852"/>
      <w:r>
        <w:rPr>
          <w:rFonts w:hint="eastAsia" w:ascii="Times New Roman" w:hAnsi="Times New Roman"/>
          <w:sz w:val="24"/>
          <w:szCs w:val="24"/>
        </w:rPr>
        <w:t>具备在</w:t>
      </w:r>
      <w:r>
        <w:rPr>
          <w:rFonts w:hint="eastAsia" w:ascii="Times New Roman" w:hAnsi="Times New Roman"/>
          <w:sz w:val="24"/>
          <w:szCs w:val="24"/>
          <w:lang w:val="en-US" w:eastAsia="zh-CN"/>
        </w:rPr>
        <w:t>运营商</w:t>
      </w:r>
      <w:r>
        <w:rPr>
          <w:rFonts w:hint="eastAsia" w:ascii="Times New Roman" w:hAnsi="Times New Roman"/>
          <w:sz w:val="24"/>
          <w:szCs w:val="24"/>
        </w:rPr>
        <w:t>移动网络环境下与平台</w:t>
      </w:r>
      <w:r>
        <w:rPr>
          <w:rFonts w:hint="eastAsia" w:ascii="Times New Roman" w:hAnsi="Times New Roman"/>
          <w:sz w:val="24"/>
          <w:szCs w:val="24"/>
          <w:lang w:val="en-US" w:eastAsia="zh-CN"/>
        </w:rPr>
        <w:t>直接</w:t>
      </w:r>
      <w:r>
        <w:rPr>
          <w:rFonts w:hint="eastAsia" w:ascii="Times New Roman" w:hAnsi="Times New Roman"/>
          <w:sz w:val="24"/>
          <w:szCs w:val="24"/>
        </w:rPr>
        <w:t>进行数据的收发；</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lang w:val="en-US" w:eastAsia="zh-CN"/>
        </w:rPr>
        <w:t>支持常用的振弦式传感器，如基康的振弦类传感器；温度补偿支持热电阻式；</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lang w:val="en-US" w:eastAsia="zh-CN"/>
        </w:rPr>
        <w:t>传感器接口支持外接扩展器，最大支持16通道且均支持温度补偿；多通道时</w:t>
      </w:r>
      <w:r>
        <w:rPr>
          <w:rFonts w:hint="eastAsia" w:ascii="Times New Roman" w:hAnsi="Times New Roman"/>
          <w:sz w:val="24"/>
          <w:szCs w:val="24"/>
        </w:rPr>
        <w:t>可以指定通道</w:t>
      </w:r>
      <w:r>
        <w:rPr>
          <w:rFonts w:hint="eastAsia" w:ascii="Times New Roman" w:hAnsi="Times New Roman"/>
          <w:sz w:val="24"/>
          <w:szCs w:val="24"/>
          <w:lang w:val="en-US" w:eastAsia="zh-CN"/>
        </w:rPr>
        <w:t>进行</w:t>
      </w:r>
      <w:r>
        <w:rPr>
          <w:rFonts w:hint="eastAsia" w:ascii="Times New Roman" w:hAnsi="Times New Roman"/>
          <w:sz w:val="24"/>
          <w:szCs w:val="24"/>
        </w:rPr>
        <w:t>采样</w:t>
      </w:r>
      <w:r>
        <w:rPr>
          <w:rFonts w:hint="eastAsia" w:ascii="Times New Roman" w:hAnsi="Times New Roman"/>
          <w:sz w:val="24"/>
          <w:szCs w:val="24"/>
          <w:lang w:eastAsia="zh-CN"/>
        </w:rPr>
        <w:t>；</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rPr>
        <w:t>支持分段扫频</w:t>
      </w:r>
      <w:r>
        <w:rPr>
          <w:rFonts w:hint="eastAsia" w:ascii="Times New Roman" w:hAnsi="Times New Roman"/>
          <w:sz w:val="24"/>
          <w:szCs w:val="24"/>
          <w:lang w:val="en-US" w:eastAsia="zh-CN"/>
        </w:rPr>
        <w:t>的</w:t>
      </w:r>
      <w:r>
        <w:rPr>
          <w:rFonts w:hint="eastAsia" w:ascii="Times New Roman" w:hAnsi="Times New Roman"/>
          <w:sz w:val="24"/>
          <w:szCs w:val="24"/>
        </w:rPr>
        <w:t>功能</w:t>
      </w:r>
      <w:r>
        <w:rPr>
          <w:rFonts w:hint="eastAsia" w:ascii="Times New Roman" w:hAnsi="Times New Roman"/>
          <w:sz w:val="24"/>
          <w:szCs w:val="24"/>
          <w:lang w:eastAsia="zh-CN"/>
        </w:rPr>
        <w:t>，</w:t>
      </w:r>
      <w:r>
        <w:rPr>
          <w:rFonts w:hint="eastAsia" w:ascii="Times New Roman" w:hAnsi="Times New Roman"/>
          <w:sz w:val="24"/>
          <w:szCs w:val="24"/>
          <w:lang w:val="en-US" w:eastAsia="zh-CN"/>
        </w:rPr>
        <w:t>可以提高扫频效率；</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lang w:val="en-US" w:eastAsia="zh-CN"/>
        </w:rPr>
        <w:t>支持低功耗模式，非采样工作状态保持最低功耗运行；</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rPr>
        <w:t>支持配置参数掉电保存；</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rPr>
        <w:t>采用</w:t>
      </w:r>
      <w:r>
        <w:rPr>
          <w:rFonts w:hint="eastAsia" w:ascii="Times New Roman" w:hAnsi="Times New Roman"/>
          <w:sz w:val="24"/>
          <w:szCs w:val="24"/>
          <w:lang w:val="en-US" w:eastAsia="zh-CN"/>
        </w:rPr>
        <w:t>内置一次性电池</w:t>
      </w:r>
      <w:r>
        <w:rPr>
          <w:rFonts w:hint="eastAsia" w:ascii="Times New Roman" w:hAnsi="Times New Roman"/>
          <w:sz w:val="24"/>
          <w:szCs w:val="24"/>
        </w:rPr>
        <w:t>的供电方式；</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rPr>
        <w:t>支持</w:t>
      </w:r>
      <w:r>
        <w:rPr>
          <w:rFonts w:hint="eastAsia" w:ascii="Times New Roman" w:hAnsi="Times New Roman"/>
          <w:sz w:val="24"/>
          <w:szCs w:val="24"/>
          <w:lang w:val="en-US" w:eastAsia="zh-CN"/>
        </w:rPr>
        <w:t>远程</w:t>
      </w:r>
      <w:r>
        <w:rPr>
          <w:rFonts w:hint="eastAsia" w:ascii="Times New Roman" w:hAnsi="Times New Roman"/>
          <w:sz w:val="24"/>
          <w:szCs w:val="24"/>
        </w:rPr>
        <w:t>查询</w:t>
      </w:r>
      <w:r>
        <w:rPr>
          <w:rFonts w:hint="eastAsia" w:ascii="Times New Roman" w:hAnsi="Times New Roman"/>
          <w:color w:val="000000" w:themeColor="text1"/>
          <w:sz w:val="24"/>
          <w:szCs w:val="24"/>
          <w:lang w:val="en-US" w:eastAsia="zh-CN"/>
          <w14:textFill>
            <w14:solidFill>
              <w14:schemeClr w14:val="tx1"/>
            </w14:solidFill>
          </w14:textFill>
        </w:rPr>
        <w:t>设备</w:t>
      </w:r>
      <w:r>
        <w:rPr>
          <w:rFonts w:hint="eastAsia" w:ascii="Times New Roman" w:hAnsi="Times New Roman"/>
          <w:sz w:val="24"/>
          <w:szCs w:val="24"/>
        </w:rPr>
        <w:t>全部</w:t>
      </w:r>
      <w:r>
        <w:rPr>
          <w:rFonts w:hint="eastAsia" w:ascii="Times New Roman" w:hAnsi="Times New Roman"/>
          <w:sz w:val="24"/>
          <w:szCs w:val="24"/>
          <w:lang w:val="en-US" w:eastAsia="zh-CN"/>
        </w:rPr>
        <w:t>状态</w:t>
      </w:r>
      <w:r>
        <w:rPr>
          <w:rFonts w:hint="eastAsia" w:ascii="Times New Roman" w:hAnsi="Times New Roman"/>
          <w:sz w:val="24"/>
          <w:szCs w:val="24"/>
        </w:rPr>
        <w:t>信息</w:t>
      </w:r>
      <w:r>
        <w:rPr>
          <w:rFonts w:hint="eastAsia" w:ascii="Times New Roman" w:hAnsi="Times New Roman"/>
          <w:sz w:val="24"/>
          <w:szCs w:val="24"/>
          <w:lang w:val="en-US" w:eastAsia="zh-CN"/>
        </w:rPr>
        <w:t>/网络配置信息</w:t>
      </w:r>
      <w:r>
        <w:rPr>
          <w:rFonts w:hint="eastAsia" w:ascii="Times New Roman" w:hAnsi="Times New Roman"/>
          <w:sz w:val="24"/>
          <w:szCs w:val="24"/>
        </w:rPr>
        <w:t>的功能；</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rPr>
        <w:t>支持</w:t>
      </w:r>
      <w:r>
        <w:rPr>
          <w:rFonts w:hint="eastAsia" w:ascii="Times New Roman" w:hAnsi="Times New Roman"/>
          <w:sz w:val="24"/>
          <w:szCs w:val="24"/>
          <w:lang w:val="en-US" w:eastAsia="zh-CN"/>
        </w:rPr>
        <w:t>远程对设备进行</w:t>
      </w:r>
      <w:r>
        <w:rPr>
          <w:rFonts w:hint="eastAsia" w:ascii="Times New Roman" w:hAnsi="Times New Roman"/>
          <w:sz w:val="24"/>
          <w:szCs w:val="24"/>
        </w:rPr>
        <w:t>重启</w:t>
      </w:r>
      <w:r>
        <w:rPr>
          <w:rFonts w:hint="eastAsia" w:ascii="Times New Roman" w:hAnsi="Times New Roman"/>
          <w:sz w:val="24"/>
          <w:szCs w:val="24"/>
          <w:lang w:eastAsia="zh-CN"/>
        </w:rPr>
        <w:t>、</w:t>
      </w:r>
      <w:r>
        <w:rPr>
          <w:rFonts w:hint="eastAsia" w:ascii="Times New Roman" w:hAnsi="Times New Roman"/>
          <w:sz w:val="24"/>
          <w:szCs w:val="24"/>
          <w:lang w:val="en-US" w:eastAsia="zh-CN"/>
        </w:rPr>
        <w:t>配置采样任务等</w:t>
      </w:r>
      <w:r>
        <w:rPr>
          <w:rFonts w:hint="eastAsia" w:ascii="Times New Roman" w:hAnsi="Times New Roman"/>
          <w:sz w:val="24"/>
          <w:szCs w:val="24"/>
        </w:rPr>
        <w:t>功能；</w:t>
      </w:r>
    </w:p>
    <w:p>
      <w:pPr>
        <w:pStyle w:val="54"/>
        <w:numPr>
          <w:ilvl w:val="0"/>
          <w:numId w:val="4"/>
        </w:numPr>
        <w:spacing w:line="360" w:lineRule="auto"/>
        <w:ind w:firstLineChars="0"/>
        <w:rPr>
          <w:rFonts w:hint="eastAsia" w:ascii="Times New Roman" w:hAnsi="Times New Roman"/>
          <w:sz w:val="24"/>
          <w:szCs w:val="24"/>
        </w:rPr>
      </w:pPr>
      <w:r>
        <w:rPr>
          <w:rFonts w:hint="eastAsia" w:ascii="Times New Roman" w:hAnsi="Times New Roman"/>
          <w:sz w:val="24"/>
          <w:szCs w:val="24"/>
        </w:rPr>
        <w:t>支持异常状态的自诊断功能，并将故障原因上传至</w:t>
      </w:r>
      <w:r>
        <w:rPr>
          <w:rFonts w:hint="eastAsia" w:ascii="Times New Roman" w:hAnsi="Times New Roman"/>
          <w:sz w:val="24"/>
          <w:szCs w:val="24"/>
          <w:lang w:val="en-US" w:eastAsia="zh-CN"/>
        </w:rPr>
        <w:t>云</w:t>
      </w:r>
      <w:r>
        <w:rPr>
          <w:rFonts w:hint="eastAsia" w:ascii="Times New Roman" w:hAnsi="Times New Roman"/>
          <w:sz w:val="24"/>
          <w:szCs w:val="24"/>
        </w:rPr>
        <w:t>平台；</w:t>
      </w:r>
    </w:p>
    <w:p>
      <w:pPr>
        <w:pStyle w:val="54"/>
        <w:numPr>
          <w:ilvl w:val="0"/>
          <w:numId w:val="4"/>
        </w:numPr>
        <w:spacing w:line="360" w:lineRule="auto"/>
        <w:ind w:firstLineChars="0"/>
        <w:rPr>
          <w:rFonts w:hint="eastAsia" w:asciiTheme="minorEastAsia" w:hAnsiTheme="minorEastAsia"/>
          <w:sz w:val="24"/>
          <w:szCs w:val="24"/>
          <w:lang w:val="en-US" w:eastAsia="zh-CN"/>
        </w:rPr>
      </w:pPr>
      <w:r>
        <w:rPr>
          <w:rFonts w:hint="eastAsia" w:ascii="Times New Roman" w:hAnsi="Times New Roman"/>
          <w:sz w:val="24"/>
          <w:szCs w:val="24"/>
          <w:lang w:val="en-US" w:eastAsia="zh-CN"/>
        </w:rPr>
        <w:t>支持</w:t>
      </w:r>
      <w:r>
        <w:rPr>
          <w:rFonts w:hint="eastAsia" w:ascii="Times New Roman" w:hAnsi="Times New Roman"/>
          <w:sz w:val="24"/>
          <w:szCs w:val="24"/>
        </w:rPr>
        <w:t>OTA相关功能</w:t>
      </w:r>
      <w:r>
        <w:rPr>
          <w:rFonts w:hint="eastAsia" w:ascii="Times New Roman" w:hAnsi="Times New Roman"/>
          <w:sz w:val="24"/>
          <w:szCs w:val="24"/>
          <w:lang w:eastAsia="zh-CN"/>
        </w:rPr>
        <w:t>，</w:t>
      </w:r>
      <w:r>
        <w:rPr>
          <w:rFonts w:hint="eastAsia" w:ascii="Times New Roman" w:hAnsi="Times New Roman"/>
          <w:sz w:val="24"/>
          <w:szCs w:val="24"/>
          <w:lang w:val="en-US" w:eastAsia="zh-CN"/>
        </w:rPr>
        <w:t>可远程进行</w:t>
      </w:r>
      <w:r>
        <w:rPr>
          <w:rFonts w:hint="eastAsia" w:ascii="Times New Roman" w:hAnsi="Times New Roman"/>
          <w:sz w:val="24"/>
          <w:szCs w:val="24"/>
        </w:rPr>
        <w:t>嵌入式软件升级</w:t>
      </w:r>
      <w:r>
        <w:rPr>
          <w:rFonts w:hint="eastAsia" w:ascii="Times New Roman" w:hAnsi="Times New Roman"/>
          <w:sz w:val="24"/>
          <w:szCs w:val="24"/>
          <w:lang w:eastAsia="zh-CN"/>
        </w:rPr>
        <w:t>。</w:t>
      </w:r>
    </w:p>
    <w:p>
      <w:pPr>
        <w:pStyle w:val="4"/>
        <w:rPr>
          <w:rFonts w:ascii="Calibri" w:hAnsi="Calibri"/>
          <w:b/>
          <w:sz w:val="32"/>
          <w:szCs w:val="22"/>
        </w:rPr>
      </w:pPr>
      <w:bookmarkStart w:id="59" w:name="_Toc46858077"/>
      <w:r>
        <w:rPr>
          <w:rFonts w:hint="eastAsia" w:ascii="Calibri" w:hAnsi="Calibri"/>
          <w:b/>
          <w:sz w:val="32"/>
          <w:szCs w:val="22"/>
        </w:rPr>
        <w:t>2.7.2产品性能指标</w:t>
      </w:r>
      <w:bookmarkEnd w:id="58"/>
      <w:bookmarkEnd w:id="59"/>
    </w:p>
    <w:p>
      <w:pPr>
        <w:pStyle w:val="54"/>
        <w:numPr>
          <w:ilvl w:val="0"/>
          <w:numId w:val="0"/>
        </w:numPr>
        <w:spacing w:line="360" w:lineRule="auto"/>
        <w:ind w:left="155" w:leftChars="0"/>
        <w:rPr>
          <w:rFonts w:ascii="Times New Roman" w:hAnsi="Times New Roman"/>
          <w:color w:val="000000" w:themeColor="text1"/>
          <w:sz w:val="24"/>
          <w:szCs w:val="24"/>
          <w14:textFill>
            <w14:solidFill>
              <w14:schemeClr w14:val="tx1"/>
            </w14:solidFill>
          </w14:textFill>
        </w:rPr>
      </w:pPr>
      <w:bookmarkStart w:id="60" w:name="_Toc2756"/>
      <w:r>
        <w:rPr>
          <w:rFonts w:hint="eastAsia" w:ascii="Times New Roman" w:hAnsi="Times New Roman"/>
          <w:color w:val="000000" w:themeColor="text1"/>
          <w:sz w:val="24"/>
          <w:szCs w:val="24"/>
          <w:lang w:eastAsia="zh-CN"/>
          <w14:textFill>
            <w14:solidFill>
              <w14:schemeClr w14:val="tx1"/>
            </w14:solidFill>
          </w14:textFill>
        </w:rPr>
        <w:t>SCZ0N1-010</w:t>
      </w:r>
      <w:r>
        <w:rPr>
          <w:rFonts w:hint="eastAsia" w:ascii="Times New Roman" w:hAnsi="Times New Roman"/>
          <w:sz w:val="24"/>
          <w:szCs w:val="24"/>
        </w:rPr>
        <w:t>作为一款长期应用的</w:t>
      </w:r>
      <w:r>
        <w:rPr>
          <w:rFonts w:hint="eastAsia" w:ascii="Times New Roman" w:hAnsi="Times New Roman"/>
          <w:sz w:val="24"/>
          <w:szCs w:val="24"/>
          <w:lang w:val="en-US" w:eastAsia="zh-CN"/>
        </w:rPr>
        <w:t>NB-IOT振弦采集仪</w:t>
      </w:r>
      <w:r>
        <w:rPr>
          <w:rFonts w:hint="eastAsia" w:ascii="Times New Roman" w:hAnsi="Times New Roman"/>
          <w:sz w:val="24"/>
          <w:szCs w:val="24"/>
        </w:rPr>
        <w:t>，具备以下</w:t>
      </w:r>
      <w:r>
        <w:rPr>
          <w:rFonts w:hint="eastAsia" w:ascii="Times New Roman" w:hAnsi="Times New Roman"/>
          <w:sz w:val="24"/>
          <w:szCs w:val="24"/>
          <w:lang w:val="en-US" w:eastAsia="zh-CN"/>
        </w:rPr>
        <w:t>性</w:t>
      </w:r>
      <w:r>
        <w:rPr>
          <w:rFonts w:hint="eastAsia" w:ascii="Times New Roman" w:hAnsi="Times New Roman"/>
          <w:sz w:val="24"/>
          <w:szCs w:val="24"/>
        </w:rPr>
        <w:t>能：</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采用</w:t>
      </w:r>
      <w:r>
        <w:rPr>
          <w:rFonts w:hint="eastAsia" w:ascii="Times New Roman" w:hAnsi="Times New Roman"/>
          <w:color w:val="000000" w:themeColor="text1"/>
          <w:sz w:val="24"/>
          <w:szCs w:val="24"/>
          <w:lang w:val="en-US" w:eastAsia="zh-CN"/>
          <w14:textFill>
            <w14:solidFill>
              <w14:schemeClr w14:val="tx1"/>
            </w14:solidFill>
          </w14:textFill>
        </w:rPr>
        <w:t>运营商</w:t>
      </w:r>
      <w:r>
        <w:rPr>
          <w:rFonts w:hint="eastAsia" w:ascii="Times New Roman" w:hAnsi="Times New Roman"/>
          <w:color w:val="000000" w:themeColor="text1"/>
          <w:sz w:val="24"/>
          <w:szCs w:val="24"/>
          <w14:textFill>
            <w14:solidFill>
              <w14:schemeClr w14:val="tx1"/>
            </w14:solidFill>
          </w14:textFill>
        </w:rPr>
        <w:t>移动网络下的</w:t>
      </w:r>
      <w:r>
        <w:rPr>
          <w:rFonts w:hint="eastAsia" w:ascii="Times New Roman" w:hAnsi="Times New Roman"/>
          <w:color w:val="000000" w:themeColor="text1"/>
          <w:sz w:val="24"/>
          <w:szCs w:val="24"/>
          <w:lang w:eastAsia="zh-CN"/>
          <w14:textFill>
            <w14:solidFill>
              <w14:schemeClr w14:val="tx1"/>
            </w14:solidFill>
          </w14:textFill>
        </w:rPr>
        <w:t>NB-IOT</w:t>
      </w:r>
      <w:r>
        <w:rPr>
          <w:rFonts w:hint="eastAsia" w:ascii="Times New Roman" w:hAnsi="Times New Roman"/>
          <w:color w:val="000000" w:themeColor="text1"/>
          <w:sz w:val="24"/>
          <w:szCs w:val="24"/>
          <w14:textFill>
            <w14:solidFill>
              <w14:schemeClr w14:val="tx1"/>
            </w14:solidFill>
          </w14:textFill>
        </w:rPr>
        <w:t>的通信</w:t>
      </w:r>
      <w:r>
        <w:rPr>
          <w:rFonts w:ascii="Times New Roman" w:hAnsi="Times New Roman"/>
          <w:color w:val="000000" w:themeColor="text1"/>
          <w:sz w:val="24"/>
          <w:szCs w:val="24"/>
          <w14:textFill>
            <w14:solidFill>
              <w14:schemeClr w14:val="tx1"/>
            </w14:solidFill>
          </w14:textFill>
        </w:rPr>
        <w:t xml:space="preserve">方式； </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hint="eastAsia" w:ascii="Times New Roman" w:hAnsi="Times New Roman"/>
          <w:sz w:val="24"/>
          <w:szCs w:val="24"/>
        </w:rPr>
        <w:t>设备</w:t>
      </w:r>
      <w:r>
        <w:rPr>
          <w:rFonts w:hint="eastAsia" w:ascii="Times New Roman" w:hAnsi="Times New Roman"/>
          <w:sz w:val="24"/>
          <w:szCs w:val="24"/>
          <w:lang w:val="en-US" w:eastAsia="zh-CN"/>
        </w:rPr>
        <w:t>最大支持1/30Hz的采样；</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highlight w:val="none"/>
          <w:lang w:val="en-US" w:eastAsia="zh-CN"/>
          <w14:textFill>
            <w14:solidFill>
              <w14:schemeClr w14:val="tx1"/>
            </w14:solidFill>
          </w14:textFill>
        </w:rPr>
        <w:t>30分钟采集一次时内置电池（7.2V/8500mAH锂亚电池）可工作5年以上</w:t>
      </w:r>
      <w:r>
        <w:rPr>
          <w:rFonts w:hint="eastAsia" w:ascii="Times New Roman" w:hAnsi="Times New Roman"/>
          <w:color w:val="000000" w:themeColor="text1"/>
          <w:sz w:val="24"/>
          <w:szCs w:val="24"/>
          <w:lang w:val="en-US" w:eastAsia="zh-CN"/>
          <w14:textFill>
            <w14:solidFill>
              <w14:schemeClr w14:val="tx1"/>
            </w14:solidFill>
          </w14:textFill>
        </w:rPr>
        <w:t>；</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支持的频率范围：400~3600Hz，频率精度为0.1Hz；</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支持的温度量程：-40~80℃，温度精度为±0.5℃；</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设备具备IP67防护等级</w:t>
      </w:r>
      <w:r>
        <w:rPr>
          <w:rFonts w:hint="eastAsia" w:ascii="Times New Roman" w:hAnsi="Times New Roman"/>
          <w:color w:val="000000" w:themeColor="text1"/>
          <w:sz w:val="24"/>
          <w:szCs w:val="24"/>
          <w14:textFill>
            <w14:solidFill>
              <w14:schemeClr w14:val="tx1"/>
            </w14:solidFill>
          </w14:textFill>
        </w:rPr>
        <w:t>；</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设备单体重量不超过0.</w:t>
      </w:r>
      <w:r>
        <w:rPr>
          <w:rFonts w:hint="eastAsia" w:ascii="Times New Roman" w:hAnsi="Times New Roman"/>
          <w:color w:val="000000" w:themeColor="text1"/>
          <w:sz w:val="24"/>
          <w:szCs w:val="24"/>
          <w:lang w:val="en-US" w:eastAsia="zh-CN"/>
          <w14:textFill>
            <w14:solidFill>
              <w14:schemeClr w14:val="tx1"/>
            </w14:solidFill>
          </w14:textFill>
        </w:rPr>
        <w:t>6</w:t>
      </w:r>
      <w:r>
        <w:rPr>
          <w:rFonts w:ascii="Times New Roman" w:hAnsi="Times New Roman"/>
          <w:color w:val="000000" w:themeColor="text1"/>
          <w:sz w:val="24"/>
          <w:szCs w:val="24"/>
          <w14:textFill>
            <w14:solidFill>
              <w14:schemeClr w14:val="tx1"/>
            </w14:solidFill>
          </w14:textFill>
        </w:rPr>
        <w:t>kg</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lang w:val="en-US" w:eastAsia="zh-CN"/>
          <w14:textFill>
            <w14:solidFill>
              <w14:schemeClr w14:val="tx1"/>
            </w14:solidFill>
          </w14:textFill>
        </w:rPr>
        <w:t>不含天线</w:t>
      </w:r>
      <w:r>
        <w:rPr>
          <w:rFonts w:hint="eastAsia" w:ascii="Times New Roman" w:hAnsi="Times New Roman"/>
          <w:color w:val="000000" w:themeColor="text1"/>
          <w:sz w:val="24"/>
          <w:szCs w:val="24"/>
          <w:lang w:eastAsia="zh-CN"/>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设备能够在-</w:t>
      </w:r>
      <w:r>
        <w:rPr>
          <w:rFonts w:hint="eastAsia" w:ascii="Times New Roman" w:hAnsi="Times New Roman"/>
          <w:color w:val="000000" w:themeColor="text1"/>
          <w:sz w:val="24"/>
          <w:szCs w:val="24"/>
          <w14:textFill>
            <w14:solidFill>
              <w14:schemeClr w14:val="tx1"/>
            </w14:solidFill>
          </w14:textFill>
        </w:rPr>
        <w:t>4</w:t>
      </w:r>
      <w:r>
        <w:rPr>
          <w:rFonts w:ascii="Times New Roman" w:hAnsi="Times New Roman"/>
          <w:color w:val="000000" w:themeColor="text1"/>
          <w:sz w:val="24"/>
          <w:szCs w:val="24"/>
          <w14:textFill>
            <w14:solidFill>
              <w14:schemeClr w14:val="tx1"/>
            </w14:solidFill>
          </w14:textFill>
        </w:rPr>
        <w:t>0℃-</w:t>
      </w:r>
      <w:r>
        <w:rPr>
          <w:rFonts w:hint="eastAsia" w:ascii="Times New Roman" w:hAnsi="Times New Roman"/>
          <w:color w:val="000000" w:themeColor="text1"/>
          <w:sz w:val="24"/>
          <w:szCs w:val="24"/>
          <w14:textFill>
            <w14:solidFill>
              <w14:schemeClr w14:val="tx1"/>
            </w14:solidFill>
          </w14:textFill>
        </w:rPr>
        <w:t>8</w:t>
      </w:r>
      <w:r>
        <w:rPr>
          <w:rFonts w:hint="eastAsia" w:ascii="Times New Roman" w:hAnsi="Times New Roman"/>
          <w:color w:val="000000" w:themeColor="text1"/>
          <w:sz w:val="24"/>
          <w:szCs w:val="24"/>
          <w:lang w:val="en-US" w:eastAsia="zh-CN"/>
          <w14:textFill>
            <w14:solidFill>
              <w14:schemeClr w14:val="tx1"/>
            </w14:solidFill>
          </w14:textFill>
        </w:rPr>
        <w:t>0</w:t>
      </w:r>
      <w:r>
        <w:rPr>
          <w:rFonts w:ascii="Times New Roman" w:hAnsi="Times New Roman"/>
          <w:color w:val="000000" w:themeColor="text1"/>
          <w:sz w:val="24"/>
          <w:szCs w:val="24"/>
          <w14:textFill>
            <w14:solidFill>
              <w14:schemeClr w14:val="tx1"/>
            </w14:solidFill>
          </w14:textFill>
        </w:rPr>
        <w:t>℃</w:t>
      </w:r>
      <w:r>
        <w:rPr>
          <w:rFonts w:hint="eastAsia" w:ascii="Times New Roman" w:hAnsi="Times New Roman"/>
          <w:color w:val="000000" w:themeColor="text1"/>
          <w:sz w:val="24"/>
          <w:szCs w:val="24"/>
          <w14:textFill>
            <w14:solidFill>
              <w14:schemeClr w14:val="tx1"/>
            </w14:solidFill>
          </w14:textFill>
        </w:rPr>
        <w:t>环境下</w:t>
      </w:r>
      <w:r>
        <w:rPr>
          <w:rFonts w:ascii="Times New Roman" w:hAnsi="Times New Roman"/>
          <w:color w:val="000000" w:themeColor="text1"/>
          <w:sz w:val="24"/>
          <w:szCs w:val="24"/>
          <w14:textFill>
            <w14:solidFill>
              <w14:schemeClr w14:val="tx1"/>
            </w14:solidFill>
          </w14:textFill>
        </w:rPr>
        <w:t>正常工作；</w:t>
      </w:r>
    </w:p>
    <w:p>
      <w:pPr>
        <w:pStyle w:val="54"/>
        <w:numPr>
          <w:ilvl w:val="0"/>
          <w:numId w:val="5"/>
        </w:numPr>
        <w:spacing w:line="360" w:lineRule="auto"/>
        <w:ind w:firstLineChars="0"/>
        <w:rPr>
          <w:rFonts w:ascii="Times New Roman" w:hAnsi="Times New Roman"/>
          <w:color w:val="000000" w:themeColor="text1"/>
          <w:sz w:val="24"/>
          <w:szCs w:val="24"/>
          <w14:textFill>
            <w14:solidFill>
              <w14:schemeClr w14:val="tx1"/>
            </w14:solidFill>
          </w14:textFill>
        </w:rPr>
      </w:pPr>
      <w:r>
        <w:rPr>
          <w:rFonts w:hint="eastAsia" w:ascii="Times New Roman" w:hAnsi="Times New Roman"/>
          <w:color w:val="000000" w:themeColor="text1"/>
          <w:sz w:val="24"/>
          <w:szCs w:val="24"/>
          <w14:textFill>
            <w14:solidFill>
              <w14:schemeClr w14:val="tx1"/>
            </w14:solidFill>
          </w14:textFill>
        </w:rPr>
        <w:t>设备能够在5-95</w:t>
      </w:r>
      <w:r>
        <w:rPr>
          <w:rFonts w:ascii="Times New Roman" w:hAnsi="Times New Roman"/>
          <w:color w:val="000000" w:themeColor="text1"/>
          <w:sz w:val="24"/>
          <w:szCs w:val="24"/>
          <w14:textFill>
            <w14:solidFill>
              <w14:schemeClr w14:val="tx1"/>
            </w14:solidFill>
          </w14:textFill>
        </w:rPr>
        <w:t>RH</w:t>
      </w:r>
      <w:r>
        <w:rPr>
          <w:rFonts w:hint="eastAsia" w:ascii="Times New Roman" w:hAnsi="Times New Roman"/>
          <w:color w:val="000000" w:themeColor="text1"/>
          <w:sz w:val="24"/>
          <w:szCs w:val="24"/>
          <w14:textFill>
            <w14:solidFill>
              <w14:schemeClr w14:val="tx1"/>
            </w14:solidFill>
          </w14:textFill>
        </w:rPr>
        <w:t>环境下正常工作</w:t>
      </w:r>
      <w:r>
        <w:rPr>
          <w:rFonts w:hint="eastAsia" w:ascii="Times New Roman" w:hAnsi="Times New Roman"/>
          <w:color w:val="000000" w:themeColor="text1"/>
          <w:sz w:val="24"/>
          <w:szCs w:val="24"/>
          <w:lang w:eastAsia="zh-CN"/>
          <w14:textFill>
            <w14:solidFill>
              <w14:schemeClr w14:val="tx1"/>
            </w14:solidFill>
          </w14:textFill>
        </w:rPr>
        <w:t>。</w:t>
      </w:r>
    </w:p>
    <w:p>
      <w:pPr>
        <w:pStyle w:val="54"/>
        <w:numPr>
          <w:ilvl w:val="0"/>
          <w:numId w:val="0"/>
        </w:numPr>
        <w:spacing w:line="360" w:lineRule="auto"/>
        <w:rPr>
          <w:rFonts w:ascii="Times New Roman" w:hAnsi="Times New Roman"/>
          <w:color w:val="000000" w:themeColor="text1"/>
          <w:sz w:val="24"/>
          <w:szCs w:val="24"/>
          <w:highlight w:val="yellow"/>
          <w14:textFill>
            <w14:solidFill>
              <w14:schemeClr w14:val="tx1"/>
            </w14:solidFill>
          </w14:textFill>
        </w:rPr>
      </w:pPr>
    </w:p>
    <w:p>
      <w:pPr>
        <w:pStyle w:val="4"/>
        <w:rPr>
          <w:rFonts w:ascii="Calibri" w:hAnsi="Calibri"/>
          <w:b/>
          <w:sz w:val="32"/>
          <w:szCs w:val="22"/>
        </w:rPr>
      </w:pPr>
      <w:bookmarkStart w:id="61" w:name="_Toc46858078"/>
      <w:r>
        <w:rPr>
          <w:rFonts w:hint="eastAsia" w:ascii="Calibri" w:hAnsi="Calibri"/>
          <w:b/>
          <w:sz w:val="32"/>
          <w:szCs w:val="22"/>
        </w:rPr>
        <w:t>2.7.3</w:t>
      </w:r>
      <w:bookmarkEnd w:id="60"/>
      <w:r>
        <w:rPr>
          <w:rFonts w:hint="eastAsia" w:ascii="Calibri" w:hAnsi="Calibri"/>
          <w:b/>
          <w:sz w:val="32"/>
          <w:szCs w:val="22"/>
        </w:rPr>
        <w:t>业务相关对外接口</w:t>
      </w:r>
      <w:bookmarkEnd w:id="61"/>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703"/>
        <w:gridCol w:w="1984"/>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6" w:type="dxa"/>
            <w:gridSpan w:val="6"/>
          </w:tcPr>
          <w:p>
            <w:pPr>
              <w:rPr>
                <w:rFonts w:asciiTheme="minorEastAsia" w:hAnsiTheme="minorEastAsia" w:eastAsiaTheme="minorEastAsia"/>
                <w:b/>
                <w:bCs/>
                <w:sz w:val="18"/>
                <w:szCs w:val="18"/>
              </w:rPr>
            </w:pPr>
            <w:r>
              <w:rPr>
                <w:rFonts w:hint="eastAsia" w:asciiTheme="minorEastAsia" w:hAnsiTheme="minorEastAsia" w:eastAsiaTheme="minorEastAsia"/>
                <w:b/>
                <w:bCs/>
                <w:sz w:val="18"/>
                <w:szCs w:val="18"/>
              </w:rPr>
              <w:t>业务接口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gridSpan w:val="2"/>
          </w:tcPr>
          <w:p>
            <w:pPr>
              <w:rPr>
                <w:rFonts w:asciiTheme="minorEastAsia" w:hAnsiTheme="minorEastAsia" w:eastAsiaTheme="minorEastAsia"/>
                <w:sz w:val="18"/>
                <w:szCs w:val="18"/>
              </w:rPr>
            </w:pPr>
            <w:r>
              <w:rPr>
                <w:rFonts w:hint="eastAsia" w:asciiTheme="minorEastAsia" w:hAnsiTheme="minorEastAsia" w:eastAsiaTheme="minorEastAsia"/>
                <w:b/>
                <w:bCs/>
                <w:sz w:val="18"/>
                <w:szCs w:val="18"/>
              </w:rPr>
              <w:t>下行数据</w:t>
            </w:r>
          </w:p>
        </w:tc>
        <w:tc>
          <w:tcPr>
            <w:tcW w:w="3687" w:type="dxa"/>
            <w:gridSpan w:val="2"/>
          </w:tcPr>
          <w:p>
            <w:pPr>
              <w:rPr>
                <w:rFonts w:asciiTheme="minorEastAsia" w:hAnsiTheme="minorEastAsia" w:eastAsiaTheme="minorEastAsia"/>
                <w:sz w:val="18"/>
                <w:szCs w:val="18"/>
              </w:rPr>
            </w:pPr>
            <w:r>
              <w:rPr>
                <w:rFonts w:hint="eastAsia" w:asciiTheme="minorEastAsia" w:hAnsiTheme="minorEastAsia" w:eastAsiaTheme="minorEastAsia"/>
                <w:sz w:val="18"/>
                <w:szCs w:val="18"/>
              </w:rPr>
              <w:t>A</w:t>
            </w:r>
            <w:r>
              <w:rPr>
                <w:rFonts w:asciiTheme="minorEastAsia" w:hAnsiTheme="minorEastAsia" w:eastAsiaTheme="minorEastAsia"/>
                <w:sz w:val="18"/>
                <w:szCs w:val="18"/>
              </w:rPr>
              <w:t>CK</w:t>
            </w:r>
          </w:p>
        </w:tc>
        <w:tc>
          <w:tcPr>
            <w:tcW w:w="2835" w:type="dxa"/>
            <w:gridSpan w:val="2"/>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上行数据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数据接口</w:t>
            </w:r>
          </w:p>
        </w:tc>
        <w:tc>
          <w:tcPr>
            <w:tcW w:w="1701"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说明</w:t>
            </w:r>
          </w:p>
        </w:tc>
        <w:tc>
          <w:tcPr>
            <w:tcW w:w="170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应答类型</w:t>
            </w:r>
          </w:p>
        </w:tc>
        <w:tc>
          <w:tcPr>
            <w:tcW w:w="198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说明</w:t>
            </w:r>
          </w:p>
        </w:tc>
        <w:tc>
          <w:tcPr>
            <w:tcW w:w="1134"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数据接口</w:t>
            </w:r>
          </w:p>
        </w:tc>
        <w:tc>
          <w:tcPr>
            <w:tcW w:w="1701"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asciiTheme="minorEastAsia" w:hAnsiTheme="minorEastAsia" w:eastAsiaTheme="minorEastAsia"/>
                <w:sz w:val="18"/>
                <w:szCs w:val="18"/>
                <w:lang w:val="en-US" w:eastAsia="zh-CN"/>
              </w:rPr>
            </w:pPr>
            <w:r>
              <w:rPr>
                <w:rFonts w:hint="eastAsia" w:asciiTheme="minorEastAsia" w:hAnsiTheme="minorEastAsia" w:eastAsiaTheme="minorEastAsia"/>
                <w:sz w:val="18"/>
                <w:szCs w:val="18"/>
                <w:lang w:val="en-US" w:eastAsia="zh-CN"/>
              </w:rPr>
              <w:t>设备重启</w:t>
            </w:r>
          </w:p>
        </w:tc>
        <w:tc>
          <w:tcPr>
            <w:tcW w:w="1701" w:type="dxa"/>
            <w:vAlign w:val="top"/>
          </w:tcPr>
          <w:p>
            <w:pPr>
              <w:rPr>
                <w:rFonts w:hint="eastAsia"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重启</w:t>
            </w:r>
            <w:r>
              <w:rPr>
                <w:rFonts w:hint="eastAsia" w:asciiTheme="minorEastAsia" w:hAnsiTheme="minorEastAsia" w:eastAsiaTheme="minorEastAsia"/>
                <w:sz w:val="18"/>
                <w:szCs w:val="18"/>
                <w:lang w:val="en-US" w:eastAsia="zh-CN"/>
              </w:rPr>
              <w:t>设备</w:t>
            </w:r>
          </w:p>
        </w:tc>
        <w:tc>
          <w:tcPr>
            <w:tcW w:w="1703"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重新启动A</w:t>
            </w:r>
            <w:r>
              <w:rPr>
                <w:rFonts w:asciiTheme="minorEastAsia" w:hAnsiTheme="minorEastAsia" w:eastAsiaTheme="minorEastAsia"/>
                <w:sz w:val="18"/>
                <w:szCs w:val="18"/>
              </w:rPr>
              <w:t>CK</w:t>
            </w:r>
          </w:p>
        </w:tc>
        <w:tc>
          <w:tcPr>
            <w:tcW w:w="1984"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上传重新启动A</w:t>
            </w:r>
            <w:r>
              <w:rPr>
                <w:rFonts w:asciiTheme="minorEastAsia" w:hAnsiTheme="minorEastAsia" w:eastAsiaTheme="minorEastAsia"/>
                <w:sz w:val="18"/>
                <w:szCs w:val="18"/>
              </w:rPr>
              <w:t>CK</w:t>
            </w:r>
          </w:p>
        </w:tc>
        <w:tc>
          <w:tcPr>
            <w:tcW w:w="1134"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r>
              <w:rPr>
                <w:rFonts w:asciiTheme="minorEastAsia" w:hAnsiTheme="minorEastAsia" w:eastAsiaTheme="minorEastAsia"/>
                <w:sz w:val="18"/>
                <w:szCs w:val="18"/>
              </w:rPr>
              <w:t xml:space="preserve"> </w:t>
            </w:r>
          </w:p>
        </w:tc>
        <w:tc>
          <w:tcPr>
            <w:tcW w:w="1701"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pPr>
              <w:rPr>
                <w:rFonts w:hint="default"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查询全部信息</w:t>
            </w:r>
          </w:p>
        </w:tc>
        <w:tc>
          <w:tcPr>
            <w:tcW w:w="1701"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查询全部信息</w:t>
            </w:r>
          </w:p>
        </w:tc>
        <w:tc>
          <w:tcPr>
            <w:tcW w:w="1703"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查询全部信息A</w:t>
            </w:r>
            <w:r>
              <w:rPr>
                <w:rFonts w:asciiTheme="minorEastAsia" w:hAnsiTheme="minorEastAsia" w:eastAsiaTheme="minorEastAsia"/>
                <w:sz w:val="18"/>
                <w:szCs w:val="18"/>
              </w:rPr>
              <w:t>CK</w:t>
            </w:r>
          </w:p>
        </w:tc>
        <w:tc>
          <w:tcPr>
            <w:tcW w:w="1984"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上传查询信息A</w:t>
            </w:r>
            <w:r>
              <w:rPr>
                <w:rFonts w:asciiTheme="minorEastAsia" w:hAnsiTheme="minorEastAsia" w:eastAsiaTheme="minorEastAsia"/>
                <w:sz w:val="18"/>
                <w:szCs w:val="18"/>
              </w:rPr>
              <w:t>CK</w:t>
            </w:r>
          </w:p>
        </w:tc>
        <w:tc>
          <w:tcPr>
            <w:tcW w:w="1134" w:type="dxa"/>
            <w:vAlign w:val="top"/>
          </w:tcPr>
          <w:p>
            <w:pPr>
              <w:rPr>
                <w:rFonts w:hint="default" w:cs="Times New Roman" w:asciiTheme="minorEastAsia" w:hAnsiTheme="minorEastAsia" w:eastAsiaTheme="minorEastAsia"/>
                <w:kern w:val="2"/>
                <w:sz w:val="18"/>
                <w:szCs w:val="18"/>
                <w:lang w:val="en-US" w:eastAsia="zh-CN" w:bidi="ar-SA"/>
              </w:rPr>
            </w:pPr>
            <w:r>
              <w:rPr>
                <w:rFonts w:hint="eastAsia" w:cs="Times New Roman" w:asciiTheme="minorEastAsia" w:hAnsiTheme="minorEastAsia" w:eastAsiaTheme="minorEastAsia"/>
                <w:color w:val="auto"/>
                <w:kern w:val="2"/>
                <w:sz w:val="18"/>
                <w:szCs w:val="18"/>
                <w:highlight w:val="none"/>
                <w:lang w:val="en-US" w:eastAsia="zh-CN" w:bidi="ar-SA"/>
              </w:rPr>
              <w:t>基础信息、时钟任务配置、采集参数、中心频率</w:t>
            </w:r>
          </w:p>
        </w:tc>
        <w:tc>
          <w:tcPr>
            <w:tcW w:w="1701" w:type="dxa"/>
            <w:vAlign w:val="top"/>
          </w:tcPr>
          <w:p>
            <w:pPr>
              <w:rPr>
                <w:rFonts w:hint="default" w:cs="Times New Roman" w:asciiTheme="minorEastAsia" w:hAnsiTheme="minorEastAsia" w:eastAsiaTheme="minorEastAsia"/>
                <w:kern w:val="2"/>
                <w:sz w:val="18"/>
                <w:szCs w:val="18"/>
                <w:lang w:val="en-US" w:eastAsia="zh-CN" w:bidi="ar-SA"/>
              </w:rPr>
            </w:pPr>
            <w:r>
              <w:rPr>
                <w:rFonts w:hint="eastAsia" w:cs="Times New Roman" w:asciiTheme="minorEastAsia" w:hAnsiTheme="minorEastAsia" w:eastAsiaTheme="minorEastAsia"/>
                <w:kern w:val="2"/>
                <w:sz w:val="18"/>
                <w:szCs w:val="18"/>
                <w:lang w:val="en-US" w:eastAsia="zh-CN" w:bidi="ar-SA"/>
              </w:rPr>
              <w:t>上传</w:t>
            </w:r>
            <w:r>
              <w:rPr>
                <w:rFonts w:hint="eastAsia" w:cs="Times New Roman" w:asciiTheme="minorEastAsia" w:hAnsiTheme="minorEastAsia" w:eastAsiaTheme="minorEastAsia"/>
                <w:color w:val="auto"/>
                <w:kern w:val="2"/>
                <w:sz w:val="18"/>
                <w:szCs w:val="18"/>
                <w:highlight w:val="none"/>
                <w:lang w:val="en-US" w:eastAsia="zh-CN" w:bidi="ar-SA"/>
              </w:rPr>
              <w:t>基础信息、时钟任务配置、采集参数、中心频率</w:t>
            </w:r>
            <w:bookmarkStart w:id="104" w:name="_GoBack"/>
            <w:bookmarkEnd w:id="10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tcPr>
          <w:p>
            <w:pPr>
              <w:rPr>
                <w:rFonts w:asciiTheme="minorEastAsia" w:hAnsiTheme="minorEastAsia" w:eastAsiaTheme="minorEastAsia"/>
                <w:sz w:val="18"/>
                <w:szCs w:val="18"/>
              </w:rPr>
            </w:pPr>
            <w:r>
              <w:rPr>
                <w:rFonts w:hint="eastAsia" w:asciiTheme="minorEastAsia" w:hAnsiTheme="minorEastAsia" w:eastAsiaTheme="minorEastAsia"/>
                <w:sz w:val="18"/>
                <w:szCs w:val="18"/>
              </w:rPr>
              <w:t>配置时钟</w:t>
            </w:r>
            <w:r>
              <w:rPr>
                <w:rFonts w:hint="eastAsia" w:asciiTheme="minorEastAsia" w:hAnsiTheme="minorEastAsia" w:eastAsiaTheme="minorEastAsia"/>
                <w:sz w:val="18"/>
                <w:szCs w:val="18"/>
                <w:lang w:val="en-US" w:eastAsia="zh-CN"/>
              </w:rPr>
              <w:t>条目和采样</w:t>
            </w:r>
            <w:r>
              <w:rPr>
                <w:rFonts w:hint="eastAsia" w:asciiTheme="minorEastAsia" w:hAnsiTheme="minorEastAsia" w:eastAsiaTheme="minorEastAsia"/>
                <w:sz w:val="18"/>
                <w:szCs w:val="18"/>
              </w:rPr>
              <w:t>任务</w:t>
            </w:r>
          </w:p>
        </w:tc>
        <w:tc>
          <w:tcPr>
            <w:tcW w:w="1701" w:type="dxa"/>
            <w:shd w:val="clear" w:color="auto" w:fill="auto"/>
          </w:tcPr>
          <w:p>
            <w:pPr>
              <w:rPr>
                <w:rFonts w:hint="default" w:asciiTheme="minorEastAsia" w:hAnsiTheme="minorEastAsia" w:eastAsiaTheme="minorEastAsia"/>
                <w:sz w:val="18"/>
                <w:szCs w:val="18"/>
                <w:lang w:val="en-US" w:eastAsia="zh-CN"/>
              </w:rPr>
            </w:pPr>
            <w:r>
              <w:rPr>
                <w:rFonts w:hint="eastAsia" w:asciiTheme="minorEastAsia" w:hAnsiTheme="minorEastAsia" w:eastAsiaTheme="minorEastAsia"/>
                <w:sz w:val="18"/>
                <w:szCs w:val="18"/>
                <w:lang w:val="en-US" w:eastAsia="zh-CN"/>
              </w:rPr>
              <w:t>配置采样时钟条目，开始采样时间，采样频率，</w:t>
            </w:r>
            <w:r>
              <w:rPr>
                <w:rFonts w:hint="eastAsia" w:asciiTheme="minorEastAsia" w:hAnsiTheme="minorEastAsia" w:eastAsiaTheme="minorEastAsia"/>
                <w:sz w:val="18"/>
                <w:szCs w:val="18"/>
                <w:highlight w:val="none"/>
                <w:lang w:val="en-US" w:eastAsia="zh-CN"/>
              </w:rPr>
              <w:t>采样通道</w:t>
            </w:r>
          </w:p>
        </w:tc>
        <w:tc>
          <w:tcPr>
            <w:tcW w:w="1703" w:type="dxa"/>
            <w:shd w:val="clear" w:color="auto" w:fill="auto"/>
          </w:tcPr>
          <w:p>
            <w:pPr>
              <w:rPr>
                <w:rFonts w:hint="eastAsia" w:asciiTheme="minorEastAsia" w:hAnsiTheme="minorEastAsia" w:eastAsiaTheme="minorEastAsia"/>
                <w:sz w:val="18"/>
                <w:szCs w:val="18"/>
                <w:lang w:val="en-US" w:eastAsia="zh-CN"/>
              </w:rPr>
            </w:pPr>
            <w:r>
              <w:rPr>
                <w:rFonts w:hint="eastAsia" w:asciiTheme="minorEastAsia" w:hAnsiTheme="minorEastAsia" w:eastAsiaTheme="minorEastAsia"/>
                <w:sz w:val="18"/>
                <w:szCs w:val="18"/>
              </w:rPr>
              <w:t>配置时钟</w:t>
            </w:r>
            <w:r>
              <w:rPr>
                <w:rFonts w:hint="eastAsia" w:asciiTheme="minorEastAsia" w:hAnsiTheme="minorEastAsia" w:eastAsiaTheme="minorEastAsia"/>
                <w:sz w:val="18"/>
                <w:szCs w:val="18"/>
                <w:lang w:val="en-US" w:eastAsia="zh-CN"/>
              </w:rPr>
              <w:t>条目和采样</w:t>
            </w:r>
            <w:r>
              <w:rPr>
                <w:rFonts w:hint="eastAsia" w:asciiTheme="minorEastAsia" w:hAnsiTheme="minorEastAsia" w:eastAsiaTheme="minorEastAsia"/>
                <w:sz w:val="18"/>
                <w:szCs w:val="18"/>
              </w:rPr>
              <w:t>任务</w:t>
            </w:r>
            <w:r>
              <w:rPr>
                <w:rFonts w:hint="eastAsia" w:asciiTheme="minorEastAsia" w:hAnsiTheme="minorEastAsia" w:eastAsiaTheme="minorEastAsia"/>
                <w:sz w:val="18"/>
                <w:szCs w:val="18"/>
                <w:lang w:val="en-US" w:eastAsia="zh-CN"/>
              </w:rPr>
              <w:t>ACK</w:t>
            </w:r>
          </w:p>
        </w:tc>
        <w:tc>
          <w:tcPr>
            <w:tcW w:w="1984" w:type="dxa"/>
            <w:shd w:val="clear" w:color="auto" w:fill="auto"/>
          </w:tcPr>
          <w:p>
            <w:pPr>
              <w:rPr>
                <w:rFonts w:hint="eastAsia" w:asciiTheme="minorEastAsia" w:hAnsiTheme="minorEastAsia" w:eastAsiaTheme="minorEastAsia"/>
                <w:sz w:val="18"/>
                <w:szCs w:val="18"/>
                <w:lang w:val="en-US" w:eastAsia="zh-CN"/>
              </w:rPr>
            </w:pPr>
            <w:r>
              <w:rPr>
                <w:rFonts w:hint="eastAsia" w:asciiTheme="minorEastAsia" w:hAnsiTheme="minorEastAsia" w:eastAsiaTheme="minorEastAsia"/>
                <w:sz w:val="18"/>
                <w:szCs w:val="18"/>
                <w:lang w:val="en-US" w:eastAsia="zh-CN"/>
              </w:rPr>
              <w:t>上传</w:t>
            </w:r>
            <w:r>
              <w:rPr>
                <w:rFonts w:hint="eastAsia" w:asciiTheme="minorEastAsia" w:hAnsiTheme="minorEastAsia" w:eastAsiaTheme="minorEastAsia"/>
                <w:sz w:val="18"/>
                <w:szCs w:val="18"/>
              </w:rPr>
              <w:t>配置时钟</w:t>
            </w:r>
            <w:r>
              <w:rPr>
                <w:rFonts w:hint="eastAsia" w:asciiTheme="minorEastAsia" w:hAnsiTheme="minorEastAsia" w:eastAsiaTheme="minorEastAsia"/>
                <w:sz w:val="18"/>
                <w:szCs w:val="18"/>
                <w:lang w:val="en-US" w:eastAsia="zh-CN"/>
              </w:rPr>
              <w:t>条目和采样</w:t>
            </w:r>
            <w:r>
              <w:rPr>
                <w:rFonts w:hint="eastAsia" w:asciiTheme="minorEastAsia" w:hAnsiTheme="minorEastAsia" w:eastAsiaTheme="minorEastAsia"/>
                <w:sz w:val="18"/>
                <w:szCs w:val="18"/>
              </w:rPr>
              <w:t>任务</w:t>
            </w:r>
            <w:r>
              <w:rPr>
                <w:rFonts w:hint="eastAsia" w:asciiTheme="minorEastAsia" w:hAnsiTheme="minorEastAsia" w:eastAsiaTheme="minorEastAsia"/>
                <w:sz w:val="18"/>
                <w:szCs w:val="18"/>
                <w:lang w:val="en-US" w:eastAsia="zh-CN"/>
              </w:rPr>
              <w:t>ACK</w:t>
            </w:r>
          </w:p>
        </w:tc>
        <w:tc>
          <w:tcPr>
            <w:tcW w:w="1134" w:type="dxa"/>
            <w:shd w:val="clear" w:color="auto" w:fill="auto"/>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c>
          <w:tcPr>
            <w:tcW w:w="1701" w:type="dxa"/>
            <w:shd w:val="clear" w:color="auto" w:fill="auto"/>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top"/>
          </w:tcPr>
          <w:p>
            <w:pPr>
              <w:rPr>
                <w:rFonts w:hint="eastAsia"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lang w:val="en-US" w:eastAsia="zh-CN"/>
              </w:rPr>
              <w:t>配置中心频率</w:t>
            </w:r>
          </w:p>
        </w:tc>
        <w:tc>
          <w:tcPr>
            <w:tcW w:w="1701" w:type="dxa"/>
            <w:shd w:val="clear" w:color="auto" w:fill="auto"/>
            <w:vAlign w:val="top"/>
          </w:tcPr>
          <w:p>
            <w:pPr>
              <w:rPr>
                <w:rFonts w:hint="eastAsia"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lang w:val="en-US" w:eastAsia="zh-CN"/>
              </w:rPr>
              <w:t>配置设备扫描的中心频率</w:t>
            </w:r>
          </w:p>
        </w:tc>
        <w:tc>
          <w:tcPr>
            <w:tcW w:w="1703" w:type="dxa"/>
            <w:shd w:val="clear" w:color="auto" w:fill="auto"/>
            <w:vAlign w:val="top"/>
          </w:tcPr>
          <w:p>
            <w:pPr>
              <w:rPr>
                <w:rFonts w:hint="eastAsia"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lang w:val="en-US" w:eastAsia="zh-CN"/>
              </w:rPr>
              <w:t>配置中心频率ACK</w:t>
            </w:r>
          </w:p>
        </w:tc>
        <w:tc>
          <w:tcPr>
            <w:tcW w:w="1984" w:type="dxa"/>
            <w:shd w:val="clear" w:color="auto" w:fill="auto"/>
            <w:vAlign w:val="top"/>
          </w:tcPr>
          <w:p>
            <w:pPr>
              <w:rPr>
                <w:rFonts w:hint="eastAsia"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lang w:val="en-US" w:eastAsia="zh-CN"/>
              </w:rPr>
              <w:t>上传配置中心频率ACK</w:t>
            </w:r>
          </w:p>
        </w:tc>
        <w:tc>
          <w:tcPr>
            <w:tcW w:w="1134" w:type="dxa"/>
            <w:shd w:val="clear" w:color="auto" w:fill="auto"/>
            <w:vAlign w:val="top"/>
          </w:tcPr>
          <w:p>
            <w:pPr>
              <w:rPr>
                <w:rFonts w:hint="eastAsia"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c>
          <w:tcPr>
            <w:tcW w:w="1701" w:type="dxa"/>
            <w:shd w:val="clear" w:color="auto" w:fill="auto"/>
            <w:vAlign w:val="top"/>
          </w:tcPr>
          <w:p>
            <w:pPr>
              <w:rPr>
                <w:rFonts w:hint="eastAsia"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6" w:type="dxa"/>
            <w:gridSpan w:val="6"/>
          </w:tcPr>
          <w:p>
            <w:pPr>
              <w:rPr>
                <w:rFonts w:asciiTheme="minorEastAsia" w:hAnsiTheme="minorEastAsia" w:eastAsiaTheme="minorEastAsia"/>
                <w:sz w:val="18"/>
                <w:szCs w:val="18"/>
              </w:rPr>
            </w:pPr>
            <w:r>
              <w:rPr>
                <w:rFonts w:hint="eastAsia" w:asciiTheme="minorEastAsia" w:hAnsiTheme="minorEastAsia" w:eastAsiaTheme="minorEastAsia"/>
                <w:b/>
                <w:bCs/>
                <w:sz w:val="18"/>
                <w:szCs w:val="18"/>
              </w:rPr>
              <w:t>连续上行数据接口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数据接口</w:t>
            </w:r>
          </w:p>
        </w:tc>
        <w:tc>
          <w:tcPr>
            <w:tcW w:w="1701"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说明</w:t>
            </w:r>
          </w:p>
        </w:tc>
        <w:tc>
          <w:tcPr>
            <w:tcW w:w="6522" w:type="dxa"/>
            <w:gridSpan w:val="4"/>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下行数据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asciiTheme="minorEastAsia" w:hAnsiTheme="minorEastAsia" w:eastAsiaTheme="minorEastAsia"/>
                <w:sz w:val="18"/>
                <w:szCs w:val="18"/>
                <w:lang w:val="en-US" w:eastAsia="zh-CN"/>
              </w:rPr>
            </w:pPr>
            <w:r>
              <w:rPr>
                <w:rFonts w:hint="eastAsia" w:asciiTheme="minorEastAsia" w:hAnsiTheme="minorEastAsia" w:eastAsiaTheme="minorEastAsia"/>
                <w:sz w:val="18"/>
                <w:szCs w:val="18"/>
                <w:lang w:val="en-US" w:eastAsia="zh-CN"/>
              </w:rPr>
              <w:t>数据采样</w:t>
            </w:r>
          </w:p>
        </w:tc>
        <w:tc>
          <w:tcPr>
            <w:tcW w:w="1701"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连续上传采样数据</w:t>
            </w:r>
          </w:p>
        </w:tc>
        <w:tc>
          <w:tcPr>
            <w:tcW w:w="1703"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c>
          <w:tcPr>
            <w:tcW w:w="4819" w:type="dxa"/>
            <w:gridSpan w:val="3"/>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6" w:type="dxa"/>
            <w:gridSpan w:val="6"/>
          </w:tcPr>
          <w:p>
            <w:pPr>
              <w:rPr>
                <w:rFonts w:asciiTheme="minorEastAsia" w:hAnsiTheme="minorEastAsia" w:eastAsiaTheme="minorEastAsia"/>
                <w:sz w:val="18"/>
                <w:szCs w:val="18"/>
              </w:rPr>
            </w:pPr>
            <w:r>
              <w:rPr>
                <w:rFonts w:hint="eastAsia" w:asciiTheme="minorEastAsia" w:hAnsiTheme="minorEastAsia" w:eastAsiaTheme="minorEastAsia"/>
                <w:b/>
                <w:bCs/>
                <w:sz w:val="18"/>
                <w:szCs w:val="18"/>
              </w:rPr>
              <w:t>上行数据接口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数据接口</w:t>
            </w:r>
          </w:p>
        </w:tc>
        <w:tc>
          <w:tcPr>
            <w:tcW w:w="1701"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说明</w:t>
            </w:r>
          </w:p>
        </w:tc>
        <w:tc>
          <w:tcPr>
            <w:tcW w:w="1703" w:type="dxa"/>
          </w:tcPr>
          <w:p>
            <w:pPr>
              <w:rPr>
                <w:rFonts w:asciiTheme="minorEastAsia" w:hAnsiTheme="minorEastAsia" w:eastAsiaTheme="minorEastAsia"/>
                <w:sz w:val="18"/>
                <w:szCs w:val="18"/>
              </w:rPr>
            </w:pPr>
            <w:r>
              <w:rPr>
                <w:rFonts w:hint="eastAsia" w:asciiTheme="minorEastAsia" w:hAnsiTheme="minorEastAsia" w:eastAsiaTheme="minorEastAsia"/>
                <w:sz w:val="18"/>
                <w:szCs w:val="18"/>
              </w:rPr>
              <w:t>下行数据</w:t>
            </w:r>
          </w:p>
        </w:tc>
        <w:tc>
          <w:tcPr>
            <w:tcW w:w="4819" w:type="dxa"/>
            <w:gridSpan w:val="3"/>
          </w:tcPr>
          <w:p>
            <w:pPr>
              <w:rPr>
                <w:rFonts w:asciiTheme="minorEastAsia" w:hAnsiTheme="minorEastAsia" w:eastAsiaTheme="minorEastAsia"/>
                <w:sz w:val="18"/>
                <w:szCs w:val="18"/>
              </w:rPr>
            </w:pPr>
            <w:r>
              <w:rPr>
                <w:rFonts w:hint="eastAsia" w:asciiTheme="minorEastAsia" w:hAnsiTheme="minorEastAsia" w:eastAsiaTheme="minor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主动上传错误码</w:t>
            </w:r>
          </w:p>
        </w:tc>
        <w:tc>
          <w:tcPr>
            <w:tcW w:w="1701"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上传错误码</w:t>
            </w:r>
          </w:p>
        </w:tc>
        <w:tc>
          <w:tcPr>
            <w:tcW w:w="1703"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c>
          <w:tcPr>
            <w:tcW w:w="4819" w:type="dxa"/>
            <w:gridSpan w:val="3"/>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13"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lang w:val="en-US" w:eastAsia="zh-CN"/>
              </w:rPr>
              <w:t>系统诊断</w:t>
            </w:r>
            <w:r>
              <w:rPr>
                <w:rFonts w:hint="eastAsia" w:asciiTheme="minorEastAsia" w:hAnsiTheme="minorEastAsia" w:eastAsiaTheme="minorEastAsia"/>
                <w:sz w:val="18"/>
                <w:szCs w:val="18"/>
              </w:rPr>
              <w:t>信息</w:t>
            </w:r>
          </w:p>
        </w:tc>
        <w:tc>
          <w:tcPr>
            <w:tcW w:w="1701" w:type="dxa"/>
            <w:vAlign w:val="top"/>
          </w:tcPr>
          <w:p>
            <w:pPr>
              <w:rPr>
                <w:rFonts w:eastAsia="宋体" w:cs="Times New Roman" w:asciiTheme="minorEastAsia" w:hAnsiTheme="minorEastAsia"/>
                <w:kern w:val="2"/>
                <w:sz w:val="18"/>
                <w:szCs w:val="18"/>
                <w:lang w:val="en-US" w:eastAsia="zh-CN" w:bidi="ar-SA"/>
              </w:rPr>
            </w:pPr>
            <w:r>
              <w:rPr>
                <w:rFonts w:hint="eastAsia" w:asciiTheme="minorEastAsia" w:hAnsiTheme="minorEastAsia"/>
                <w:sz w:val="18"/>
                <w:szCs w:val="18"/>
              </w:rPr>
              <w:t>启动信息</w:t>
            </w:r>
          </w:p>
        </w:tc>
        <w:tc>
          <w:tcPr>
            <w:tcW w:w="1703" w:type="dxa"/>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c>
          <w:tcPr>
            <w:tcW w:w="4819" w:type="dxa"/>
            <w:gridSpan w:val="3"/>
            <w:vAlign w:val="top"/>
          </w:tcPr>
          <w:p>
            <w:pPr>
              <w:rPr>
                <w:rFonts w:cs="Times New Roman" w:asciiTheme="minorEastAsia" w:hAnsiTheme="minorEastAsia" w:eastAsiaTheme="minorEastAsia"/>
                <w:kern w:val="2"/>
                <w:sz w:val="18"/>
                <w:szCs w:val="18"/>
                <w:lang w:val="en-US" w:eastAsia="zh-CN" w:bidi="ar-SA"/>
              </w:rPr>
            </w:pPr>
            <w:r>
              <w:rPr>
                <w:rFonts w:hint="eastAsia" w:asciiTheme="minorEastAsia" w:hAnsiTheme="minorEastAsia" w:eastAsiaTheme="minor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13" w:type="dxa"/>
            <w:vAlign w:val="top"/>
          </w:tcPr>
          <w:p>
            <w:pPr>
              <w:rPr>
                <w:rFonts w:hint="eastAsia" w:asciiTheme="minorEastAsia" w:hAnsiTheme="minorEastAsia" w:eastAsiaTheme="minorEastAsia"/>
                <w:color w:val="auto"/>
                <w:sz w:val="18"/>
                <w:szCs w:val="18"/>
                <w:lang w:val="en-US" w:eastAsia="zh-CN"/>
              </w:rPr>
            </w:pPr>
            <w:r>
              <w:rPr>
                <w:rFonts w:hint="eastAsia" w:asciiTheme="minorEastAsia" w:hAnsiTheme="minorEastAsia" w:eastAsiaTheme="minorEastAsia"/>
                <w:color w:val="auto"/>
                <w:sz w:val="18"/>
                <w:szCs w:val="18"/>
                <w:lang w:val="en-US" w:eastAsia="zh-CN"/>
              </w:rPr>
              <w:t>基础信息</w:t>
            </w:r>
          </w:p>
        </w:tc>
        <w:tc>
          <w:tcPr>
            <w:tcW w:w="1701" w:type="dxa"/>
            <w:vAlign w:val="top"/>
          </w:tcPr>
          <w:p>
            <w:pPr>
              <w:rPr>
                <w:rFonts w:hint="default"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基础信息</w:t>
            </w:r>
          </w:p>
        </w:tc>
        <w:tc>
          <w:tcPr>
            <w:tcW w:w="1703" w:type="dxa"/>
            <w:vAlign w:val="top"/>
          </w:tcPr>
          <w:p>
            <w:pPr>
              <w:rPr>
                <w:rFonts w:hint="eastAsia" w:cs="Times New Roman" w:asciiTheme="minorEastAsia" w:hAnsiTheme="minorEastAsia" w:eastAsiaTheme="minorEastAsia"/>
                <w:color w:val="auto"/>
                <w:kern w:val="2"/>
                <w:sz w:val="18"/>
                <w:szCs w:val="18"/>
                <w:lang w:val="en-US" w:eastAsia="zh-CN" w:bidi="ar-SA"/>
              </w:rPr>
            </w:pPr>
            <w:r>
              <w:rPr>
                <w:rFonts w:hint="eastAsia" w:asciiTheme="minorEastAsia" w:hAnsiTheme="minorEastAsia" w:eastAsiaTheme="minorEastAsia"/>
                <w:color w:val="auto"/>
                <w:sz w:val="18"/>
                <w:szCs w:val="18"/>
              </w:rPr>
              <w:t>无</w:t>
            </w:r>
          </w:p>
        </w:tc>
        <w:tc>
          <w:tcPr>
            <w:tcW w:w="4819" w:type="dxa"/>
            <w:gridSpan w:val="3"/>
            <w:vAlign w:val="top"/>
          </w:tcPr>
          <w:p>
            <w:pPr>
              <w:rPr>
                <w:rFonts w:hint="eastAsia" w:cs="Times New Roman" w:asciiTheme="minorEastAsia" w:hAnsiTheme="minorEastAsia" w:eastAsiaTheme="minorEastAsia"/>
                <w:color w:val="auto"/>
                <w:kern w:val="2"/>
                <w:sz w:val="18"/>
                <w:szCs w:val="18"/>
                <w:lang w:val="en-US" w:eastAsia="zh-CN" w:bidi="ar-SA"/>
              </w:rPr>
            </w:pPr>
            <w:r>
              <w:rPr>
                <w:rFonts w:hint="eastAsia" w:asciiTheme="minorEastAsia" w:hAnsiTheme="minorEastAsia" w:eastAsiaTheme="minorEastAsia"/>
                <w:color w:val="auto"/>
                <w:sz w:val="18"/>
                <w:szCs w:val="18"/>
              </w:rPr>
              <w:t>无</w:t>
            </w:r>
          </w:p>
        </w:tc>
      </w:tr>
    </w:tbl>
    <w:p>
      <w:pPr>
        <w:pStyle w:val="54"/>
        <w:numPr>
          <w:ilvl w:val="0"/>
          <w:numId w:val="6"/>
        </w:numPr>
        <w:spacing w:line="360" w:lineRule="auto"/>
        <w:ind w:left="357" w:hanging="357" w:firstLineChars="0"/>
        <w:rPr>
          <w:rFonts w:asciiTheme="minorEastAsia" w:hAnsiTheme="minorEastAsia"/>
          <w:sz w:val="24"/>
          <w:szCs w:val="24"/>
        </w:rPr>
      </w:pPr>
      <w:r>
        <w:rPr>
          <w:rFonts w:hint="eastAsia" w:asciiTheme="minorEastAsia" w:hAnsiTheme="minorEastAsia"/>
          <w:sz w:val="24"/>
          <w:szCs w:val="24"/>
          <w:lang w:val="en-US" w:eastAsia="zh-CN"/>
        </w:rPr>
        <w:t>硬件和嵌入式原理框图</w:t>
      </w:r>
    </w:p>
    <w:p>
      <w:pPr>
        <w:pStyle w:val="54"/>
        <w:numPr>
          <w:ilvl w:val="0"/>
          <w:numId w:val="0"/>
        </w:numPr>
        <w:spacing w:line="360" w:lineRule="auto"/>
        <w:ind w:leftChars="0"/>
        <w:jc w:val="center"/>
        <w:rPr>
          <w:rFonts w:asciiTheme="minorEastAsia" w:hAnsiTheme="minorEastAsia"/>
          <w:sz w:val="24"/>
          <w:szCs w:val="24"/>
        </w:rPr>
      </w:pPr>
      <w:r>
        <w:rPr>
          <w:rFonts w:asciiTheme="minorEastAsia" w:hAnsiTheme="minorEastAsia"/>
          <w:sz w:val="24"/>
          <w:szCs w:val="24"/>
        </w:rPr>
        <w:object>
          <v:shape id="_x0000_i1026" o:spt="75" type="#_x0000_t75" style="height:272.5pt;width:407pt;" o:ole="t" filled="f" o:preferrelative="t" stroked="f" coordsize="21600,21600">
            <v:path/>
            <v:fill on="f" focussize="0,0"/>
            <v:stroke on="f"/>
            <v:imagedata r:id="rId12" o:title=""/>
            <o:lock v:ext="edit" aspectratio="f"/>
            <w10:wrap type="none"/>
            <w10:anchorlock/>
          </v:shape>
          <o:OLEObject Type="Embed" ProgID="Visio.Drawing.11" ShapeID="_x0000_i1026" DrawAspect="Content" ObjectID="_1468075726" r:id="rId11">
            <o:LockedField>false</o:LockedField>
          </o:OLEObject>
        </w:object>
      </w:r>
    </w:p>
    <w:p>
      <w:pPr>
        <w:pStyle w:val="54"/>
        <w:numPr>
          <w:ilvl w:val="0"/>
          <w:numId w:val="6"/>
        </w:numPr>
        <w:spacing w:line="360" w:lineRule="auto"/>
        <w:ind w:left="357" w:hanging="357" w:firstLineChars="0"/>
        <w:rPr>
          <w:rFonts w:asciiTheme="minorEastAsia" w:hAnsiTheme="minorEastAsia"/>
          <w:sz w:val="24"/>
          <w:szCs w:val="24"/>
        </w:rPr>
      </w:pPr>
      <w:r>
        <w:rPr>
          <w:rFonts w:hint="eastAsia" w:asciiTheme="minorEastAsia" w:hAnsiTheme="minorEastAsia"/>
          <w:sz w:val="24"/>
          <w:szCs w:val="24"/>
          <w:lang w:val="en-US" w:eastAsia="zh-CN"/>
        </w:rPr>
        <w:t>传感器</w:t>
      </w:r>
      <w:r>
        <w:rPr>
          <w:rFonts w:hint="eastAsia" w:asciiTheme="minorEastAsia" w:hAnsiTheme="minorEastAsia"/>
          <w:sz w:val="24"/>
          <w:szCs w:val="24"/>
        </w:rPr>
        <w:t>工作流程及接口</w:t>
      </w:r>
    </w:p>
    <w:p>
      <w:pPr>
        <w:pStyle w:val="54"/>
        <w:numPr>
          <w:ilvl w:val="0"/>
          <w:numId w:val="0"/>
        </w:numPr>
        <w:spacing w:line="360" w:lineRule="auto"/>
        <w:ind w:leftChars="0"/>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drawing>
          <wp:inline distT="0" distB="0" distL="114300" distR="114300">
            <wp:extent cx="6185535" cy="4343400"/>
            <wp:effectExtent l="0" t="0" r="0" b="0"/>
            <wp:docPr id="3" name="图片 3" descr="传感器工作流程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传感器工作流程 (6)"/>
                    <pic:cNvPicPr>
                      <a:picLocks noChangeAspect="1"/>
                    </pic:cNvPicPr>
                  </pic:nvPicPr>
                  <pic:blipFill>
                    <a:blip r:embed="rId13"/>
                    <a:stretch>
                      <a:fillRect/>
                    </a:stretch>
                  </pic:blipFill>
                  <pic:spPr>
                    <a:xfrm>
                      <a:off x="0" y="0"/>
                      <a:ext cx="6185535" cy="4343400"/>
                    </a:xfrm>
                    <a:prstGeom prst="rect">
                      <a:avLst/>
                    </a:prstGeom>
                  </pic:spPr>
                </pic:pic>
              </a:graphicData>
            </a:graphic>
          </wp:inline>
        </w:drawing>
      </w:r>
    </w:p>
    <w:p>
      <w:pPr>
        <w:pStyle w:val="54"/>
        <w:numPr>
          <w:ilvl w:val="0"/>
          <w:numId w:val="6"/>
        </w:numPr>
        <w:spacing w:line="360" w:lineRule="auto"/>
        <w:ind w:left="357" w:hanging="357" w:firstLineChars="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采样流程</w:t>
      </w:r>
    </w:p>
    <w:p>
      <w:pPr>
        <w:pStyle w:val="54"/>
        <w:spacing w:line="360" w:lineRule="auto"/>
        <w:ind w:left="0" w:leftChars="0" w:firstLine="0" w:firstLineChars="0"/>
        <w:jc w:val="both"/>
        <w:rPr>
          <w:rFonts w:hint="default" w:asciiTheme="minorEastAsia" w:hAnsiTheme="minorEastAsia"/>
          <w:sz w:val="24"/>
          <w:szCs w:val="24"/>
          <w:lang w:val="en-US" w:eastAsia="zh-CN"/>
        </w:rPr>
      </w:pPr>
      <w:r>
        <w:rPr>
          <w:rFonts w:hint="default" w:asciiTheme="minorEastAsia" w:hAnsiTheme="minorEastAsia"/>
          <w:sz w:val="24"/>
          <w:szCs w:val="24"/>
          <w:lang w:val="en-US" w:eastAsia="zh-CN"/>
        </w:rPr>
        <w:object>
          <v:shape id="_x0000_i1027" o:spt="75" type="#_x0000_t75" style="height:645.75pt;width:460.5pt;" o:ole="t" filled="f" o:preferrelative="t" stroked="f" coordsize="21600,21600">
            <v:path/>
            <v:fill on="f" focussize="0,0"/>
            <v:stroke on="f"/>
            <v:imagedata r:id="rId15" o:title=""/>
            <o:lock v:ext="edit" aspectratio="f"/>
            <w10:wrap type="none"/>
            <w10:anchorlock/>
          </v:shape>
          <o:OLEObject Type="Embed" ProgID="Visio.Drawing.11" ShapeID="_x0000_i1027" DrawAspect="Content" ObjectID="_1468075727" r:id="rId14">
            <o:LockedField>false</o:LockedField>
          </o:OLEObject>
        </w:object>
      </w:r>
    </w:p>
    <w:p>
      <w:pPr>
        <w:pStyle w:val="54"/>
        <w:spacing w:line="360" w:lineRule="auto"/>
        <w:ind w:left="0" w:leftChars="0" w:firstLine="0" w:firstLineChars="0"/>
        <w:rPr>
          <w:rFonts w:hint="default" w:asciiTheme="minorEastAsia" w:hAnsiTheme="minorEastAsia"/>
          <w:sz w:val="24"/>
          <w:szCs w:val="24"/>
          <w:lang w:val="en-US" w:eastAsia="zh-CN"/>
        </w:rPr>
      </w:pPr>
    </w:p>
    <w:p>
      <w:pPr>
        <w:pStyle w:val="4"/>
        <w:rPr>
          <w:rFonts w:ascii="Calibri" w:hAnsi="Calibri"/>
          <w:b/>
          <w:sz w:val="32"/>
          <w:szCs w:val="22"/>
        </w:rPr>
      </w:pPr>
      <w:bookmarkStart w:id="62" w:name="_Toc46858079"/>
      <w:r>
        <w:rPr>
          <w:rFonts w:hint="eastAsia" w:ascii="Calibri" w:hAnsi="Calibri"/>
          <w:b/>
          <w:sz w:val="32"/>
          <w:szCs w:val="22"/>
        </w:rPr>
        <w:t>2.7.4数据业务逻辑</w:t>
      </w:r>
      <w:bookmarkEnd w:id="62"/>
    </w:p>
    <w:p>
      <w:pPr>
        <w:spacing w:line="360" w:lineRule="auto"/>
        <w:ind w:left="155" w:leftChars="74"/>
        <w:jc w:val="center"/>
        <w:rPr>
          <w:rFonts w:hint="eastAsia" w:eastAsia="宋体"/>
          <w:lang w:eastAsia="zh-CN"/>
        </w:rPr>
      </w:pPr>
      <w:r>
        <w:rPr>
          <w:rFonts w:hint="eastAsia" w:eastAsia="宋体"/>
          <w:lang w:eastAsia="zh-CN"/>
        </w:rPr>
        <w:drawing>
          <wp:inline distT="0" distB="0" distL="114300" distR="114300">
            <wp:extent cx="4759960" cy="8187055"/>
            <wp:effectExtent l="0" t="0" r="2540" b="4445"/>
            <wp:docPr id="2" name="图片 2" descr="业务交互逻辑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业务交互逻辑 (7)"/>
                    <pic:cNvPicPr>
                      <a:picLocks noChangeAspect="1"/>
                    </pic:cNvPicPr>
                  </pic:nvPicPr>
                  <pic:blipFill>
                    <a:blip r:embed="rId16"/>
                    <a:stretch>
                      <a:fillRect/>
                    </a:stretch>
                  </pic:blipFill>
                  <pic:spPr>
                    <a:xfrm>
                      <a:off x="0" y="0"/>
                      <a:ext cx="4759960" cy="8187055"/>
                    </a:xfrm>
                    <a:prstGeom prst="rect">
                      <a:avLst/>
                    </a:prstGeom>
                  </pic:spPr>
                </pic:pic>
              </a:graphicData>
            </a:graphic>
          </wp:inline>
        </w:drawing>
      </w:r>
    </w:p>
    <w:p>
      <w:pPr>
        <w:pStyle w:val="4"/>
        <w:spacing w:before="120" w:after="120"/>
        <w:rPr>
          <w:rFonts w:ascii="Calibri" w:hAnsi="Calibri"/>
          <w:b/>
          <w:sz w:val="32"/>
          <w:szCs w:val="22"/>
        </w:rPr>
      </w:pPr>
      <w:bookmarkStart w:id="63" w:name="_Toc7513"/>
      <w:bookmarkStart w:id="64" w:name="_Toc46858080"/>
      <w:r>
        <w:rPr>
          <w:rFonts w:hint="eastAsia" w:ascii="Calibri" w:hAnsi="Calibri"/>
          <w:b/>
          <w:sz w:val="32"/>
          <w:szCs w:val="22"/>
        </w:rPr>
        <w:t>2.7.</w:t>
      </w:r>
      <w:bookmarkEnd w:id="63"/>
      <w:r>
        <w:rPr>
          <w:rFonts w:hint="eastAsia" w:ascii="Calibri" w:hAnsi="Calibri"/>
          <w:b/>
          <w:sz w:val="32"/>
          <w:szCs w:val="22"/>
        </w:rPr>
        <w:t>5传感模块的描述</w:t>
      </w:r>
      <w:bookmarkEnd w:id="64"/>
    </w:p>
    <w:p>
      <w:pPr>
        <w:spacing w:line="360" w:lineRule="auto"/>
        <w:rPr>
          <w:iCs/>
        </w:rPr>
      </w:pPr>
      <w:r>
        <w:t>传感</w:t>
      </w:r>
      <w:r>
        <w:rPr>
          <w:rFonts w:hint="eastAsia"/>
        </w:rPr>
        <w:t>模块</w:t>
      </w:r>
      <w:r>
        <w:t>向平台上传</w:t>
      </w:r>
      <w:r>
        <w:rPr>
          <w:rFonts w:hint="eastAsia"/>
        </w:rPr>
        <w:t>采集到的连续</w:t>
      </w:r>
      <w:r>
        <w:rPr>
          <w:rFonts w:hint="eastAsia"/>
          <w:lang w:eastAsia="zh-CN"/>
        </w:rPr>
        <w:t>振弦</w:t>
      </w:r>
      <w:r>
        <w:rPr>
          <w:rFonts w:hint="eastAsia"/>
        </w:rPr>
        <w:t>数据。</w:t>
      </w:r>
    </w:p>
    <w:p>
      <w:pPr>
        <w:pStyle w:val="4"/>
        <w:spacing w:before="120" w:after="120"/>
        <w:rPr>
          <w:rFonts w:ascii="Calibri" w:hAnsi="Calibri"/>
          <w:b/>
          <w:sz w:val="32"/>
          <w:szCs w:val="22"/>
        </w:rPr>
      </w:pPr>
      <w:bookmarkStart w:id="65" w:name="_Toc46858081"/>
      <w:r>
        <w:rPr>
          <w:rFonts w:hint="eastAsia" w:ascii="Calibri" w:hAnsi="Calibri"/>
          <w:b/>
          <w:sz w:val="32"/>
          <w:szCs w:val="22"/>
        </w:rPr>
        <w:t>2.7.6结构及外观</w:t>
      </w:r>
      <w:bookmarkEnd w:id="65"/>
    </w:p>
    <w:p>
      <w:pPr>
        <w:ind w:left="420" w:leftChars="0" w:firstLine="420" w:firstLineChars="0"/>
        <w:jc w:val="left"/>
        <w:rPr>
          <w:rFonts w:hint="eastAsia"/>
          <w:b w:val="0"/>
          <w:bCs w:val="0"/>
          <w:color w:val="auto"/>
          <w:lang w:val="en-US" w:eastAsia="zh-CN"/>
        </w:rPr>
      </w:pPr>
      <w:r>
        <w:rPr>
          <w:rFonts w:hint="eastAsia"/>
          <w:b w:val="0"/>
          <w:bCs w:val="0"/>
          <w:color w:val="auto"/>
          <w:lang w:val="en-US" w:eastAsia="zh-CN"/>
        </w:rPr>
        <w:t>产品形态为设备+天线。</w:t>
      </w:r>
    </w:p>
    <w:p>
      <w:pPr>
        <w:ind w:left="420"/>
        <w:jc w:val="left"/>
        <w:rPr>
          <w:rFonts w:hint="default"/>
          <w:b w:val="0"/>
          <w:bCs w:val="0"/>
          <w:color w:val="auto"/>
          <w:lang w:val="en-US" w:eastAsia="zh-CN"/>
        </w:rPr>
      </w:pPr>
    </w:p>
    <w:p>
      <w:pPr>
        <w:pStyle w:val="55"/>
        <w:numPr>
          <w:ilvl w:val="0"/>
          <w:numId w:val="7"/>
        </w:numPr>
        <w:ind w:left="840" w:leftChars="400"/>
        <w:rPr>
          <w:rFonts w:hint="eastAsia" w:ascii="微软雅黑" w:hAnsi="微软雅黑" w:cs="宋体"/>
          <w:color w:val="333333"/>
          <w:spacing w:val="20"/>
          <w:sz w:val="21"/>
          <w:szCs w:val="21"/>
          <w:lang w:eastAsia="zh-CN"/>
        </w:rPr>
      </w:pPr>
      <w:bookmarkStart w:id="66" w:name="_Toc517159249"/>
      <w:bookmarkStart w:id="67" w:name="_Toc18974"/>
      <w:r>
        <w:rPr>
          <w:rFonts w:hint="eastAsia" w:ascii="微软雅黑" w:hAnsi="微软雅黑" w:cs="宋体"/>
          <w:color w:val="333333"/>
          <w:spacing w:val="20"/>
          <w:sz w:val="21"/>
          <w:szCs w:val="21"/>
        </w:rPr>
        <w:t>天线</w:t>
      </w:r>
      <w:r>
        <w:rPr>
          <w:rFonts w:hint="eastAsia" w:ascii="微软雅黑" w:hAnsi="微软雅黑" w:cs="宋体"/>
          <w:color w:val="333333"/>
          <w:spacing w:val="20"/>
          <w:sz w:val="21"/>
          <w:szCs w:val="21"/>
          <w:lang w:val="en-US" w:eastAsia="zh-CN"/>
        </w:rPr>
        <w:t>接</w:t>
      </w:r>
      <w:r>
        <w:rPr>
          <w:rFonts w:hint="eastAsia" w:ascii="微软雅黑" w:hAnsi="微软雅黑" w:cs="宋体"/>
          <w:color w:val="333333"/>
          <w:spacing w:val="20"/>
          <w:sz w:val="21"/>
          <w:szCs w:val="21"/>
          <w:lang w:eastAsia="zh-CN"/>
        </w:rPr>
        <w:t>头</w:t>
      </w:r>
    </w:p>
    <w:p>
      <w:pPr>
        <w:pStyle w:val="55"/>
        <w:numPr>
          <w:ilvl w:val="0"/>
          <w:numId w:val="7"/>
        </w:numPr>
        <w:ind w:left="840" w:leftChars="400"/>
        <w:rPr>
          <w:rFonts w:hint="eastAsia" w:ascii="微软雅黑" w:hAnsi="微软雅黑" w:cs="宋体"/>
          <w:color w:val="333333"/>
          <w:spacing w:val="20"/>
          <w:sz w:val="21"/>
          <w:szCs w:val="21"/>
          <w:lang w:eastAsia="zh-CN"/>
        </w:rPr>
      </w:pPr>
      <w:r>
        <w:rPr>
          <w:rFonts w:hint="eastAsia" w:ascii="微软雅黑" w:hAnsi="微软雅黑" w:cs="宋体"/>
          <w:color w:val="333333"/>
          <w:spacing w:val="20"/>
          <w:sz w:val="21"/>
          <w:szCs w:val="21"/>
          <w:lang w:val="en-US" w:eastAsia="zh-CN"/>
        </w:rPr>
        <w:t>4线振弦信号接口（防水接插件，不需要拆外壳）</w:t>
      </w:r>
    </w:p>
    <w:p>
      <w:pPr>
        <w:pStyle w:val="55"/>
        <w:ind w:left="840" w:leftChars="400"/>
        <w:rPr>
          <w:rFonts w:ascii="微软雅黑" w:hAnsi="微软雅黑" w:cs="宋体"/>
          <w:color w:val="333333"/>
          <w:spacing w:val="20"/>
          <w:sz w:val="21"/>
          <w:szCs w:val="21"/>
        </w:rPr>
      </w:pPr>
      <w:r>
        <w:rPr>
          <w:rFonts w:hint="eastAsia" w:ascii="微软雅黑" w:hAnsi="微软雅黑" w:cs="宋体"/>
          <w:color w:val="333333"/>
          <w:spacing w:val="20"/>
          <w:sz w:val="21"/>
          <w:szCs w:val="21"/>
        </w:rPr>
        <w:t>（</w:t>
      </w:r>
      <w:r>
        <w:rPr>
          <w:rFonts w:hint="eastAsia" w:ascii="微软雅黑" w:hAnsi="微软雅黑" w:cs="宋体"/>
          <w:color w:val="333333"/>
          <w:spacing w:val="20"/>
          <w:sz w:val="21"/>
          <w:szCs w:val="21"/>
          <w:lang w:val="en-US" w:eastAsia="zh-CN"/>
        </w:rPr>
        <w:t>3</w:t>
      </w:r>
      <w:r>
        <w:rPr>
          <w:rFonts w:hint="eastAsia" w:ascii="微软雅黑" w:hAnsi="微软雅黑" w:cs="宋体"/>
          <w:color w:val="333333"/>
          <w:spacing w:val="20"/>
          <w:sz w:val="21"/>
          <w:szCs w:val="21"/>
        </w:rPr>
        <w:t>）产品序列号标签区</w:t>
      </w:r>
    </w:p>
    <w:p>
      <w:pPr>
        <w:pStyle w:val="4"/>
        <w:rPr>
          <w:rFonts w:ascii="Calibri" w:hAnsi="Calibri"/>
          <w:b/>
          <w:sz w:val="32"/>
          <w:szCs w:val="22"/>
        </w:rPr>
      </w:pPr>
      <w:bookmarkStart w:id="68" w:name="_Toc46858082"/>
      <w:r>
        <w:rPr>
          <w:rFonts w:hint="eastAsia" w:ascii="Calibri" w:hAnsi="Calibri"/>
          <w:b/>
          <w:sz w:val="32"/>
          <w:szCs w:val="22"/>
        </w:rPr>
        <w:t>2.7.7安装</w:t>
      </w:r>
      <w:bookmarkEnd w:id="66"/>
      <w:bookmarkEnd w:id="67"/>
      <w:bookmarkEnd w:id="68"/>
    </w:p>
    <w:p>
      <w:pPr>
        <w:spacing w:line="360" w:lineRule="auto"/>
        <w:ind w:left="420"/>
        <w:rPr>
          <w:rFonts w:ascii="Times New Roman" w:hAnsi="Times New Roman"/>
          <w:sz w:val="24"/>
          <w:szCs w:val="24"/>
        </w:rPr>
      </w:pPr>
      <w:bookmarkStart w:id="69" w:name="_Toc20526"/>
      <w:r>
        <w:rPr>
          <w:rFonts w:hint="eastAsia" w:ascii="Times New Roman" w:hAnsi="Times New Roman"/>
          <w:color w:val="000000" w:themeColor="text1"/>
          <w:sz w:val="24"/>
          <w:szCs w:val="24"/>
          <w:lang w:eastAsia="zh-CN"/>
          <w14:textFill>
            <w14:solidFill>
              <w14:schemeClr w14:val="tx1"/>
            </w14:solidFill>
          </w14:textFill>
        </w:rPr>
        <w:t>SCZ0N1-010</w:t>
      </w:r>
      <w:r>
        <w:rPr>
          <w:rFonts w:hint="eastAsia" w:ascii="Times New Roman" w:hAnsi="Times New Roman"/>
          <w:sz w:val="24"/>
          <w:szCs w:val="24"/>
        </w:rPr>
        <w:t>采用塑料防水外壳，通过平面底板可支持表面安装。</w:t>
      </w:r>
    </w:p>
    <w:p>
      <w:pPr>
        <w:pStyle w:val="4"/>
      </w:pPr>
      <w:bookmarkStart w:id="70" w:name="_Toc46858083"/>
      <w:r>
        <w:rPr>
          <w:rFonts w:hint="eastAsia" w:ascii="Calibri" w:hAnsi="Calibri"/>
          <w:b/>
          <w:sz w:val="32"/>
          <w:szCs w:val="22"/>
        </w:rPr>
        <w:t>2.7.8产品生命周期</w:t>
      </w:r>
      <w:bookmarkEnd w:id="69"/>
      <w:bookmarkEnd w:id="70"/>
    </w:p>
    <w:p>
      <w:pPr>
        <w:spacing w:line="360" w:lineRule="auto"/>
        <w:ind w:left="420"/>
        <w:rPr>
          <w:rFonts w:ascii="Times New Roman" w:hAnsi="Times New Roman"/>
          <w:sz w:val="24"/>
          <w:szCs w:val="24"/>
        </w:rPr>
      </w:pPr>
      <w:r>
        <w:rPr>
          <w:rFonts w:hint="eastAsia" w:ascii="Times New Roman" w:hAnsi="Times New Roman"/>
          <w:sz w:val="24"/>
          <w:szCs w:val="24"/>
        </w:rPr>
        <w:t>不低于</w:t>
      </w:r>
      <w:r>
        <w:rPr>
          <w:rFonts w:hint="eastAsia" w:ascii="Times New Roman" w:hAnsi="Times New Roman"/>
          <w:sz w:val="24"/>
          <w:szCs w:val="24"/>
          <w:lang w:val="en-US" w:eastAsia="zh-CN"/>
        </w:rPr>
        <w:t>5</w:t>
      </w:r>
      <w:r>
        <w:rPr>
          <w:rFonts w:hint="eastAsia" w:ascii="Times New Roman" w:hAnsi="Times New Roman"/>
          <w:sz w:val="24"/>
          <w:szCs w:val="24"/>
        </w:rPr>
        <w:t>年的寿命周期，1年维护周期，市场寿命预期为20年。</w:t>
      </w:r>
    </w:p>
    <w:p>
      <w:pPr>
        <w:pStyle w:val="3"/>
        <w:keepNext/>
        <w:keepLines/>
        <w:spacing w:before="260" w:after="260" w:line="413" w:lineRule="auto"/>
        <w:rPr>
          <w:rFonts w:ascii="Calibri" w:hAnsi="Calibri"/>
          <w:b/>
          <w:sz w:val="32"/>
          <w:szCs w:val="22"/>
        </w:rPr>
      </w:pPr>
      <w:bookmarkStart w:id="71" w:name="_Toc46858084"/>
      <w:r>
        <w:rPr>
          <w:rFonts w:hint="eastAsia" w:eastAsia="黑体"/>
          <w:b/>
          <w:sz w:val="32"/>
          <w:szCs w:val="22"/>
        </w:rPr>
        <w:t>2.8</w:t>
      </w:r>
      <w:r>
        <w:t> </w:t>
      </w:r>
      <w:r>
        <w:rPr>
          <w:rFonts w:ascii="Calibri" w:hAnsi="Calibri"/>
          <w:b/>
          <w:sz w:val="32"/>
          <w:szCs w:val="22"/>
        </w:rPr>
        <w:t>时间周期</w:t>
      </w:r>
      <w:bookmarkEnd w:id="71"/>
    </w:p>
    <w:p>
      <w:pPr>
        <w:ind w:firstLine="315" w:firstLineChars="150"/>
        <w:jc w:val="center"/>
        <w:rPr>
          <w:rFonts w:hint="default"/>
          <w:lang w:val="en-US" w:eastAsia="zh-CN"/>
        </w:rPr>
      </w:pPr>
      <w:r>
        <w:rPr>
          <w:rFonts w:hint="default"/>
          <w:lang w:val="en-US" w:eastAsia="zh-CN"/>
        </w:rPr>
        <w:object>
          <v:shape id="_x0000_i1028" o:spt="75" type="#_x0000_t75" style="height:304.95pt;width:208.35pt;" o:ole="t" filled="f" o:preferrelative="t" stroked="f" coordsize="21600,21600">
            <v:path/>
            <v:fill on="f" focussize="0,0"/>
            <v:stroke on="f"/>
            <v:imagedata r:id="rId18" o:title=""/>
            <o:lock v:ext="edit" aspectratio="f"/>
            <w10:wrap type="none"/>
            <w10:anchorlock/>
          </v:shape>
          <o:OLEObject Type="Embed" ProgID="Visio.Drawing.11" ShapeID="_x0000_i1028" DrawAspect="Content" ObjectID="_1468075728" r:id="rId17">
            <o:LockedField>false</o:LockedField>
          </o:OLEObject>
        </w:object>
      </w:r>
    </w:p>
    <w:p>
      <w:pPr>
        <w:ind w:firstLine="315" w:firstLineChars="150"/>
        <w:jc w:val="center"/>
        <w:rPr>
          <w:rFonts w:hint="eastAsia"/>
        </w:rPr>
      </w:pPr>
    </w:p>
    <w:p>
      <w:pPr>
        <w:spacing w:line="360" w:lineRule="auto"/>
        <w:jc w:val="center"/>
        <w:outlineLvl w:val="0"/>
        <w:rPr>
          <w:rFonts w:ascii="Times New Roman" w:hAnsi="Times New Roman"/>
          <w:sz w:val="24"/>
          <w:szCs w:val="24"/>
        </w:rPr>
      </w:pPr>
      <w:bookmarkStart w:id="72" w:name="_Toc46858085"/>
      <w:bookmarkStart w:id="73" w:name="_Toc11027"/>
      <w:r>
        <w:rPr>
          <w:rFonts w:hint="eastAsia" w:ascii="Calibri" w:hAnsi="Calibri"/>
          <w:b/>
          <w:bCs/>
          <w:kern w:val="44"/>
          <w:sz w:val="44"/>
          <w:szCs w:val="22"/>
        </w:rPr>
        <w:t>第三章 设计方案及测试要求</w:t>
      </w:r>
      <w:bookmarkEnd w:id="72"/>
      <w:bookmarkEnd w:id="73"/>
    </w:p>
    <w:p>
      <w:pPr>
        <w:pStyle w:val="3"/>
        <w:keepNext/>
        <w:keepLines/>
        <w:spacing w:before="260" w:after="260" w:line="413" w:lineRule="auto"/>
        <w:rPr>
          <w:rFonts w:eastAsia="黑体"/>
          <w:b/>
          <w:sz w:val="32"/>
          <w:szCs w:val="22"/>
        </w:rPr>
      </w:pPr>
      <w:bookmarkStart w:id="74" w:name="_Toc23705"/>
      <w:bookmarkStart w:id="75" w:name="_Toc46858086"/>
      <w:r>
        <w:rPr>
          <w:rFonts w:hint="eastAsia" w:eastAsia="黑体"/>
          <w:b/>
          <w:sz w:val="32"/>
          <w:szCs w:val="22"/>
        </w:rPr>
        <w:t>3.1设计要求</w:t>
      </w:r>
      <w:bookmarkEnd w:id="74"/>
      <w:bookmarkEnd w:id="75"/>
    </w:p>
    <w:p>
      <w:pPr>
        <w:pStyle w:val="4"/>
        <w:rPr>
          <w:rFonts w:ascii="Calibri" w:hAnsi="Calibri"/>
          <w:b/>
          <w:sz w:val="32"/>
          <w:szCs w:val="22"/>
        </w:rPr>
      </w:pPr>
      <w:bookmarkStart w:id="76" w:name="_Toc46858087"/>
      <w:bookmarkStart w:id="77" w:name="_Toc9494"/>
      <w:r>
        <w:rPr>
          <w:rFonts w:hint="eastAsia" w:ascii="Calibri" w:hAnsi="Calibri"/>
          <w:b/>
          <w:sz w:val="32"/>
          <w:szCs w:val="22"/>
        </w:rPr>
        <w:t>3.1.1技术路线</w:t>
      </w:r>
      <w:bookmarkEnd w:id="76"/>
      <w:bookmarkEnd w:id="77"/>
    </w:p>
    <w:p>
      <w:pPr>
        <w:tabs>
          <w:tab w:val="left" w:pos="425"/>
        </w:tabs>
      </w:pPr>
      <w:r>
        <w:t>技术路线要求一</w:t>
      </w:r>
    </w:p>
    <w:p>
      <w:pPr>
        <w:tabs>
          <w:tab w:val="left" w:pos="425"/>
        </w:tabs>
        <w:rPr>
          <w:rFonts w:hint="eastAsia" w:eastAsia="宋体"/>
          <w:lang w:val="en-US" w:eastAsia="zh-CN"/>
        </w:rPr>
      </w:pPr>
      <w:r>
        <w:rPr>
          <w:rFonts w:hint="eastAsia" w:ascii="Times New Roman" w:hAnsi="Times New Roman"/>
          <w:sz w:val="24"/>
          <w:szCs w:val="24"/>
          <w:lang w:val="en-US" w:eastAsia="zh-CN"/>
        </w:rPr>
        <w:tab/>
      </w:r>
      <w:r>
        <w:rPr>
          <w:rFonts w:ascii="Times New Roman" w:hAnsi="Times New Roman"/>
          <w:sz w:val="24"/>
          <w:szCs w:val="24"/>
        </w:rPr>
        <w:t>硬件</w:t>
      </w:r>
      <w:r>
        <w:rPr>
          <w:rFonts w:hint="eastAsia" w:ascii="Times New Roman" w:hAnsi="Times New Roman"/>
          <w:sz w:val="24"/>
          <w:szCs w:val="24"/>
        </w:rPr>
        <w:t>底板采用现有模块</w:t>
      </w:r>
      <w:r>
        <w:rPr>
          <w:rFonts w:ascii="Times New Roman" w:hAnsi="Times New Roman"/>
          <w:sz w:val="24"/>
          <w:szCs w:val="24"/>
        </w:rPr>
        <w:t>。</w:t>
      </w:r>
      <w:r>
        <w:rPr>
          <w:rFonts w:hint="eastAsia" w:ascii="Times New Roman" w:hAnsi="Times New Roman"/>
          <w:sz w:val="24"/>
          <w:szCs w:val="24"/>
          <w:lang w:val="en-US" w:eastAsia="zh-CN"/>
        </w:rPr>
        <w:tab/>
      </w:r>
    </w:p>
    <w:p>
      <w:pPr>
        <w:tabs>
          <w:tab w:val="left" w:pos="425"/>
        </w:tabs>
      </w:pPr>
      <w:r>
        <w:t>技术路线要求二</w:t>
      </w:r>
    </w:p>
    <w:p>
      <w:pPr>
        <w:tabs>
          <w:tab w:val="left" w:pos="425"/>
        </w:tabs>
      </w:pPr>
      <w:r>
        <w:rPr>
          <w:rFonts w:hint="eastAsia" w:ascii="Times New Roman" w:hAnsi="Times New Roman"/>
          <w:sz w:val="24"/>
          <w:szCs w:val="24"/>
          <w:lang w:val="en-US" w:eastAsia="zh-CN"/>
        </w:rPr>
        <w:tab/>
      </w:r>
      <w:r>
        <w:rPr>
          <w:rFonts w:ascii="Times New Roman" w:hAnsi="Times New Roman"/>
          <w:sz w:val="24"/>
          <w:szCs w:val="24"/>
        </w:rPr>
        <w:t>通信</w:t>
      </w:r>
      <w:r>
        <w:rPr>
          <w:rFonts w:hint="eastAsia" w:ascii="Times New Roman" w:hAnsi="Times New Roman"/>
          <w:sz w:val="24"/>
          <w:szCs w:val="24"/>
        </w:rPr>
        <w:t>模块采用</w:t>
      </w:r>
      <w:r>
        <w:rPr>
          <w:rFonts w:hint="eastAsia" w:ascii="Times New Roman" w:hAnsi="Times New Roman"/>
          <w:sz w:val="24"/>
          <w:szCs w:val="24"/>
          <w:lang w:eastAsia="zh-CN"/>
        </w:rPr>
        <w:t>NB-IOT</w:t>
      </w:r>
      <w:r>
        <w:rPr>
          <w:rFonts w:hint="eastAsia" w:ascii="Times New Roman" w:hAnsi="Times New Roman"/>
          <w:sz w:val="24"/>
          <w:szCs w:val="24"/>
        </w:rPr>
        <w:t>通信模块既</w:t>
      </w:r>
      <w:r>
        <w:rPr>
          <w:rFonts w:ascii="Times New Roman" w:hAnsi="Times New Roman"/>
          <w:sz w:val="24"/>
          <w:szCs w:val="24"/>
        </w:rPr>
        <w:t>COM</w:t>
      </w:r>
      <w:r>
        <w:rPr>
          <w:rFonts w:hint="eastAsia" w:ascii="Times New Roman" w:hAnsi="Times New Roman"/>
          <w:sz w:val="24"/>
          <w:szCs w:val="24"/>
          <w:lang w:val="en-US" w:eastAsia="zh-CN"/>
        </w:rPr>
        <w:t>X</w:t>
      </w:r>
      <w:r>
        <w:rPr>
          <w:rFonts w:hint="eastAsia" w:ascii="Times New Roman" w:hAnsi="Times New Roman"/>
          <w:sz w:val="24"/>
          <w:szCs w:val="24"/>
        </w:rPr>
        <w:t>组件。</w:t>
      </w:r>
    </w:p>
    <w:p>
      <w:pPr>
        <w:tabs>
          <w:tab w:val="left" w:pos="425"/>
        </w:tabs>
        <w:rPr>
          <w:rFonts w:hint="eastAsia"/>
        </w:rPr>
      </w:pPr>
      <w:r>
        <w:t>技术路线要求</w:t>
      </w:r>
      <w:r>
        <w:rPr>
          <w:rFonts w:hint="eastAsia"/>
        </w:rPr>
        <w:t>三</w:t>
      </w:r>
    </w:p>
    <w:p>
      <w:pPr>
        <w:tabs>
          <w:tab w:val="left" w:pos="425"/>
        </w:tabs>
        <w:rPr>
          <w:rFonts w:hint="default" w:eastAsia="宋体"/>
          <w:lang w:val="en-US" w:eastAsia="zh-CN"/>
        </w:rPr>
      </w:pPr>
      <w:r>
        <w:rPr>
          <w:rFonts w:hint="eastAsia"/>
          <w:lang w:val="en-US" w:eastAsia="zh-CN"/>
        </w:rPr>
        <w:tab/>
      </w:r>
      <w:r>
        <w:rPr>
          <w:rFonts w:hint="eastAsia"/>
          <w:lang w:val="en-US" w:eastAsia="zh-CN"/>
        </w:rPr>
        <w:t>振弦采集部分使用现有振弦采集模块与组件SPVW0。</w:t>
      </w:r>
    </w:p>
    <w:p>
      <w:pPr>
        <w:tabs>
          <w:tab w:val="left" w:pos="425"/>
        </w:tabs>
        <w:rPr>
          <w:rFonts w:hint="eastAsia"/>
        </w:rPr>
      </w:pPr>
      <w:r>
        <w:t>技术路线要求</w:t>
      </w:r>
      <w:r>
        <w:rPr>
          <w:rFonts w:hint="eastAsia"/>
        </w:rPr>
        <w:t>四</w:t>
      </w:r>
    </w:p>
    <w:p>
      <w:pPr>
        <w:tabs>
          <w:tab w:val="left" w:pos="425"/>
        </w:tabs>
        <w:rPr>
          <w:rFonts w:hint="eastAsia" w:eastAsia="宋体"/>
          <w:lang w:eastAsia="zh-CN"/>
        </w:rPr>
      </w:pPr>
      <w:r>
        <w:rPr>
          <w:rFonts w:hint="eastAsia"/>
          <w:lang w:val="en-US" w:eastAsia="zh-CN"/>
        </w:rPr>
        <w:tab/>
      </w:r>
      <w:r>
        <w:rPr>
          <w:rFonts w:hint="eastAsia"/>
          <w:lang w:val="en-US" w:eastAsia="zh-CN"/>
        </w:rPr>
        <w:t>需配合设备运维平台，可以对设备进行配置和查询。</w:t>
      </w:r>
    </w:p>
    <w:p>
      <w:pPr>
        <w:tabs>
          <w:tab w:val="left" w:pos="425"/>
        </w:tabs>
        <w:rPr>
          <w:rFonts w:hint="eastAsia"/>
        </w:rPr>
      </w:pPr>
      <w:r>
        <w:t>技术路线要求</w:t>
      </w:r>
      <w:r>
        <w:rPr>
          <w:rFonts w:hint="eastAsia"/>
        </w:rPr>
        <w:t>五</w:t>
      </w:r>
    </w:p>
    <w:p>
      <w:pPr>
        <w:spacing w:line="360" w:lineRule="auto"/>
        <w:ind w:left="420"/>
        <w:rPr>
          <w:rFonts w:hint="eastAsia"/>
        </w:rPr>
      </w:pPr>
      <w:r>
        <w:rPr>
          <w:rFonts w:hint="eastAsia" w:ascii="Times New Roman" w:hAnsi="Times New Roman"/>
          <w:sz w:val="24"/>
          <w:szCs w:val="24"/>
        </w:rPr>
        <w:t>需要S</w:t>
      </w:r>
      <w:r>
        <w:rPr>
          <w:rFonts w:ascii="Times New Roman" w:hAnsi="Times New Roman"/>
          <w:sz w:val="24"/>
          <w:szCs w:val="24"/>
        </w:rPr>
        <w:t>ensorC</w:t>
      </w:r>
      <w:r>
        <w:rPr>
          <w:rFonts w:hint="eastAsia" w:ascii="Times New Roman" w:hAnsi="Times New Roman"/>
          <w:sz w:val="24"/>
          <w:szCs w:val="24"/>
        </w:rPr>
        <w:t>md平台对该产品传感数据的接入。</w:t>
      </w:r>
      <w:r>
        <w:rPr>
          <w:rFonts w:hint="eastAsia"/>
          <w:lang w:val="en-US" w:eastAsia="zh-CN"/>
        </w:rPr>
        <w:tab/>
      </w:r>
    </w:p>
    <w:p>
      <w:pPr>
        <w:jc w:val="center"/>
      </w:pPr>
    </w:p>
    <w:p>
      <w:pPr>
        <w:pStyle w:val="4"/>
      </w:pPr>
      <w:bookmarkStart w:id="78" w:name="_Toc2399"/>
      <w:bookmarkStart w:id="79" w:name="_Toc46858088"/>
      <w:r>
        <w:rPr>
          <w:rFonts w:hint="eastAsia" w:ascii="Calibri" w:hAnsi="Calibri"/>
          <w:b/>
          <w:sz w:val="32"/>
          <w:szCs w:val="22"/>
        </w:rPr>
        <w:t>3.1.2成本控制</w:t>
      </w:r>
      <w:bookmarkEnd w:id="78"/>
      <w:bookmarkEnd w:id="79"/>
    </w:p>
    <w:p>
      <w:pPr>
        <w:spacing w:line="360" w:lineRule="auto"/>
        <w:ind w:firstLine="480" w:firstLineChars="200"/>
        <w:rPr>
          <w:rFonts w:ascii="Times New Roman" w:hAnsi="Times New Roman"/>
          <w:sz w:val="24"/>
          <w:szCs w:val="24"/>
        </w:rPr>
      </w:pPr>
      <w:r>
        <w:rPr>
          <w:rFonts w:ascii="Times New Roman" w:hAnsi="Times New Roman"/>
          <w:sz w:val="24"/>
          <w:szCs w:val="24"/>
        </w:rPr>
        <w:t>总体成本（含生产测试及运输）不超过</w:t>
      </w:r>
      <w:r>
        <w:rPr>
          <w:rFonts w:ascii="Times New Roman" w:hAnsi="Times New Roman"/>
          <w:sz w:val="24"/>
          <w:szCs w:val="24"/>
          <w:highlight w:val="yellow"/>
        </w:rPr>
        <w:t>XXX</w:t>
      </w:r>
      <w:r>
        <w:rPr>
          <w:rFonts w:ascii="Times New Roman" w:hAnsi="Times New Roman"/>
          <w:sz w:val="24"/>
          <w:szCs w:val="24"/>
        </w:rPr>
        <w:t>元/台</w:t>
      </w:r>
      <w:r>
        <w:rPr>
          <w:rFonts w:hint="eastAsia" w:ascii="Times New Roman" w:hAnsi="Times New Roman"/>
          <w:sz w:val="24"/>
          <w:szCs w:val="24"/>
        </w:rPr>
        <w:t>。</w:t>
      </w:r>
    </w:p>
    <w:p>
      <w:pPr>
        <w:pStyle w:val="4"/>
      </w:pPr>
      <w:bookmarkStart w:id="80" w:name="_Toc46858089"/>
      <w:bookmarkStart w:id="81" w:name="_Toc25720"/>
      <w:r>
        <w:rPr>
          <w:rFonts w:hint="eastAsia" w:ascii="Calibri" w:hAnsi="Calibri"/>
          <w:b/>
          <w:sz w:val="32"/>
          <w:szCs w:val="22"/>
        </w:rPr>
        <w:t>3.1.3可靠性和安全性</w:t>
      </w:r>
      <w:bookmarkEnd w:id="80"/>
      <w:bookmarkEnd w:id="81"/>
    </w:p>
    <w:p>
      <w:pPr>
        <w:pStyle w:val="4"/>
      </w:pPr>
      <w:bookmarkStart w:id="82" w:name="_Toc14273"/>
      <w:bookmarkStart w:id="83" w:name="_Toc46858090"/>
      <w:r>
        <w:rPr>
          <w:rFonts w:hint="eastAsia" w:ascii="Calibri" w:hAnsi="Calibri"/>
          <w:b/>
          <w:sz w:val="32"/>
          <w:szCs w:val="22"/>
        </w:rPr>
        <w:t>3.1.4电气特性要求</w:t>
      </w:r>
      <w:bookmarkEnd w:id="82"/>
      <w:bookmarkEnd w:id="83"/>
    </w:p>
    <w:p>
      <w:pPr>
        <w:spacing w:line="360" w:lineRule="auto"/>
        <w:ind w:left="420"/>
        <w:rPr>
          <w:rFonts w:ascii="Times New Roman" w:hAnsi="Times New Roman"/>
          <w:sz w:val="24"/>
          <w:szCs w:val="24"/>
        </w:rPr>
      </w:pPr>
      <w:bookmarkStart w:id="84" w:name="_Hlk45820112"/>
      <w:bookmarkStart w:id="85" w:name="_Toc23259"/>
      <w:r>
        <w:rPr>
          <w:rFonts w:ascii="Times New Roman" w:hAnsi="Times New Roman"/>
          <w:sz w:val="24"/>
          <w:szCs w:val="24"/>
        </w:rPr>
        <w:t>产品的电气特性应能满足下列要求：</w:t>
      </w:r>
    </w:p>
    <w:p>
      <w:pPr>
        <w:spacing w:line="360" w:lineRule="auto"/>
        <w:ind w:left="420"/>
        <w:rPr>
          <w:rFonts w:ascii="Times New Roman" w:hAnsi="Times New Roman"/>
          <w:sz w:val="24"/>
          <w:szCs w:val="24"/>
        </w:rPr>
      </w:pPr>
      <w:r>
        <w:rPr>
          <w:rFonts w:hint="eastAsia" w:ascii="Times New Roman" w:hAnsi="Times New Roman"/>
          <w:sz w:val="24"/>
          <w:szCs w:val="24"/>
        </w:rPr>
        <w:t>采用</w:t>
      </w:r>
      <w:r>
        <w:rPr>
          <w:rFonts w:hint="eastAsia" w:ascii="Times New Roman" w:hAnsi="Times New Roman"/>
          <w:sz w:val="24"/>
          <w:szCs w:val="24"/>
          <w:lang w:val="en-US" w:eastAsia="zh-CN"/>
        </w:rPr>
        <w:t>内置电池</w:t>
      </w:r>
      <w:r>
        <w:rPr>
          <w:rFonts w:hint="eastAsia" w:ascii="Times New Roman" w:hAnsi="Times New Roman"/>
          <w:sz w:val="24"/>
          <w:szCs w:val="24"/>
        </w:rPr>
        <w:t>的供电方式。</w:t>
      </w:r>
    </w:p>
    <w:bookmarkEnd w:id="84"/>
    <w:p>
      <w:pPr>
        <w:pStyle w:val="4"/>
      </w:pPr>
      <w:bookmarkStart w:id="86" w:name="_Toc46858091"/>
      <w:r>
        <w:rPr>
          <w:rFonts w:hint="eastAsia" w:ascii="Calibri" w:hAnsi="Calibri"/>
          <w:b/>
          <w:sz w:val="32"/>
          <w:szCs w:val="22"/>
        </w:rPr>
        <w:t>3.1.5防护要求</w:t>
      </w:r>
      <w:bookmarkEnd w:id="85"/>
      <w:bookmarkEnd w:id="86"/>
    </w:p>
    <w:p>
      <w:pPr>
        <w:spacing w:line="360" w:lineRule="auto"/>
        <w:ind w:left="420"/>
        <w:rPr>
          <w:rFonts w:ascii="Times New Roman" w:hAnsi="Times New Roman"/>
          <w:sz w:val="24"/>
          <w:szCs w:val="24"/>
        </w:rPr>
      </w:pPr>
      <w:r>
        <w:rPr>
          <w:rFonts w:ascii="Times New Roman" w:hAnsi="Times New Roman"/>
          <w:sz w:val="24"/>
          <w:szCs w:val="24"/>
        </w:rPr>
        <w:t>防护能力应能满足以下需求：</w:t>
      </w:r>
    </w:p>
    <w:p>
      <w:pPr>
        <w:spacing w:line="360" w:lineRule="auto"/>
        <w:ind w:left="155" w:leftChars="74" w:firstLine="240" w:firstLineChars="10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设备具备IP67防护等级</w:t>
      </w:r>
      <w:r>
        <w:rPr>
          <w:rFonts w:hint="eastAsia" w:ascii="Times New Roman" w:hAnsi="Times New Roman"/>
          <w:color w:val="000000" w:themeColor="text1"/>
          <w:sz w:val="24"/>
          <w:szCs w:val="24"/>
          <w14:textFill>
            <w14:solidFill>
              <w14:schemeClr w14:val="tx1"/>
            </w14:solidFill>
          </w14:textFill>
        </w:rPr>
        <w:t>。</w:t>
      </w:r>
    </w:p>
    <w:p>
      <w:pPr>
        <w:pStyle w:val="3"/>
        <w:keepNext/>
        <w:keepLines/>
        <w:spacing w:before="260" w:after="260" w:line="413" w:lineRule="auto"/>
        <w:rPr>
          <w:rFonts w:eastAsia="黑体"/>
          <w:b/>
          <w:sz w:val="32"/>
          <w:szCs w:val="22"/>
        </w:rPr>
      </w:pPr>
      <w:bookmarkStart w:id="87" w:name="_Toc31385"/>
      <w:bookmarkStart w:id="88" w:name="_Toc46858092"/>
      <w:r>
        <w:rPr>
          <w:rFonts w:hint="eastAsia" w:eastAsia="黑体"/>
          <w:b/>
          <w:sz w:val="32"/>
          <w:szCs w:val="22"/>
        </w:rPr>
        <w:t>3.2测试</w:t>
      </w:r>
      <w:bookmarkEnd w:id="87"/>
      <w:bookmarkEnd w:id="88"/>
      <w:bookmarkStart w:id="89" w:name="_Toc450390664"/>
    </w:p>
    <w:p>
      <w:pPr>
        <w:pStyle w:val="3"/>
        <w:outlineLvl w:val="2"/>
        <w:rPr>
          <w:color w:val="A6A6A6" w:themeColor="background1" w:themeShade="A6"/>
          <w:sz w:val="24"/>
          <w:szCs w:val="24"/>
        </w:rPr>
      </w:pPr>
      <w:bookmarkStart w:id="90" w:name="_Toc8303"/>
      <w:bookmarkStart w:id="91" w:name="_Toc46858093"/>
      <w:r>
        <w:rPr>
          <w:rFonts w:hint="eastAsia"/>
          <w:b/>
          <w:bCs/>
        </w:rPr>
        <w:t>3.2.1</w:t>
      </w:r>
      <w:bookmarkEnd w:id="90"/>
      <w:r>
        <w:rPr>
          <w:color w:val="A6A6A6" w:themeColor="background1" w:themeShade="A6"/>
          <w:sz w:val="24"/>
          <w:szCs w:val="24"/>
        </w:rPr>
        <w:t xml:space="preserve"> </w:t>
      </w:r>
      <w:bookmarkEnd w:id="89"/>
      <w:bookmarkStart w:id="92" w:name="_Toc32555"/>
      <w:r>
        <w:rPr>
          <w:rFonts w:hint="eastAsia"/>
          <w:b/>
          <w:bCs/>
        </w:rPr>
        <w:t>生产自测试</w:t>
      </w:r>
      <w:bookmarkEnd w:id="91"/>
      <w:bookmarkEnd w:id="92"/>
    </w:p>
    <w:p>
      <w:pPr>
        <w:tabs>
          <w:tab w:val="left" w:pos="425"/>
        </w:tabs>
        <w:rPr>
          <w:rFonts w:hint="eastAsia" w:eastAsia="宋体"/>
          <w:lang w:eastAsia="zh-CN"/>
        </w:rPr>
      </w:pPr>
      <w:r>
        <w:rPr>
          <w:rFonts w:hint="eastAsia"/>
        </w:rPr>
        <w:t>模块测试</w:t>
      </w:r>
      <w:r>
        <w:rPr>
          <w:rFonts w:hint="eastAsia"/>
          <w:lang w:eastAsia="zh-CN"/>
        </w:rPr>
        <w:t>（</w:t>
      </w:r>
      <w:r>
        <w:rPr>
          <w:rFonts w:hint="eastAsia"/>
          <w:lang w:val="en-US" w:eastAsia="zh-CN"/>
        </w:rPr>
        <w:t>可以使用nb索力的模块化工装和上位机</w:t>
      </w:r>
      <w:r>
        <w:rPr>
          <w:rFonts w:hint="eastAsia"/>
          <w:lang w:eastAsia="zh-CN"/>
        </w:rPr>
        <w:t>）</w:t>
      </w:r>
    </w:p>
    <w:p>
      <w:pPr>
        <w:pStyle w:val="54"/>
        <w:numPr>
          <w:ilvl w:val="0"/>
          <w:numId w:val="8"/>
        </w:numPr>
        <w:ind w:firstLineChars="0"/>
      </w:pPr>
      <w:r>
        <w:rPr>
          <w:rFonts w:hint="eastAsia"/>
        </w:rPr>
        <w:t>模块化测试工装</w:t>
      </w:r>
    </w:p>
    <w:p>
      <w:pPr>
        <w:pStyle w:val="54"/>
        <w:ind w:left="720" w:firstLine="0" w:firstLineChars="0"/>
        <w:rPr>
          <w:szCs w:val="21"/>
        </w:rPr>
      </w:pPr>
      <w:r>
        <w:rPr>
          <w:rFonts w:hint="eastAsia"/>
          <w:szCs w:val="21"/>
        </w:rPr>
        <w:t>可以通过工装测试模块的各项板级电压，电流等参数。</w:t>
      </w:r>
    </w:p>
    <w:p>
      <w:pPr>
        <w:pStyle w:val="54"/>
        <w:numPr>
          <w:ilvl w:val="0"/>
          <w:numId w:val="8"/>
        </w:numPr>
        <w:ind w:firstLineChars="0"/>
      </w:pPr>
      <w:r>
        <w:rPr>
          <w:rFonts w:hint="eastAsia"/>
        </w:rPr>
        <w:t>模块化测试工装软件</w:t>
      </w:r>
    </w:p>
    <w:p>
      <w:pPr>
        <w:pStyle w:val="54"/>
        <w:ind w:left="720" w:firstLine="0" w:firstLineChars="0"/>
        <w:rPr>
          <w:szCs w:val="21"/>
        </w:rPr>
      </w:pPr>
      <w:r>
        <w:rPr>
          <w:rFonts w:hint="eastAsia"/>
          <w:szCs w:val="21"/>
        </w:rPr>
        <w:t>可以配合模块化测试工装，采集模块的各项参数，测试模块是否合格，并给出不合格项检查方法，用以检修模块，并将模块测试结果记入测试记录。</w:t>
      </w:r>
    </w:p>
    <w:p>
      <w:pPr>
        <w:pStyle w:val="54"/>
        <w:numPr>
          <w:ilvl w:val="0"/>
          <w:numId w:val="8"/>
        </w:numPr>
        <w:ind w:firstLineChars="0"/>
      </w:pPr>
      <w:r>
        <w:rPr>
          <w:rFonts w:hint="eastAsia"/>
        </w:rPr>
        <w:t>测试结果保存位置</w:t>
      </w:r>
    </w:p>
    <w:p>
      <w:pPr>
        <w:pStyle w:val="54"/>
        <w:ind w:left="720" w:firstLine="0" w:firstLineChars="0"/>
        <w:rPr>
          <w:szCs w:val="21"/>
        </w:rPr>
      </w:pPr>
      <w:r>
        <w:rPr>
          <w:rFonts w:hint="eastAsia"/>
          <w:szCs w:val="21"/>
        </w:rPr>
        <w:t>测试结果保存至平台。</w:t>
      </w:r>
    </w:p>
    <w:p>
      <w:pPr>
        <w:tabs>
          <w:tab w:val="left" w:pos="425"/>
        </w:tabs>
      </w:pPr>
      <w:r>
        <w:rPr>
          <w:rFonts w:hint="eastAsia"/>
        </w:rPr>
        <w:t>整机测试</w:t>
      </w:r>
    </w:p>
    <w:p>
      <w:pPr>
        <w:pStyle w:val="54"/>
        <w:numPr>
          <w:ilvl w:val="0"/>
          <w:numId w:val="8"/>
        </w:numPr>
        <w:ind w:firstLineChars="0"/>
      </w:pPr>
      <w:r>
        <w:rPr>
          <w:rFonts w:hint="eastAsia"/>
        </w:rPr>
        <w:t>整机生产测试工装</w:t>
      </w:r>
    </w:p>
    <w:p>
      <w:pPr>
        <w:pStyle w:val="54"/>
        <w:ind w:left="720" w:firstLine="0" w:firstLineChars="0"/>
        <w:rPr>
          <w:szCs w:val="21"/>
        </w:rPr>
      </w:pPr>
      <w:r>
        <w:rPr>
          <w:rFonts w:hint="eastAsia"/>
          <w:szCs w:val="21"/>
        </w:rPr>
        <w:t>需要测试工装或测试工具对整机进行测试。</w:t>
      </w:r>
    </w:p>
    <w:p>
      <w:pPr>
        <w:pStyle w:val="54"/>
        <w:numPr>
          <w:ilvl w:val="0"/>
          <w:numId w:val="8"/>
        </w:numPr>
        <w:ind w:firstLineChars="0"/>
      </w:pPr>
      <w:r>
        <w:rPr>
          <w:rFonts w:hint="eastAsia"/>
        </w:rPr>
        <w:t>整机生产测试工装软件</w:t>
      </w:r>
      <w:r>
        <w:rPr>
          <w:rFonts w:hint="eastAsia"/>
          <w:lang w:eastAsia="zh-CN"/>
        </w:rPr>
        <w:t>（</w:t>
      </w:r>
      <w:r>
        <w:rPr>
          <w:rFonts w:hint="eastAsia"/>
          <w:lang w:val="en-US" w:eastAsia="zh-CN"/>
        </w:rPr>
        <w:t>暂不支持</w:t>
      </w:r>
      <w:r>
        <w:rPr>
          <w:rFonts w:hint="eastAsia"/>
          <w:lang w:eastAsia="zh-CN"/>
        </w:rPr>
        <w:t>）</w:t>
      </w:r>
    </w:p>
    <w:p>
      <w:pPr>
        <w:pStyle w:val="54"/>
        <w:ind w:left="720" w:firstLine="0" w:firstLineChars="0"/>
        <w:rPr>
          <w:szCs w:val="21"/>
        </w:rPr>
      </w:pPr>
      <w:r>
        <w:rPr>
          <w:rFonts w:hint="eastAsia"/>
          <w:szCs w:val="21"/>
        </w:rPr>
        <w:t>需要整机测试软件配合测试整机生产测试工装对整机进行测试。</w:t>
      </w:r>
    </w:p>
    <w:p>
      <w:pPr>
        <w:pStyle w:val="54"/>
        <w:numPr>
          <w:ilvl w:val="0"/>
          <w:numId w:val="8"/>
        </w:numPr>
        <w:ind w:firstLineChars="0"/>
      </w:pPr>
      <w:r>
        <w:rPr>
          <w:rFonts w:hint="eastAsia"/>
        </w:rPr>
        <w:t>测试结果保存位置</w:t>
      </w:r>
    </w:p>
    <w:p>
      <w:pPr>
        <w:pStyle w:val="54"/>
        <w:ind w:left="720" w:firstLine="0" w:firstLineChars="0"/>
        <w:rPr>
          <w:szCs w:val="21"/>
        </w:rPr>
      </w:pPr>
      <w:r>
        <w:rPr>
          <w:rFonts w:hint="eastAsia"/>
          <w:szCs w:val="21"/>
        </w:rPr>
        <w:t>测试结果保存至平台。</w:t>
      </w:r>
    </w:p>
    <w:p>
      <w:pPr>
        <w:pStyle w:val="4"/>
        <w:rPr>
          <w:b/>
          <w:bCs/>
          <w:sz w:val="28"/>
        </w:rPr>
      </w:pPr>
      <w:bookmarkStart w:id="93" w:name="_Toc46858094"/>
      <w:bookmarkStart w:id="94" w:name="_Toc5106"/>
      <w:r>
        <w:rPr>
          <w:rFonts w:hint="eastAsia"/>
          <w:b/>
          <w:bCs/>
          <w:sz w:val="28"/>
        </w:rPr>
        <w:t>3.2.2上位机软件</w:t>
      </w:r>
      <w:bookmarkEnd w:id="93"/>
    </w:p>
    <w:bookmarkEnd w:id="27"/>
    <w:bookmarkEnd w:id="94"/>
    <w:p>
      <w:pPr>
        <w:numPr>
          <w:ilvl w:val="0"/>
          <w:numId w:val="9"/>
        </w:numPr>
        <w:rPr>
          <w:rFonts w:asciiTheme="minorEastAsia" w:hAnsiTheme="minorEastAsia" w:eastAsiaTheme="minorEastAsia" w:cstheme="minorBidi"/>
          <w:b/>
          <w:bCs/>
          <w:sz w:val="24"/>
          <w:szCs w:val="24"/>
        </w:rPr>
      </w:pPr>
      <w:bookmarkStart w:id="95" w:name="_Toc7582"/>
      <w:r>
        <w:rPr>
          <w:rFonts w:hint="eastAsia" w:asciiTheme="minorEastAsia" w:hAnsiTheme="minorEastAsia" w:eastAsiaTheme="minorEastAsia" w:cstheme="minorBidi"/>
          <w:b/>
          <w:bCs/>
          <w:sz w:val="24"/>
          <w:szCs w:val="24"/>
        </w:rPr>
        <w:t>设备运维平台</w:t>
      </w:r>
      <w:r>
        <w:rPr>
          <w:rFonts w:hint="eastAsia" w:asciiTheme="minorEastAsia" w:hAnsiTheme="minorEastAsia" w:eastAsiaTheme="minorEastAsia" w:cstheme="minorBidi"/>
          <w:b/>
          <w:bCs/>
          <w:sz w:val="24"/>
          <w:szCs w:val="24"/>
          <w:lang w:eastAsia="zh-CN"/>
        </w:rPr>
        <w:t>（</w:t>
      </w:r>
      <w:r>
        <w:rPr>
          <w:rFonts w:hint="eastAsia" w:asciiTheme="minorEastAsia" w:hAnsiTheme="minorEastAsia" w:eastAsiaTheme="minorEastAsia" w:cstheme="minorBidi"/>
          <w:b w:val="0"/>
          <w:bCs w:val="0"/>
          <w:color w:val="auto"/>
          <w:sz w:val="24"/>
          <w:szCs w:val="24"/>
          <w:lang w:val="en-US" w:eastAsia="zh-CN"/>
        </w:rPr>
        <w:t>目前使用的是助手软件</w:t>
      </w:r>
      <w:r>
        <w:rPr>
          <w:rFonts w:hint="eastAsia" w:asciiTheme="minorEastAsia" w:hAnsiTheme="minorEastAsia" w:eastAsiaTheme="minorEastAsia" w:cstheme="minorBidi"/>
          <w:b/>
          <w:bCs/>
          <w:sz w:val="24"/>
          <w:szCs w:val="24"/>
          <w:lang w:eastAsia="zh-CN"/>
        </w:rPr>
        <w:t>）</w:t>
      </w:r>
    </w:p>
    <w:p>
      <w:pPr>
        <w:rPr>
          <w:rFonts w:hint="default" w:asciiTheme="minorEastAsia" w:hAnsiTheme="minorEastAsia" w:eastAsiaTheme="minorEastAsia" w:cstheme="minorBidi"/>
          <w:sz w:val="24"/>
          <w:szCs w:val="24"/>
          <w:lang w:val="en-US" w:eastAsia="zh-CN"/>
        </w:rPr>
      </w:pPr>
      <w:r>
        <w:rPr>
          <w:rFonts w:hint="eastAsia" w:asciiTheme="minorEastAsia" w:hAnsiTheme="minorEastAsia" w:eastAsiaTheme="minorEastAsia" w:cstheme="minorBidi"/>
          <w:sz w:val="24"/>
          <w:szCs w:val="24"/>
        </w:rPr>
        <w:t xml:space="preserve">   需要具备在硬件产品研发过程中，在数据接口与中台联调通过后，配合硬件产品进行功能联调，以验证功能正常，达到要求。</w:t>
      </w:r>
    </w:p>
    <w:p>
      <w:pPr>
        <w:numPr>
          <w:ilvl w:val="0"/>
          <w:numId w:val="9"/>
        </w:numPr>
        <w:rPr>
          <w:rFonts w:asciiTheme="minorEastAsia" w:hAnsiTheme="minorEastAsia" w:eastAsiaTheme="minorEastAsia" w:cstheme="minorBidi"/>
          <w:b/>
          <w:bCs/>
          <w:sz w:val="24"/>
          <w:szCs w:val="24"/>
        </w:rPr>
      </w:pPr>
      <w:r>
        <w:rPr>
          <w:rFonts w:hint="eastAsia" w:asciiTheme="minorEastAsia" w:hAnsiTheme="minorEastAsia" w:eastAsiaTheme="minorEastAsia" w:cstheme="minorBidi"/>
          <w:b/>
          <w:bCs/>
          <w:sz w:val="24"/>
          <w:szCs w:val="24"/>
        </w:rPr>
        <w:t>测试工装上位机</w:t>
      </w:r>
      <w:r>
        <w:rPr>
          <w:rFonts w:hint="eastAsia" w:asciiTheme="minorEastAsia" w:hAnsiTheme="minorEastAsia" w:eastAsiaTheme="minorEastAsia" w:cstheme="minorBidi"/>
          <w:b/>
          <w:bCs/>
          <w:sz w:val="24"/>
          <w:szCs w:val="24"/>
          <w:lang w:eastAsia="zh-CN"/>
        </w:rPr>
        <w:t>（</w:t>
      </w:r>
      <w:r>
        <w:rPr>
          <w:rFonts w:hint="eastAsia" w:asciiTheme="minorEastAsia" w:hAnsiTheme="minorEastAsia" w:eastAsiaTheme="minorEastAsia" w:cstheme="minorBidi"/>
          <w:b w:val="0"/>
          <w:bCs w:val="0"/>
          <w:color w:val="auto"/>
          <w:sz w:val="24"/>
          <w:szCs w:val="24"/>
          <w:lang w:val="en-US" w:eastAsia="zh-CN"/>
        </w:rPr>
        <w:t>暂不支持</w:t>
      </w:r>
      <w:r>
        <w:rPr>
          <w:rFonts w:hint="eastAsia" w:asciiTheme="minorEastAsia" w:hAnsiTheme="minorEastAsia" w:eastAsiaTheme="minorEastAsia" w:cstheme="minorBidi"/>
          <w:b/>
          <w:bCs/>
          <w:sz w:val="24"/>
          <w:szCs w:val="24"/>
          <w:lang w:eastAsia="zh-CN"/>
        </w:rPr>
        <w:t>）</w:t>
      </w:r>
    </w:p>
    <w:p>
      <w:pPr>
        <w:rPr>
          <w:rFonts w:hint="eastAsia" w:asciiTheme="minorEastAsia" w:hAnsiTheme="minorEastAsia" w:eastAsiaTheme="minorEastAsia" w:cstheme="minorBidi"/>
          <w:sz w:val="24"/>
          <w:szCs w:val="24"/>
        </w:rPr>
      </w:pPr>
      <w:r>
        <w:rPr>
          <w:rFonts w:hint="eastAsia" w:asciiTheme="minorEastAsia" w:hAnsiTheme="minorEastAsia" w:eastAsiaTheme="minorEastAsia" w:cstheme="minorBidi"/>
          <w:sz w:val="24"/>
          <w:szCs w:val="24"/>
        </w:rPr>
        <w:t xml:space="preserve">   需要配合硬件产品，完成相关测试，包括</w:t>
      </w:r>
      <w:r>
        <w:rPr>
          <w:rFonts w:hint="eastAsia" w:asciiTheme="minorEastAsia" w:hAnsiTheme="minorEastAsia" w:eastAsiaTheme="minorEastAsia" w:cstheme="minorBidi"/>
          <w:sz w:val="24"/>
          <w:szCs w:val="24"/>
          <w:lang w:eastAsia="zh-CN"/>
        </w:rPr>
        <w:t>NB-IOT</w:t>
      </w:r>
      <w:r>
        <w:rPr>
          <w:rFonts w:hint="eastAsia" w:asciiTheme="minorEastAsia" w:hAnsiTheme="minorEastAsia" w:eastAsiaTheme="minorEastAsia" w:cstheme="minorBidi"/>
          <w:sz w:val="24"/>
          <w:szCs w:val="24"/>
        </w:rPr>
        <w:t>通信、</w:t>
      </w:r>
      <w:r>
        <w:rPr>
          <w:rFonts w:hint="eastAsia" w:asciiTheme="minorEastAsia" w:hAnsiTheme="minorEastAsia" w:eastAsiaTheme="minorEastAsia" w:cstheme="minorBidi"/>
          <w:sz w:val="24"/>
          <w:szCs w:val="24"/>
          <w:lang w:val="en-US" w:eastAsia="zh-CN"/>
        </w:rPr>
        <w:t>振弦</w:t>
      </w:r>
      <w:r>
        <w:rPr>
          <w:rFonts w:hint="eastAsia" w:asciiTheme="minorEastAsia" w:hAnsiTheme="minorEastAsia" w:eastAsiaTheme="minorEastAsia" w:cstheme="minorBidi"/>
          <w:sz w:val="24"/>
          <w:szCs w:val="24"/>
        </w:rPr>
        <w:t>采集以及相关电路。可完成硬件产品的整机测试</w:t>
      </w:r>
      <w:r>
        <w:rPr>
          <w:rFonts w:hint="eastAsia" w:asciiTheme="minorEastAsia" w:hAnsiTheme="minorEastAsia" w:eastAsiaTheme="minorEastAsia" w:cstheme="minorBidi"/>
          <w:sz w:val="24"/>
          <w:szCs w:val="24"/>
          <w:lang w:eastAsia="zh-CN"/>
        </w:rPr>
        <w:t>，</w:t>
      </w:r>
      <w:r>
        <w:rPr>
          <w:rFonts w:hint="eastAsia" w:asciiTheme="minorEastAsia" w:hAnsiTheme="minorEastAsia" w:eastAsiaTheme="minorEastAsia" w:cstheme="minorBidi"/>
          <w:sz w:val="24"/>
          <w:szCs w:val="24"/>
        </w:rPr>
        <w:t>测试数据均可保存于平台，以便调阅/追溯。可完成硬件产品的出厂测试</w:t>
      </w:r>
      <w:r>
        <w:rPr>
          <w:rFonts w:hint="eastAsia" w:asciiTheme="minorEastAsia" w:hAnsiTheme="minorEastAsia" w:eastAsiaTheme="minorEastAsia" w:cstheme="minorBidi"/>
          <w:sz w:val="24"/>
          <w:szCs w:val="24"/>
          <w:lang w:eastAsia="zh-CN"/>
        </w:rPr>
        <w:t>，</w:t>
      </w:r>
      <w:r>
        <w:rPr>
          <w:rFonts w:hint="eastAsia" w:asciiTheme="minorEastAsia" w:hAnsiTheme="minorEastAsia" w:eastAsiaTheme="minorEastAsia" w:cstheme="minorBidi"/>
          <w:sz w:val="24"/>
          <w:szCs w:val="24"/>
        </w:rPr>
        <w:t>可输出相应的出厂测试报告。</w:t>
      </w:r>
    </w:p>
    <w:bookmarkEnd w:id="95"/>
    <w:p>
      <w:pPr>
        <w:pStyle w:val="3"/>
        <w:keepNext/>
        <w:keepLines/>
        <w:spacing w:before="260" w:after="260" w:line="413" w:lineRule="auto"/>
        <w:rPr>
          <w:rFonts w:eastAsia="黑体"/>
          <w:b/>
          <w:sz w:val="32"/>
          <w:szCs w:val="22"/>
        </w:rPr>
      </w:pPr>
      <w:bookmarkStart w:id="96" w:name="_Toc46858095"/>
      <w:r>
        <w:rPr>
          <w:rFonts w:hint="eastAsia" w:eastAsia="黑体"/>
          <w:b/>
          <w:sz w:val="32"/>
          <w:szCs w:val="22"/>
        </w:rPr>
        <w:t>3.3装箱清单</w:t>
      </w:r>
      <w:bookmarkEnd w:id="96"/>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r>
              <w:rPr>
                <w:rFonts w:hint="eastAsia"/>
              </w:rPr>
              <w:t>1</w:t>
            </w:r>
          </w:p>
        </w:tc>
        <w:tc>
          <w:tcPr>
            <w:tcW w:w="38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r>
              <w:rPr>
                <w:rFonts w:hint="eastAsia"/>
              </w:rPr>
              <w:t>2</w:t>
            </w:r>
          </w:p>
        </w:tc>
        <w:tc>
          <w:tcPr>
            <w:tcW w:w="38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r>
              <w:rPr>
                <w:rFonts w:hint="eastAsia"/>
              </w:rPr>
              <w:t>3</w:t>
            </w:r>
          </w:p>
        </w:tc>
        <w:tc>
          <w:tcPr>
            <w:tcW w:w="38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r>
              <w:rPr>
                <w:rFonts w:hint="eastAsia"/>
              </w:rPr>
              <w:t>4</w:t>
            </w:r>
          </w:p>
        </w:tc>
        <w:tc>
          <w:tcPr>
            <w:tcW w:w="38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r>
              <w:rPr>
                <w:rFonts w:hint="eastAsia"/>
              </w:rPr>
              <w:t>5</w:t>
            </w:r>
          </w:p>
        </w:tc>
        <w:tc>
          <w:tcPr>
            <w:tcW w:w="3833" w:type="dxa"/>
          </w:tcPr>
          <w:p/>
        </w:tc>
      </w:tr>
    </w:tbl>
    <w:p>
      <w:pPr>
        <w:rPr>
          <w:rFonts w:hint="eastAsia" w:ascii="Calibri" w:hAnsi="Calibri"/>
          <w:b/>
          <w:bCs/>
          <w:kern w:val="44"/>
          <w:sz w:val="44"/>
          <w:szCs w:val="22"/>
        </w:rPr>
      </w:pPr>
      <w:bookmarkStart w:id="97" w:name="_Toc46858096"/>
      <w:bookmarkStart w:id="98" w:name="_Toc22466"/>
      <w:r>
        <w:rPr>
          <w:rFonts w:hint="eastAsia" w:ascii="Calibri" w:hAnsi="Calibri"/>
          <w:b/>
          <w:bCs/>
          <w:kern w:val="44"/>
          <w:sz w:val="44"/>
          <w:szCs w:val="22"/>
        </w:rPr>
        <w:br w:type="page"/>
      </w:r>
    </w:p>
    <w:p>
      <w:pPr>
        <w:spacing w:line="360" w:lineRule="auto"/>
        <w:jc w:val="center"/>
        <w:outlineLvl w:val="0"/>
        <w:rPr>
          <w:rFonts w:ascii="Calibri" w:hAnsi="Calibri"/>
          <w:b/>
          <w:bCs/>
          <w:kern w:val="44"/>
          <w:sz w:val="44"/>
          <w:szCs w:val="22"/>
        </w:rPr>
      </w:pPr>
      <w:r>
        <w:rPr>
          <w:rFonts w:hint="eastAsia" w:ascii="Calibri" w:hAnsi="Calibri"/>
          <w:b/>
          <w:bCs/>
          <w:kern w:val="44"/>
          <w:sz w:val="44"/>
          <w:szCs w:val="22"/>
        </w:rPr>
        <w:t>第四章 算法模型</w:t>
      </w:r>
      <w:bookmarkEnd w:id="97"/>
    </w:p>
    <w:p>
      <w:pPr>
        <w:spacing w:line="360" w:lineRule="auto"/>
        <w:jc w:val="center"/>
        <w:rPr>
          <w:rFonts w:hint="eastAsia" w:ascii="宋体" w:hAnsi="宋体"/>
          <w:sz w:val="24"/>
          <w:szCs w:val="24"/>
        </w:rPr>
      </w:pPr>
      <w:r>
        <w:rPr>
          <w:rFonts w:hint="eastAsia" w:ascii="宋体" w:hAnsi="宋体"/>
          <w:sz w:val="24"/>
          <w:szCs w:val="24"/>
        </w:rPr>
        <w:t>此产品不涉及算法</w:t>
      </w:r>
    </w:p>
    <w:p>
      <w:pPr>
        <w:rPr>
          <w:rFonts w:hint="eastAsia" w:ascii="宋体" w:hAnsi="宋体"/>
          <w:sz w:val="24"/>
          <w:szCs w:val="24"/>
        </w:rPr>
      </w:pPr>
      <w:r>
        <w:rPr>
          <w:rFonts w:hint="eastAsia" w:ascii="宋体" w:hAnsi="宋体"/>
          <w:sz w:val="24"/>
          <w:szCs w:val="24"/>
        </w:rPr>
        <w:br w:type="page"/>
      </w:r>
    </w:p>
    <w:p>
      <w:pPr>
        <w:spacing w:line="360" w:lineRule="auto"/>
        <w:jc w:val="center"/>
        <w:rPr>
          <w:rFonts w:hint="eastAsia" w:ascii="宋体" w:hAnsi="宋体"/>
          <w:sz w:val="24"/>
          <w:szCs w:val="24"/>
        </w:rPr>
      </w:pPr>
    </w:p>
    <w:p>
      <w:pPr>
        <w:spacing w:line="360" w:lineRule="auto"/>
        <w:jc w:val="center"/>
        <w:outlineLvl w:val="0"/>
        <w:rPr>
          <w:rFonts w:ascii="Times New Roman" w:hAnsi="Times New Roman"/>
          <w:sz w:val="24"/>
          <w:szCs w:val="24"/>
        </w:rPr>
      </w:pPr>
      <w:bookmarkStart w:id="99" w:name="_Toc46858097"/>
      <w:r>
        <w:rPr>
          <w:rFonts w:hint="eastAsia" w:ascii="Calibri" w:hAnsi="Calibri"/>
          <w:b/>
          <w:bCs/>
          <w:kern w:val="44"/>
          <w:sz w:val="44"/>
          <w:szCs w:val="22"/>
        </w:rPr>
        <w:t>第五章</w:t>
      </w:r>
      <w:r>
        <w:rPr>
          <w:rFonts w:hint="eastAsia" w:ascii="Calibri" w:hAnsi="Calibri"/>
          <w:b/>
          <w:bCs/>
          <w:kern w:val="44"/>
          <w:sz w:val="44"/>
          <w:szCs w:val="22"/>
          <w:lang w:val="en-US" w:eastAsia="zh-CN"/>
        </w:rPr>
        <w:t xml:space="preserve"> </w:t>
      </w:r>
      <w:r>
        <w:rPr>
          <w:rFonts w:hint="eastAsia" w:ascii="Calibri" w:hAnsi="Calibri"/>
          <w:b/>
          <w:bCs/>
          <w:kern w:val="44"/>
          <w:sz w:val="44"/>
          <w:szCs w:val="22"/>
        </w:rPr>
        <w:t>风险分析及附录</w:t>
      </w:r>
      <w:bookmarkEnd w:id="98"/>
      <w:bookmarkEnd w:id="99"/>
    </w:p>
    <w:p>
      <w:pPr>
        <w:pStyle w:val="3"/>
        <w:rPr>
          <w:bCs/>
          <w:color w:val="BFBFBF" w:themeColor="background1" w:themeShade="BF"/>
          <w:sz w:val="24"/>
          <w:szCs w:val="24"/>
        </w:rPr>
      </w:pPr>
      <w:bookmarkStart w:id="100" w:name="_Toc22089"/>
      <w:bookmarkStart w:id="101" w:name="_Toc46858098"/>
      <w:r>
        <w:rPr>
          <w:rFonts w:hint="eastAsia" w:eastAsia="黑体"/>
          <w:b/>
          <w:sz w:val="32"/>
          <w:szCs w:val="22"/>
        </w:rPr>
        <w:t>5.1风险分析</w:t>
      </w:r>
      <w:bookmarkEnd w:id="100"/>
      <w:bookmarkEnd w:id="101"/>
    </w:p>
    <w:p>
      <w:pPr>
        <w:numPr>
          <w:ilvl w:val="0"/>
          <w:numId w:val="0"/>
        </w:numPr>
        <w:rPr>
          <w:rFonts w:hint="default"/>
          <w:lang w:val="en-US" w:eastAsia="zh-CN"/>
        </w:rPr>
      </w:pPr>
    </w:p>
    <w:p>
      <w:pPr>
        <w:pStyle w:val="3"/>
        <w:rPr>
          <w:rFonts w:eastAsia="黑体"/>
          <w:b/>
          <w:sz w:val="32"/>
          <w:szCs w:val="22"/>
        </w:rPr>
      </w:pPr>
      <w:bookmarkStart w:id="102" w:name="_Toc31885"/>
      <w:bookmarkStart w:id="103" w:name="_Toc46858099"/>
      <w:r>
        <w:rPr>
          <w:rFonts w:hint="eastAsia" w:eastAsia="黑体"/>
          <w:b/>
          <w:sz w:val="32"/>
          <w:szCs w:val="22"/>
        </w:rPr>
        <w:t>5.2附录</w:t>
      </w:r>
      <w:bookmarkEnd w:id="102"/>
      <w:bookmarkEnd w:id="103"/>
    </w:p>
    <w:sectPr>
      <w:footerReference r:id="rId7"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mc:AlternateContent>
        <mc:Choice Requires="wps">
          <w:drawing>
            <wp:anchor distT="0" distB="0" distL="114300" distR="114300" simplePos="0" relativeHeight="251927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27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Bx0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2BHs0UdnT5+uXy7cfl+2cCHwhqrV8gb2eRGbrXpsOiR7+HM87d&#10;VU7FLyYiiAPrfKVXdIHweGk+m89zhDhi4w/ws6fr1vnwRhhFolFQh/0lWtlp60OfOqbEatpsGinT&#10;DqUmbUFvXr7K04VrBOBSo0Ycom82WqHbd8Nke1OeMZgzvTa85ZsGxbfMh0fmIAY0DIGHBxyVNChi&#10;BouS2rhPf/PHfOwIUUpaiKugGuqnRL7V2B0Aw2i40diPhj6qOwO1TvFwLE8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EpBx08PAgAACQQAAA4AAAAAAAAAAQAgAAAA&#10;HwEAAGRycy9lMm9Eb2MueG1sUEsFBgAAAAAGAAYAWQEAAKAFAAAAAA==&#10;">
              <v:fill on="f" focussize="0,0"/>
              <v:stroke on="f" weight="0.5pt"/>
              <v:imagedata o:title=""/>
              <o:lock v:ext="edit" aspectratio="f"/>
              <v:textbox inset="0mm,0mm,0mm,0mm" style="mso-fit-shape-to-text:t;">
                <w:txbxContent>
                  <w:p>
                    <w:pPr>
                      <w:pStyle w:val="14"/>
                    </w:pPr>
                    <w:r>
                      <w:rPr>
                        <w:rFonts w:hint="eastAsia"/>
                      </w:rPr>
                      <w:fldChar w:fldCharType="begin"/>
                    </w:r>
                    <w:r>
                      <w:rPr>
                        <w:rFonts w:hint="eastAsia"/>
                      </w:rPr>
                      <w:instrText xml:space="preserve"> PAGE  \* MERGEFORMAT </w:instrText>
                    </w:r>
                    <w:r>
                      <w:rPr>
                        <w:rFonts w:hint="eastAsia"/>
                      </w:rPr>
                      <w:fldChar w:fldCharType="separate"/>
                    </w:r>
                    <w:r>
                      <w:rPr>
                        <w:rFonts w:hint="eastAsia"/>
                      </w:rPr>
                      <w:t>0</w:t>
                    </w:r>
                    <w:r>
                      <w:rPr>
                        <w:rFonts w:hint="eastAsia"/>
                      </w:rPr>
                      <w:fldChar w:fldCharType="end"/>
                    </w:r>
                  </w:p>
                </w:txbxContent>
              </v:textbox>
            </v:shape>
          </w:pict>
        </mc:Fallback>
      </mc:AlternateContent>
    </w:r>
  </w:p>
  <w:p>
    <w:pPr>
      <w:pStyle w:val="14"/>
      <w:tabs>
        <w:tab w:val="clear" w:pos="415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57566866"/>
                          </w:sdtPr>
                          <w:sdtContent>
                            <w:p>
                              <w:pPr>
                                <w:pStyle w:val="14"/>
                                <w:jc w:val="right"/>
                              </w:pPr>
                              <w:r>
                                <w:fldChar w:fldCharType="begin"/>
                              </w:r>
                              <w:r>
                                <w:instrText xml:space="preserve">PAGE   \* MERGEFORMAT</w:instrText>
                              </w:r>
                              <w:r>
                                <w:fldChar w:fldCharType="separate"/>
                              </w:r>
                              <w:r>
                                <w:rPr>
                                  <w:lang w:val="zh-CN"/>
                                </w:rPr>
                                <w:t>7</w:t>
                              </w:r>
                              <w: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l+6YPAgAACQ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ANl+6YPAgAACQQAAA4AAAAAAAAAAQAgAAAA&#10;HwEAAGRycy9lMm9Eb2MueG1sUEsFBgAAAAAGAAYAWQEAAKAFAAAAAA==&#10;">
              <v:fill on="f" focussize="0,0"/>
              <v:stroke on="f" weight="0.5pt"/>
              <v:imagedata o:title=""/>
              <o:lock v:ext="edit" aspectratio="f"/>
              <v:textbox inset="0mm,0mm,0mm,0mm" style="mso-fit-shape-to-text:t;">
                <w:txbxContent>
                  <w:sdt>
                    <w:sdtPr>
                      <w:id w:val="757566866"/>
                    </w:sdtPr>
                    <w:sdtContent>
                      <w:p>
                        <w:pPr>
                          <w:pStyle w:val="14"/>
                          <w:jc w:val="right"/>
                        </w:pPr>
                        <w:r>
                          <w:fldChar w:fldCharType="begin"/>
                        </w:r>
                        <w:r>
                          <w:instrText xml:space="preserve">PAGE   \* MERGEFORMAT</w:instrText>
                        </w:r>
                        <w:r>
                          <w:fldChar w:fldCharType="separate"/>
                        </w:r>
                        <w:r>
                          <w:rPr>
                            <w:lang w:val="zh-CN"/>
                          </w:rPr>
                          <w:t>7</w:t>
                        </w:r>
                        <w:r>
                          <w:fldChar w:fldCharType="end"/>
                        </w:r>
                      </w:p>
                    </w:sdtContent>
                  </w:sdt>
                </w:txbxContent>
              </v:textbox>
            </v:shape>
          </w:pict>
        </mc:Fallback>
      </mc:AlternateConten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0"/>
      </w:pBdr>
      <w:rPr>
        <w:rFonts w:ascii="宋体" w:hAnsi="宋体" w:cs="宋体"/>
        <w:b/>
        <w:bCs/>
        <w:sz w:val="21"/>
        <w:szCs w:val="21"/>
      </w:rPr>
    </w:pPr>
    <w:r>
      <w:drawing>
        <wp:inline distT="0" distB="0" distL="114300" distR="114300">
          <wp:extent cx="1060450" cy="46355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1060450" cy="463550"/>
                  </a:xfrm>
                  <a:prstGeom prst="rect">
                    <a:avLst/>
                  </a:prstGeom>
                  <a:noFill/>
                  <a:ln>
                    <a:noFill/>
                  </a:ln>
                </pic:spPr>
              </pic:pic>
            </a:graphicData>
          </a:graphic>
        </wp:inline>
      </w:drawing>
    </w:r>
    <w:r>
      <w:rPr>
        <w:rFonts w:hint="eastAsia"/>
        <w:b/>
      </w:rPr>
      <w:t xml:space="preserve">                               </w:t>
    </w:r>
    <w:r>
      <w:rPr>
        <w:rFonts w:hint="eastAsia"/>
        <w:b/>
        <w:lang w:val="en-US" w:eastAsia="zh-CN"/>
      </w:rPr>
      <w:t xml:space="preserve">         </w:t>
    </w:r>
    <w:r>
      <w:rPr>
        <w:rFonts w:hint="eastAsia" w:ascii="宋体" w:hAnsi="宋体" w:cs="宋体"/>
        <w:b/>
        <w:bCs/>
        <w:sz w:val="21"/>
        <w:szCs w:val="21"/>
      </w:rPr>
      <w:t>源清慧虹·硬件</w:t>
    </w:r>
    <w:r>
      <w:rPr>
        <w:rFonts w:hint="eastAsia" w:ascii="宋体" w:hAnsi="宋体" w:cs="宋体"/>
        <w:b/>
        <w:bCs/>
        <w:sz w:val="21"/>
        <w:szCs w:val="21"/>
        <w:lang w:val="en-US" w:eastAsia="zh-CN"/>
      </w:rPr>
      <w:t>产品</w:t>
    </w:r>
    <w:r>
      <w:rPr>
        <w:rFonts w:hint="eastAsia" w:ascii="宋体" w:hAnsi="宋体" w:cs="宋体"/>
        <w:b/>
        <w:bCs/>
        <w:sz w:val="21"/>
        <w:szCs w:val="21"/>
      </w:rPr>
      <w:t>需求说明</w:t>
    </w:r>
    <w:r>
      <w:rPr>
        <w:rFonts w:hint="eastAsia" w:ascii="宋体" w:hAnsi="宋体" w:cs="宋体"/>
        <w:b/>
        <w:bCs/>
        <w:sz w:val="21"/>
        <w:szCs w:val="21"/>
        <w:lang w:val="en-US" w:eastAsia="zh-CN"/>
      </w:rPr>
      <w:t>书</w:t>
    </w:r>
    <w:r>
      <w:rPr>
        <w:rFonts w:hint="eastAsia" w:ascii="宋体" w:hAnsi="宋体" w:cs="宋体"/>
        <w:b/>
        <w:bCs/>
        <w:sz w:val="21"/>
        <w:szCs w:val="21"/>
      </w:rPr>
      <w:t>（PRD）</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0"/>
      </w:pBdr>
      <w:jc w:val="both"/>
      <w:rPr>
        <w:rFonts w:ascii="宋体" w:hAnsi="宋体" w:cs="宋体"/>
        <w:b/>
        <w:bCs/>
        <w:sz w:val="21"/>
        <w:szCs w:val="21"/>
      </w:rPr>
    </w:pPr>
    <w:r>
      <w:drawing>
        <wp:inline distT="0" distB="0" distL="114300" distR="114300">
          <wp:extent cx="1060450" cy="463550"/>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a:stretch>
                    <a:fillRect/>
                  </a:stretch>
                </pic:blipFill>
                <pic:spPr>
                  <a:xfrm>
                    <a:off x="0" y="0"/>
                    <a:ext cx="1060450" cy="463550"/>
                  </a:xfrm>
                  <a:prstGeom prst="rect">
                    <a:avLst/>
                  </a:prstGeom>
                  <a:noFill/>
                  <a:ln>
                    <a:noFill/>
                  </a:ln>
                </pic:spPr>
              </pic:pic>
            </a:graphicData>
          </a:graphic>
        </wp:inline>
      </w:drawing>
    </w:r>
    <w:r>
      <w:rPr>
        <w:rFonts w:hint="eastAsia"/>
        <w:b/>
      </w:rPr>
      <w:t xml:space="preserve">                                </w:t>
    </w:r>
    <w:r>
      <w:rPr>
        <w:rFonts w:hint="eastAsia"/>
        <w:b/>
        <w:lang w:val="en-US" w:eastAsia="zh-CN"/>
      </w:rPr>
      <w:t xml:space="preserve">                </w:t>
    </w:r>
    <w:r>
      <w:rPr>
        <w:rFonts w:hint="eastAsia" w:ascii="宋体" w:hAnsi="宋体" w:cs="宋体"/>
        <w:b/>
        <w:bCs/>
        <w:sz w:val="21"/>
        <w:szCs w:val="21"/>
      </w:rPr>
      <w:t>源清慧虹·硬件</w:t>
    </w:r>
    <w:r>
      <w:rPr>
        <w:rFonts w:hint="eastAsia" w:ascii="宋体" w:hAnsi="宋体" w:cs="宋体"/>
        <w:b/>
        <w:bCs/>
        <w:sz w:val="21"/>
        <w:szCs w:val="21"/>
        <w:lang w:val="en-US" w:eastAsia="zh-CN"/>
      </w:rPr>
      <w:t>产品</w:t>
    </w:r>
    <w:r>
      <w:rPr>
        <w:rFonts w:hint="eastAsia" w:ascii="宋体" w:hAnsi="宋体" w:cs="宋体"/>
        <w:b/>
        <w:bCs/>
        <w:sz w:val="21"/>
        <w:szCs w:val="21"/>
      </w:rPr>
      <w:t>需求说明</w:t>
    </w:r>
    <w:r>
      <w:rPr>
        <w:rFonts w:hint="eastAsia" w:ascii="宋体" w:hAnsi="宋体" w:cs="宋体"/>
        <w:b/>
        <w:bCs/>
        <w:sz w:val="21"/>
        <w:szCs w:val="21"/>
        <w:lang w:val="en-US" w:eastAsia="zh-CN"/>
      </w:rPr>
      <w:t>书</w:t>
    </w:r>
    <w:r>
      <w:rPr>
        <w:rFonts w:hint="eastAsia" w:ascii="宋体" w:hAnsi="宋体" w:cs="宋体"/>
        <w:b/>
        <w:bCs/>
        <w:sz w:val="21"/>
        <w:szCs w:val="21"/>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F3146"/>
    <w:multiLevelType w:val="singleLevel"/>
    <w:tmpl w:val="EF9F3146"/>
    <w:lvl w:ilvl="0" w:tentative="0">
      <w:start w:val="1"/>
      <w:numFmt w:val="decimal"/>
      <w:suff w:val="nothing"/>
      <w:lvlText w:val="（%1）"/>
      <w:lvlJc w:val="left"/>
    </w:lvl>
  </w:abstractNum>
  <w:abstractNum w:abstractNumId="1">
    <w:nsid w:val="2F8C5542"/>
    <w:multiLevelType w:val="multilevel"/>
    <w:tmpl w:val="2F8C5542"/>
    <w:lvl w:ilvl="0" w:tentative="0">
      <w:start w:val="1"/>
      <w:numFmt w:val="decimal"/>
      <w:pStyle w:val="2"/>
      <w:lvlText w:val="%1"/>
      <w:lvlJc w:val="left"/>
      <w:pPr>
        <w:tabs>
          <w:tab w:val="left" w:pos="425"/>
        </w:tabs>
        <w:ind w:left="425" w:hanging="425"/>
      </w:pPr>
    </w:lvl>
    <w:lvl w:ilvl="1" w:tentative="0">
      <w:start w:val="1"/>
      <w:numFmt w:val="decimal"/>
      <w:lvlText w:val="%1.%2"/>
      <w:lvlJc w:val="left"/>
      <w:pPr>
        <w:tabs>
          <w:tab w:val="left" w:pos="567"/>
        </w:tabs>
        <w:ind w:left="567" w:hanging="567"/>
      </w:pPr>
      <w:rPr>
        <w:b/>
        <w:bCs w:val="0"/>
      </w:rPr>
    </w:lvl>
    <w:lvl w:ilvl="2" w:tentative="0">
      <w:start w:val="1"/>
      <w:numFmt w:val="decimal"/>
      <w:lvlText w:val="%1.%2.%3"/>
      <w:lvlJc w:val="left"/>
      <w:pPr>
        <w:tabs>
          <w:tab w:val="left" w:pos="993"/>
        </w:tabs>
        <w:ind w:left="993" w:hanging="709"/>
      </w:pPr>
      <w:rPr>
        <w:b/>
        <w:sz w:val="24"/>
        <w:szCs w:val="24"/>
      </w:rPr>
    </w:lvl>
    <w:lvl w:ilvl="3" w:tentative="0">
      <w:start w:val="1"/>
      <w:numFmt w:val="decimal"/>
      <w:lvlText w:val="%1.%2.%3.%4"/>
      <w:lvlJc w:val="left"/>
      <w:pPr>
        <w:tabs>
          <w:tab w:val="left" w:pos="851"/>
        </w:tabs>
        <w:ind w:left="851" w:hanging="851"/>
      </w:pPr>
      <w:rPr>
        <w:b/>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
    <w:nsid w:val="34D045AB"/>
    <w:multiLevelType w:val="multilevel"/>
    <w:tmpl w:val="34D045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6127FEC"/>
    <w:multiLevelType w:val="multilevel"/>
    <w:tmpl w:val="36127FEC"/>
    <w:lvl w:ilvl="0" w:tentative="0">
      <w:start w:val="1"/>
      <w:numFmt w:val="decimal"/>
      <w:lvlText w:val="%1)"/>
      <w:lvlJc w:val="left"/>
      <w:pPr>
        <w:ind w:left="575" w:hanging="420"/>
      </w:p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4">
    <w:nsid w:val="3AF870FC"/>
    <w:multiLevelType w:val="multilevel"/>
    <w:tmpl w:val="3AF870FC"/>
    <w:lvl w:ilvl="0" w:tentative="0">
      <w:start w:val="1"/>
      <w:numFmt w:val="decimal"/>
      <w:lvlText w:val="%1)"/>
      <w:lvlJc w:val="left"/>
      <w:pPr>
        <w:ind w:left="575" w:hanging="420"/>
      </w:p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5">
    <w:nsid w:val="46EE5CD2"/>
    <w:multiLevelType w:val="multilevel"/>
    <w:tmpl w:val="46EE5CD2"/>
    <w:lvl w:ilvl="0" w:tentative="0">
      <w:start w:val="1"/>
      <w:numFmt w:val="bullet"/>
      <w:lvlText w:val=""/>
      <w:lvlJc w:val="left"/>
      <w:pPr>
        <w:tabs>
          <w:tab w:val="left" w:pos="1039"/>
        </w:tabs>
        <w:ind w:left="1039" w:hanging="420"/>
      </w:pPr>
      <w:rPr>
        <w:rFonts w:hint="default" w:ascii="Wingdings" w:hAnsi="Wingdings"/>
      </w:rPr>
    </w:lvl>
    <w:lvl w:ilvl="1" w:tentative="0">
      <w:start w:val="1"/>
      <w:numFmt w:val="bullet"/>
      <w:pStyle w:val="42"/>
      <w:lvlText w:val=""/>
      <w:lvlJc w:val="left"/>
      <w:pPr>
        <w:tabs>
          <w:tab w:val="left" w:pos="1459"/>
        </w:tabs>
        <w:ind w:left="1459" w:hanging="420"/>
      </w:pPr>
      <w:rPr>
        <w:rFonts w:hint="default" w:ascii="Wingdings" w:hAnsi="Wingdings"/>
      </w:rPr>
    </w:lvl>
    <w:lvl w:ilvl="2" w:tentative="0">
      <w:start w:val="1"/>
      <w:numFmt w:val="bullet"/>
      <w:pStyle w:val="43"/>
      <w:lvlText w:val=""/>
      <w:lvlJc w:val="left"/>
      <w:pPr>
        <w:tabs>
          <w:tab w:val="left" w:pos="1879"/>
        </w:tabs>
        <w:ind w:left="1879" w:hanging="42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DD409A7"/>
    <w:multiLevelType w:val="multilevel"/>
    <w:tmpl w:val="4DD409A7"/>
    <w:lvl w:ilvl="0" w:tentative="0">
      <w:start w:val="1"/>
      <w:numFmt w:val="bullet"/>
      <w:pStyle w:val="41"/>
      <w:lvlText w:val=""/>
      <w:lvlJc w:val="left"/>
      <w:pPr>
        <w:tabs>
          <w:tab w:val="left" w:pos="1157"/>
        </w:tabs>
        <w:ind w:left="1157"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8A13B2F"/>
    <w:multiLevelType w:val="multilevel"/>
    <w:tmpl w:val="68A13B2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CF48D5A"/>
    <w:multiLevelType w:val="singleLevel"/>
    <w:tmpl w:val="7CF48D5A"/>
    <w:lvl w:ilvl="0" w:tentative="0">
      <w:start w:val="1"/>
      <w:numFmt w:val="decimal"/>
      <w:lvlText w:val="%1)"/>
      <w:lvlJc w:val="left"/>
      <w:pPr>
        <w:tabs>
          <w:tab w:val="left" w:pos="312"/>
        </w:tabs>
      </w:pPr>
    </w:lvl>
  </w:abstractNum>
  <w:num w:numId="1">
    <w:abstractNumId w:val="1"/>
  </w:num>
  <w:num w:numId="2">
    <w:abstractNumId w:val="6"/>
  </w:num>
  <w:num w:numId="3">
    <w:abstractNumId w:val="5"/>
  </w:num>
  <w:num w:numId="4">
    <w:abstractNumId w:val="3"/>
  </w:num>
  <w:num w:numId="5">
    <w:abstractNumId w:val="4"/>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5C"/>
    <w:rsid w:val="00000C79"/>
    <w:rsid w:val="00000CD4"/>
    <w:rsid w:val="00001082"/>
    <w:rsid w:val="00002B80"/>
    <w:rsid w:val="00002FBF"/>
    <w:rsid w:val="00004C02"/>
    <w:rsid w:val="00005796"/>
    <w:rsid w:val="00005CC7"/>
    <w:rsid w:val="00005E41"/>
    <w:rsid w:val="00007879"/>
    <w:rsid w:val="000117A0"/>
    <w:rsid w:val="00012137"/>
    <w:rsid w:val="0001499C"/>
    <w:rsid w:val="00021D76"/>
    <w:rsid w:val="00022319"/>
    <w:rsid w:val="0002254F"/>
    <w:rsid w:val="0002308C"/>
    <w:rsid w:val="00023FF8"/>
    <w:rsid w:val="000245BE"/>
    <w:rsid w:val="0002598A"/>
    <w:rsid w:val="000271AD"/>
    <w:rsid w:val="000273F3"/>
    <w:rsid w:val="0003011A"/>
    <w:rsid w:val="000301F0"/>
    <w:rsid w:val="00030577"/>
    <w:rsid w:val="00031458"/>
    <w:rsid w:val="00031463"/>
    <w:rsid w:val="00032B82"/>
    <w:rsid w:val="00034810"/>
    <w:rsid w:val="00034D63"/>
    <w:rsid w:val="00040069"/>
    <w:rsid w:val="00040515"/>
    <w:rsid w:val="0004082F"/>
    <w:rsid w:val="00040D34"/>
    <w:rsid w:val="00040E2C"/>
    <w:rsid w:val="00040F1B"/>
    <w:rsid w:val="00042F1C"/>
    <w:rsid w:val="00045A94"/>
    <w:rsid w:val="0004688A"/>
    <w:rsid w:val="000479F7"/>
    <w:rsid w:val="000503E6"/>
    <w:rsid w:val="0005591B"/>
    <w:rsid w:val="00056EDD"/>
    <w:rsid w:val="00056EE2"/>
    <w:rsid w:val="0005744E"/>
    <w:rsid w:val="00057661"/>
    <w:rsid w:val="0006031F"/>
    <w:rsid w:val="00060EF4"/>
    <w:rsid w:val="00061AA2"/>
    <w:rsid w:val="0006260E"/>
    <w:rsid w:val="00063E61"/>
    <w:rsid w:val="000660A7"/>
    <w:rsid w:val="00067DE9"/>
    <w:rsid w:val="00071CD5"/>
    <w:rsid w:val="00072B47"/>
    <w:rsid w:val="00072CCE"/>
    <w:rsid w:val="00072E61"/>
    <w:rsid w:val="00074C87"/>
    <w:rsid w:val="00075109"/>
    <w:rsid w:val="000778F5"/>
    <w:rsid w:val="0008254C"/>
    <w:rsid w:val="00083396"/>
    <w:rsid w:val="000837F0"/>
    <w:rsid w:val="00084785"/>
    <w:rsid w:val="00092B82"/>
    <w:rsid w:val="00094502"/>
    <w:rsid w:val="00095C2B"/>
    <w:rsid w:val="000A0B67"/>
    <w:rsid w:val="000A1821"/>
    <w:rsid w:val="000A25BD"/>
    <w:rsid w:val="000A2C4D"/>
    <w:rsid w:val="000A6707"/>
    <w:rsid w:val="000B10A6"/>
    <w:rsid w:val="000B11A4"/>
    <w:rsid w:val="000C1D09"/>
    <w:rsid w:val="000C2C95"/>
    <w:rsid w:val="000C306C"/>
    <w:rsid w:val="000C554B"/>
    <w:rsid w:val="000C6AFA"/>
    <w:rsid w:val="000D1A36"/>
    <w:rsid w:val="000D1B1D"/>
    <w:rsid w:val="000D1F77"/>
    <w:rsid w:val="000D3C12"/>
    <w:rsid w:val="000D4073"/>
    <w:rsid w:val="000D590D"/>
    <w:rsid w:val="000D5E5C"/>
    <w:rsid w:val="000D601D"/>
    <w:rsid w:val="000E0FF4"/>
    <w:rsid w:val="000E231C"/>
    <w:rsid w:val="000E519D"/>
    <w:rsid w:val="000E54BE"/>
    <w:rsid w:val="000E5BBE"/>
    <w:rsid w:val="000E66ED"/>
    <w:rsid w:val="000E6C83"/>
    <w:rsid w:val="000E7BD8"/>
    <w:rsid w:val="000F04E3"/>
    <w:rsid w:val="000F2EAC"/>
    <w:rsid w:val="000F3F2A"/>
    <w:rsid w:val="000F3FF7"/>
    <w:rsid w:val="000F4319"/>
    <w:rsid w:val="000F4656"/>
    <w:rsid w:val="000F5515"/>
    <w:rsid w:val="000F7BEF"/>
    <w:rsid w:val="00100710"/>
    <w:rsid w:val="00100B39"/>
    <w:rsid w:val="00100D15"/>
    <w:rsid w:val="001019D9"/>
    <w:rsid w:val="00102AA4"/>
    <w:rsid w:val="0010397F"/>
    <w:rsid w:val="001061A3"/>
    <w:rsid w:val="001065C5"/>
    <w:rsid w:val="00106CBF"/>
    <w:rsid w:val="0010701E"/>
    <w:rsid w:val="001077E2"/>
    <w:rsid w:val="00107950"/>
    <w:rsid w:val="00111C40"/>
    <w:rsid w:val="00113166"/>
    <w:rsid w:val="00114762"/>
    <w:rsid w:val="00114DCA"/>
    <w:rsid w:val="00115E62"/>
    <w:rsid w:val="001162DA"/>
    <w:rsid w:val="00120134"/>
    <w:rsid w:val="00122288"/>
    <w:rsid w:val="0012263C"/>
    <w:rsid w:val="00122F53"/>
    <w:rsid w:val="001232EF"/>
    <w:rsid w:val="001234E7"/>
    <w:rsid w:val="001237A9"/>
    <w:rsid w:val="00124742"/>
    <w:rsid w:val="001254B8"/>
    <w:rsid w:val="00125587"/>
    <w:rsid w:val="0012702C"/>
    <w:rsid w:val="00127CEA"/>
    <w:rsid w:val="0013092C"/>
    <w:rsid w:val="00131332"/>
    <w:rsid w:val="00133CCC"/>
    <w:rsid w:val="00134488"/>
    <w:rsid w:val="00135A14"/>
    <w:rsid w:val="00135F9B"/>
    <w:rsid w:val="001367EC"/>
    <w:rsid w:val="001411BD"/>
    <w:rsid w:val="00141A00"/>
    <w:rsid w:val="00143B30"/>
    <w:rsid w:val="00144F1B"/>
    <w:rsid w:val="00146A29"/>
    <w:rsid w:val="00152ED8"/>
    <w:rsid w:val="001532A9"/>
    <w:rsid w:val="00154177"/>
    <w:rsid w:val="00154193"/>
    <w:rsid w:val="00154A2D"/>
    <w:rsid w:val="00154AED"/>
    <w:rsid w:val="00155086"/>
    <w:rsid w:val="001603C5"/>
    <w:rsid w:val="001604C0"/>
    <w:rsid w:val="00161F07"/>
    <w:rsid w:val="001630EE"/>
    <w:rsid w:val="00166EC4"/>
    <w:rsid w:val="00167F18"/>
    <w:rsid w:val="001700E3"/>
    <w:rsid w:val="00170AD0"/>
    <w:rsid w:val="00170D3F"/>
    <w:rsid w:val="00173158"/>
    <w:rsid w:val="001748CB"/>
    <w:rsid w:val="001756E3"/>
    <w:rsid w:val="00175923"/>
    <w:rsid w:val="0017672B"/>
    <w:rsid w:val="00180F7B"/>
    <w:rsid w:val="001812E8"/>
    <w:rsid w:val="00181E29"/>
    <w:rsid w:val="00182B45"/>
    <w:rsid w:val="001850B1"/>
    <w:rsid w:val="0018553D"/>
    <w:rsid w:val="0018672C"/>
    <w:rsid w:val="0018693F"/>
    <w:rsid w:val="00190A02"/>
    <w:rsid w:val="00190C5B"/>
    <w:rsid w:val="00193B25"/>
    <w:rsid w:val="00193E4A"/>
    <w:rsid w:val="00194F1B"/>
    <w:rsid w:val="0019757D"/>
    <w:rsid w:val="001A1609"/>
    <w:rsid w:val="001A3D6E"/>
    <w:rsid w:val="001A5D01"/>
    <w:rsid w:val="001A61FB"/>
    <w:rsid w:val="001B0257"/>
    <w:rsid w:val="001B0F6F"/>
    <w:rsid w:val="001B130A"/>
    <w:rsid w:val="001B334F"/>
    <w:rsid w:val="001B4CA3"/>
    <w:rsid w:val="001B7DB1"/>
    <w:rsid w:val="001B7FE1"/>
    <w:rsid w:val="001C1681"/>
    <w:rsid w:val="001C1B77"/>
    <w:rsid w:val="001C2424"/>
    <w:rsid w:val="001C36DF"/>
    <w:rsid w:val="001D169F"/>
    <w:rsid w:val="001D187C"/>
    <w:rsid w:val="001D1963"/>
    <w:rsid w:val="001D396B"/>
    <w:rsid w:val="001D4BCE"/>
    <w:rsid w:val="001D5D79"/>
    <w:rsid w:val="001D7119"/>
    <w:rsid w:val="001D768A"/>
    <w:rsid w:val="001D7DAB"/>
    <w:rsid w:val="001E008C"/>
    <w:rsid w:val="001E1706"/>
    <w:rsid w:val="001E2F43"/>
    <w:rsid w:val="001E3005"/>
    <w:rsid w:val="001E4505"/>
    <w:rsid w:val="001E476C"/>
    <w:rsid w:val="001E6A0A"/>
    <w:rsid w:val="001E6A61"/>
    <w:rsid w:val="001F0AAA"/>
    <w:rsid w:val="001F0B73"/>
    <w:rsid w:val="001F0DA7"/>
    <w:rsid w:val="001F4208"/>
    <w:rsid w:val="001F5754"/>
    <w:rsid w:val="001F7B62"/>
    <w:rsid w:val="00200633"/>
    <w:rsid w:val="0020295D"/>
    <w:rsid w:val="002037D6"/>
    <w:rsid w:val="00203D18"/>
    <w:rsid w:val="0020407F"/>
    <w:rsid w:val="002042AC"/>
    <w:rsid w:val="00204B94"/>
    <w:rsid w:val="00211E44"/>
    <w:rsid w:val="0021409A"/>
    <w:rsid w:val="00214E5D"/>
    <w:rsid w:val="00216319"/>
    <w:rsid w:val="002207A9"/>
    <w:rsid w:val="00220EE4"/>
    <w:rsid w:val="0022190B"/>
    <w:rsid w:val="002232DB"/>
    <w:rsid w:val="0022391B"/>
    <w:rsid w:val="00223C84"/>
    <w:rsid w:val="002249C3"/>
    <w:rsid w:val="002252BB"/>
    <w:rsid w:val="00225954"/>
    <w:rsid w:val="00225B96"/>
    <w:rsid w:val="00227923"/>
    <w:rsid w:val="002279CD"/>
    <w:rsid w:val="00227FF4"/>
    <w:rsid w:val="0023234A"/>
    <w:rsid w:val="00232A0B"/>
    <w:rsid w:val="00232E27"/>
    <w:rsid w:val="002330B8"/>
    <w:rsid w:val="00233831"/>
    <w:rsid w:val="00233F1B"/>
    <w:rsid w:val="0023477F"/>
    <w:rsid w:val="00235F29"/>
    <w:rsid w:val="00236D8E"/>
    <w:rsid w:val="00236FAD"/>
    <w:rsid w:val="0023709F"/>
    <w:rsid w:val="00240051"/>
    <w:rsid w:val="00240951"/>
    <w:rsid w:val="002417BB"/>
    <w:rsid w:val="002417F9"/>
    <w:rsid w:val="002436D8"/>
    <w:rsid w:val="0024484D"/>
    <w:rsid w:val="00245022"/>
    <w:rsid w:val="00245780"/>
    <w:rsid w:val="00246413"/>
    <w:rsid w:val="00247F18"/>
    <w:rsid w:val="00250C15"/>
    <w:rsid w:val="002534F2"/>
    <w:rsid w:val="00253EFA"/>
    <w:rsid w:val="00255973"/>
    <w:rsid w:val="00256D3E"/>
    <w:rsid w:val="00260C5A"/>
    <w:rsid w:val="00261B44"/>
    <w:rsid w:val="00262580"/>
    <w:rsid w:val="002643C8"/>
    <w:rsid w:val="00264F7A"/>
    <w:rsid w:val="00265A61"/>
    <w:rsid w:val="00271645"/>
    <w:rsid w:val="00272052"/>
    <w:rsid w:val="00274D94"/>
    <w:rsid w:val="00275C50"/>
    <w:rsid w:val="00275F65"/>
    <w:rsid w:val="00277FF1"/>
    <w:rsid w:val="00281E5E"/>
    <w:rsid w:val="00282FE7"/>
    <w:rsid w:val="00284573"/>
    <w:rsid w:val="00284BAA"/>
    <w:rsid w:val="00284C30"/>
    <w:rsid w:val="00285EA1"/>
    <w:rsid w:val="00286F6F"/>
    <w:rsid w:val="00290BC0"/>
    <w:rsid w:val="0029290C"/>
    <w:rsid w:val="002954B7"/>
    <w:rsid w:val="00296A9D"/>
    <w:rsid w:val="002A09BF"/>
    <w:rsid w:val="002A0B75"/>
    <w:rsid w:val="002A3A2E"/>
    <w:rsid w:val="002A3DE1"/>
    <w:rsid w:val="002A4429"/>
    <w:rsid w:val="002A5608"/>
    <w:rsid w:val="002A57E7"/>
    <w:rsid w:val="002A69F9"/>
    <w:rsid w:val="002A6C02"/>
    <w:rsid w:val="002B012E"/>
    <w:rsid w:val="002B0E64"/>
    <w:rsid w:val="002B1DC8"/>
    <w:rsid w:val="002B24CE"/>
    <w:rsid w:val="002B3042"/>
    <w:rsid w:val="002B402B"/>
    <w:rsid w:val="002B65BA"/>
    <w:rsid w:val="002C1FE6"/>
    <w:rsid w:val="002C528E"/>
    <w:rsid w:val="002C5385"/>
    <w:rsid w:val="002C5E72"/>
    <w:rsid w:val="002C60E7"/>
    <w:rsid w:val="002C6957"/>
    <w:rsid w:val="002D016C"/>
    <w:rsid w:val="002D062C"/>
    <w:rsid w:val="002D0B0A"/>
    <w:rsid w:val="002D30E2"/>
    <w:rsid w:val="002E066D"/>
    <w:rsid w:val="002E2117"/>
    <w:rsid w:val="002E4D5B"/>
    <w:rsid w:val="002E60C2"/>
    <w:rsid w:val="002E650D"/>
    <w:rsid w:val="002F03CD"/>
    <w:rsid w:val="002F08C4"/>
    <w:rsid w:val="002F10EA"/>
    <w:rsid w:val="002F340C"/>
    <w:rsid w:val="002F4648"/>
    <w:rsid w:val="002F5EDC"/>
    <w:rsid w:val="002F6CBA"/>
    <w:rsid w:val="002F7C71"/>
    <w:rsid w:val="0030026B"/>
    <w:rsid w:val="00302275"/>
    <w:rsid w:val="003024F5"/>
    <w:rsid w:val="00302DDE"/>
    <w:rsid w:val="0030589C"/>
    <w:rsid w:val="00305992"/>
    <w:rsid w:val="00306C6C"/>
    <w:rsid w:val="003072B2"/>
    <w:rsid w:val="0030787B"/>
    <w:rsid w:val="00307A0E"/>
    <w:rsid w:val="00310396"/>
    <w:rsid w:val="00311AB0"/>
    <w:rsid w:val="00312301"/>
    <w:rsid w:val="00314799"/>
    <w:rsid w:val="003148C6"/>
    <w:rsid w:val="00317921"/>
    <w:rsid w:val="00320664"/>
    <w:rsid w:val="00321D82"/>
    <w:rsid w:val="00323189"/>
    <w:rsid w:val="00323214"/>
    <w:rsid w:val="00323279"/>
    <w:rsid w:val="003235F2"/>
    <w:rsid w:val="0032371F"/>
    <w:rsid w:val="003249AB"/>
    <w:rsid w:val="00325587"/>
    <w:rsid w:val="003256F2"/>
    <w:rsid w:val="003265E0"/>
    <w:rsid w:val="00326B57"/>
    <w:rsid w:val="00330A44"/>
    <w:rsid w:val="00330F70"/>
    <w:rsid w:val="00331691"/>
    <w:rsid w:val="00331DB5"/>
    <w:rsid w:val="00331F5F"/>
    <w:rsid w:val="0033202B"/>
    <w:rsid w:val="00334B8E"/>
    <w:rsid w:val="00337C66"/>
    <w:rsid w:val="0034230A"/>
    <w:rsid w:val="003428B0"/>
    <w:rsid w:val="00342C60"/>
    <w:rsid w:val="00342CF3"/>
    <w:rsid w:val="0034393A"/>
    <w:rsid w:val="00343DC8"/>
    <w:rsid w:val="0034546A"/>
    <w:rsid w:val="00345E75"/>
    <w:rsid w:val="0034612C"/>
    <w:rsid w:val="0034704B"/>
    <w:rsid w:val="00347792"/>
    <w:rsid w:val="003506FC"/>
    <w:rsid w:val="0035127C"/>
    <w:rsid w:val="00356A99"/>
    <w:rsid w:val="00363B02"/>
    <w:rsid w:val="003719C0"/>
    <w:rsid w:val="00371B4E"/>
    <w:rsid w:val="0037359B"/>
    <w:rsid w:val="0037402C"/>
    <w:rsid w:val="00377E3B"/>
    <w:rsid w:val="00380422"/>
    <w:rsid w:val="0038376A"/>
    <w:rsid w:val="003848EB"/>
    <w:rsid w:val="003859EA"/>
    <w:rsid w:val="003861C1"/>
    <w:rsid w:val="00386835"/>
    <w:rsid w:val="00386BBC"/>
    <w:rsid w:val="00386ED2"/>
    <w:rsid w:val="00390EAA"/>
    <w:rsid w:val="00391467"/>
    <w:rsid w:val="003925D5"/>
    <w:rsid w:val="003933F8"/>
    <w:rsid w:val="003A22F2"/>
    <w:rsid w:val="003A246D"/>
    <w:rsid w:val="003A2C15"/>
    <w:rsid w:val="003A4852"/>
    <w:rsid w:val="003A7219"/>
    <w:rsid w:val="003B1AF9"/>
    <w:rsid w:val="003B1B03"/>
    <w:rsid w:val="003B1D4C"/>
    <w:rsid w:val="003B1DB3"/>
    <w:rsid w:val="003B2962"/>
    <w:rsid w:val="003B577E"/>
    <w:rsid w:val="003B5AF6"/>
    <w:rsid w:val="003B5E09"/>
    <w:rsid w:val="003B6D42"/>
    <w:rsid w:val="003C0198"/>
    <w:rsid w:val="003C057F"/>
    <w:rsid w:val="003C0EED"/>
    <w:rsid w:val="003C1324"/>
    <w:rsid w:val="003C137F"/>
    <w:rsid w:val="003C1B09"/>
    <w:rsid w:val="003C40B4"/>
    <w:rsid w:val="003C6318"/>
    <w:rsid w:val="003C76A0"/>
    <w:rsid w:val="003D0DA6"/>
    <w:rsid w:val="003D4552"/>
    <w:rsid w:val="003D5E42"/>
    <w:rsid w:val="003D6011"/>
    <w:rsid w:val="003D6868"/>
    <w:rsid w:val="003D70C2"/>
    <w:rsid w:val="003D7184"/>
    <w:rsid w:val="003D752D"/>
    <w:rsid w:val="003E1112"/>
    <w:rsid w:val="003E160E"/>
    <w:rsid w:val="003E2004"/>
    <w:rsid w:val="003E20E7"/>
    <w:rsid w:val="003E392C"/>
    <w:rsid w:val="003E44DF"/>
    <w:rsid w:val="003E6256"/>
    <w:rsid w:val="003E6591"/>
    <w:rsid w:val="003E6F4D"/>
    <w:rsid w:val="003E79DB"/>
    <w:rsid w:val="003F045F"/>
    <w:rsid w:val="003F13B9"/>
    <w:rsid w:val="003F22F4"/>
    <w:rsid w:val="003F2823"/>
    <w:rsid w:val="003F5C29"/>
    <w:rsid w:val="003F6520"/>
    <w:rsid w:val="003F6FCF"/>
    <w:rsid w:val="0040010C"/>
    <w:rsid w:val="00400E80"/>
    <w:rsid w:val="004011EE"/>
    <w:rsid w:val="00402526"/>
    <w:rsid w:val="00403AC6"/>
    <w:rsid w:val="00403E09"/>
    <w:rsid w:val="00404201"/>
    <w:rsid w:val="00404500"/>
    <w:rsid w:val="00404C9B"/>
    <w:rsid w:val="00404FC0"/>
    <w:rsid w:val="0040502F"/>
    <w:rsid w:val="0040602E"/>
    <w:rsid w:val="00406D75"/>
    <w:rsid w:val="00407177"/>
    <w:rsid w:val="00410526"/>
    <w:rsid w:val="004126C1"/>
    <w:rsid w:val="00414564"/>
    <w:rsid w:val="00414CDB"/>
    <w:rsid w:val="0041785F"/>
    <w:rsid w:val="00417AA2"/>
    <w:rsid w:val="00420158"/>
    <w:rsid w:val="0042094B"/>
    <w:rsid w:val="00421048"/>
    <w:rsid w:val="00421A3A"/>
    <w:rsid w:val="00426AB3"/>
    <w:rsid w:val="00430B9A"/>
    <w:rsid w:val="004322F1"/>
    <w:rsid w:val="00432CBE"/>
    <w:rsid w:val="00435BA4"/>
    <w:rsid w:val="004360DB"/>
    <w:rsid w:val="00436634"/>
    <w:rsid w:val="00436771"/>
    <w:rsid w:val="0044117C"/>
    <w:rsid w:val="00441275"/>
    <w:rsid w:val="004433AB"/>
    <w:rsid w:val="00444551"/>
    <w:rsid w:val="00445827"/>
    <w:rsid w:val="00445C86"/>
    <w:rsid w:val="00450081"/>
    <w:rsid w:val="00453729"/>
    <w:rsid w:val="004549B9"/>
    <w:rsid w:val="00457CA2"/>
    <w:rsid w:val="00463D33"/>
    <w:rsid w:val="00464424"/>
    <w:rsid w:val="00465C40"/>
    <w:rsid w:val="00466A34"/>
    <w:rsid w:val="00472D8E"/>
    <w:rsid w:val="00480B4F"/>
    <w:rsid w:val="00480D0A"/>
    <w:rsid w:val="00491EFF"/>
    <w:rsid w:val="00492896"/>
    <w:rsid w:val="004936DD"/>
    <w:rsid w:val="004952A0"/>
    <w:rsid w:val="00495AFD"/>
    <w:rsid w:val="00497739"/>
    <w:rsid w:val="004A2758"/>
    <w:rsid w:val="004A2865"/>
    <w:rsid w:val="004A2BD2"/>
    <w:rsid w:val="004A2F17"/>
    <w:rsid w:val="004A3F08"/>
    <w:rsid w:val="004A49A6"/>
    <w:rsid w:val="004A4CE7"/>
    <w:rsid w:val="004A64EA"/>
    <w:rsid w:val="004A75E2"/>
    <w:rsid w:val="004A7784"/>
    <w:rsid w:val="004A7944"/>
    <w:rsid w:val="004B1BA9"/>
    <w:rsid w:val="004C1FA9"/>
    <w:rsid w:val="004C4FCC"/>
    <w:rsid w:val="004C502C"/>
    <w:rsid w:val="004C5948"/>
    <w:rsid w:val="004C5F71"/>
    <w:rsid w:val="004C7249"/>
    <w:rsid w:val="004D4C29"/>
    <w:rsid w:val="004D5734"/>
    <w:rsid w:val="004D5927"/>
    <w:rsid w:val="004D5B12"/>
    <w:rsid w:val="004D7FA7"/>
    <w:rsid w:val="004E1307"/>
    <w:rsid w:val="004E252B"/>
    <w:rsid w:val="004E28AA"/>
    <w:rsid w:val="004E44F0"/>
    <w:rsid w:val="004E649B"/>
    <w:rsid w:val="004E674D"/>
    <w:rsid w:val="004E6DC9"/>
    <w:rsid w:val="004F1A5A"/>
    <w:rsid w:val="004F3884"/>
    <w:rsid w:val="00500D49"/>
    <w:rsid w:val="0050225F"/>
    <w:rsid w:val="00503DDE"/>
    <w:rsid w:val="00507320"/>
    <w:rsid w:val="00510875"/>
    <w:rsid w:val="00510C5B"/>
    <w:rsid w:val="0051179E"/>
    <w:rsid w:val="00516FE6"/>
    <w:rsid w:val="005176F8"/>
    <w:rsid w:val="00517E5F"/>
    <w:rsid w:val="00520FE3"/>
    <w:rsid w:val="0052380E"/>
    <w:rsid w:val="00523EC7"/>
    <w:rsid w:val="00524FD1"/>
    <w:rsid w:val="00526DE0"/>
    <w:rsid w:val="0052789A"/>
    <w:rsid w:val="00527DC8"/>
    <w:rsid w:val="00534BCA"/>
    <w:rsid w:val="005350FA"/>
    <w:rsid w:val="00535B2F"/>
    <w:rsid w:val="005365E1"/>
    <w:rsid w:val="005371FC"/>
    <w:rsid w:val="0053757B"/>
    <w:rsid w:val="00537F06"/>
    <w:rsid w:val="00540C3B"/>
    <w:rsid w:val="00542D9A"/>
    <w:rsid w:val="00543382"/>
    <w:rsid w:val="005438DD"/>
    <w:rsid w:val="00543F1D"/>
    <w:rsid w:val="0055026E"/>
    <w:rsid w:val="0055116D"/>
    <w:rsid w:val="00551434"/>
    <w:rsid w:val="005516CA"/>
    <w:rsid w:val="005546DD"/>
    <w:rsid w:val="005550B4"/>
    <w:rsid w:val="00556889"/>
    <w:rsid w:val="00557774"/>
    <w:rsid w:val="00557ABB"/>
    <w:rsid w:val="00560EAE"/>
    <w:rsid w:val="0056205C"/>
    <w:rsid w:val="00563652"/>
    <w:rsid w:val="00565310"/>
    <w:rsid w:val="005673F7"/>
    <w:rsid w:val="00570A4E"/>
    <w:rsid w:val="0057105C"/>
    <w:rsid w:val="00571071"/>
    <w:rsid w:val="0057124F"/>
    <w:rsid w:val="005718D2"/>
    <w:rsid w:val="00571BAC"/>
    <w:rsid w:val="00573D34"/>
    <w:rsid w:val="00574497"/>
    <w:rsid w:val="0058122C"/>
    <w:rsid w:val="00581AF5"/>
    <w:rsid w:val="00581C1F"/>
    <w:rsid w:val="005831C0"/>
    <w:rsid w:val="00584814"/>
    <w:rsid w:val="00584CF8"/>
    <w:rsid w:val="00591418"/>
    <w:rsid w:val="0059337A"/>
    <w:rsid w:val="00593B43"/>
    <w:rsid w:val="00593FBD"/>
    <w:rsid w:val="005948D3"/>
    <w:rsid w:val="00594A4F"/>
    <w:rsid w:val="00594B62"/>
    <w:rsid w:val="00595A55"/>
    <w:rsid w:val="00596404"/>
    <w:rsid w:val="00596558"/>
    <w:rsid w:val="005975E9"/>
    <w:rsid w:val="005A0795"/>
    <w:rsid w:val="005A295E"/>
    <w:rsid w:val="005A2B1E"/>
    <w:rsid w:val="005A398E"/>
    <w:rsid w:val="005A4B9E"/>
    <w:rsid w:val="005A51E3"/>
    <w:rsid w:val="005A5DF6"/>
    <w:rsid w:val="005B0C03"/>
    <w:rsid w:val="005B131F"/>
    <w:rsid w:val="005B1C1E"/>
    <w:rsid w:val="005B3320"/>
    <w:rsid w:val="005B44CD"/>
    <w:rsid w:val="005B5EAE"/>
    <w:rsid w:val="005B71AB"/>
    <w:rsid w:val="005B757A"/>
    <w:rsid w:val="005B7FEE"/>
    <w:rsid w:val="005C234A"/>
    <w:rsid w:val="005C4C9F"/>
    <w:rsid w:val="005C641D"/>
    <w:rsid w:val="005C7C3D"/>
    <w:rsid w:val="005D14A4"/>
    <w:rsid w:val="005D26D3"/>
    <w:rsid w:val="005D2BFF"/>
    <w:rsid w:val="005D545E"/>
    <w:rsid w:val="005D595D"/>
    <w:rsid w:val="005D6709"/>
    <w:rsid w:val="005D6DD5"/>
    <w:rsid w:val="005E0109"/>
    <w:rsid w:val="005E06D3"/>
    <w:rsid w:val="005E4DA2"/>
    <w:rsid w:val="005E5C84"/>
    <w:rsid w:val="005E624D"/>
    <w:rsid w:val="005E6BD3"/>
    <w:rsid w:val="005E6DCA"/>
    <w:rsid w:val="005E7546"/>
    <w:rsid w:val="005F00D5"/>
    <w:rsid w:val="005F16DA"/>
    <w:rsid w:val="005F280E"/>
    <w:rsid w:val="005F31CB"/>
    <w:rsid w:val="005F5FDD"/>
    <w:rsid w:val="005F6E35"/>
    <w:rsid w:val="00601685"/>
    <w:rsid w:val="0060259A"/>
    <w:rsid w:val="0060498C"/>
    <w:rsid w:val="00605261"/>
    <w:rsid w:val="006052A4"/>
    <w:rsid w:val="006053CC"/>
    <w:rsid w:val="0060735B"/>
    <w:rsid w:val="006078A4"/>
    <w:rsid w:val="006079A7"/>
    <w:rsid w:val="00610976"/>
    <w:rsid w:val="00612A14"/>
    <w:rsid w:val="00613857"/>
    <w:rsid w:val="006142D9"/>
    <w:rsid w:val="00614E4B"/>
    <w:rsid w:val="00615735"/>
    <w:rsid w:val="00616EA8"/>
    <w:rsid w:val="00621DE5"/>
    <w:rsid w:val="00622C62"/>
    <w:rsid w:val="00622FDE"/>
    <w:rsid w:val="00623D00"/>
    <w:rsid w:val="00624592"/>
    <w:rsid w:val="0062576A"/>
    <w:rsid w:val="00627295"/>
    <w:rsid w:val="00627F75"/>
    <w:rsid w:val="00631DF4"/>
    <w:rsid w:val="006326A5"/>
    <w:rsid w:val="00635C3E"/>
    <w:rsid w:val="00637854"/>
    <w:rsid w:val="00637DDD"/>
    <w:rsid w:val="0064158B"/>
    <w:rsid w:val="00641C8A"/>
    <w:rsid w:val="00643D51"/>
    <w:rsid w:val="006444E1"/>
    <w:rsid w:val="006477AD"/>
    <w:rsid w:val="00647B10"/>
    <w:rsid w:val="00647B4F"/>
    <w:rsid w:val="006500ED"/>
    <w:rsid w:val="00650A2B"/>
    <w:rsid w:val="00651199"/>
    <w:rsid w:val="00656865"/>
    <w:rsid w:val="006578FE"/>
    <w:rsid w:val="00661534"/>
    <w:rsid w:val="00663F35"/>
    <w:rsid w:val="00664136"/>
    <w:rsid w:val="00665920"/>
    <w:rsid w:val="00666293"/>
    <w:rsid w:val="006663DB"/>
    <w:rsid w:val="00675951"/>
    <w:rsid w:val="00676052"/>
    <w:rsid w:val="00676CC0"/>
    <w:rsid w:val="006820BE"/>
    <w:rsid w:val="00682931"/>
    <w:rsid w:val="00683540"/>
    <w:rsid w:val="00684257"/>
    <w:rsid w:val="006865B1"/>
    <w:rsid w:val="00686E49"/>
    <w:rsid w:val="00687B0D"/>
    <w:rsid w:val="00687E3D"/>
    <w:rsid w:val="00690417"/>
    <w:rsid w:val="00694E72"/>
    <w:rsid w:val="006A0547"/>
    <w:rsid w:val="006A058D"/>
    <w:rsid w:val="006A13D4"/>
    <w:rsid w:val="006A2D15"/>
    <w:rsid w:val="006A403D"/>
    <w:rsid w:val="006A41FD"/>
    <w:rsid w:val="006A466C"/>
    <w:rsid w:val="006A5A8B"/>
    <w:rsid w:val="006A681F"/>
    <w:rsid w:val="006A7D71"/>
    <w:rsid w:val="006B283A"/>
    <w:rsid w:val="006B37C8"/>
    <w:rsid w:val="006B4C8E"/>
    <w:rsid w:val="006C0A2E"/>
    <w:rsid w:val="006C0DB4"/>
    <w:rsid w:val="006C0DFE"/>
    <w:rsid w:val="006C32A9"/>
    <w:rsid w:val="006C4750"/>
    <w:rsid w:val="006C5217"/>
    <w:rsid w:val="006C7538"/>
    <w:rsid w:val="006C76FC"/>
    <w:rsid w:val="006C7E6C"/>
    <w:rsid w:val="006D2519"/>
    <w:rsid w:val="006D2658"/>
    <w:rsid w:val="006D46AB"/>
    <w:rsid w:val="006D5188"/>
    <w:rsid w:val="006D5D98"/>
    <w:rsid w:val="006D6BDF"/>
    <w:rsid w:val="006D787F"/>
    <w:rsid w:val="006E05C4"/>
    <w:rsid w:val="006E1FEE"/>
    <w:rsid w:val="006E2F54"/>
    <w:rsid w:val="006E682B"/>
    <w:rsid w:val="006E74D1"/>
    <w:rsid w:val="006F0EA0"/>
    <w:rsid w:val="006F19FE"/>
    <w:rsid w:val="0070014B"/>
    <w:rsid w:val="007001CB"/>
    <w:rsid w:val="0070199D"/>
    <w:rsid w:val="00701D3C"/>
    <w:rsid w:val="00702F39"/>
    <w:rsid w:val="00702FAB"/>
    <w:rsid w:val="007055C1"/>
    <w:rsid w:val="0070597E"/>
    <w:rsid w:val="007059E5"/>
    <w:rsid w:val="00706B11"/>
    <w:rsid w:val="007105C4"/>
    <w:rsid w:val="00710A50"/>
    <w:rsid w:val="007111C3"/>
    <w:rsid w:val="0071121E"/>
    <w:rsid w:val="00711B46"/>
    <w:rsid w:val="00712959"/>
    <w:rsid w:val="00713F12"/>
    <w:rsid w:val="00715FA6"/>
    <w:rsid w:val="0072086F"/>
    <w:rsid w:val="007208DD"/>
    <w:rsid w:val="007210E9"/>
    <w:rsid w:val="00722557"/>
    <w:rsid w:val="007233DC"/>
    <w:rsid w:val="00723424"/>
    <w:rsid w:val="0072387B"/>
    <w:rsid w:val="00725744"/>
    <w:rsid w:val="00726278"/>
    <w:rsid w:val="0073112A"/>
    <w:rsid w:val="0073178D"/>
    <w:rsid w:val="007328B9"/>
    <w:rsid w:val="007334C4"/>
    <w:rsid w:val="00733EC1"/>
    <w:rsid w:val="0073545B"/>
    <w:rsid w:val="007373C7"/>
    <w:rsid w:val="00737E62"/>
    <w:rsid w:val="00743948"/>
    <w:rsid w:val="00745545"/>
    <w:rsid w:val="0074601B"/>
    <w:rsid w:val="00746CA2"/>
    <w:rsid w:val="00747623"/>
    <w:rsid w:val="0074799C"/>
    <w:rsid w:val="007513A6"/>
    <w:rsid w:val="00751707"/>
    <w:rsid w:val="00751798"/>
    <w:rsid w:val="00751F00"/>
    <w:rsid w:val="007555A4"/>
    <w:rsid w:val="00756D20"/>
    <w:rsid w:val="0075737B"/>
    <w:rsid w:val="00761D2C"/>
    <w:rsid w:val="00761E5B"/>
    <w:rsid w:val="00762A0F"/>
    <w:rsid w:val="0076438B"/>
    <w:rsid w:val="007644DC"/>
    <w:rsid w:val="007656DA"/>
    <w:rsid w:val="007675A1"/>
    <w:rsid w:val="00770C64"/>
    <w:rsid w:val="0077374F"/>
    <w:rsid w:val="00774B5E"/>
    <w:rsid w:val="0077546C"/>
    <w:rsid w:val="0077616A"/>
    <w:rsid w:val="007764F5"/>
    <w:rsid w:val="00776DB1"/>
    <w:rsid w:val="007771DA"/>
    <w:rsid w:val="00780EDC"/>
    <w:rsid w:val="00780FAC"/>
    <w:rsid w:val="007827C1"/>
    <w:rsid w:val="00782BC1"/>
    <w:rsid w:val="00784372"/>
    <w:rsid w:val="007856E7"/>
    <w:rsid w:val="0078731B"/>
    <w:rsid w:val="00790F98"/>
    <w:rsid w:val="00791CCF"/>
    <w:rsid w:val="0079663A"/>
    <w:rsid w:val="007A03F5"/>
    <w:rsid w:val="007A0953"/>
    <w:rsid w:val="007A3182"/>
    <w:rsid w:val="007A3281"/>
    <w:rsid w:val="007A72C3"/>
    <w:rsid w:val="007B1125"/>
    <w:rsid w:val="007B2449"/>
    <w:rsid w:val="007B4484"/>
    <w:rsid w:val="007B4961"/>
    <w:rsid w:val="007B585B"/>
    <w:rsid w:val="007B5E68"/>
    <w:rsid w:val="007B5F90"/>
    <w:rsid w:val="007B617A"/>
    <w:rsid w:val="007C12C5"/>
    <w:rsid w:val="007C1C32"/>
    <w:rsid w:val="007C2194"/>
    <w:rsid w:val="007C2F6C"/>
    <w:rsid w:val="007C3309"/>
    <w:rsid w:val="007C55E4"/>
    <w:rsid w:val="007C5757"/>
    <w:rsid w:val="007C5CC7"/>
    <w:rsid w:val="007C6212"/>
    <w:rsid w:val="007D061F"/>
    <w:rsid w:val="007D5352"/>
    <w:rsid w:val="007D671A"/>
    <w:rsid w:val="007D699C"/>
    <w:rsid w:val="007E038E"/>
    <w:rsid w:val="007E07F6"/>
    <w:rsid w:val="007E5B71"/>
    <w:rsid w:val="007F0769"/>
    <w:rsid w:val="007F0F3F"/>
    <w:rsid w:val="007F0FDC"/>
    <w:rsid w:val="007F1356"/>
    <w:rsid w:val="007F225A"/>
    <w:rsid w:val="007F343C"/>
    <w:rsid w:val="007F3602"/>
    <w:rsid w:val="007F501D"/>
    <w:rsid w:val="007F5AAA"/>
    <w:rsid w:val="007F7252"/>
    <w:rsid w:val="007F7BB7"/>
    <w:rsid w:val="00800043"/>
    <w:rsid w:val="008015A2"/>
    <w:rsid w:val="00801CA1"/>
    <w:rsid w:val="008022E4"/>
    <w:rsid w:val="008027EC"/>
    <w:rsid w:val="00802849"/>
    <w:rsid w:val="00803BAA"/>
    <w:rsid w:val="00803E50"/>
    <w:rsid w:val="00806596"/>
    <w:rsid w:val="00812106"/>
    <w:rsid w:val="00812430"/>
    <w:rsid w:val="008127DF"/>
    <w:rsid w:val="00812EC1"/>
    <w:rsid w:val="00813B40"/>
    <w:rsid w:val="00813D41"/>
    <w:rsid w:val="00820193"/>
    <w:rsid w:val="00820BE9"/>
    <w:rsid w:val="008226D5"/>
    <w:rsid w:val="008231CF"/>
    <w:rsid w:val="0082346C"/>
    <w:rsid w:val="008260A1"/>
    <w:rsid w:val="00830021"/>
    <w:rsid w:val="00830963"/>
    <w:rsid w:val="00830E57"/>
    <w:rsid w:val="00831B1D"/>
    <w:rsid w:val="00833030"/>
    <w:rsid w:val="008333AD"/>
    <w:rsid w:val="008337D6"/>
    <w:rsid w:val="00834138"/>
    <w:rsid w:val="00836A73"/>
    <w:rsid w:val="008373A3"/>
    <w:rsid w:val="00841686"/>
    <w:rsid w:val="008417E5"/>
    <w:rsid w:val="0084547F"/>
    <w:rsid w:val="00851559"/>
    <w:rsid w:val="00852EAE"/>
    <w:rsid w:val="0085487A"/>
    <w:rsid w:val="0085498D"/>
    <w:rsid w:val="00855946"/>
    <w:rsid w:val="00855EA1"/>
    <w:rsid w:val="00856297"/>
    <w:rsid w:val="00863305"/>
    <w:rsid w:val="00865DD7"/>
    <w:rsid w:val="0087070F"/>
    <w:rsid w:val="00873D3B"/>
    <w:rsid w:val="00876630"/>
    <w:rsid w:val="0088247A"/>
    <w:rsid w:val="00884734"/>
    <w:rsid w:val="00884754"/>
    <w:rsid w:val="00884FEF"/>
    <w:rsid w:val="00885551"/>
    <w:rsid w:val="00885E86"/>
    <w:rsid w:val="00887B2F"/>
    <w:rsid w:val="008917D8"/>
    <w:rsid w:val="00893ED4"/>
    <w:rsid w:val="00894FA4"/>
    <w:rsid w:val="00895D2B"/>
    <w:rsid w:val="008A07F2"/>
    <w:rsid w:val="008A092D"/>
    <w:rsid w:val="008A1EDB"/>
    <w:rsid w:val="008B0298"/>
    <w:rsid w:val="008B0AC9"/>
    <w:rsid w:val="008B23BD"/>
    <w:rsid w:val="008B27BF"/>
    <w:rsid w:val="008B32F3"/>
    <w:rsid w:val="008B3E55"/>
    <w:rsid w:val="008B4191"/>
    <w:rsid w:val="008B515C"/>
    <w:rsid w:val="008C14AD"/>
    <w:rsid w:val="008C40AE"/>
    <w:rsid w:val="008C5703"/>
    <w:rsid w:val="008C5877"/>
    <w:rsid w:val="008D0201"/>
    <w:rsid w:val="008D2DFC"/>
    <w:rsid w:val="008D3FA8"/>
    <w:rsid w:val="008D6FF8"/>
    <w:rsid w:val="008D7415"/>
    <w:rsid w:val="008D7E6E"/>
    <w:rsid w:val="008E17E2"/>
    <w:rsid w:val="008E4646"/>
    <w:rsid w:val="008E48C0"/>
    <w:rsid w:val="008E691A"/>
    <w:rsid w:val="008E6BB2"/>
    <w:rsid w:val="008F0B4C"/>
    <w:rsid w:val="008F0BC7"/>
    <w:rsid w:val="008F1039"/>
    <w:rsid w:val="008F20D2"/>
    <w:rsid w:val="008F2D24"/>
    <w:rsid w:val="008F47BD"/>
    <w:rsid w:val="008F5AFB"/>
    <w:rsid w:val="008F5BBE"/>
    <w:rsid w:val="008F6205"/>
    <w:rsid w:val="008F701E"/>
    <w:rsid w:val="009008AD"/>
    <w:rsid w:val="00901207"/>
    <w:rsid w:val="00902D5A"/>
    <w:rsid w:val="00903E5C"/>
    <w:rsid w:val="00910537"/>
    <w:rsid w:val="009171E4"/>
    <w:rsid w:val="00917C04"/>
    <w:rsid w:val="009208D3"/>
    <w:rsid w:val="00921C0C"/>
    <w:rsid w:val="00922F27"/>
    <w:rsid w:val="00923311"/>
    <w:rsid w:val="00923B16"/>
    <w:rsid w:val="0092400D"/>
    <w:rsid w:val="00924A81"/>
    <w:rsid w:val="00925CD5"/>
    <w:rsid w:val="00926B71"/>
    <w:rsid w:val="00930D55"/>
    <w:rsid w:val="00932793"/>
    <w:rsid w:val="00933715"/>
    <w:rsid w:val="00933A1C"/>
    <w:rsid w:val="00934100"/>
    <w:rsid w:val="0093580B"/>
    <w:rsid w:val="0093707A"/>
    <w:rsid w:val="0093769D"/>
    <w:rsid w:val="009411F7"/>
    <w:rsid w:val="00942279"/>
    <w:rsid w:val="0094382E"/>
    <w:rsid w:val="00946F0A"/>
    <w:rsid w:val="00947AC7"/>
    <w:rsid w:val="00947C75"/>
    <w:rsid w:val="0095012E"/>
    <w:rsid w:val="00951F8A"/>
    <w:rsid w:val="009535E9"/>
    <w:rsid w:val="00954ED1"/>
    <w:rsid w:val="00956453"/>
    <w:rsid w:val="009576B9"/>
    <w:rsid w:val="00957F8F"/>
    <w:rsid w:val="009610DC"/>
    <w:rsid w:val="00961CF8"/>
    <w:rsid w:val="00961FA9"/>
    <w:rsid w:val="00962016"/>
    <w:rsid w:val="00962E91"/>
    <w:rsid w:val="00963DDB"/>
    <w:rsid w:val="009654D2"/>
    <w:rsid w:val="00965B1C"/>
    <w:rsid w:val="009674AB"/>
    <w:rsid w:val="009723E0"/>
    <w:rsid w:val="00973FC6"/>
    <w:rsid w:val="0097502C"/>
    <w:rsid w:val="00976FAD"/>
    <w:rsid w:val="0097788C"/>
    <w:rsid w:val="00977AB7"/>
    <w:rsid w:val="00977B6E"/>
    <w:rsid w:val="00981DA5"/>
    <w:rsid w:val="00981E80"/>
    <w:rsid w:val="00981FF7"/>
    <w:rsid w:val="0098600B"/>
    <w:rsid w:val="009869B6"/>
    <w:rsid w:val="00986D6D"/>
    <w:rsid w:val="0098773A"/>
    <w:rsid w:val="00990865"/>
    <w:rsid w:val="00990937"/>
    <w:rsid w:val="00991690"/>
    <w:rsid w:val="00992297"/>
    <w:rsid w:val="009928D9"/>
    <w:rsid w:val="00994F4C"/>
    <w:rsid w:val="00995DAD"/>
    <w:rsid w:val="00995DCD"/>
    <w:rsid w:val="009A17C2"/>
    <w:rsid w:val="009A2497"/>
    <w:rsid w:val="009A5300"/>
    <w:rsid w:val="009A768D"/>
    <w:rsid w:val="009B1046"/>
    <w:rsid w:val="009B4899"/>
    <w:rsid w:val="009B5402"/>
    <w:rsid w:val="009B730D"/>
    <w:rsid w:val="009C37A2"/>
    <w:rsid w:val="009C3C90"/>
    <w:rsid w:val="009C4FA0"/>
    <w:rsid w:val="009C6B8A"/>
    <w:rsid w:val="009D01F8"/>
    <w:rsid w:val="009D0C8B"/>
    <w:rsid w:val="009D262D"/>
    <w:rsid w:val="009D57CB"/>
    <w:rsid w:val="009D6FAA"/>
    <w:rsid w:val="009E113D"/>
    <w:rsid w:val="009E1380"/>
    <w:rsid w:val="009E1723"/>
    <w:rsid w:val="009E18F3"/>
    <w:rsid w:val="009E2000"/>
    <w:rsid w:val="009E2CDD"/>
    <w:rsid w:val="009E54E7"/>
    <w:rsid w:val="009F016C"/>
    <w:rsid w:val="009F070B"/>
    <w:rsid w:val="009F0C9F"/>
    <w:rsid w:val="009F2F59"/>
    <w:rsid w:val="009F4F7F"/>
    <w:rsid w:val="009F78E7"/>
    <w:rsid w:val="00A04734"/>
    <w:rsid w:val="00A05969"/>
    <w:rsid w:val="00A06D1E"/>
    <w:rsid w:val="00A07B1E"/>
    <w:rsid w:val="00A07B6B"/>
    <w:rsid w:val="00A104E9"/>
    <w:rsid w:val="00A104FF"/>
    <w:rsid w:val="00A128AE"/>
    <w:rsid w:val="00A1291B"/>
    <w:rsid w:val="00A1298C"/>
    <w:rsid w:val="00A12F3D"/>
    <w:rsid w:val="00A17C69"/>
    <w:rsid w:val="00A201A5"/>
    <w:rsid w:val="00A20579"/>
    <w:rsid w:val="00A20836"/>
    <w:rsid w:val="00A20FB6"/>
    <w:rsid w:val="00A210A4"/>
    <w:rsid w:val="00A21C09"/>
    <w:rsid w:val="00A21F76"/>
    <w:rsid w:val="00A24CFE"/>
    <w:rsid w:val="00A26126"/>
    <w:rsid w:val="00A26815"/>
    <w:rsid w:val="00A27DB0"/>
    <w:rsid w:val="00A3042A"/>
    <w:rsid w:val="00A33D55"/>
    <w:rsid w:val="00A351AB"/>
    <w:rsid w:val="00A35A9C"/>
    <w:rsid w:val="00A35AFE"/>
    <w:rsid w:val="00A35D1F"/>
    <w:rsid w:val="00A36BE5"/>
    <w:rsid w:val="00A40937"/>
    <w:rsid w:val="00A44941"/>
    <w:rsid w:val="00A46055"/>
    <w:rsid w:val="00A50623"/>
    <w:rsid w:val="00A50BC0"/>
    <w:rsid w:val="00A5124F"/>
    <w:rsid w:val="00A51E53"/>
    <w:rsid w:val="00A52188"/>
    <w:rsid w:val="00A5316D"/>
    <w:rsid w:val="00A53ACC"/>
    <w:rsid w:val="00A55309"/>
    <w:rsid w:val="00A56F59"/>
    <w:rsid w:val="00A6020E"/>
    <w:rsid w:val="00A61798"/>
    <w:rsid w:val="00A6192B"/>
    <w:rsid w:val="00A6241B"/>
    <w:rsid w:val="00A64993"/>
    <w:rsid w:val="00A70795"/>
    <w:rsid w:val="00A722FB"/>
    <w:rsid w:val="00A72DEA"/>
    <w:rsid w:val="00A739D6"/>
    <w:rsid w:val="00A7437B"/>
    <w:rsid w:val="00A75407"/>
    <w:rsid w:val="00A76D6F"/>
    <w:rsid w:val="00A777A5"/>
    <w:rsid w:val="00A8027A"/>
    <w:rsid w:val="00A80CF5"/>
    <w:rsid w:val="00A8114A"/>
    <w:rsid w:val="00A8129E"/>
    <w:rsid w:val="00A83EAE"/>
    <w:rsid w:val="00A8478F"/>
    <w:rsid w:val="00A93B2C"/>
    <w:rsid w:val="00A94395"/>
    <w:rsid w:val="00A94EFD"/>
    <w:rsid w:val="00A95214"/>
    <w:rsid w:val="00A96DB7"/>
    <w:rsid w:val="00AA19B9"/>
    <w:rsid w:val="00AA2214"/>
    <w:rsid w:val="00AA3986"/>
    <w:rsid w:val="00AA4B4B"/>
    <w:rsid w:val="00AB20B3"/>
    <w:rsid w:val="00AB3D06"/>
    <w:rsid w:val="00AB4EB5"/>
    <w:rsid w:val="00AB53AC"/>
    <w:rsid w:val="00AB562B"/>
    <w:rsid w:val="00AB6D2D"/>
    <w:rsid w:val="00AB6E11"/>
    <w:rsid w:val="00AB7487"/>
    <w:rsid w:val="00AC15A1"/>
    <w:rsid w:val="00AC2F19"/>
    <w:rsid w:val="00AC3377"/>
    <w:rsid w:val="00AC771E"/>
    <w:rsid w:val="00AC7956"/>
    <w:rsid w:val="00AC7E89"/>
    <w:rsid w:val="00AC7F42"/>
    <w:rsid w:val="00AD0354"/>
    <w:rsid w:val="00AD1CA4"/>
    <w:rsid w:val="00AD3E88"/>
    <w:rsid w:val="00AD4DB6"/>
    <w:rsid w:val="00AD5403"/>
    <w:rsid w:val="00AD5C93"/>
    <w:rsid w:val="00AD6CD0"/>
    <w:rsid w:val="00AE0F17"/>
    <w:rsid w:val="00AE2464"/>
    <w:rsid w:val="00AE28DC"/>
    <w:rsid w:val="00AE42ED"/>
    <w:rsid w:val="00AE48F3"/>
    <w:rsid w:val="00AE4F72"/>
    <w:rsid w:val="00AE5771"/>
    <w:rsid w:val="00AE62F1"/>
    <w:rsid w:val="00AE6B4E"/>
    <w:rsid w:val="00AF2672"/>
    <w:rsid w:val="00AF376B"/>
    <w:rsid w:val="00AF40F9"/>
    <w:rsid w:val="00AF43CE"/>
    <w:rsid w:val="00AF4F6C"/>
    <w:rsid w:val="00AF545B"/>
    <w:rsid w:val="00AF5E69"/>
    <w:rsid w:val="00B011BD"/>
    <w:rsid w:val="00B036C4"/>
    <w:rsid w:val="00B06476"/>
    <w:rsid w:val="00B14A8E"/>
    <w:rsid w:val="00B15EA5"/>
    <w:rsid w:val="00B17EDA"/>
    <w:rsid w:val="00B17FBB"/>
    <w:rsid w:val="00B20460"/>
    <w:rsid w:val="00B22273"/>
    <w:rsid w:val="00B24A69"/>
    <w:rsid w:val="00B25242"/>
    <w:rsid w:val="00B25E3A"/>
    <w:rsid w:val="00B260FE"/>
    <w:rsid w:val="00B262DD"/>
    <w:rsid w:val="00B27A16"/>
    <w:rsid w:val="00B30471"/>
    <w:rsid w:val="00B311BD"/>
    <w:rsid w:val="00B375AE"/>
    <w:rsid w:val="00B410BD"/>
    <w:rsid w:val="00B4135C"/>
    <w:rsid w:val="00B42404"/>
    <w:rsid w:val="00B42D90"/>
    <w:rsid w:val="00B43228"/>
    <w:rsid w:val="00B43DDE"/>
    <w:rsid w:val="00B45C93"/>
    <w:rsid w:val="00B4680A"/>
    <w:rsid w:val="00B5041E"/>
    <w:rsid w:val="00B520BF"/>
    <w:rsid w:val="00B523AE"/>
    <w:rsid w:val="00B53312"/>
    <w:rsid w:val="00B567BD"/>
    <w:rsid w:val="00B575AB"/>
    <w:rsid w:val="00B61826"/>
    <w:rsid w:val="00B61A94"/>
    <w:rsid w:val="00B62101"/>
    <w:rsid w:val="00B63AAB"/>
    <w:rsid w:val="00B64623"/>
    <w:rsid w:val="00B667E4"/>
    <w:rsid w:val="00B66D88"/>
    <w:rsid w:val="00B66FB3"/>
    <w:rsid w:val="00B7380B"/>
    <w:rsid w:val="00B764FA"/>
    <w:rsid w:val="00B76B58"/>
    <w:rsid w:val="00B77031"/>
    <w:rsid w:val="00B77430"/>
    <w:rsid w:val="00B7761D"/>
    <w:rsid w:val="00B779D4"/>
    <w:rsid w:val="00B8087F"/>
    <w:rsid w:val="00B8099B"/>
    <w:rsid w:val="00B83013"/>
    <w:rsid w:val="00B849A6"/>
    <w:rsid w:val="00B869CE"/>
    <w:rsid w:val="00B907A6"/>
    <w:rsid w:val="00B91261"/>
    <w:rsid w:val="00B916D7"/>
    <w:rsid w:val="00B93698"/>
    <w:rsid w:val="00B93CA3"/>
    <w:rsid w:val="00B952A8"/>
    <w:rsid w:val="00B95542"/>
    <w:rsid w:val="00B96121"/>
    <w:rsid w:val="00B97C96"/>
    <w:rsid w:val="00BA0094"/>
    <w:rsid w:val="00BA2A8D"/>
    <w:rsid w:val="00BA3E39"/>
    <w:rsid w:val="00BA3F4D"/>
    <w:rsid w:val="00BA4285"/>
    <w:rsid w:val="00BA443C"/>
    <w:rsid w:val="00BA6766"/>
    <w:rsid w:val="00BA7B2B"/>
    <w:rsid w:val="00BB070A"/>
    <w:rsid w:val="00BB1849"/>
    <w:rsid w:val="00BB1AF9"/>
    <w:rsid w:val="00BB1B4D"/>
    <w:rsid w:val="00BB5404"/>
    <w:rsid w:val="00BB6767"/>
    <w:rsid w:val="00BB6ED7"/>
    <w:rsid w:val="00BC1190"/>
    <w:rsid w:val="00BC22A4"/>
    <w:rsid w:val="00BC2482"/>
    <w:rsid w:val="00BC2EC6"/>
    <w:rsid w:val="00BC473F"/>
    <w:rsid w:val="00BC5773"/>
    <w:rsid w:val="00BC59FD"/>
    <w:rsid w:val="00BC6DA9"/>
    <w:rsid w:val="00BC7D68"/>
    <w:rsid w:val="00BD2701"/>
    <w:rsid w:val="00BD3A81"/>
    <w:rsid w:val="00BD5211"/>
    <w:rsid w:val="00BD64E8"/>
    <w:rsid w:val="00BD6CEC"/>
    <w:rsid w:val="00BE0D53"/>
    <w:rsid w:val="00BE0D7F"/>
    <w:rsid w:val="00BE1C2E"/>
    <w:rsid w:val="00BE3511"/>
    <w:rsid w:val="00BE3DDE"/>
    <w:rsid w:val="00BE6EAB"/>
    <w:rsid w:val="00BE798E"/>
    <w:rsid w:val="00BF0E52"/>
    <w:rsid w:val="00BF2025"/>
    <w:rsid w:val="00BF2FB4"/>
    <w:rsid w:val="00BF5AD3"/>
    <w:rsid w:val="00BF5FC5"/>
    <w:rsid w:val="00BF7040"/>
    <w:rsid w:val="00BF7C5C"/>
    <w:rsid w:val="00C00449"/>
    <w:rsid w:val="00C02636"/>
    <w:rsid w:val="00C02F34"/>
    <w:rsid w:val="00C03719"/>
    <w:rsid w:val="00C047EA"/>
    <w:rsid w:val="00C048A7"/>
    <w:rsid w:val="00C05B88"/>
    <w:rsid w:val="00C06960"/>
    <w:rsid w:val="00C10C04"/>
    <w:rsid w:val="00C124AA"/>
    <w:rsid w:val="00C137FA"/>
    <w:rsid w:val="00C13F82"/>
    <w:rsid w:val="00C1579E"/>
    <w:rsid w:val="00C16007"/>
    <w:rsid w:val="00C20D55"/>
    <w:rsid w:val="00C21446"/>
    <w:rsid w:val="00C217AA"/>
    <w:rsid w:val="00C22AE6"/>
    <w:rsid w:val="00C231E1"/>
    <w:rsid w:val="00C23411"/>
    <w:rsid w:val="00C23A90"/>
    <w:rsid w:val="00C2527C"/>
    <w:rsid w:val="00C30834"/>
    <w:rsid w:val="00C312B8"/>
    <w:rsid w:val="00C312E6"/>
    <w:rsid w:val="00C31CD3"/>
    <w:rsid w:val="00C32DCC"/>
    <w:rsid w:val="00C33979"/>
    <w:rsid w:val="00C36D78"/>
    <w:rsid w:val="00C3732A"/>
    <w:rsid w:val="00C3769E"/>
    <w:rsid w:val="00C411FA"/>
    <w:rsid w:val="00C44865"/>
    <w:rsid w:val="00C4705A"/>
    <w:rsid w:val="00C52272"/>
    <w:rsid w:val="00C53035"/>
    <w:rsid w:val="00C53665"/>
    <w:rsid w:val="00C53D09"/>
    <w:rsid w:val="00C55EF2"/>
    <w:rsid w:val="00C55FA2"/>
    <w:rsid w:val="00C55FF6"/>
    <w:rsid w:val="00C61B6F"/>
    <w:rsid w:val="00C62A7E"/>
    <w:rsid w:val="00C63B41"/>
    <w:rsid w:val="00C64B6E"/>
    <w:rsid w:val="00C650EF"/>
    <w:rsid w:val="00C656D9"/>
    <w:rsid w:val="00C656F1"/>
    <w:rsid w:val="00C664B2"/>
    <w:rsid w:val="00C66929"/>
    <w:rsid w:val="00C6775E"/>
    <w:rsid w:val="00C7386E"/>
    <w:rsid w:val="00C74047"/>
    <w:rsid w:val="00C74079"/>
    <w:rsid w:val="00C74FD1"/>
    <w:rsid w:val="00C755A8"/>
    <w:rsid w:val="00C76755"/>
    <w:rsid w:val="00C7738E"/>
    <w:rsid w:val="00C80687"/>
    <w:rsid w:val="00C849C2"/>
    <w:rsid w:val="00C85060"/>
    <w:rsid w:val="00C905A5"/>
    <w:rsid w:val="00C908AF"/>
    <w:rsid w:val="00C91E89"/>
    <w:rsid w:val="00C920CB"/>
    <w:rsid w:val="00C92F95"/>
    <w:rsid w:val="00C941CF"/>
    <w:rsid w:val="00C95AFE"/>
    <w:rsid w:val="00C95C7B"/>
    <w:rsid w:val="00CA17F0"/>
    <w:rsid w:val="00CA2847"/>
    <w:rsid w:val="00CA3BE1"/>
    <w:rsid w:val="00CA3DFF"/>
    <w:rsid w:val="00CA4ED2"/>
    <w:rsid w:val="00CA50A1"/>
    <w:rsid w:val="00CA6D17"/>
    <w:rsid w:val="00CA6FDC"/>
    <w:rsid w:val="00CA759C"/>
    <w:rsid w:val="00CB051F"/>
    <w:rsid w:val="00CB0638"/>
    <w:rsid w:val="00CB0920"/>
    <w:rsid w:val="00CB2328"/>
    <w:rsid w:val="00CB3DCD"/>
    <w:rsid w:val="00CB5A49"/>
    <w:rsid w:val="00CB72D6"/>
    <w:rsid w:val="00CC1FD7"/>
    <w:rsid w:val="00CC216A"/>
    <w:rsid w:val="00CC24A5"/>
    <w:rsid w:val="00CC328E"/>
    <w:rsid w:val="00CC3F0A"/>
    <w:rsid w:val="00CC42EF"/>
    <w:rsid w:val="00CC460F"/>
    <w:rsid w:val="00CC5717"/>
    <w:rsid w:val="00CD27E2"/>
    <w:rsid w:val="00CD2FE4"/>
    <w:rsid w:val="00CD30E5"/>
    <w:rsid w:val="00CD35E5"/>
    <w:rsid w:val="00CD399D"/>
    <w:rsid w:val="00CD7521"/>
    <w:rsid w:val="00CE145A"/>
    <w:rsid w:val="00CE1F90"/>
    <w:rsid w:val="00CE38AC"/>
    <w:rsid w:val="00CE485D"/>
    <w:rsid w:val="00CE593C"/>
    <w:rsid w:val="00CE5A10"/>
    <w:rsid w:val="00CE62A9"/>
    <w:rsid w:val="00CE6D22"/>
    <w:rsid w:val="00CF00A2"/>
    <w:rsid w:val="00CF0853"/>
    <w:rsid w:val="00CF340A"/>
    <w:rsid w:val="00CF4DAD"/>
    <w:rsid w:val="00CF6F23"/>
    <w:rsid w:val="00D0229F"/>
    <w:rsid w:val="00D02AA4"/>
    <w:rsid w:val="00D02FDB"/>
    <w:rsid w:val="00D03530"/>
    <w:rsid w:val="00D05429"/>
    <w:rsid w:val="00D0576C"/>
    <w:rsid w:val="00D06936"/>
    <w:rsid w:val="00D10262"/>
    <w:rsid w:val="00D10ABA"/>
    <w:rsid w:val="00D119A7"/>
    <w:rsid w:val="00D11C90"/>
    <w:rsid w:val="00D11DF5"/>
    <w:rsid w:val="00D1352D"/>
    <w:rsid w:val="00D13937"/>
    <w:rsid w:val="00D14523"/>
    <w:rsid w:val="00D14A86"/>
    <w:rsid w:val="00D156E8"/>
    <w:rsid w:val="00D15780"/>
    <w:rsid w:val="00D17CB0"/>
    <w:rsid w:val="00D17FF9"/>
    <w:rsid w:val="00D227F7"/>
    <w:rsid w:val="00D22D24"/>
    <w:rsid w:val="00D26944"/>
    <w:rsid w:val="00D307FD"/>
    <w:rsid w:val="00D33B5D"/>
    <w:rsid w:val="00D3455D"/>
    <w:rsid w:val="00D34577"/>
    <w:rsid w:val="00D36BE9"/>
    <w:rsid w:val="00D36CF7"/>
    <w:rsid w:val="00D37DBC"/>
    <w:rsid w:val="00D37E6C"/>
    <w:rsid w:val="00D422C7"/>
    <w:rsid w:val="00D42A3C"/>
    <w:rsid w:val="00D43EA9"/>
    <w:rsid w:val="00D44D57"/>
    <w:rsid w:val="00D45420"/>
    <w:rsid w:val="00D46129"/>
    <w:rsid w:val="00D46220"/>
    <w:rsid w:val="00D46EB4"/>
    <w:rsid w:val="00D5062C"/>
    <w:rsid w:val="00D52422"/>
    <w:rsid w:val="00D53D64"/>
    <w:rsid w:val="00D545C2"/>
    <w:rsid w:val="00D60B36"/>
    <w:rsid w:val="00D63E63"/>
    <w:rsid w:val="00D650FA"/>
    <w:rsid w:val="00D659DA"/>
    <w:rsid w:val="00D6664E"/>
    <w:rsid w:val="00D70F85"/>
    <w:rsid w:val="00D71B82"/>
    <w:rsid w:val="00D722D8"/>
    <w:rsid w:val="00D72A5F"/>
    <w:rsid w:val="00D75FF1"/>
    <w:rsid w:val="00D76204"/>
    <w:rsid w:val="00D77C5C"/>
    <w:rsid w:val="00D82082"/>
    <w:rsid w:val="00D82F77"/>
    <w:rsid w:val="00D83CB6"/>
    <w:rsid w:val="00D86FB7"/>
    <w:rsid w:val="00D87AEC"/>
    <w:rsid w:val="00D93D03"/>
    <w:rsid w:val="00DA0530"/>
    <w:rsid w:val="00DA0D0E"/>
    <w:rsid w:val="00DA169C"/>
    <w:rsid w:val="00DA3DD9"/>
    <w:rsid w:val="00DA67F8"/>
    <w:rsid w:val="00DB246D"/>
    <w:rsid w:val="00DB28E0"/>
    <w:rsid w:val="00DB5B66"/>
    <w:rsid w:val="00DB5F5D"/>
    <w:rsid w:val="00DB65FB"/>
    <w:rsid w:val="00DB6D46"/>
    <w:rsid w:val="00DC0DFA"/>
    <w:rsid w:val="00DC1AF0"/>
    <w:rsid w:val="00DC235E"/>
    <w:rsid w:val="00DC327D"/>
    <w:rsid w:val="00DC5D52"/>
    <w:rsid w:val="00DD5CB9"/>
    <w:rsid w:val="00DD7721"/>
    <w:rsid w:val="00DE243E"/>
    <w:rsid w:val="00DE59BE"/>
    <w:rsid w:val="00DF0418"/>
    <w:rsid w:val="00DF1D4C"/>
    <w:rsid w:val="00DF2B5B"/>
    <w:rsid w:val="00DF58FA"/>
    <w:rsid w:val="00DF6837"/>
    <w:rsid w:val="00DF755F"/>
    <w:rsid w:val="00E0037A"/>
    <w:rsid w:val="00E00C52"/>
    <w:rsid w:val="00E0143F"/>
    <w:rsid w:val="00E0145D"/>
    <w:rsid w:val="00E014C5"/>
    <w:rsid w:val="00E03DEC"/>
    <w:rsid w:val="00E0516E"/>
    <w:rsid w:val="00E051A6"/>
    <w:rsid w:val="00E104C3"/>
    <w:rsid w:val="00E10B9A"/>
    <w:rsid w:val="00E11A6B"/>
    <w:rsid w:val="00E11C70"/>
    <w:rsid w:val="00E13A3E"/>
    <w:rsid w:val="00E1577F"/>
    <w:rsid w:val="00E24C3C"/>
    <w:rsid w:val="00E30B9D"/>
    <w:rsid w:val="00E32125"/>
    <w:rsid w:val="00E335EF"/>
    <w:rsid w:val="00E338C0"/>
    <w:rsid w:val="00E34067"/>
    <w:rsid w:val="00E3462D"/>
    <w:rsid w:val="00E34B25"/>
    <w:rsid w:val="00E36B2C"/>
    <w:rsid w:val="00E37759"/>
    <w:rsid w:val="00E37943"/>
    <w:rsid w:val="00E37DB9"/>
    <w:rsid w:val="00E404DC"/>
    <w:rsid w:val="00E40C2C"/>
    <w:rsid w:val="00E41253"/>
    <w:rsid w:val="00E418CA"/>
    <w:rsid w:val="00E44063"/>
    <w:rsid w:val="00E4498B"/>
    <w:rsid w:val="00E45FAA"/>
    <w:rsid w:val="00E5001F"/>
    <w:rsid w:val="00E52184"/>
    <w:rsid w:val="00E54706"/>
    <w:rsid w:val="00E5472A"/>
    <w:rsid w:val="00E54E6D"/>
    <w:rsid w:val="00E5544A"/>
    <w:rsid w:val="00E621B8"/>
    <w:rsid w:val="00E62C8A"/>
    <w:rsid w:val="00E62F17"/>
    <w:rsid w:val="00E6741F"/>
    <w:rsid w:val="00E701A8"/>
    <w:rsid w:val="00E70362"/>
    <w:rsid w:val="00E71DB4"/>
    <w:rsid w:val="00E738D9"/>
    <w:rsid w:val="00E73C25"/>
    <w:rsid w:val="00E74325"/>
    <w:rsid w:val="00E75508"/>
    <w:rsid w:val="00E75B5A"/>
    <w:rsid w:val="00E773B0"/>
    <w:rsid w:val="00E80FA5"/>
    <w:rsid w:val="00E81D37"/>
    <w:rsid w:val="00E83208"/>
    <w:rsid w:val="00E85D30"/>
    <w:rsid w:val="00E86CAD"/>
    <w:rsid w:val="00E87FC6"/>
    <w:rsid w:val="00E91BAC"/>
    <w:rsid w:val="00E91C6D"/>
    <w:rsid w:val="00E91F63"/>
    <w:rsid w:val="00E92A27"/>
    <w:rsid w:val="00EA1067"/>
    <w:rsid w:val="00EA166D"/>
    <w:rsid w:val="00EA180E"/>
    <w:rsid w:val="00EA46EA"/>
    <w:rsid w:val="00EA57CD"/>
    <w:rsid w:val="00EA5D3B"/>
    <w:rsid w:val="00EA60C3"/>
    <w:rsid w:val="00EA760A"/>
    <w:rsid w:val="00EB1EA7"/>
    <w:rsid w:val="00EB3323"/>
    <w:rsid w:val="00EB506E"/>
    <w:rsid w:val="00EB5DAC"/>
    <w:rsid w:val="00EB6646"/>
    <w:rsid w:val="00EB7FA3"/>
    <w:rsid w:val="00EC2491"/>
    <w:rsid w:val="00EC25D0"/>
    <w:rsid w:val="00EC2C94"/>
    <w:rsid w:val="00EC37A6"/>
    <w:rsid w:val="00EC3DAE"/>
    <w:rsid w:val="00EC4B8B"/>
    <w:rsid w:val="00EC5821"/>
    <w:rsid w:val="00EC5E61"/>
    <w:rsid w:val="00EC70FE"/>
    <w:rsid w:val="00ED103A"/>
    <w:rsid w:val="00ED23CD"/>
    <w:rsid w:val="00ED33AF"/>
    <w:rsid w:val="00ED42E8"/>
    <w:rsid w:val="00ED4FD6"/>
    <w:rsid w:val="00ED72D9"/>
    <w:rsid w:val="00ED7C43"/>
    <w:rsid w:val="00EE1305"/>
    <w:rsid w:val="00EE1AA8"/>
    <w:rsid w:val="00EE2386"/>
    <w:rsid w:val="00EE2F70"/>
    <w:rsid w:val="00EF43A5"/>
    <w:rsid w:val="00EF4A6B"/>
    <w:rsid w:val="00EF4C50"/>
    <w:rsid w:val="00EF4C84"/>
    <w:rsid w:val="00EF51F4"/>
    <w:rsid w:val="00EF5E4C"/>
    <w:rsid w:val="00EF6293"/>
    <w:rsid w:val="00EF687A"/>
    <w:rsid w:val="00EF6C86"/>
    <w:rsid w:val="00F015C2"/>
    <w:rsid w:val="00F01813"/>
    <w:rsid w:val="00F01976"/>
    <w:rsid w:val="00F01FE9"/>
    <w:rsid w:val="00F05BD8"/>
    <w:rsid w:val="00F069D8"/>
    <w:rsid w:val="00F0781C"/>
    <w:rsid w:val="00F07E46"/>
    <w:rsid w:val="00F10BCA"/>
    <w:rsid w:val="00F10D23"/>
    <w:rsid w:val="00F1210F"/>
    <w:rsid w:val="00F12E90"/>
    <w:rsid w:val="00F139E3"/>
    <w:rsid w:val="00F13C78"/>
    <w:rsid w:val="00F13DCB"/>
    <w:rsid w:val="00F14764"/>
    <w:rsid w:val="00F14D6F"/>
    <w:rsid w:val="00F14E9F"/>
    <w:rsid w:val="00F15132"/>
    <w:rsid w:val="00F15402"/>
    <w:rsid w:val="00F20243"/>
    <w:rsid w:val="00F206E6"/>
    <w:rsid w:val="00F22B7E"/>
    <w:rsid w:val="00F23A98"/>
    <w:rsid w:val="00F24117"/>
    <w:rsid w:val="00F302FF"/>
    <w:rsid w:val="00F3190A"/>
    <w:rsid w:val="00F33547"/>
    <w:rsid w:val="00F33828"/>
    <w:rsid w:val="00F34673"/>
    <w:rsid w:val="00F358BE"/>
    <w:rsid w:val="00F35B60"/>
    <w:rsid w:val="00F368F2"/>
    <w:rsid w:val="00F40FE0"/>
    <w:rsid w:val="00F4331B"/>
    <w:rsid w:val="00F435C2"/>
    <w:rsid w:val="00F44C10"/>
    <w:rsid w:val="00F44E9F"/>
    <w:rsid w:val="00F45475"/>
    <w:rsid w:val="00F456F6"/>
    <w:rsid w:val="00F46513"/>
    <w:rsid w:val="00F47C0A"/>
    <w:rsid w:val="00F50440"/>
    <w:rsid w:val="00F5237E"/>
    <w:rsid w:val="00F53384"/>
    <w:rsid w:val="00F5359A"/>
    <w:rsid w:val="00F54A08"/>
    <w:rsid w:val="00F60599"/>
    <w:rsid w:val="00F61F06"/>
    <w:rsid w:val="00F649C6"/>
    <w:rsid w:val="00F64AB9"/>
    <w:rsid w:val="00F6519E"/>
    <w:rsid w:val="00F65AFB"/>
    <w:rsid w:val="00F66025"/>
    <w:rsid w:val="00F6635A"/>
    <w:rsid w:val="00F71C1A"/>
    <w:rsid w:val="00F7216E"/>
    <w:rsid w:val="00F82608"/>
    <w:rsid w:val="00F82B9D"/>
    <w:rsid w:val="00F83317"/>
    <w:rsid w:val="00F850EE"/>
    <w:rsid w:val="00F8528C"/>
    <w:rsid w:val="00F86B03"/>
    <w:rsid w:val="00F87917"/>
    <w:rsid w:val="00F93475"/>
    <w:rsid w:val="00F9443F"/>
    <w:rsid w:val="00F94E8D"/>
    <w:rsid w:val="00F95B0B"/>
    <w:rsid w:val="00F95C88"/>
    <w:rsid w:val="00F97FFC"/>
    <w:rsid w:val="00FA06AE"/>
    <w:rsid w:val="00FA13AC"/>
    <w:rsid w:val="00FA27A9"/>
    <w:rsid w:val="00FA31B7"/>
    <w:rsid w:val="00FA3CA3"/>
    <w:rsid w:val="00FA5A62"/>
    <w:rsid w:val="00FA643E"/>
    <w:rsid w:val="00FA766F"/>
    <w:rsid w:val="00FB1C64"/>
    <w:rsid w:val="00FB1F0D"/>
    <w:rsid w:val="00FB4123"/>
    <w:rsid w:val="00FB586A"/>
    <w:rsid w:val="00FC2902"/>
    <w:rsid w:val="00FC3693"/>
    <w:rsid w:val="00FC419B"/>
    <w:rsid w:val="00FC545C"/>
    <w:rsid w:val="00FC70F4"/>
    <w:rsid w:val="00FD02F3"/>
    <w:rsid w:val="00FD1165"/>
    <w:rsid w:val="00FD1D6B"/>
    <w:rsid w:val="00FD4DA5"/>
    <w:rsid w:val="00FE19BE"/>
    <w:rsid w:val="00FE1C9C"/>
    <w:rsid w:val="00FE7038"/>
    <w:rsid w:val="00FE7F2F"/>
    <w:rsid w:val="00FF0811"/>
    <w:rsid w:val="00FF3A36"/>
    <w:rsid w:val="00FF3A74"/>
    <w:rsid w:val="00FF4836"/>
    <w:rsid w:val="00FF634F"/>
    <w:rsid w:val="00FF6779"/>
    <w:rsid w:val="00FF76D2"/>
    <w:rsid w:val="0108798F"/>
    <w:rsid w:val="012143E7"/>
    <w:rsid w:val="01241970"/>
    <w:rsid w:val="012D36B4"/>
    <w:rsid w:val="0131290F"/>
    <w:rsid w:val="013908AB"/>
    <w:rsid w:val="01555818"/>
    <w:rsid w:val="0157248B"/>
    <w:rsid w:val="015F47A1"/>
    <w:rsid w:val="017C2BA6"/>
    <w:rsid w:val="018B5E6A"/>
    <w:rsid w:val="01D76CB9"/>
    <w:rsid w:val="01FE27CF"/>
    <w:rsid w:val="02370BF9"/>
    <w:rsid w:val="024761D7"/>
    <w:rsid w:val="02737302"/>
    <w:rsid w:val="027D0709"/>
    <w:rsid w:val="028E3639"/>
    <w:rsid w:val="029078FC"/>
    <w:rsid w:val="02997B01"/>
    <w:rsid w:val="02AD268C"/>
    <w:rsid w:val="02C54D87"/>
    <w:rsid w:val="02D00EE3"/>
    <w:rsid w:val="02DC7DF5"/>
    <w:rsid w:val="02EA316E"/>
    <w:rsid w:val="02F906CD"/>
    <w:rsid w:val="032E26B5"/>
    <w:rsid w:val="035B0AD1"/>
    <w:rsid w:val="0360120F"/>
    <w:rsid w:val="03682215"/>
    <w:rsid w:val="037D4D29"/>
    <w:rsid w:val="037E1A2A"/>
    <w:rsid w:val="03847E3C"/>
    <w:rsid w:val="03921DC3"/>
    <w:rsid w:val="039475E9"/>
    <w:rsid w:val="03AC08F3"/>
    <w:rsid w:val="03F05E26"/>
    <w:rsid w:val="04495EFE"/>
    <w:rsid w:val="04697DBF"/>
    <w:rsid w:val="04E65C9D"/>
    <w:rsid w:val="050A406E"/>
    <w:rsid w:val="051235A4"/>
    <w:rsid w:val="051F347E"/>
    <w:rsid w:val="052F09BF"/>
    <w:rsid w:val="052F5C43"/>
    <w:rsid w:val="053F2BF0"/>
    <w:rsid w:val="05736244"/>
    <w:rsid w:val="05997DB3"/>
    <w:rsid w:val="05A35ADE"/>
    <w:rsid w:val="05A51C74"/>
    <w:rsid w:val="05A974D6"/>
    <w:rsid w:val="05AB79C8"/>
    <w:rsid w:val="05C41911"/>
    <w:rsid w:val="05D50E66"/>
    <w:rsid w:val="05DB6DEA"/>
    <w:rsid w:val="05EF0585"/>
    <w:rsid w:val="062A33BE"/>
    <w:rsid w:val="063B4724"/>
    <w:rsid w:val="06526A2E"/>
    <w:rsid w:val="06765628"/>
    <w:rsid w:val="06B4070C"/>
    <w:rsid w:val="06F43754"/>
    <w:rsid w:val="072D09ED"/>
    <w:rsid w:val="078A2274"/>
    <w:rsid w:val="078E7B27"/>
    <w:rsid w:val="07914BF9"/>
    <w:rsid w:val="0796116D"/>
    <w:rsid w:val="07AA5D3E"/>
    <w:rsid w:val="07E103B7"/>
    <w:rsid w:val="07E4146F"/>
    <w:rsid w:val="07FD565E"/>
    <w:rsid w:val="08004EC5"/>
    <w:rsid w:val="082C796C"/>
    <w:rsid w:val="086E381F"/>
    <w:rsid w:val="08F61706"/>
    <w:rsid w:val="08FA20DE"/>
    <w:rsid w:val="090568BB"/>
    <w:rsid w:val="0906201F"/>
    <w:rsid w:val="091464AC"/>
    <w:rsid w:val="09190609"/>
    <w:rsid w:val="092A7C43"/>
    <w:rsid w:val="0963379B"/>
    <w:rsid w:val="09B31805"/>
    <w:rsid w:val="09C960C8"/>
    <w:rsid w:val="09E9226C"/>
    <w:rsid w:val="0A0B25FD"/>
    <w:rsid w:val="0A1651DE"/>
    <w:rsid w:val="0A2459E4"/>
    <w:rsid w:val="0A287E2D"/>
    <w:rsid w:val="0A404A3C"/>
    <w:rsid w:val="0A6475ED"/>
    <w:rsid w:val="0A8F1790"/>
    <w:rsid w:val="0A8F3306"/>
    <w:rsid w:val="0AB232C9"/>
    <w:rsid w:val="0B12527D"/>
    <w:rsid w:val="0B1C145B"/>
    <w:rsid w:val="0B2B1C9B"/>
    <w:rsid w:val="0B3A0069"/>
    <w:rsid w:val="0B861E60"/>
    <w:rsid w:val="0B8D5800"/>
    <w:rsid w:val="0BBE7352"/>
    <w:rsid w:val="0BC75B29"/>
    <w:rsid w:val="0BF760A6"/>
    <w:rsid w:val="0C031398"/>
    <w:rsid w:val="0C156E4A"/>
    <w:rsid w:val="0C3818C8"/>
    <w:rsid w:val="0C8C6942"/>
    <w:rsid w:val="0CA654BB"/>
    <w:rsid w:val="0CC8146B"/>
    <w:rsid w:val="0CD939AB"/>
    <w:rsid w:val="0D0E4205"/>
    <w:rsid w:val="0D1B09B3"/>
    <w:rsid w:val="0D2046B9"/>
    <w:rsid w:val="0D21183F"/>
    <w:rsid w:val="0D821E42"/>
    <w:rsid w:val="0D985699"/>
    <w:rsid w:val="0D9A3A23"/>
    <w:rsid w:val="0DE851A3"/>
    <w:rsid w:val="0E0706A6"/>
    <w:rsid w:val="0E4520A7"/>
    <w:rsid w:val="0E5C7625"/>
    <w:rsid w:val="0E6C02AA"/>
    <w:rsid w:val="0E6E6AF9"/>
    <w:rsid w:val="0E7F3152"/>
    <w:rsid w:val="0E8D19F8"/>
    <w:rsid w:val="0EE76065"/>
    <w:rsid w:val="0F050139"/>
    <w:rsid w:val="0F3132F1"/>
    <w:rsid w:val="0F426E2C"/>
    <w:rsid w:val="0FD8365B"/>
    <w:rsid w:val="1008484D"/>
    <w:rsid w:val="100E7334"/>
    <w:rsid w:val="104846A4"/>
    <w:rsid w:val="10574EBA"/>
    <w:rsid w:val="10A9219C"/>
    <w:rsid w:val="10C2793B"/>
    <w:rsid w:val="10DB059C"/>
    <w:rsid w:val="10E16385"/>
    <w:rsid w:val="10F105C9"/>
    <w:rsid w:val="10F74EFC"/>
    <w:rsid w:val="10FF2208"/>
    <w:rsid w:val="11614802"/>
    <w:rsid w:val="116D6090"/>
    <w:rsid w:val="117043A1"/>
    <w:rsid w:val="11781543"/>
    <w:rsid w:val="118E5D88"/>
    <w:rsid w:val="11AE145C"/>
    <w:rsid w:val="11CF378D"/>
    <w:rsid w:val="11FF3D8A"/>
    <w:rsid w:val="120C3DC8"/>
    <w:rsid w:val="1215121E"/>
    <w:rsid w:val="122A23DD"/>
    <w:rsid w:val="124D5165"/>
    <w:rsid w:val="126408FE"/>
    <w:rsid w:val="12713807"/>
    <w:rsid w:val="128A30C3"/>
    <w:rsid w:val="128D5989"/>
    <w:rsid w:val="129D2A5E"/>
    <w:rsid w:val="12A4136F"/>
    <w:rsid w:val="12BC6A51"/>
    <w:rsid w:val="12C27950"/>
    <w:rsid w:val="12EB6CB6"/>
    <w:rsid w:val="132349C9"/>
    <w:rsid w:val="132A12AC"/>
    <w:rsid w:val="13305EC5"/>
    <w:rsid w:val="13422D8D"/>
    <w:rsid w:val="1353085D"/>
    <w:rsid w:val="136159F3"/>
    <w:rsid w:val="13702F17"/>
    <w:rsid w:val="1388371D"/>
    <w:rsid w:val="13BA7CFB"/>
    <w:rsid w:val="13BE730C"/>
    <w:rsid w:val="14093917"/>
    <w:rsid w:val="14264C24"/>
    <w:rsid w:val="14363C20"/>
    <w:rsid w:val="14396C09"/>
    <w:rsid w:val="145335D8"/>
    <w:rsid w:val="146E63CE"/>
    <w:rsid w:val="14B95C32"/>
    <w:rsid w:val="14C61DDE"/>
    <w:rsid w:val="14D30998"/>
    <w:rsid w:val="14E12357"/>
    <w:rsid w:val="14E43B8E"/>
    <w:rsid w:val="14F13661"/>
    <w:rsid w:val="150128FD"/>
    <w:rsid w:val="1513236E"/>
    <w:rsid w:val="1531603D"/>
    <w:rsid w:val="15527663"/>
    <w:rsid w:val="155F4B89"/>
    <w:rsid w:val="155F4DE6"/>
    <w:rsid w:val="15656836"/>
    <w:rsid w:val="157D7BC5"/>
    <w:rsid w:val="15BF5CB6"/>
    <w:rsid w:val="15D477B6"/>
    <w:rsid w:val="15D7788D"/>
    <w:rsid w:val="15FD46C7"/>
    <w:rsid w:val="16001263"/>
    <w:rsid w:val="160654A3"/>
    <w:rsid w:val="16613F6C"/>
    <w:rsid w:val="168C3ED9"/>
    <w:rsid w:val="169A2784"/>
    <w:rsid w:val="16C841F2"/>
    <w:rsid w:val="16DA7C12"/>
    <w:rsid w:val="16DC0083"/>
    <w:rsid w:val="16E27608"/>
    <w:rsid w:val="170B19D5"/>
    <w:rsid w:val="1714317A"/>
    <w:rsid w:val="17293C34"/>
    <w:rsid w:val="17415923"/>
    <w:rsid w:val="1753394F"/>
    <w:rsid w:val="17602D32"/>
    <w:rsid w:val="17655612"/>
    <w:rsid w:val="17921EB2"/>
    <w:rsid w:val="179A5AE6"/>
    <w:rsid w:val="179C2095"/>
    <w:rsid w:val="179E7751"/>
    <w:rsid w:val="17A20598"/>
    <w:rsid w:val="17B20643"/>
    <w:rsid w:val="17CF1D50"/>
    <w:rsid w:val="17D45E48"/>
    <w:rsid w:val="17D754E4"/>
    <w:rsid w:val="17DB0C95"/>
    <w:rsid w:val="17F403FF"/>
    <w:rsid w:val="17F44E57"/>
    <w:rsid w:val="17FE2FB9"/>
    <w:rsid w:val="18124EFD"/>
    <w:rsid w:val="18202523"/>
    <w:rsid w:val="1827311F"/>
    <w:rsid w:val="184C5AFD"/>
    <w:rsid w:val="184E2A95"/>
    <w:rsid w:val="18521F92"/>
    <w:rsid w:val="1864458A"/>
    <w:rsid w:val="18A412DD"/>
    <w:rsid w:val="18D83325"/>
    <w:rsid w:val="19084795"/>
    <w:rsid w:val="1922391E"/>
    <w:rsid w:val="19275AF7"/>
    <w:rsid w:val="19343B59"/>
    <w:rsid w:val="19374F61"/>
    <w:rsid w:val="194C19D5"/>
    <w:rsid w:val="19741CE4"/>
    <w:rsid w:val="1979575D"/>
    <w:rsid w:val="197A4FD5"/>
    <w:rsid w:val="197E7299"/>
    <w:rsid w:val="19845F84"/>
    <w:rsid w:val="199B7F4D"/>
    <w:rsid w:val="19AA7B3C"/>
    <w:rsid w:val="19C73B24"/>
    <w:rsid w:val="19D60959"/>
    <w:rsid w:val="19DD5CBE"/>
    <w:rsid w:val="1A571C2D"/>
    <w:rsid w:val="1A685C98"/>
    <w:rsid w:val="1A806C65"/>
    <w:rsid w:val="1A816D3E"/>
    <w:rsid w:val="1A9E5671"/>
    <w:rsid w:val="1AA469E7"/>
    <w:rsid w:val="1ACA39B5"/>
    <w:rsid w:val="1ACB6734"/>
    <w:rsid w:val="1B003997"/>
    <w:rsid w:val="1B1252F5"/>
    <w:rsid w:val="1B20750B"/>
    <w:rsid w:val="1B2E5B2E"/>
    <w:rsid w:val="1B351527"/>
    <w:rsid w:val="1B362018"/>
    <w:rsid w:val="1B4A41A5"/>
    <w:rsid w:val="1B4B5C0A"/>
    <w:rsid w:val="1B4F1004"/>
    <w:rsid w:val="1B5256F4"/>
    <w:rsid w:val="1B6A7577"/>
    <w:rsid w:val="1B894F04"/>
    <w:rsid w:val="1B9878F1"/>
    <w:rsid w:val="1B994A1F"/>
    <w:rsid w:val="1C694B54"/>
    <w:rsid w:val="1C7D54C3"/>
    <w:rsid w:val="1C967993"/>
    <w:rsid w:val="1CBA4D00"/>
    <w:rsid w:val="1CBA728C"/>
    <w:rsid w:val="1CBC5AE9"/>
    <w:rsid w:val="1D052B98"/>
    <w:rsid w:val="1D323E9C"/>
    <w:rsid w:val="1D5A49FB"/>
    <w:rsid w:val="1D694174"/>
    <w:rsid w:val="1D7176ED"/>
    <w:rsid w:val="1D7735AD"/>
    <w:rsid w:val="1D92709A"/>
    <w:rsid w:val="1DAB29A1"/>
    <w:rsid w:val="1DD631F3"/>
    <w:rsid w:val="1DF46EA5"/>
    <w:rsid w:val="1DFA55D6"/>
    <w:rsid w:val="1E382348"/>
    <w:rsid w:val="1E5136C0"/>
    <w:rsid w:val="1E545B54"/>
    <w:rsid w:val="1E6039F7"/>
    <w:rsid w:val="1E796FCC"/>
    <w:rsid w:val="1E7D0492"/>
    <w:rsid w:val="1EA773D8"/>
    <w:rsid w:val="1EB32786"/>
    <w:rsid w:val="1ECF4F0A"/>
    <w:rsid w:val="1EF60D7E"/>
    <w:rsid w:val="1F001368"/>
    <w:rsid w:val="1F012F9A"/>
    <w:rsid w:val="1F2A445E"/>
    <w:rsid w:val="1F5C796D"/>
    <w:rsid w:val="1F671788"/>
    <w:rsid w:val="1F681BC2"/>
    <w:rsid w:val="1F6D59EE"/>
    <w:rsid w:val="1F74796C"/>
    <w:rsid w:val="1F7F42E3"/>
    <w:rsid w:val="1FCF4C4E"/>
    <w:rsid w:val="1FE44842"/>
    <w:rsid w:val="1FF45C83"/>
    <w:rsid w:val="20080537"/>
    <w:rsid w:val="200A77BF"/>
    <w:rsid w:val="206E7CF1"/>
    <w:rsid w:val="20842824"/>
    <w:rsid w:val="209A12F2"/>
    <w:rsid w:val="20A607F9"/>
    <w:rsid w:val="20A72E41"/>
    <w:rsid w:val="20D87C72"/>
    <w:rsid w:val="20E87CDE"/>
    <w:rsid w:val="20EF4819"/>
    <w:rsid w:val="20FD11D9"/>
    <w:rsid w:val="21700C56"/>
    <w:rsid w:val="21A62B2C"/>
    <w:rsid w:val="21BA38B0"/>
    <w:rsid w:val="21DE6816"/>
    <w:rsid w:val="224E36B5"/>
    <w:rsid w:val="22642402"/>
    <w:rsid w:val="229A38AF"/>
    <w:rsid w:val="22A40D2D"/>
    <w:rsid w:val="22BE47B6"/>
    <w:rsid w:val="22D91968"/>
    <w:rsid w:val="22FB352A"/>
    <w:rsid w:val="23085A6D"/>
    <w:rsid w:val="23170A71"/>
    <w:rsid w:val="231952ED"/>
    <w:rsid w:val="23272062"/>
    <w:rsid w:val="233F02E0"/>
    <w:rsid w:val="23602E19"/>
    <w:rsid w:val="23730CB9"/>
    <w:rsid w:val="238C1E01"/>
    <w:rsid w:val="239D4F74"/>
    <w:rsid w:val="23C86994"/>
    <w:rsid w:val="23F75FFF"/>
    <w:rsid w:val="24075F96"/>
    <w:rsid w:val="244D4393"/>
    <w:rsid w:val="247A1068"/>
    <w:rsid w:val="247D149E"/>
    <w:rsid w:val="247E751B"/>
    <w:rsid w:val="249D4E0A"/>
    <w:rsid w:val="249F6B03"/>
    <w:rsid w:val="24DA61EF"/>
    <w:rsid w:val="24DC3501"/>
    <w:rsid w:val="24E607A7"/>
    <w:rsid w:val="24E9270F"/>
    <w:rsid w:val="24EE75C6"/>
    <w:rsid w:val="24F51FF1"/>
    <w:rsid w:val="2513571F"/>
    <w:rsid w:val="25324B33"/>
    <w:rsid w:val="25D112AC"/>
    <w:rsid w:val="25D80986"/>
    <w:rsid w:val="25E23E7F"/>
    <w:rsid w:val="260B05CF"/>
    <w:rsid w:val="262F612E"/>
    <w:rsid w:val="263A15E1"/>
    <w:rsid w:val="266806FE"/>
    <w:rsid w:val="26917C2B"/>
    <w:rsid w:val="26B16C44"/>
    <w:rsid w:val="26B33892"/>
    <w:rsid w:val="26D21D83"/>
    <w:rsid w:val="26E129BE"/>
    <w:rsid w:val="26F0462D"/>
    <w:rsid w:val="270A4BF3"/>
    <w:rsid w:val="27140B01"/>
    <w:rsid w:val="275C019D"/>
    <w:rsid w:val="275F637D"/>
    <w:rsid w:val="276C0934"/>
    <w:rsid w:val="277D2D10"/>
    <w:rsid w:val="27853FE8"/>
    <w:rsid w:val="279C328A"/>
    <w:rsid w:val="27A800AA"/>
    <w:rsid w:val="27D1334A"/>
    <w:rsid w:val="27F2776F"/>
    <w:rsid w:val="27F74C26"/>
    <w:rsid w:val="28074A43"/>
    <w:rsid w:val="280C6986"/>
    <w:rsid w:val="282911B8"/>
    <w:rsid w:val="283B1B39"/>
    <w:rsid w:val="283F2F62"/>
    <w:rsid w:val="28884770"/>
    <w:rsid w:val="28A31230"/>
    <w:rsid w:val="28DA2FAC"/>
    <w:rsid w:val="28E873FF"/>
    <w:rsid w:val="28FC62CC"/>
    <w:rsid w:val="292E2285"/>
    <w:rsid w:val="29355239"/>
    <w:rsid w:val="29706AAA"/>
    <w:rsid w:val="29770D21"/>
    <w:rsid w:val="299670BA"/>
    <w:rsid w:val="299726CE"/>
    <w:rsid w:val="299A5E3D"/>
    <w:rsid w:val="29A7251C"/>
    <w:rsid w:val="29DB08E5"/>
    <w:rsid w:val="2A0F1E26"/>
    <w:rsid w:val="2A186A0D"/>
    <w:rsid w:val="2A406CCB"/>
    <w:rsid w:val="2A4E3EF0"/>
    <w:rsid w:val="2A6B1DB7"/>
    <w:rsid w:val="2A6B2224"/>
    <w:rsid w:val="2AB60D40"/>
    <w:rsid w:val="2AB85BA0"/>
    <w:rsid w:val="2AC80132"/>
    <w:rsid w:val="2AD07716"/>
    <w:rsid w:val="2ADC06A4"/>
    <w:rsid w:val="2AFE0E66"/>
    <w:rsid w:val="2B147E73"/>
    <w:rsid w:val="2B58015B"/>
    <w:rsid w:val="2B7F6792"/>
    <w:rsid w:val="2C032747"/>
    <w:rsid w:val="2C130237"/>
    <w:rsid w:val="2C15288A"/>
    <w:rsid w:val="2C2A2ED6"/>
    <w:rsid w:val="2C2C0FAB"/>
    <w:rsid w:val="2C4126F2"/>
    <w:rsid w:val="2C893BB2"/>
    <w:rsid w:val="2CC65AA1"/>
    <w:rsid w:val="2CE31634"/>
    <w:rsid w:val="2CED3841"/>
    <w:rsid w:val="2CFA0A18"/>
    <w:rsid w:val="2CFF1BDD"/>
    <w:rsid w:val="2D00255D"/>
    <w:rsid w:val="2D181067"/>
    <w:rsid w:val="2D3A16F1"/>
    <w:rsid w:val="2D3E1D89"/>
    <w:rsid w:val="2D5C1ADF"/>
    <w:rsid w:val="2D764269"/>
    <w:rsid w:val="2D804CC1"/>
    <w:rsid w:val="2D8E5D4D"/>
    <w:rsid w:val="2D944F35"/>
    <w:rsid w:val="2DC05371"/>
    <w:rsid w:val="2DDA4EFC"/>
    <w:rsid w:val="2DE037B1"/>
    <w:rsid w:val="2DE1748A"/>
    <w:rsid w:val="2DE73F3A"/>
    <w:rsid w:val="2DE834AB"/>
    <w:rsid w:val="2DEB1DF0"/>
    <w:rsid w:val="2E560001"/>
    <w:rsid w:val="2E7232D8"/>
    <w:rsid w:val="2E802B6C"/>
    <w:rsid w:val="2E8E4D38"/>
    <w:rsid w:val="2EAD2DFE"/>
    <w:rsid w:val="2EC6052F"/>
    <w:rsid w:val="2EC671AF"/>
    <w:rsid w:val="2EC9258F"/>
    <w:rsid w:val="2ECF0CD1"/>
    <w:rsid w:val="2ECF18A2"/>
    <w:rsid w:val="2ED3012D"/>
    <w:rsid w:val="2ED55F81"/>
    <w:rsid w:val="2EDC65EB"/>
    <w:rsid w:val="2EE81A1B"/>
    <w:rsid w:val="2EFB2404"/>
    <w:rsid w:val="2F3E46A5"/>
    <w:rsid w:val="2F595281"/>
    <w:rsid w:val="2F5C6C70"/>
    <w:rsid w:val="2F7427A2"/>
    <w:rsid w:val="2F805E79"/>
    <w:rsid w:val="2F8459CD"/>
    <w:rsid w:val="2F8D60E9"/>
    <w:rsid w:val="2FAF7C90"/>
    <w:rsid w:val="2FB53A07"/>
    <w:rsid w:val="2FDB1B91"/>
    <w:rsid w:val="2FDD025B"/>
    <w:rsid w:val="2FEE4054"/>
    <w:rsid w:val="2FF71A70"/>
    <w:rsid w:val="300730EF"/>
    <w:rsid w:val="30097D90"/>
    <w:rsid w:val="302205F2"/>
    <w:rsid w:val="30387522"/>
    <w:rsid w:val="304764A3"/>
    <w:rsid w:val="30651F21"/>
    <w:rsid w:val="307224C6"/>
    <w:rsid w:val="308D11B8"/>
    <w:rsid w:val="30912ABC"/>
    <w:rsid w:val="309875B2"/>
    <w:rsid w:val="30B6566E"/>
    <w:rsid w:val="30D72AA4"/>
    <w:rsid w:val="30F80D2B"/>
    <w:rsid w:val="311B077A"/>
    <w:rsid w:val="31371A6B"/>
    <w:rsid w:val="316E5D5B"/>
    <w:rsid w:val="31A42773"/>
    <w:rsid w:val="31C2313A"/>
    <w:rsid w:val="31C96FC9"/>
    <w:rsid w:val="31D81609"/>
    <w:rsid w:val="31E81C8F"/>
    <w:rsid w:val="320159EF"/>
    <w:rsid w:val="321C4667"/>
    <w:rsid w:val="324255CF"/>
    <w:rsid w:val="32465B37"/>
    <w:rsid w:val="324B2D3E"/>
    <w:rsid w:val="325C7168"/>
    <w:rsid w:val="32C871A5"/>
    <w:rsid w:val="32D42B07"/>
    <w:rsid w:val="32D94153"/>
    <w:rsid w:val="32F01E24"/>
    <w:rsid w:val="33193D3B"/>
    <w:rsid w:val="331973DE"/>
    <w:rsid w:val="332E2B5D"/>
    <w:rsid w:val="33705F3C"/>
    <w:rsid w:val="337F2016"/>
    <w:rsid w:val="33B42FD4"/>
    <w:rsid w:val="33CB1319"/>
    <w:rsid w:val="33D54669"/>
    <w:rsid w:val="342A57EF"/>
    <w:rsid w:val="34405557"/>
    <w:rsid w:val="3468632A"/>
    <w:rsid w:val="34814F06"/>
    <w:rsid w:val="349F579B"/>
    <w:rsid w:val="34B87789"/>
    <w:rsid w:val="34C135CA"/>
    <w:rsid w:val="34EC1B9E"/>
    <w:rsid w:val="352601CF"/>
    <w:rsid w:val="352D5FAA"/>
    <w:rsid w:val="35433B3D"/>
    <w:rsid w:val="356F3230"/>
    <w:rsid w:val="35791573"/>
    <w:rsid w:val="35833793"/>
    <w:rsid w:val="35BB4A6E"/>
    <w:rsid w:val="35D83415"/>
    <w:rsid w:val="35DC0425"/>
    <w:rsid w:val="35F40B6F"/>
    <w:rsid w:val="36145885"/>
    <w:rsid w:val="36224E4E"/>
    <w:rsid w:val="362F182D"/>
    <w:rsid w:val="363403FF"/>
    <w:rsid w:val="3684089C"/>
    <w:rsid w:val="36863873"/>
    <w:rsid w:val="36D67EC0"/>
    <w:rsid w:val="36DE126B"/>
    <w:rsid w:val="36E87047"/>
    <w:rsid w:val="370D4EB8"/>
    <w:rsid w:val="373759D7"/>
    <w:rsid w:val="373854A7"/>
    <w:rsid w:val="37752AE3"/>
    <w:rsid w:val="37866ACE"/>
    <w:rsid w:val="378C1997"/>
    <w:rsid w:val="379551B0"/>
    <w:rsid w:val="37982375"/>
    <w:rsid w:val="379F2506"/>
    <w:rsid w:val="37B47AF9"/>
    <w:rsid w:val="37BA4BEF"/>
    <w:rsid w:val="37CF46FC"/>
    <w:rsid w:val="37D26EFC"/>
    <w:rsid w:val="37DA51EA"/>
    <w:rsid w:val="37E501A6"/>
    <w:rsid w:val="37E705F6"/>
    <w:rsid w:val="37FC1041"/>
    <w:rsid w:val="37FE501C"/>
    <w:rsid w:val="380F3E16"/>
    <w:rsid w:val="381E4C08"/>
    <w:rsid w:val="389501AB"/>
    <w:rsid w:val="38B52822"/>
    <w:rsid w:val="38B72DA0"/>
    <w:rsid w:val="38B9280C"/>
    <w:rsid w:val="38C307E0"/>
    <w:rsid w:val="38C8485D"/>
    <w:rsid w:val="38DA1961"/>
    <w:rsid w:val="38F973A6"/>
    <w:rsid w:val="39017D23"/>
    <w:rsid w:val="391E72DB"/>
    <w:rsid w:val="393E3E58"/>
    <w:rsid w:val="39403693"/>
    <w:rsid w:val="39560215"/>
    <w:rsid w:val="396201AD"/>
    <w:rsid w:val="39813382"/>
    <w:rsid w:val="398D2D6C"/>
    <w:rsid w:val="39A21D96"/>
    <w:rsid w:val="39A87F54"/>
    <w:rsid w:val="39A920E4"/>
    <w:rsid w:val="3A0F3778"/>
    <w:rsid w:val="3A325306"/>
    <w:rsid w:val="3A567599"/>
    <w:rsid w:val="3AA41F1D"/>
    <w:rsid w:val="3AA6264C"/>
    <w:rsid w:val="3AB75F15"/>
    <w:rsid w:val="3ABE3FD2"/>
    <w:rsid w:val="3AC8461D"/>
    <w:rsid w:val="3ACA4971"/>
    <w:rsid w:val="3AD54BA8"/>
    <w:rsid w:val="3AF2351A"/>
    <w:rsid w:val="3B064B35"/>
    <w:rsid w:val="3B2A093E"/>
    <w:rsid w:val="3B54348A"/>
    <w:rsid w:val="3B6D505F"/>
    <w:rsid w:val="3B7E2326"/>
    <w:rsid w:val="3B8337DC"/>
    <w:rsid w:val="3BA3518C"/>
    <w:rsid w:val="3C18202B"/>
    <w:rsid w:val="3C412F94"/>
    <w:rsid w:val="3C5C2FB0"/>
    <w:rsid w:val="3C5C325A"/>
    <w:rsid w:val="3C930B38"/>
    <w:rsid w:val="3C932DB3"/>
    <w:rsid w:val="3CD95DA0"/>
    <w:rsid w:val="3D1C101F"/>
    <w:rsid w:val="3D480F1A"/>
    <w:rsid w:val="3D7960AA"/>
    <w:rsid w:val="3D8937D4"/>
    <w:rsid w:val="3D8A4D1C"/>
    <w:rsid w:val="3D957F9F"/>
    <w:rsid w:val="3D9D4B8B"/>
    <w:rsid w:val="3D9F0D84"/>
    <w:rsid w:val="3DC535FF"/>
    <w:rsid w:val="3DD04F73"/>
    <w:rsid w:val="3DD33569"/>
    <w:rsid w:val="3DFC4013"/>
    <w:rsid w:val="3E127F6E"/>
    <w:rsid w:val="3E194BC5"/>
    <w:rsid w:val="3E3D2DEC"/>
    <w:rsid w:val="3E8212A1"/>
    <w:rsid w:val="3EAD6341"/>
    <w:rsid w:val="3EB2609C"/>
    <w:rsid w:val="3EBD14EC"/>
    <w:rsid w:val="3EE678AA"/>
    <w:rsid w:val="3EEC1174"/>
    <w:rsid w:val="3EFA119E"/>
    <w:rsid w:val="3F1A2846"/>
    <w:rsid w:val="3F25766F"/>
    <w:rsid w:val="3F381177"/>
    <w:rsid w:val="3F58167A"/>
    <w:rsid w:val="3F6D2C97"/>
    <w:rsid w:val="3F761A97"/>
    <w:rsid w:val="3F766BC6"/>
    <w:rsid w:val="3F9D2299"/>
    <w:rsid w:val="3FB14878"/>
    <w:rsid w:val="3FB24C22"/>
    <w:rsid w:val="3FD04B72"/>
    <w:rsid w:val="3FF077C3"/>
    <w:rsid w:val="40092F34"/>
    <w:rsid w:val="400F22A0"/>
    <w:rsid w:val="40406882"/>
    <w:rsid w:val="40574032"/>
    <w:rsid w:val="407851F1"/>
    <w:rsid w:val="408A3FBC"/>
    <w:rsid w:val="40A33841"/>
    <w:rsid w:val="40A65F77"/>
    <w:rsid w:val="40BC6631"/>
    <w:rsid w:val="40BE6C5A"/>
    <w:rsid w:val="40DC3AE0"/>
    <w:rsid w:val="40E44B5F"/>
    <w:rsid w:val="40E45882"/>
    <w:rsid w:val="40EB5ED9"/>
    <w:rsid w:val="41092331"/>
    <w:rsid w:val="410D1AA0"/>
    <w:rsid w:val="413643E7"/>
    <w:rsid w:val="413D2220"/>
    <w:rsid w:val="4158213E"/>
    <w:rsid w:val="415D429B"/>
    <w:rsid w:val="41625310"/>
    <w:rsid w:val="41762226"/>
    <w:rsid w:val="41772880"/>
    <w:rsid w:val="417F4AEC"/>
    <w:rsid w:val="418E4072"/>
    <w:rsid w:val="41A303B6"/>
    <w:rsid w:val="41A42872"/>
    <w:rsid w:val="41CD13F0"/>
    <w:rsid w:val="41F13B24"/>
    <w:rsid w:val="42153AE8"/>
    <w:rsid w:val="42303B84"/>
    <w:rsid w:val="42AD0777"/>
    <w:rsid w:val="42BB3882"/>
    <w:rsid w:val="42F233CA"/>
    <w:rsid w:val="42F56258"/>
    <w:rsid w:val="43082682"/>
    <w:rsid w:val="430A0C16"/>
    <w:rsid w:val="432865C9"/>
    <w:rsid w:val="432D7535"/>
    <w:rsid w:val="434B5FDA"/>
    <w:rsid w:val="434F1234"/>
    <w:rsid w:val="43572C57"/>
    <w:rsid w:val="435E5E53"/>
    <w:rsid w:val="43D77287"/>
    <w:rsid w:val="43E14661"/>
    <w:rsid w:val="43E36438"/>
    <w:rsid w:val="44276B07"/>
    <w:rsid w:val="442C1E63"/>
    <w:rsid w:val="443306CD"/>
    <w:rsid w:val="44526A02"/>
    <w:rsid w:val="445F0416"/>
    <w:rsid w:val="44AC1B1B"/>
    <w:rsid w:val="44BA78D3"/>
    <w:rsid w:val="44D140A0"/>
    <w:rsid w:val="44D36A78"/>
    <w:rsid w:val="44F35D03"/>
    <w:rsid w:val="45815ECE"/>
    <w:rsid w:val="459A6C29"/>
    <w:rsid w:val="45AC5328"/>
    <w:rsid w:val="45AF5615"/>
    <w:rsid w:val="45DD56DC"/>
    <w:rsid w:val="46065FBA"/>
    <w:rsid w:val="461C517E"/>
    <w:rsid w:val="46447CA4"/>
    <w:rsid w:val="465971BF"/>
    <w:rsid w:val="46676C3E"/>
    <w:rsid w:val="46762D09"/>
    <w:rsid w:val="46D765AC"/>
    <w:rsid w:val="46EB2E10"/>
    <w:rsid w:val="46F55C73"/>
    <w:rsid w:val="46F936F0"/>
    <w:rsid w:val="4726667C"/>
    <w:rsid w:val="47294B3A"/>
    <w:rsid w:val="472E0E40"/>
    <w:rsid w:val="474B599D"/>
    <w:rsid w:val="474D2616"/>
    <w:rsid w:val="47686D03"/>
    <w:rsid w:val="47894866"/>
    <w:rsid w:val="478A281F"/>
    <w:rsid w:val="478F41C8"/>
    <w:rsid w:val="47A251D9"/>
    <w:rsid w:val="47AB1327"/>
    <w:rsid w:val="47AF076D"/>
    <w:rsid w:val="47C27649"/>
    <w:rsid w:val="47E85A8E"/>
    <w:rsid w:val="480C0809"/>
    <w:rsid w:val="48182734"/>
    <w:rsid w:val="48222588"/>
    <w:rsid w:val="48435EE3"/>
    <w:rsid w:val="4850157C"/>
    <w:rsid w:val="4865794A"/>
    <w:rsid w:val="489E60B4"/>
    <w:rsid w:val="48A03BE9"/>
    <w:rsid w:val="48A61CD1"/>
    <w:rsid w:val="48D24D90"/>
    <w:rsid w:val="48F2118A"/>
    <w:rsid w:val="48F276A4"/>
    <w:rsid w:val="490829BA"/>
    <w:rsid w:val="490D50DD"/>
    <w:rsid w:val="493407A4"/>
    <w:rsid w:val="493F40BA"/>
    <w:rsid w:val="497B019E"/>
    <w:rsid w:val="49863115"/>
    <w:rsid w:val="49C94E52"/>
    <w:rsid w:val="49D02D2A"/>
    <w:rsid w:val="49E2350A"/>
    <w:rsid w:val="49E9352D"/>
    <w:rsid w:val="49F67029"/>
    <w:rsid w:val="49FF50EA"/>
    <w:rsid w:val="4A011637"/>
    <w:rsid w:val="4A0405F8"/>
    <w:rsid w:val="4A110F71"/>
    <w:rsid w:val="4A3F774F"/>
    <w:rsid w:val="4A437407"/>
    <w:rsid w:val="4A443ED9"/>
    <w:rsid w:val="4A5B4766"/>
    <w:rsid w:val="4AAE11B5"/>
    <w:rsid w:val="4AE40DB3"/>
    <w:rsid w:val="4AE906C4"/>
    <w:rsid w:val="4B1620F0"/>
    <w:rsid w:val="4B2452DB"/>
    <w:rsid w:val="4B30457E"/>
    <w:rsid w:val="4B4511C0"/>
    <w:rsid w:val="4B491D89"/>
    <w:rsid w:val="4B7225F4"/>
    <w:rsid w:val="4B7913A6"/>
    <w:rsid w:val="4BA202AC"/>
    <w:rsid w:val="4BB00166"/>
    <w:rsid w:val="4BBE5B7E"/>
    <w:rsid w:val="4C0C1433"/>
    <w:rsid w:val="4C2D47C6"/>
    <w:rsid w:val="4C3C3109"/>
    <w:rsid w:val="4C8B69C7"/>
    <w:rsid w:val="4CB36264"/>
    <w:rsid w:val="4CB618D5"/>
    <w:rsid w:val="4CB80D03"/>
    <w:rsid w:val="4CB8768F"/>
    <w:rsid w:val="4CEF6953"/>
    <w:rsid w:val="4D172A45"/>
    <w:rsid w:val="4D1F0B42"/>
    <w:rsid w:val="4D2A7DA2"/>
    <w:rsid w:val="4D312CFE"/>
    <w:rsid w:val="4D367F1F"/>
    <w:rsid w:val="4D482E69"/>
    <w:rsid w:val="4D607D70"/>
    <w:rsid w:val="4D720090"/>
    <w:rsid w:val="4D7B218D"/>
    <w:rsid w:val="4D807FAD"/>
    <w:rsid w:val="4D9400C1"/>
    <w:rsid w:val="4D9D04C4"/>
    <w:rsid w:val="4DAB4C2E"/>
    <w:rsid w:val="4DD757F9"/>
    <w:rsid w:val="4DDC0739"/>
    <w:rsid w:val="4DE81875"/>
    <w:rsid w:val="4DF81FE6"/>
    <w:rsid w:val="4E4A34DC"/>
    <w:rsid w:val="4E4C748F"/>
    <w:rsid w:val="4E573F83"/>
    <w:rsid w:val="4E5D76BB"/>
    <w:rsid w:val="4EB37478"/>
    <w:rsid w:val="4ED8096D"/>
    <w:rsid w:val="4EEA586B"/>
    <w:rsid w:val="4EEA657F"/>
    <w:rsid w:val="4F170701"/>
    <w:rsid w:val="4F195872"/>
    <w:rsid w:val="4F48018E"/>
    <w:rsid w:val="4F4B5F56"/>
    <w:rsid w:val="4F4C328F"/>
    <w:rsid w:val="4F595B0F"/>
    <w:rsid w:val="4F724156"/>
    <w:rsid w:val="4F88289A"/>
    <w:rsid w:val="4FA91D73"/>
    <w:rsid w:val="4FBB7017"/>
    <w:rsid w:val="4FC22DCA"/>
    <w:rsid w:val="4FD45DDA"/>
    <w:rsid w:val="5012049F"/>
    <w:rsid w:val="503D3730"/>
    <w:rsid w:val="5051561C"/>
    <w:rsid w:val="50800430"/>
    <w:rsid w:val="509B3623"/>
    <w:rsid w:val="50D71D6A"/>
    <w:rsid w:val="510E1A82"/>
    <w:rsid w:val="511F7D9E"/>
    <w:rsid w:val="512711D9"/>
    <w:rsid w:val="515F58DA"/>
    <w:rsid w:val="51A47F9B"/>
    <w:rsid w:val="51B52853"/>
    <w:rsid w:val="51B96AF8"/>
    <w:rsid w:val="51C65C5B"/>
    <w:rsid w:val="51DC3C47"/>
    <w:rsid w:val="51DD2A48"/>
    <w:rsid w:val="51EA48F9"/>
    <w:rsid w:val="52011131"/>
    <w:rsid w:val="52014C45"/>
    <w:rsid w:val="5207094C"/>
    <w:rsid w:val="523D72A3"/>
    <w:rsid w:val="52424D72"/>
    <w:rsid w:val="5265513D"/>
    <w:rsid w:val="527658FF"/>
    <w:rsid w:val="52766401"/>
    <w:rsid w:val="52AC2249"/>
    <w:rsid w:val="52C16274"/>
    <w:rsid w:val="5304516B"/>
    <w:rsid w:val="531A5B8E"/>
    <w:rsid w:val="534578C7"/>
    <w:rsid w:val="538C3441"/>
    <w:rsid w:val="53B36E7A"/>
    <w:rsid w:val="53D21DA4"/>
    <w:rsid w:val="53DF7492"/>
    <w:rsid w:val="541230A0"/>
    <w:rsid w:val="544845A9"/>
    <w:rsid w:val="547036B3"/>
    <w:rsid w:val="549479E9"/>
    <w:rsid w:val="54D37EFA"/>
    <w:rsid w:val="54E278C3"/>
    <w:rsid w:val="550F2E05"/>
    <w:rsid w:val="551E0320"/>
    <w:rsid w:val="55303A56"/>
    <w:rsid w:val="554A68DF"/>
    <w:rsid w:val="55592715"/>
    <w:rsid w:val="556964E5"/>
    <w:rsid w:val="55835D27"/>
    <w:rsid w:val="559A3FD3"/>
    <w:rsid w:val="55AD1C0D"/>
    <w:rsid w:val="55BD7F9E"/>
    <w:rsid w:val="55BF4B75"/>
    <w:rsid w:val="56192488"/>
    <w:rsid w:val="56260D76"/>
    <w:rsid w:val="562919D9"/>
    <w:rsid w:val="563258CC"/>
    <w:rsid w:val="56523684"/>
    <w:rsid w:val="56810A35"/>
    <w:rsid w:val="56825267"/>
    <w:rsid w:val="569A1C6B"/>
    <w:rsid w:val="56A35B3F"/>
    <w:rsid w:val="56CA24FF"/>
    <w:rsid w:val="56E126A1"/>
    <w:rsid w:val="570A236E"/>
    <w:rsid w:val="570E32B2"/>
    <w:rsid w:val="57127840"/>
    <w:rsid w:val="57962F00"/>
    <w:rsid w:val="57B26F87"/>
    <w:rsid w:val="57B871C9"/>
    <w:rsid w:val="57C96377"/>
    <w:rsid w:val="57DC2707"/>
    <w:rsid w:val="57DC4886"/>
    <w:rsid w:val="57E012BB"/>
    <w:rsid w:val="57F24804"/>
    <w:rsid w:val="582E5B94"/>
    <w:rsid w:val="583026D5"/>
    <w:rsid w:val="58321546"/>
    <w:rsid w:val="583E14C2"/>
    <w:rsid w:val="585D0B45"/>
    <w:rsid w:val="58817957"/>
    <w:rsid w:val="58A31631"/>
    <w:rsid w:val="58AE0DC3"/>
    <w:rsid w:val="58B538C1"/>
    <w:rsid w:val="58B54737"/>
    <w:rsid w:val="58C55836"/>
    <w:rsid w:val="58E266C9"/>
    <w:rsid w:val="58E575D5"/>
    <w:rsid w:val="59261B2F"/>
    <w:rsid w:val="596828BB"/>
    <w:rsid w:val="597C0065"/>
    <w:rsid w:val="59973B88"/>
    <w:rsid w:val="59B14D12"/>
    <w:rsid w:val="59BE377C"/>
    <w:rsid w:val="59E243C8"/>
    <w:rsid w:val="59E71A66"/>
    <w:rsid w:val="59F33F44"/>
    <w:rsid w:val="5A0A1900"/>
    <w:rsid w:val="5A0F2228"/>
    <w:rsid w:val="5A1B6EDE"/>
    <w:rsid w:val="5A2779BF"/>
    <w:rsid w:val="5A4A739B"/>
    <w:rsid w:val="5A722CA3"/>
    <w:rsid w:val="5A7A3A85"/>
    <w:rsid w:val="5A7C439F"/>
    <w:rsid w:val="5A7F2359"/>
    <w:rsid w:val="5A9A0720"/>
    <w:rsid w:val="5AAB00FD"/>
    <w:rsid w:val="5AEE461D"/>
    <w:rsid w:val="5AF25539"/>
    <w:rsid w:val="5B1F4FCD"/>
    <w:rsid w:val="5B367C34"/>
    <w:rsid w:val="5B5B4249"/>
    <w:rsid w:val="5B6A20F2"/>
    <w:rsid w:val="5B6E3A67"/>
    <w:rsid w:val="5B7207FA"/>
    <w:rsid w:val="5B8625A2"/>
    <w:rsid w:val="5B922C81"/>
    <w:rsid w:val="5B960DE3"/>
    <w:rsid w:val="5BB625A3"/>
    <w:rsid w:val="5BD73E62"/>
    <w:rsid w:val="5BD86434"/>
    <w:rsid w:val="5BFF5E57"/>
    <w:rsid w:val="5C043834"/>
    <w:rsid w:val="5C052DD0"/>
    <w:rsid w:val="5C18496D"/>
    <w:rsid w:val="5C237963"/>
    <w:rsid w:val="5C5B76CF"/>
    <w:rsid w:val="5C662C27"/>
    <w:rsid w:val="5C6A064F"/>
    <w:rsid w:val="5C6D76C0"/>
    <w:rsid w:val="5CB96728"/>
    <w:rsid w:val="5CDF44F4"/>
    <w:rsid w:val="5CED7F64"/>
    <w:rsid w:val="5D007985"/>
    <w:rsid w:val="5D964880"/>
    <w:rsid w:val="5DAE1EA8"/>
    <w:rsid w:val="5DC940AD"/>
    <w:rsid w:val="5DE5061D"/>
    <w:rsid w:val="5DF07F8B"/>
    <w:rsid w:val="5E340A8A"/>
    <w:rsid w:val="5E47218F"/>
    <w:rsid w:val="5E83178A"/>
    <w:rsid w:val="5E931A9B"/>
    <w:rsid w:val="5EAC4E45"/>
    <w:rsid w:val="5EC7340B"/>
    <w:rsid w:val="5ED25BB4"/>
    <w:rsid w:val="5EDF1F85"/>
    <w:rsid w:val="5F2840BC"/>
    <w:rsid w:val="5F633289"/>
    <w:rsid w:val="5F797559"/>
    <w:rsid w:val="5F867B79"/>
    <w:rsid w:val="5F962E16"/>
    <w:rsid w:val="5FEA00E5"/>
    <w:rsid w:val="5FEE0377"/>
    <w:rsid w:val="5FEE33E7"/>
    <w:rsid w:val="606B45E5"/>
    <w:rsid w:val="609F493B"/>
    <w:rsid w:val="60A77D3D"/>
    <w:rsid w:val="60D47964"/>
    <w:rsid w:val="614F230F"/>
    <w:rsid w:val="61777DC8"/>
    <w:rsid w:val="617B548E"/>
    <w:rsid w:val="61EC5238"/>
    <w:rsid w:val="6205185C"/>
    <w:rsid w:val="6211074F"/>
    <w:rsid w:val="62211843"/>
    <w:rsid w:val="62386B40"/>
    <w:rsid w:val="623E7276"/>
    <w:rsid w:val="62422B86"/>
    <w:rsid w:val="626F196B"/>
    <w:rsid w:val="629B76C2"/>
    <w:rsid w:val="62A67904"/>
    <w:rsid w:val="62B05FE5"/>
    <w:rsid w:val="62CA5648"/>
    <w:rsid w:val="62D963CC"/>
    <w:rsid w:val="62E87289"/>
    <w:rsid w:val="62F36092"/>
    <w:rsid w:val="6320694A"/>
    <w:rsid w:val="633B764D"/>
    <w:rsid w:val="633C5EB4"/>
    <w:rsid w:val="634355CB"/>
    <w:rsid w:val="63472DF6"/>
    <w:rsid w:val="635917CB"/>
    <w:rsid w:val="63766852"/>
    <w:rsid w:val="639345E2"/>
    <w:rsid w:val="63A3286D"/>
    <w:rsid w:val="63C93010"/>
    <w:rsid w:val="63CD479D"/>
    <w:rsid w:val="64050EE7"/>
    <w:rsid w:val="641A41B8"/>
    <w:rsid w:val="6420263A"/>
    <w:rsid w:val="642C0231"/>
    <w:rsid w:val="64421AA4"/>
    <w:rsid w:val="64722E26"/>
    <w:rsid w:val="647A5517"/>
    <w:rsid w:val="64A622F4"/>
    <w:rsid w:val="64A6645E"/>
    <w:rsid w:val="64AA4BF7"/>
    <w:rsid w:val="64C464C0"/>
    <w:rsid w:val="64D865EA"/>
    <w:rsid w:val="64E95BCC"/>
    <w:rsid w:val="64FA7BFC"/>
    <w:rsid w:val="650B08A0"/>
    <w:rsid w:val="650B25AE"/>
    <w:rsid w:val="6513119F"/>
    <w:rsid w:val="65137F03"/>
    <w:rsid w:val="651E0133"/>
    <w:rsid w:val="65210E56"/>
    <w:rsid w:val="65245C88"/>
    <w:rsid w:val="6534420E"/>
    <w:rsid w:val="656E76AE"/>
    <w:rsid w:val="6575057A"/>
    <w:rsid w:val="658973D5"/>
    <w:rsid w:val="65B3091C"/>
    <w:rsid w:val="65C77CBF"/>
    <w:rsid w:val="65E52A08"/>
    <w:rsid w:val="65EA504E"/>
    <w:rsid w:val="65F037A6"/>
    <w:rsid w:val="660B50B0"/>
    <w:rsid w:val="662E2A31"/>
    <w:rsid w:val="663404B1"/>
    <w:rsid w:val="66460483"/>
    <w:rsid w:val="66520C32"/>
    <w:rsid w:val="665A16A1"/>
    <w:rsid w:val="66AC7700"/>
    <w:rsid w:val="66CB107B"/>
    <w:rsid w:val="66DA1195"/>
    <w:rsid w:val="66DC7281"/>
    <w:rsid w:val="66E66EA0"/>
    <w:rsid w:val="66F27B3A"/>
    <w:rsid w:val="67086D50"/>
    <w:rsid w:val="67105C77"/>
    <w:rsid w:val="673E60AD"/>
    <w:rsid w:val="677B38AF"/>
    <w:rsid w:val="678B4FA9"/>
    <w:rsid w:val="679A5A99"/>
    <w:rsid w:val="67A823D1"/>
    <w:rsid w:val="67B74514"/>
    <w:rsid w:val="67C56FEC"/>
    <w:rsid w:val="67D40A1B"/>
    <w:rsid w:val="67F76F4F"/>
    <w:rsid w:val="682177ED"/>
    <w:rsid w:val="68396776"/>
    <w:rsid w:val="684331D1"/>
    <w:rsid w:val="686A2746"/>
    <w:rsid w:val="686B59A0"/>
    <w:rsid w:val="687F604A"/>
    <w:rsid w:val="68C072C7"/>
    <w:rsid w:val="68C21488"/>
    <w:rsid w:val="68C52F80"/>
    <w:rsid w:val="68F208B3"/>
    <w:rsid w:val="69154C3A"/>
    <w:rsid w:val="6945611B"/>
    <w:rsid w:val="69825C1D"/>
    <w:rsid w:val="698425FD"/>
    <w:rsid w:val="69A464A0"/>
    <w:rsid w:val="69EB39F6"/>
    <w:rsid w:val="69F328BC"/>
    <w:rsid w:val="6A19542D"/>
    <w:rsid w:val="6A470FC0"/>
    <w:rsid w:val="6A56261D"/>
    <w:rsid w:val="6A6E71CC"/>
    <w:rsid w:val="6A6F59B2"/>
    <w:rsid w:val="6ADA4673"/>
    <w:rsid w:val="6ADE4145"/>
    <w:rsid w:val="6AE06398"/>
    <w:rsid w:val="6AEE4E0F"/>
    <w:rsid w:val="6AF6515C"/>
    <w:rsid w:val="6AF91B0F"/>
    <w:rsid w:val="6B044229"/>
    <w:rsid w:val="6B275CD2"/>
    <w:rsid w:val="6B4E03DF"/>
    <w:rsid w:val="6B865C31"/>
    <w:rsid w:val="6BA016A6"/>
    <w:rsid w:val="6BB03569"/>
    <w:rsid w:val="6BC11417"/>
    <w:rsid w:val="6BC138DF"/>
    <w:rsid w:val="6BD847DE"/>
    <w:rsid w:val="6BDB030A"/>
    <w:rsid w:val="6BE27796"/>
    <w:rsid w:val="6C1F3296"/>
    <w:rsid w:val="6C214412"/>
    <w:rsid w:val="6C3C2355"/>
    <w:rsid w:val="6C444BDE"/>
    <w:rsid w:val="6C4A008F"/>
    <w:rsid w:val="6C4B4379"/>
    <w:rsid w:val="6C7F4338"/>
    <w:rsid w:val="6C813E8F"/>
    <w:rsid w:val="6CB3695C"/>
    <w:rsid w:val="6CC74E70"/>
    <w:rsid w:val="6CF10DEF"/>
    <w:rsid w:val="6D167272"/>
    <w:rsid w:val="6D1B779F"/>
    <w:rsid w:val="6D2D1B81"/>
    <w:rsid w:val="6D427787"/>
    <w:rsid w:val="6D437F7F"/>
    <w:rsid w:val="6D5A6583"/>
    <w:rsid w:val="6D7B07E9"/>
    <w:rsid w:val="6D982998"/>
    <w:rsid w:val="6DE066DC"/>
    <w:rsid w:val="6DE06CD0"/>
    <w:rsid w:val="6E0542D2"/>
    <w:rsid w:val="6E4163BC"/>
    <w:rsid w:val="6E500B5E"/>
    <w:rsid w:val="6E88183E"/>
    <w:rsid w:val="6EA91248"/>
    <w:rsid w:val="6EAA148A"/>
    <w:rsid w:val="6EB718FD"/>
    <w:rsid w:val="6EB82EA1"/>
    <w:rsid w:val="6EBA774A"/>
    <w:rsid w:val="6EBD559A"/>
    <w:rsid w:val="6F2D5DAD"/>
    <w:rsid w:val="6F347DD2"/>
    <w:rsid w:val="6F3A681B"/>
    <w:rsid w:val="6F3E54FE"/>
    <w:rsid w:val="6F6300D5"/>
    <w:rsid w:val="6F907EE6"/>
    <w:rsid w:val="6FA313FB"/>
    <w:rsid w:val="6FA6561D"/>
    <w:rsid w:val="6FAD574A"/>
    <w:rsid w:val="6FAD62C5"/>
    <w:rsid w:val="6FB66C6B"/>
    <w:rsid w:val="6FBC7B2A"/>
    <w:rsid w:val="6FC0293F"/>
    <w:rsid w:val="6FD378D5"/>
    <w:rsid w:val="6FE43751"/>
    <w:rsid w:val="6FE56A8D"/>
    <w:rsid w:val="7008774C"/>
    <w:rsid w:val="70176D49"/>
    <w:rsid w:val="70203800"/>
    <w:rsid w:val="704A07C6"/>
    <w:rsid w:val="704C3490"/>
    <w:rsid w:val="706D6476"/>
    <w:rsid w:val="70876713"/>
    <w:rsid w:val="70D25567"/>
    <w:rsid w:val="70E71DE4"/>
    <w:rsid w:val="71064F3D"/>
    <w:rsid w:val="710D7A89"/>
    <w:rsid w:val="712E50D8"/>
    <w:rsid w:val="716D7494"/>
    <w:rsid w:val="71756AA7"/>
    <w:rsid w:val="71814E68"/>
    <w:rsid w:val="71923539"/>
    <w:rsid w:val="719C0561"/>
    <w:rsid w:val="71AE71BD"/>
    <w:rsid w:val="71D079B6"/>
    <w:rsid w:val="71FE2C2B"/>
    <w:rsid w:val="723A11E3"/>
    <w:rsid w:val="726812D7"/>
    <w:rsid w:val="726C3B31"/>
    <w:rsid w:val="72820E35"/>
    <w:rsid w:val="729503D1"/>
    <w:rsid w:val="72BB2F3D"/>
    <w:rsid w:val="72D94B90"/>
    <w:rsid w:val="72E63168"/>
    <w:rsid w:val="73273B5D"/>
    <w:rsid w:val="732C478B"/>
    <w:rsid w:val="73384230"/>
    <w:rsid w:val="73876AC4"/>
    <w:rsid w:val="738B7357"/>
    <w:rsid w:val="73A765D7"/>
    <w:rsid w:val="73AB7351"/>
    <w:rsid w:val="73BA44E3"/>
    <w:rsid w:val="73CA0E00"/>
    <w:rsid w:val="73DD2CE1"/>
    <w:rsid w:val="742549A5"/>
    <w:rsid w:val="742B135F"/>
    <w:rsid w:val="743D113D"/>
    <w:rsid w:val="74516C0B"/>
    <w:rsid w:val="747B1EA1"/>
    <w:rsid w:val="7489708E"/>
    <w:rsid w:val="74A168CF"/>
    <w:rsid w:val="74B14A72"/>
    <w:rsid w:val="74D75858"/>
    <w:rsid w:val="75066B02"/>
    <w:rsid w:val="75093B84"/>
    <w:rsid w:val="75196310"/>
    <w:rsid w:val="754B7AB1"/>
    <w:rsid w:val="75814001"/>
    <w:rsid w:val="75937E28"/>
    <w:rsid w:val="75961E41"/>
    <w:rsid w:val="75B94E2B"/>
    <w:rsid w:val="75D005AC"/>
    <w:rsid w:val="75E674E7"/>
    <w:rsid w:val="75ED2D63"/>
    <w:rsid w:val="768E3096"/>
    <w:rsid w:val="7693156D"/>
    <w:rsid w:val="76B3580D"/>
    <w:rsid w:val="76B95F26"/>
    <w:rsid w:val="76EA5B73"/>
    <w:rsid w:val="77142BEE"/>
    <w:rsid w:val="7716443A"/>
    <w:rsid w:val="771C120C"/>
    <w:rsid w:val="771E0F97"/>
    <w:rsid w:val="773800CB"/>
    <w:rsid w:val="775A2F4C"/>
    <w:rsid w:val="777B3B3C"/>
    <w:rsid w:val="779E4B66"/>
    <w:rsid w:val="77A56A56"/>
    <w:rsid w:val="77A66CCA"/>
    <w:rsid w:val="77C76CBA"/>
    <w:rsid w:val="77E31618"/>
    <w:rsid w:val="77F710DC"/>
    <w:rsid w:val="78354FCA"/>
    <w:rsid w:val="78386C2D"/>
    <w:rsid w:val="787559CA"/>
    <w:rsid w:val="789B6712"/>
    <w:rsid w:val="78A227E8"/>
    <w:rsid w:val="78B74835"/>
    <w:rsid w:val="78DE04CC"/>
    <w:rsid w:val="78DF418A"/>
    <w:rsid w:val="78F80B31"/>
    <w:rsid w:val="791D6560"/>
    <w:rsid w:val="792350E4"/>
    <w:rsid w:val="79704E1C"/>
    <w:rsid w:val="79896F5A"/>
    <w:rsid w:val="79A43CBB"/>
    <w:rsid w:val="7A00019F"/>
    <w:rsid w:val="7A165A5C"/>
    <w:rsid w:val="7A222E34"/>
    <w:rsid w:val="7A2F12A7"/>
    <w:rsid w:val="7A5B518F"/>
    <w:rsid w:val="7A6077D1"/>
    <w:rsid w:val="7A7C623E"/>
    <w:rsid w:val="7A821321"/>
    <w:rsid w:val="7AA44459"/>
    <w:rsid w:val="7AB90E1E"/>
    <w:rsid w:val="7ABA2022"/>
    <w:rsid w:val="7AEE1C6A"/>
    <w:rsid w:val="7B0D7337"/>
    <w:rsid w:val="7B2D5841"/>
    <w:rsid w:val="7B4541C5"/>
    <w:rsid w:val="7B46438A"/>
    <w:rsid w:val="7B4B14F2"/>
    <w:rsid w:val="7B983C2C"/>
    <w:rsid w:val="7BA738DE"/>
    <w:rsid w:val="7BAF48B0"/>
    <w:rsid w:val="7BB4347B"/>
    <w:rsid w:val="7BB74449"/>
    <w:rsid w:val="7BD002B5"/>
    <w:rsid w:val="7BD10F4F"/>
    <w:rsid w:val="7BE6544E"/>
    <w:rsid w:val="7BEA3D03"/>
    <w:rsid w:val="7BEE5C88"/>
    <w:rsid w:val="7BEF2342"/>
    <w:rsid w:val="7C206027"/>
    <w:rsid w:val="7C26465A"/>
    <w:rsid w:val="7C305B6A"/>
    <w:rsid w:val="7C604412"/>
    <w:rsid w:val="7C853A0B"/>
    <w:rsid w:val="7CA70B5C"/>
    <w:rsid w:val="7CB65EE8"/>
    <w:rsid w:val="7CC20A46"/>
    <w:rsid w:val="7CD2088A"/>
    <w:rsid w:val="7CDA7C4C"/>
    <w:rsid w:val="7CF16148"/>
    <w:rsid w:val="7CF355EC"/>
    <w:rsid w:val="7CF778BC"/>
    <w:rsid w:val="7D1C3244"/>
    <w:rsid w:val="7D4C0AD8"/>
    <w:rsid w:val="7D5B2A28"/>
    <w:rsid w:val="7D612201"/>
    <w:rsid w:val="7D6B78F0"/>
    <w:rsid w:val="7DA206BE"/>
    <w:rsid w:val="7DAA6ADD"/>
    <w:rsid w:val="7DAC5D17"/>
    <w:rsid w:val="7DC216E6"/>
    <w:rsid w:val="7DD16FB2"/>
    <w:rsid w:val="7DE303A0"/>
    <w:rsid w:val="7DE44B8C"/>
    <w:rsid w:val="7DEF7168"/>
    <w:rsid w:val="7DFC7705"/>
    <w:rsid w:val="7E181942"/>
    <w:rsid w:val="7E196A10"/>
    <w:rsid w:val="7E24358C"/>
    <w:rsid w:val="7E5304CC"/>
    <w:rsid w:val="7E646E77"/>
    <w:rsid w:val="7E6C0DD6"/>
    <w:rsid w:val="7E6C6B13"/>
    <w:rsid w:val="7E7E4A6C"/>
    <w:rsid w:val="7E8B3624"/>
    <w:rsid w:val="7EB6029D"/>
    <w:rsid w:val="7ECC36C7"/>
    <w:rsid w:val="7F0050D4"/>
    <w:rsid w:val="7F2A14E8"/>
    <w:rsid w:val="7F557628"/>
    <w:rsid w:val="7F567550"/>
    <w:rsid w:val="7F933A16"/>
    <w:rsid w:val="7FA70B12"/>
    <w:rsid w:val="7FB02704"/>
    <w:rsid w:val="7FCD3FAF"/>
    <w:rsid w:val="7FEB58F1"/>
    <w:rsid w:val="7FF5637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0" w:semiHidden="0" w:name="caption"/>
    <w:lsdException w:qFormat="1" w:uiPriority="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name="Body Text"/>
    <w:lsdException w:qFormat="1"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imes New Roman"/>
      <w:kern w:val="2"/>
      <w:sz w:val="21"/>
      <w:szCs w:val="21"/>
      <w:lang w:val="en-US" w:eastAsia="zh-CN" w:bidi="ar-SA"/>
    </w:rPr>
  </w:style>
  <w:style w:type="paragraph" w:styleId="2">
    <w:name w:val="heading 1"/>
    <w:basedOn w:val="1"/>
    <w:next w:val="1"/>
    <w:link w:val="60"/>
    <w:qFormat/>
    <w:uiPriority w:val="0"/>
    <w:pPr>
      <w:numPr>
        <w:ilvl w:val="0"/>
        <w:numId w:val="1"/>
      </w:numPr>
      <w:spacing w:before="156" w:beforeLines="50" w:after="156" w:afterLines="50" w:line="360" w:lineRule="auto"/>
      <w:outlineLvl w:val="0"/>
    </w:pPr>
    <w:rPr>
      <w:rFonts w:cs="Arial" w:eastAsiaTheme="majorEastAsia"/>
      <w:b/>
      <w:sz w:val="30"/>
    </w:rPr>
  </w:style>
  <w:style w:type="paragraph" w:styleId="3">
    <w:name w:val="heading 2"/>
    <w:basedOn w:val="1"/>
    <w:next w:val="1"/>
    <w:link w:val="32"/>
    <w:unhideWhenUsed/>
    <w:qFormat/>
    <w:uiPriority w:val="0"/>
    <w:pPr>
      <w:tabs>
        <w:tab w:val="left" w:pos="425"/>
      </w:tabs>
      <w:outlineLvl w:val="1"/>
    </w:pPr>
    <w:rPr>
      <w:sz w:val="28"/>
    </w:rPr>
  </w:style>
  <w:style w:type="paragraph" w:styleId="4">
    <w:name w:val="heading 3"/>
    <w:basedOn w:val="1"/>
    <w:next w:val="1"/>
    <w:link w:val="33"/>
    <w:unhideWhenUsed/>
    <w:qFormat/>
    <w:uiPriority w:val="0"/>
    <w:pPr>
      <w:tabs>
        <w:tab w:val="left" w:pos="425"/>
      </w:tabs>
      <w:outlineLvl w:val="2"/>
    </w:pPr>
    <w:rPr>
      <w:sz w:val="24"/>
    </w:rPr>
  </w:style>
  <w:style w:type="paragraph" w:styleId="5">
    <w:name w:val="heading 4"/>
    <w:basedOn w:val="4"/>
    <w:next w:val="1"/>
    <w:link w:val="34"/>
    <w:unhideWhenUsed/>
    <w:qFormat/>
    <w:uiPriority w:val="0"/>
    <w:pPr>
      <w:tabs>
        <w:tab w:val="left" w:pos="900"/>
      </w:tabs>
      <w:outlineLvl w:val="3"/>
    </w:p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pPr>
      <w:spacing w:before="152" w:after="160" w:line="360" w:lineRule="auto"/>
      <w:jc w:val="center"/>
    </w:pPr>
    <w:rPr>
      <w:rFonts w:cs="Arial"/>
      <w:b/>
      <w:sz w:val="18"/>
      <w:szCs w:val="18"/>
    </w:rPr>
  </w:style>
  <w:style w:type="paragraph" w:styleId="7">
    <w:name w:val="Document Map"/>
    <w:basedOn w:val="1"/>
    <w:link w:val="40"/>
    <w:semiHidden/>
    <w:unhideWhenUsed/>
    <w:qFormat/>
    <w:uiPriority w:val="0"/>
    <w:pPr>
      <w:shd w:val="clear" w:color="auto" w:fill="000080"/>
    </w:pPr>
  </w:style>
  <w:style w:type="paragraph" w:styleId="8">
    <w:name w:val="annotation text"/>
    <w:basedOn w:val="1"/>
    <w:link w:val="58"/>
    <w:semiHidden/>
    <w:unhideWhenUsed/>
    <w:qFormat/>
    <w:uiPriority w:val="99"/>
    <w:pPr>
      <w:jc w:val="left"/>
    </w:pPr>
  </w:style>
  <w:style w:type="paragraph" w:styleId="9">
    <w:name w:val="Body Text"/>
    <w:basedOn w:val="1"/>
    <w:link w:val="37"/>
    <w:semiHidden/>
    <w:unhideWhenUsed/>
    <w:qFormat/>
    <w:uiPriority w:val="0"/>
    <w:pPr>
      <w:spacing w:after="120"/>
    </w:pPr>
  </w:style>
  <w:style w:type="paragraph" w:styleId="10">
    <w:name w:val="Body Text Indent"/>
    <w:basedOn w:val="1"/>
    <w:next w:val="1"/>
    <w:link w:val="38"/>
    <w:semiHidden/>
    <w:unhideWhenUsed/>
    <w:qFormat/>
    <w:uiPriority w:val="0"/>
    <w:pPr>
      <w:ind w:firstLine="200" w:firstLineChars="200"/>
    </w:pPr>
    <w:rPr>
      <w:rFonts w:cs="Arial"/>
    </w:rPr>
  </w:style>
  <w:style w:type="paragraph" w:styleId="11">
    <w:name w:val="toc 3"/>
    <w:basedOn w:val="1"/>
    <w:next w:val="1"/>
    <w:unhideWhenUsed/>
    <w:qFormat/>
    <w:uiPriority w:val="39"/>
    <w:pPr>
      <w:ind w:left="840" w:leftChars="400"/>
    </w:pPr>
  </w:style>
  <w:style w:type="paragraph" w:styleId="12">
    <w:name w:val="Date"/>
    <w:basedOn w:val="1"/>
    <w:next w:val="1"/>
    <w:link w:val="39"/>
    <w:semiHidden/>
    <w:unhideWhenUsed/>
    <w:qFormat/>
    <w:uiPriority w:val="0"/>
    <w:pPr>
      <w:ind w:left="100" w:leftChars="2500"/>
    </w:pPr>
  </w:style>
  <w:style w:type="paragraph" w:styleId="13">
    <w:name w:val="Balloon Text"/>
    <w:basedOn w:val="1"/>
    <w:link w:val="51"/>
    <w:semiHidden/>
    <w:unhideWhenUsed/>
    <w:qFormat/>
    <w:uiPriority w:val="99"/>
    <w:rPr>
      <w:sz w:val="18"/>
      <w:szCs w:val="18"/>
    </w:rPr>
  </w:style>
  <w:style w:type="paragraph" w:styleId="14">
    <w:name w:val="footer"/>
    <w:basedOn w:val="1"/>
    <w:link w:val="36"/>
    <w:unhideWhenUsed/>
    <w:qFormat/>
    <w:uiPriority w:val="99"/>
    <w:pPr>
      <w:pBdr>
        <w:top w:val="single" w:color="auto" w:sz="4" w:space="1"/>
      </w:pBdr>
      <w:tabs>
        <w:tab w:val="center" w:pos="4153"/>
        <w:tab w:val="right" w:pos="8306"/>
      </w:tabs>
      <w:snapToGrid w:val="0"/>
      <w:jc w:val="left"/>
    </w:pPr>
    <w:rPr>
      <w:sz w:val="18"/>
      <w:szCs w:val="18"/>
    </w:rPr>
  </w:style>
  <w:style w:type="paragraph" w:styleId="15">
    <w:name w:val="header"/>
    <w:basedOn w:val="1"/>
    <w:link w:val="35"/>
    <w:unhideWhenUsed/>
    <w:qFormat/>
    <w:uiPriority w:val="0"/>
    <w:pP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4"/>
    <w:basedOn w:val="1"/>
    <w:next w:val="1"/>
    <w:semiHidden/>
    <w:unhideWhenUsed/>
    <w:qFormat/>
    <w:uiPriority w:val="39"/>
    <w:pPr>
      <w:ind w:left="1260" w:leftChars="600"/>
    </w:pPr>
  </w:style>
  <w:style w:type="paragraph" w:styleId="18">
    <w:name w:val="Subtitle"/>
    <w:basedOn w:val="1"/>
    <w:next w:val="1"/>
    <w:link w:val="52"/>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9">
    <w:name w:val="table of figures"/>
    <w:basedOn w:val="1"/>
    <w:next w:val="1"/>
    <w:semiHidden/>
    <w:unhideWhenUsed/>
    <w:qFormat/>
    <w:uiPriority w:val="0"/>
    <w:pPr>
      <w:ind w:left="420" w:hanging="420"/>
      <w:jc w:val="left"/>
    </w:pPr>
    <w:rPr>
      <w:rFonts w:ascii="Times New Roman" w:hAnsi="Times New Roman"/>
      <w:smallCaps/>
      <w:sz w:val="20"/>
      <w:szCs w:val="20"/>
    </w:rPr>
  </w:style>
  <w:style w:type="paragraph" w:styleId="20">
    <w:name w:val="toc 2"/>
    <w:basedOn w:val="1"/>
    <w:next w:val="1"/>
    <w:unhideWhenUsed/>
    <w:qFormat/>
    <w:uiPriority w:val="39"/>
    <w:pPr>
      <w:ind w:left="420" w:leftChars="200"/>
    </w:p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annotation subject"/>
    <w:basedOn w:val="8"/>
    <w:next w:val="8"/>
    <w:link w:val="59"/>
    <w:semiHidden/>
    <w:unhideWhenUsed/>
    <w:qFormat/>
    <w:uiPriority w:val="99"/>
    <w:rPr>
      <w:b/>
      <w:bCs/>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0"/>
    <w:rPr>
      <w:b/>
      <w:bCs/>
    </w:rPr>
  </w:style>
  <w:style w:type="character" w:styleId="27">
    <w:name w:val="page number"/>
    <w:basedOn w:val="25"/>
    <w:semiHidden/>
    <w:unhideWhenUsed/>
    <w:qFormat/>
    <w:uiPriority w:val="0"/>
  </w:style>
  <w:style w:type="character" w:styleId="28">
    <w:name w:val="FollowedHyperlink"/>
    <w:basedOn w:val="25"/>
    <w:semiHidden/>
    <w:unhideWhenUsed/>
    <w:qFormat/>
    <w:uiPriority w:val="99"/>
    <w:rPr>
      <w:color w:val="800080" w:themeColor="followedHyperlink"/>
      <w:u w:val="single"/>
      <w14:textFill>
        <w14:solidFill>
          <w14:schemeClr w14:val="folHlink"/>
        </w14:solidFill>
      </w14:textFill>
    </w:rPr>
  </w:style>
  <w:style w:type="character" w:styleId="29">
    <w:name w:val="Hyperlink"/>
    <w:basedOn w:val="25"/>
    <w:unhideWhenUsed/>
    <w:qFormat/>
    <w:uiPriority w:val="99"/>
    <w:rPr>
      <w:color w:val="0000FF"/>
      <w:u w:val="single"/>
    </w:rPr>
  </w:style>
  <w:style w:type="character" w:styleId="30">
    <w:name w:val="annotation reference"/>
    <w:basedOn w:val="25"/>
    <w:semiHidden/>
    <w:unhideWhenUsed/>
    <w:qFormat/>
    <w:uiPriority w:val="99"/>
    <w:rPr>
      <w:sz w:val="21"/>
      <w:szCs w:val="21"/>
    </w:rPr>
  </w:style>
  <w:style w:type="character" w:customStyle="1" w:styleId="31">
    <w:name w:val="标题 1 字符"/>
    <w:basedOn w:val="25"/>
    <w:qFormat/>
    <w:uiPriority w:val="0"/>
    <w:rPr>
      <w:rFonts w:ascii="Arial" w:hAnsi="Arial" w:cs="Arial" w:eastAsiaTheme="majorEastAsia"/>
      <w:b/>
      <w:sz w:val="30"/>
      <w:szCs w:val="21"/>
    </w:rPr>
  </w:style>
  <w:style w:type="character" w:customStyle="1" w:styleId="32">
    <w:name w:val="标题 2 字符"/>
    <w:basedOn w:val="25"/>
    <w:link w:val="3"/>
    <w:qFormat/>
    <w:uiPriority w:val="0"/>
    <w:rPr>
      <w:rFonts w:ascii="Arial" w:hAnsi="Arial" w:cs="Arial" w:eastAsiaTheme="majorEastAsia"/>
      <w:b/>
      <w:kern w:val="2"/>
      <w:sz w:val="28"/>
      <w:szCs w:val="21"/>
    </w:rPr>
  </w:style>
  <w:style w:type="character" w:customStyle="1" w:styleId="33">
    <w:name w:val="标题 3 字符"/>
    <w:basedOn w:val="25"/>
    <w:link w:val="4"/>
    <w:qFormat/>
    <w:uiPriority w:val="0"/>
    <w:rPr>
      <w:rFonts w:ascii="Arial" w:hAnsi="Arial" w:cs="Arial" w:eastAsiaTheme="majorEastAsia"/>
      <w:b/>
      <w:sz w:val="24"/>
      <w:szCs w:val="21"/>
    </w:rPr>
  </w:style>
  <w:style w:type="character" w:customStyle="1" w:styleId="34">
    <w:name w:val="标题 4 字符"/>
    <w:basedOn w:val="25"/>
    <w:link w:val="5"/>
    <w:qFormat/>
    <w:uiPriority w:val="0"/>
    <w:rPr>
      <w:rFonts w:ascii="Arial" w:hAnsi="Arial" w:eastAsia="微软雅黑" w:cs="Arial"/>
      <w:szCs w:val="21"/>
    </w:rPr>
  </w:style>
  <w:style w:type="character" w:customStyle="1" w:styleId="35">
    <w:name w:val="页眉 字符"/>
    <w:basedOn w:val="25"/>
    <w:link w:val="15"/>
    <w:qFormat/>
    <w:uiPriority w:val="0"/>
    <w:rPr>
      <w:rFonts w:ascii="Arial" w:hAnsi="Arial" w:eastAsia="宋体" w:cs="Times New Roman"/>
      <w:sz w:val="18"/>
      <w:szCs w:val="18"/>
    </w:rPr>
  </w:style>
  <w:style w:type="character" w:customStyle="1" w:styleId="36">
    <w:name w:val="页脚 字符"/>
    <w:basedOn w:val="25"/>
    <w:link w:val="14"/>
    <w:qFormat/>
    <w:uiPriority w:val="99"/>
    <w:rPr>
      <w:rFonts w:ascii="Arial" w:hAnsi="Arial" w:eastAsia="宋体" w:cs="Times New Roman"/>
      <w:sz w:val="18"/>
      <w:szCs w:val="18"/>
    </w:rPr>
  </w:style>
  <w:style w:type="character" w:customStyle="1" w:styleId="37">
    <w:name w:val="正文文本 字符"/>
    <w:basedOn w:val="25"/>
    <w:link w:val="9"/>
    <w:semiHidden/>
    <w:qFormat/>
    <w:uiPriority w:val="0"/>
    <w:rPr>
      <w:rFonts w:ascii="Arial" w:hAnsi="Arial" w:eastAsia="宋体" w:cs="Times New Roman"/>
      <w:szCs w:val="21"/>
    </w:rPr>
  </w:style>
  <w:style w:type="character" w:customStyle="1" w:styleId="38">
    <w:name w:val="正文文本缩进 字符"/>
    <w:basedOn w:val="25"/>
    <w:link w:val="10"/>
    <w:semiHidden/>
    <w:qFormat/>
    <w:uiPriority w:val="0"/>
    <w:rPr>
      <w:rFonts w:ascii="Arial" w:hAnsi="Arial" w:eastAsia="宋体" w:cs="Arial"/>
      <w:szCs w:val="21"/>
    </w:rPr>
  </w:style>
  <w:style w:type="character" w:customStyle="1" w:styleId="39">
    <w:name w:val="日期 字符"/>
    <w:basedOn w:val="25"/>
    <w:link w:val="12"/>
    <w:semiHidden/>
    <w:qFormat/>
    <w:uiPriority w:val="0"/>
    <w:rPr>
      <w:rFonts w:ascii="Arial" w:hAnsi="Arial" w:eastAsia="宋体" w:cs="Times New Roman"/>
      <w:szCs w:val="21"/>
    </w:rPr>
  </w:style>
  <w:style w:type="character" w:customStyle="1" w:styleId="40">
    <w:name w:val="文档结构图 字符"/>
    <w:basedOn w:val="25"/>
    <w:link w:val="7"/>
    <w:semiHidden/>
    <w:qFormat/>
    <w:uiPriority w:val="0"/>
    <w:rPr>
      <w:rFonts w:ascii="Arial" w:hAnsi="Arial" w:eastAsia="宋体" w:cs="Times New Roman"/>
      <w:szCs w:val="21"/>
      <w:shd w:val="clear" w:color="auto" w:fill="000080"/>
    </w:rPr>
  </w:style>
  <w:style w:type="paragraph" w:customStyle="1" w:styleId="41">
    <w:name w:val="样式1"/>
    <w:basedOn w:val="1"/>
    <w:qFormat/>
    <w:uiPriority w:val="0"/>
    <w:pPr>
      <w:numPr>
        <w:ilvl w:val="0"/>
        <w:numId w:val="2"/>
      </w:numPr>
      <w:ind w:left="567" w:firstLine="0"/>
    </w:pPr>
  </w:style>
  <w:style w:type="paragraph" w:customStyle="1" w:styleId="42">
    <w:name w:val="样式2"/>
    <w:basedOn w:val="1"/>
    <w:qFormat/>
    <w:uiPriority w:val="0"/>
    <w:pPr>
      <w:numPr>
        <w:ilvl w:val="1"/>
        <w:numId w:val="3"/>
      </w:numPr>
      <w:ind w:left="851" w:firstLine="0"/>
    </w:pPr>
  </w:style>
  <w:style w:type="paragraph" w:customStyle="1" w:styleId="43">
    <w:name w:val="样式3"/>
    <w:basedOn w:val="1"/>
    <w:qFormat/>
    <w:uiPriority w:val="0"/>
    <w:pPr>
      <w:numPr>
        <w:ilvl w:val="2"/>
        <w:numId w:val="3"/>
      </w:numPr>
      <w:ind w:left="1134" w:firstLine="0"/>
    </w:pPr>
  </w:style>
  <w:style w:type="paragraph" w:customStyle="1" w:styleId="44">
    <w:name w:val="备注"/>
    <w:basedOn w:val="1"/>
    <w:next w:val="1"/>
    <w:qFormat/>
    <w:uiPriority w:val="0"/>
    <w:pPr>
      <w:ind w:left="200" w:leftChars="200"/>
    </w:pPr>
    <w:rPr>
      <w:sz w:val="15"/>
      <w:szCs w:val="15"/>
    </w:rPr>
  </w:style>
  <w:style w:type="paragraph" w:customStyle="1" w:styleId="45">
    <w:name w:val="Char"/>
    <w:basedOn w:val="1"/>
    <w:qFormat/>
    <w:uiPriority w:val="0"/>
    <w:pPr>
      <w:widowControl/>
      <w:spacing w:after="160" w:line="360" w:lineRule="auto"/>
      <w:jc w:val="left"/>
    </w:pPr>
    <w:rPr>
      <w:rFonts w:ascii="Verdana" w:hAnsi="Verdana"/>
      <w:kern w:val="0"/>
      <w:sz w:val="24"/>
      <w:szCs w:val="20"/>
      <w:lang w:eastAsia="en-US"/>
    </w:rPr>
  </w:style>
  <w:style w:type="character" w:customStyle="1" w:styleId="46">
    <w:name w:val="style21"/>
    <w:basedOn w:val="25"/>
    <w:qFormat/>
    <w:uiPriority w:val="0"/>
    <w:rPr>
      <w:color w:val="0000FF"/>
    </w:rPr>
  </w:style>
  <w:style w:type="character" w:customStyle="1" w:styleId="47">
    <w:name w:val="c002"/>
    <w:basedOn w:val="25"/>
    <w:qFormat/>
    <w:uiPriority w:val="0"/>
    <w:rPr>
      <w:color w:val="CC0000"/>
    </w:rPr>
  </w:style>
  <w:style w:type="character" w:customStyle="1" w:styleId="48">
    <w:name w:val="searchbar1"/>
    <w:basedOn w:val="25"/>
    <w:qFormat/>
    <w:uiPriority w:val="0"/>
  </w:style>
  <w:style w:type="character" w:customStyle="1" w:styleId="49">
    <w:name w:val="f001"/>
    <w:basedOn w:val="25"/>
    <w:qFormat/>
    <w:uiPriority w:val="0"/>
    <w:rPr>
      <w:color w:val="FF0000"/>
    </w:rPr>
  </w:style>
  <w:style w:type="character" w:customStyle="1" w:styleId="50">
    <w:name w:val="style51"/>
    <w:basedOn w:val="25"/>
    <w:qFormat/>
    <w:uiPriority w:val="0"/>
    <w:rPr>
      <w:color w:val="0000FF"/>
    </w:rPr>
  </w:style>
  <w:style w:type="character" w:customStyle="1" w:styleId="51">
    <w:name w:val="批注框文本 字符"/>
    <w:basedOn w:val="25"/>
    <w:link w:val="13"/>
    <w:semiHidden/>
    <w:qFormat/>
    <w:uiPriority w:val="99"/>
    <w:rPr>
      <w:rFonts w:ascii="Arial" w:hAnsi="Arial" w:eastAsia="宋体" w:cs="Times New Roman"/>
      <w:sz w:val="18"/>
      <w:szCs w:val="18"/>
    </w:rPr>
  </w:style>
  <w:style w:type="character" w:customStyle="1" w:styleId="52">
    <w:name w:val="副标题 字符"/>
    <w:basedOn w:val="25"/>
    <w:link w:val="18"/>
    <w:qFormat/>
    <w:uiPriority w:val="11"/>
    <w:rPr>
      <w:rFonts w:eastAsia="宋体" w:asciiTheme="majorHAnsi" w:hAnsiTheme="majorHAnsi" w:cstheme="majorBidi"/>
      <w:b/>
      <w:bCs/>
      <w:kern w:val="28"/>
      <w:sz w:val="32"/>
      <w:szCs w:val="32"/>
    </w:rPr>
  </w:style>
  <w:style w:type="paragraph" w:customStyle="1" w:styleId="53">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styleId="54">
    <w:name w:val="List Paragraph"/>
    <w:basedOn w:val="1"/>
    <w:qFormat/>
    <w:uiPriority w:val="34"/>
    <w:pPr>
      <w:ind w:firstLine="420" w:firstLineChars="200"/>
    </w:pPr>
    <w:rPr>
      <w:rFonts w:asciiTheme="minorHAnsi" w:hAnsiTheme="minorHAnsi" w:eastAsiaTheme="minorEastAsia" w:cstheme="minorBidi"/>
      <w:szCs w:val="22"/>
    </w:rPr>
  </w:style>
  <w:style w:type="paragraph" w:styleId="55">
    <w:name w:val="No Spacing"/>
    <w:qFormat/>
    <w:uiPriority w:val="1"/>
    <w:pPr>
      <w:adjustRightInd w:val="0"/>
      <w:snapToGrid w:val="0"/>
    </w:pPr>
    <w:rPr>
      <w:rFonts w:ascii="Tahoma" w:hAnsi="Tahoma" w:eastAsia="微软雅黑" w:cstheme="minorBidi"/>
      <w:sz w:val="22"/>
      <w:szCs w:val="22"/>
      <w:lang w:val="en-US" w:eastAsia="zh-CN" w:bidi="ar-SA"/>
    </w:rPr>
  </w:style>
  <w:style w:type="paragraph" w:customStyle="1" w:styleId="56">
    <w:name w:val="无间隔1"/>
    <w:qFormat/>
    <w:uiPriority w:val="0"/>
    <w:pPr>
      <w:adjustRightInd w:val="0"/>
      <w:snapToGrid w:val="0"/>
    </w:pPr>
    <w:rPr>
      <w:rFonts w:ascii="Tahoma" w:hAnsi="Tahoma" w:eastAsia="微软雅黑" w:cs="Times New Roman"/>
      <w:sz w:val="22"/>
      <w:szCs w:val="22"/>
      <w:lang w:val="en-US" w:eastAsia="zh-CN" w:bidi="ar-SA"/>
    </w:rPr>
  </w:style>
  <w:style w:type="paragraph" w:customStyle="1" w:styleId="57">
    <w:name w:val="TOC 标题1"/>
    <w:basedOn w:val="2"/>
    <w:next w:val="1"/>
    <w:unhideWhenUsed/>
    <w:qFormat/>
    <w:uiPriority w:val="39"/>
    <w:pPr>
      <w:keepNext/>
      <w:keepLines/>
      <w:widowControl/>
      <w:numPr>
        <w:numId w:val="0"/>
      </w:numPr>
      <w:spacing w:before="480" w:beforeLines="0" w:after="0" w:afterLines="0" w:line="276" w:lineRule="auto"/>
      <w:jc w:val="left"/>
      <w:outlineLvl w:val="9"/>
    </w:pPr>
    <w:rPr>
      <w:rFonts w:asciiTheme="majorHAnsi" w:hAnsiTheme="majorHAnsi" w:cstheme="majorBidi"/>
      <w:bCs/>
      <w:color w:val="376092" w:themeColor="accent1" w:themeShade="BF"/>
      <w:kern w:val="0"/>
      <w:sz w:val="28"/>
      <w:szCs w:val="28"/>
    </w:rPr>
  </w:style>
  <w:style w:type="character" w:customStyle="1" w:styleId="58">
    <w:name w:val="批注文字 字符"/>
    <w:basedOn w:val="25"/>
    <w:link w:val="8"/>
    <w:semiHidden/>
    <w:qFormat/>
    <w:uiPriority w:val="99"/>
    <w:rPr>
      <w:rFonts w:ascii="Arial" w:hAnsi="Arial"/>
      <w:kern w:val="2"/>
      <w:sz w:val="21"/>
      <w:szCs w:val="21"/>
    </w:rPr>
  </w:style>
  <w:style w:type="character" w:customStyle="1" w:styleId="59">
    <w:name w:val="批注主题 字符"/>
    <w:basedOn w:val="58"/>
    <w:link w:val="22"/>
    <w:semiHidden/>
    <w:qFormat/>
    <w:uiPriority w:val="99"/>
    <w:rPr>
      <w:rFonts w:ascii="Arial" w:hAnsi="Arial"/>
      <w:b/>
      <w:bCs/>
      <w:kern w:val="2"/>
      <w:sz w:val="21"/>
      <w:szCs w:val="21"/>
    </w:rPr>
  </w:style>
  <w:style w:type="character" w:customStyle="1" w:styleId="60">
    <w:name w:val="标题 1 字符1"/>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emf"/><Relationship Id="rId17" Type="http://schemas.openxmlformats.org/officeDocument/2006/relationships/oleObject" Target="embeddings/oleObject4.bin"/><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oleObject" Target="embeddings/oleObject3.bin"/><Relationship Id="rId13" Type="http://schemas.openxmlformats.org/officeDocument/2006/relationships/image" Target="media/image4.png"/><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7E3C1D-5188-4CBB-A9AF-8EA19439E671}">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1263</Words>
  <Characters>7205</Characters>
  <Lines>60</Lines>
  <Paragraphs>16</Paragraphs>
  <TotalTime>0</TotalTime>
  <ScaleCrop>false</ScaleCrop>
  <LinksUpToDate>false</LinksUpToDate>
  <CharactersWithSpaces>8452</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2019-03-11T09:52:00Z</dcterms:created>
  <dc:creator>gxz</dc:creator>
  <cp:lastModifiedBy>龙在江湖</cp:lastModifiedBy>
  <dcterms:modified xsi:type="dcterms:W3CDTF">2020-10-30T08:35:36Z</dcterms:modified>
  <cp:revision>977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