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700212" w14:textId="77777777" w:rsidR="0047299B" w:rsidRPr="0047299B" w:rsidRDefault="0047299B" w:rsidP="0047299B">
      <w:pPr>
        <w:jc w:val="center"/>
        <w:rPr>
          <w:rFonts w:ascii="黑体" w:eastAsia="黑体" w:hAnsi="黑体" w:hint="eastAsia"/>
          <w:color w:val="FF0000"/>
          <w:sz w:val="40"/>
          <w:szCs w:val="44"/>
        </w:rPr>
      </w:pPr>
      <w:r w:rsidRPr="0047299B">
        <w:rPr>
          <w:rFonts w:ascii="黑体" w:eastAsia="黑体" w:hAnsi="黑体" w:hint="eastAsia"/>
          <w:color w:val="FF0000"/>
          <w:sz w:val="40"/>
          <w:szCs w:val="44"/>
        </w:rPr>
        <w:t>请勿修改答题卷，在指定单元格内填写答案</w:t>
      </w:r>
    </w:p>
    <w:p w14:paraId="220C51D8" w14:textId="77777777" w:rsidR="0047299B" w:rsidRDefault="0047299B" w:rsidP="0047299B">
      <w:pPr>
        <w:jc w:val="left"/>
        <w:rPr>
          <w:rFonts w:ascii="黑体" w:eastAsia="黑体" w:hAnsi="黑体" w:hint="eastAsia"/>
          <w:sz w:val="28"/>
          <w:szCs w:val="28"/>
        </w:rPr>
      </w:pPr>
      <w:r w:rsidRPr="0047299B">
        <w:rPr>
          <w:rFonts w:ascii="黑体" w:eastAsia="黑体" w:hAnsi="黑体" w:hint="eastAsia"/>
          <w:sz w:val="28"/>
          <w:szCs w:val="28"/>
        </w:rPr>
        <w:t>1</w:t>
      </w:r>
      <w:r w:rsidRPr="0047299B">
        <w:rPr>
          <w:rFonts w:ascii="黑体" w:eastAsia="黑体" w:hAnsi="黑体"/>
          <w:sz w:val="28"/>
          <w:szCs w:val="28"/>
        </w:rPr>
        <w:t>.2.</w:t>
      </w:r>
      <w:r w:rsidR="005B55E2">
        <w:rPr>
          <w:rFonts w:ascii="黑体" w:eastAsia="黑体" w:hAnsi="黑体"/>
          <w:sz w:val="28"/>
          <w:szCs w:val="28"/>
        </w:rPr>
        <w:t>4</w:t>
      </w:r>
      <w:r w:rsidRPr="0047299B">
        <w:rPr>
          <w:rFonts w:ascii="黑体" w:eastAsia="黑体" w:hAnsi="黑体"/>
          <w:sz w:val="28"/>
          <w:szCs w:val="28"/>
        </w:rPr>
        <w:t>-1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296"/>
      </w:tblGrid>
      <w:tr w:rsidR="0047299B" w14:paraId="70E1B54E" w14:textId="77777777" w:rsidTr="0047299B">
        <w:trPr>
          <w:trHeight w:val="1701"/>
        </w:trPr>
        <w:tc>
          <w:tcPr>
            <w:tcW w:w="8296" w:type="dxa"/>
          </w:tcPr>
          <w:p w14:paraId="236B8020" w14:textId="77777777" w:rsidR="00050D45" w:rsidRPr="00050D45" w:rsidRDefault="00050D45" w:rsidP="00050D45">
            <w:pPr>
              <w:jc w:val="left"/>
              <w:rPr>
                <w:rFonts w:ascii="黑体" w:eastAsia="黑体" w:hAnsi="黑体"/>
                <w:sz w:val="24"/>
                <w:szCs w:val="24"/>
              </w:rPr>
            </w:pPr>
            <w:r w:rsidRPr="00050D45">
              <w:rPr>
                <w:rFonts w:ascii="黑体" w:eastAsia="黑体" w:hAnsi="黑体"/>
                <w:sz w:val="24"/>
                <w:szCs w:val="24"/>
              </w:rPr>
              <w:t>1.买点描述偏差：系统生成的卖点未准确反映产品的实际特点；这种不准确的信息会导致消费者对产品的误解，从而影响他们的购买决策；最终可能会损害产品的信誉度，降低销售业绩，产生不良市场影响。</w:t>
            </w:r>
          </w:p>
          <w:p w14:paraId="6E1F0DEF" w14:textId="77777777" w:rsidR="00050D45" w:rsidRPr="00050D45" w:rsidRDefault="00050D45" w:rsidP="00050D45">
            <w:pPr>
              <w:jc w:val="left"/>
              <w:rPr>
                <w:rFonts w:ascii="黑体" w:eastAsia="黑体" w:hAnsi="黑体"/>
                <w:sz w:val="24"/>
                <w:szCs w:val="24"/>
              </w:rPr>
            </w:pPr>
            <w:r w:rsidRPr="00050D45">
              <w:rPr>
                <w:rFonts w:ascii="黑体" w:eastAsia="黑体" w:hAnsi="黑体"/>
                <w:sz w:val="24"/>
                <w:szCs w:val="24"/>
              </w:rPr>
              <w:t>2.生成效率不足：在需要迅速推出新产品的情况下，系统生成卖点的过程耗时过长；长时间的等待不符合市场快速响应的需求；可能导致产品发布延迟、失去市场机遇，使竞争对手占据有利地位。</w:t>
            </w:r>
          </w:p>
          <w:p w14:paraId="38668083" w14:textId="77777777" w:rsidR="00050D45" w:rsidRPr="00050D45" w:rsidRDefault="00050D45" w:rsidP="00050D45">
            <w:pPr>
              <w:jc w:val="left"/>
              <w:rPr>
                <w:rFonts w:ascii="黑体" w:eastAsia="黑体" w:hAnsi="黑体"/>
                <w:sz w:val="24"/>
                <w:szCs w:val="24"/>
              </w:rPr>
            </w:pPr>
            <w:r w:rsidRPr="00050D45">
              <w:rPr>
                <w:rFonts w:ascii="黑体" w:eastAsia="黑体" w:hAnsi="黑体"/>
                <w:sz w:val="24"/>
                <w:szCs w:val="24"/>
              </w:rPr>
              <w:t>3.缺乏个性化配置：尽管不同市场和客户群有不同需求，但系统生成的卖点往往是统一的；这种一刀切的方法不能满足多样化的市场定位需求；营销策略针对性降低，难以吸引特定的目标客户。</w:t>
            </w:r>
          </w:p>
          <w:p w14:paraId="4DAC951F" w14:textId="20FCDD01" w:rsidR="0047299B" w:rsidRPr="00050D45" w:rsidRDefault="00050D45" w:rsidP="00050D45">
            <w:pPr>
              <w:jc w:val="left"/>
              <w:rPr>
                <w:rFonts w:ascii="黑体" w:eastAsia="黑体" w:hAnsi="黑体" w:hint="eastAsia"/>
                <w:sz w:val="24"/>
                <w:szCs w:val="24"/>
              </w:rPr>
            </w:pPr>
            <w:r w:rsidRPr="00050D45">
              <w:rPr>
                <w:rFonts w:ascii="黑体" w:eastAsia="黑体" w:hAnsi="黑体"/>
                <w:sz w:val="24"/>
                <w:szCs w:val="24"/>
              </w:rPr>
              <w:t>4.用户界面复杂：系统操作界面不够直观，用户需要经过复杂的步骤才能完成任务，且界面布局杂乱；增加了用户的操作难度和学习成本，用户体验不佳；可能导致用户流失，减少系统的使用次数。</w:t>
            </w:r>
          </w:p>
        </w:tc>
      </w:tr>
    </w:tbl>
    <w:p w14:paraId="1DF55285" w14:textId="77777777" w:rsidR="0047299B" w:rsidRDefault="0047299B" w:rsidP="0047299B">
      <w:pPr>
        <w:jc w:val="left"/>
        <w:rPr>
          <w:rFonts w:ascii="黑体" w:eastAsia="黑体" w:hAnsi="黑体" w:hint="eastAsia"/>
          <w:sz w:val="28"/>
          <w:szCs w:val="28"/>
        </w:rPr>
      </w:pPr>
    </w:p>
    <w:p w14:paraId="676B826B" w14:textId="77777777" w:rsidR="0047299B" w:rsidRDefault="0047299B" w:rsidP="0047299B">
      <w:pPr>
        <w:jc w:val="left"/>
        <w:rPr>
          <w:rFonts w:ascii="黑体" w:eastAsia="黑体" w:hAnsi="黑体" w:hint="eastAsia"/>
          <w:sz w:val="28"/>
          <w:szCs w:val="28"/>
        </w:rPr>
      </w:pPr>
      <w:r w:rsidRPr="0047299B">
        <w:rPr>
          <w:rFonts w:ascii="黑体" w:eastAsia="黑体" w:hAnsi="黑体" w:hint="eastAsia"/>
          <w:sz w:val="28"/>
          <w:szCs w:val="28"/>
        </w:rPr>
        <w:t>1</w:t>
      </w:r>
      <w:r w:rsidRPr="0047299B">
        <w:rPr>
          <w:rFonts w:ascii="黑体" w:eastAsia="黑体" w:hAnsi="黑体"/>
          <w:sz w:val="28"/>
          <w:szCs w:val="28"/>
        </w:rPr>
        <w:t>.2.</w:t>
      </w:r>
      <w:r w:rsidR="005B55E2">
        <w:rPr>
          <w:rFonts w:ascii="黑体" w:eastAsia="黑体" w:hAnsi="黑体"/>
          <w:sz w:val="28"/>
          <w:szCs w:val="28"/>
        </w:rPr>
        <w:t>4</w:t>
      </w:r>
      <w:r w:rsidRPr="0047299B">
        <w:rPr>
          <w:rFonts w:ascii="黑体" w:eastAsia="黑体" w:hAnsi="黑体"/>
          <w:sz w:val="28"/>
          <w:szCs w:val="28"/>
        </w:rPr>
        <w:t>-</w:t>
      </w:r>
      <w:r>
        <w:rPr>
          <w:rFonts w:ascii="黑体" w:eastAsia="黑体" w:hAnsi="黑体"/>
          <w:sz w:val="28"/>
          <w:szCs w:val="28"/>
        </w:rPr>
        <w:t>2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296"/>
      </w:tblGrid>
      <w:tr w:rsidR="0047299B" w14:paraId="5246F93D" w14:textId="77777777" w:rsidTr="0081292F">
        <w:trPr>
          <w:trHeight w:val="1701"/>
        </w:trPr>
        <w:tc>
          <w:tcPr>
            <w:tcW w:w="8296" w:type="dxa"/>
          </w:tcPr>
          <w:p w14:paraId="2E950F8F" w14:textId="77777777" w:rsidR="00050D45" w:rsidRPr="00050D45" w:rsidRDefault="00050D45" w:rsidP="00050D45">
            <w:pPr>
              <w:jc w:val="left"/>
              <w:rPr>
                <w:rFonts w:ascii="黑体" w:eastAsia="黑体" w:hAnsi="黑体"/>
                <w:sz w:val="24"/>
                <w:szCs w:val="24"/>
              </w:rPr>
            </w:pPr>
            <w:r w:rsidRPr="00050D45">
              <w:rPr>
                <w:rFonts w:ascii="黑体" w:eastAsia="黑体" w:hAnsi="黑体"/>
                <w:sz w:val="24"/>
                <w:szCs w:val="24"/>
              </w:rPr>
              <w:t>优化方案：</w:t>
            </w:r>
          </w:p>
          <w:p w14:paraId="2782BFA9" w14:textId="77777777" w:rsidR="00050D45" w:rsidRPr="00050D45" w:rsidRDefault="00050D45" w:rsidP="00050D45">
            <w:pPr>
              <w:jc w:val="left"/>
              <w:rPr>
                <w:rFonts w:ascii="黑体" w:eastAsia="黑体" w:hAnsi="黑体"/>
                <w:sz w:val="24"/>
                <w:szCs w:val="24"/>
              </w:rPr>
            </w:pPr>
            <w:r w:rsidRPr="00050D45">
              <w:rPr>
                <w:rFonts w:ascii="黑体" w:eastAsia="黑体" w:hAnsi="黑体"/>
                <w:sz w:val="24"/>
                <w:szCs w:val="24"/>
              </w:rPr>
              <w:t>1.采用高级机器学习技术：研究前沿的自然语言处理和机器学习方法，选择合适的模型进行试验，将选中的模型整合进系统进行优化。</w:t>
            </w:r>
          </w:p>
          <w:p w14:paraId="5DFF80A6" w14:textId="77777777" w:rsidR="00050D45" w:rsidRPr="00050D45" w:rsidRDefault="00050D45" w:rsidP="00050D45">
            <w:pPr>
              <w:jc w:val="left"/>
              <w:rPr>
                <w:rFonts w:ascii="黑体" w:eastAsia="黑体" w:hAnsi="黑体"/>
                <w:sz w:val="24"/>
                <w:szCs w:val="24"/>
              </w:rPr>
            </w:pPr>
            <w:r w:rsidRPr="00050D45">
              <w:rPr>
                <w:rFonts w:ascii="黑体" w:eastAsia="黑体" w:hAnsi="黑体"/>
                <w:sz w:val="24"/>
                <w:szCs w:val="24"/>
              </w:rPr>
              <w:t>2.提供个性化服务：开发个性化选项界面，让用户能够输入特定的市场和客户信息，依据这些信息调整卖点生成逻辑，通过用户测试完善这一功能。</w:t>
            </w:r>
          </w:p>
          <w:p w14:paraId="2DF73A5F" w14:textId="77777777" w:rsidR="00050D45" w:rsidRPr="00050D45" w:rsidRDefault="00050D45" w:rsidP="00050D45">
            <w:pPr>
              <w:jc w:val="left"/>
              <w:rPr>
                <w:rFonts w:ascii="黑体" w:eastAsia="黑体" w:hAnsi="黑体"/>
                <w:sz w:val="24"/>
                <w:szCs w:val="24"/>
              </w:rPr>
            </w:pPr>
            <w:r w:rsidRPr="00050D45">
              <w:rPr>
                <w:rFonts w:ascii="黑体" w:eastAsia="黑体" w:hAnsi="黑体"/>
                <w:sz w:val="24"/>
                <w:szCs w:val="24"/>
              </w:rPr>
              <w:t>3.改善用户体验设计：进行用户体验调研，以了解用户对界面的看法，根据调研结果重新设计界面和交互流程，再次进行测试验证改进后的界面是否易于使用。</w:t>
            </w:r>
          </w:p>
          <w:p w14:paraId="00870EBB" w14:textId="77777777" w:rsidR="00050D45" w:rsidRPr="00050D45" w:rsidRDefault="00050D45" w:rsidP="00050D45">
            <w:pPr>
              <w:jc w:val="left"/>
              <w:rPr>
                <w:rFonts w:ascii="黑体" w:eastAsia="黑体" w:hAnsi="黑体"/>
                <w:sz w:val="24"/>
                <w:szCs w:val="24"/>
              </w:rPr>
            </w:pPr>
            <w:r w:rsidRPr="00050D45">
              <w:rPr>
                <w:rFonts w:ascii="黑体" w:eastAsia="黑体" w:hAnsi="黑体"/>
                <w:sz w:val="24"/>
                <w:szCs w:val="24"/>
              </w:rPr>
              <w:t>4.建立持续改进机制：创建多种用户反馈渠道，定期收集并分析反馈数据，找出系统存在的问题，制订更新计划，持续改进系统。</w:t>
            </w:r>
          </w:p>
          <w:p w14:paraId="584CC298" w14:textId="77777777" w:rsidR="00050D45" w:rsidRPr="00050D45" w:rsidRDefault="00050D45" w:rsidP="00050D45">
            <w:pPr>
              <w:jc w:val="left"/>
              <w:rPr>
                <w:rFonts w:ascii="黑体" w:eastAsia="黑体" w:hAnsi="黑体"/>
                <w:sz w:val="24"/>
                <w:szCs w:val="24"/>
              </w:rPr>
            </w:pPr>
            <w:r w:rsidRPr="00050D45">
              <w:rPr>
                <w:rFonts w:ascii="黑体" w:eastAsia="黑体" w:hAnsi="黑体"/>
                <w:sz w:val="24"/>
                <w:szCs w:val="24"/>
              </w:rPr>
              <w:t>预期效果：</w:t>
            </w:r>
          </w:p>
          <w:p w14:paraId="13D236EF" w14:textId="77777777" w:rsidR="00050D45" w:rsidRPr="00050D45" w:rsidRDefault="00050D45" w:rsidP="00050D45">
            <w:pPr>
              <w:jc w:val="left"/>
              <w:rPr>
                <w:rFonts w:ascii="黑体" w:eastAsia="黑体" w:hAnsi="黑体"/>
                <w:sz w:val="24"/>
                <w:szCs w:val="24"/>
              </w:rPr>
            </w:pPr>
            <w:r w:rsidRPr="00050D45">
              <w:rPr>
                <w:rFonts w:ascii="黑体" w:eastAsia="黑体" w:hAnsi="黑体"/>
                <w:sz w:val="24"/>
                <w:szCs w:val="24"/>
              </w:rPr>
              <w:t>1.提高卖点的生成的质量与速度，缩短用户的等待时间</w:t>
            </w:r>
          </w:p>
          <w:p w14:paraId="02923B7B" w14:textId="77777777" w:rsidR="00050D45" w:rsidRPr="00050D45" w:rsidRDefault="00050D45" w:rsidP="00050D45">
            <w:pPr>
              <w:jc w:val="left"/>
              <w:rPr>
                <w:rFonts w:ascii="黑体" w:eastAsia="黑体" w:hAnsi="黑体"/>
                <w:sz w:val="24"/>
                <w:szCs w:val="24"/>
              </w:rPr>
            </w:pPr>
            <w:r w:rsidRPr="00050D45">
              <w:rPr>
                <w:rFonts w:ascii="黑体" w:eastAsia="黑体" w:hAnsi="黑体"/>
                <w:sz w:val="24"/>
                <w:szCs w:val="24"/>
              </w:rPr>
              <w:t>2.使卖点更具针对性，提升营销效果和转化率</w:t>
            </w:r>
          </w:p>
          <w:p w14:paraId="3F008A31" w14:textId="77777777" w:rsidR="00050D45" w:rsidRPr="00050D45" w:rsidRDefault="00050D45" w:rsidP="00050D45">
            <w:pPr>
              <w:jc w:val="left"/>
              <w:rPr>
                <w:rFonts w:ascii="黑体" w:eastAsia="黑体" w:hAnsi="黑体"/>
                <w:sz w:val="24"/>
                <w:szCs w:val="24"/>
              </w:rPr>
            </w:pPr>
            <w:r w:rsidRPr="00050D45">
              <w:rPr>
                <w:rFonts w:ascii="黑体" w:eastAsia="黑体" w:hAnsi="黑体"/>
                <w:sz w:val="24"/>
                <w:szCs w:val="24"/>
              </w:rPr>
              <w:t>3.简化用户的交互过程，提高使用体验，增强用户对系统认可度</w:t>
            </w:r>
          </w:p>
          <w:p w14:paraId="2277355D" w14:textId="22FB9EF8" w:rsidR="0047299B" w:rsidRPr="00050D45" w:rsidRDefault="00050D45" w:rsidP="00050D45">
            <w:pPr>
              <w:jc w:val="left"/>
              <w:rPr>
                <w:rFonts w:ascii="黑体" w:eastAsia="黑体" w:hAnsi="黑体" w:hint="eastAsia"/>
                <w:sz w:val="24"/>
                <w:szCs w:val="24"/>
              </w:rPr>
            </w:pPr>
            <w:r w:rsidRPr="00050D45">
              <w:rPr>
                <w:rFonts w:ascii="黑体" w:eastAsia="黑体" w:hAnsi="黑体"/>
                <w:sz w:val="24"/>
                <w:szCs w:val="24"/>
              </w:rPr>
              <w:t>4.保证系统功能的与时俱进，维持竞争优势，持续提升用户满意度和服务水平</w:t>
            </w:r>
          </w:p>
        </w:tc>
      </w:tr>
    </w:tbl>
    <w:p w14:paraId="07D48BCE" w14:textId="77777777" w:rsidR="0047299B" w:rsidRPr="0047299B" w:rsidRDefault="0047299B" w:rsidP="0047299B">
      <w:pPr>
        <w:jc w:val="left"/>
        <w:rPr>
          <w:rFonts w:ascii="黑体" w:eastAsia="黑体" w:hAnsi="黑体" w:hint="eastAsia"/>
          <w:sz w:val="28"/>
          <w:szCs w:val="28"/>
        </w:rPr>
      </w:pPr>
    </w:p>
    <w:sectPr w:rsidR="0047299B" w:rsidRPr="0047299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299B"/>
    <w:rsid w:val="00050D45"/>
    <w:rsid w:val="00276813"/>
    <w:rsid w:val="004640B7"/>
    <w:rsid w:val="0047299B"/>
    <w:rsid w:val="005B55E2"/>
    <w:rsid w:val="00C56D13"/>
    <w:rsid w:val="00FA5B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D72DB9"/>
  <w15:chartTrackingRefBased/>
  <w15:docId w15:val="{504DE061-FC95-42B6-B31E-58B5F4A4AD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47299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519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83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68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11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116</Words>
  <Characters>666</Characters>
  <Application>Microsoft Office Word</Application>
  <DocSecurity>0</DocSecurity>
  <Lines>5</Lines>
  <Paragraphs>1</Paragraphs>
  <ScaleCrop>false</ScaleCrop>
  <Company/>
  <LinksUpToDate>false</LinksUpToDate>
  <CharactersWithSpaces>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5600</dc:creator>
  <cp:keywords/>
  <dc:description/>
  <cp:lastModifiedBy>zhouy</cp:lastModifiedBy>
  <cp:revision>3</cp:revision>
  <dcterms:created xsi:type="dcterms:W3CDTF">2025-03-08T15:27:00Z</dcterms:created>
  <dcterms:modified xsi:type="dcterms:W3CDTF">2025-05-30T08:34:00Z</dcterms:modified>
</cp:coreProperties>
</file>