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ABAF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76E33DB0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06C27AC2" w14:textId="77777777" w:rsidR="00D67434" w:rsidRP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1、模型性能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45014A" w14:paraId="20D44C6A" w14:textId="77777777" w:rsidTr="00882386">
        <w:tc>
          <w:tcPr>
            <w:tcW w:w="2830" w:type="dxa"/>
          </w:tcPr>
          <w:p w14:paraId="6DEC14A7" w14:textId="77777777" w:rsidR="0045014A" w:rsidRDefault="0045014A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45014A">
              <w:rPr>
                <w:rFonts w:ascii="黑体" w:eastAsia="黑体" w:hAnsi="黑体" w:hint="eastAsia"/>
                <w:sz w:val="28"/>
                <w:szCs w:val="28"/>
              </w:rPr>
              <w:t>均方误差（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MSE）</w:t>
            </w:r>
          </w:p>
        </w:tc>
        <w:tc>
          <w:tcPr>
            <w:tcW w:w="5466" w:type="dxa"/>
          </w:tcPr>
          <w:p w14:paraId="14E14301" w14:textId="4F2F7E4C" w:rsidR="0045014A" w:rsidRDefault="003B5CB9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3B5CB9">
              <w:rPr>
                <w:rFonts w:ascii="黑体" w:eastAsia="黑体" w:hAnsi="黑体"/>
                <w:sz w:val="28"/>
                <w:szCs w:val="28"/>
              </w:rPr>
              <w:t>8096170.758224316</w:t>
            </w:r>
          </w:p>
        </w:tc>
      </w:tr>
      <w:tr w:rsidR="00882386" w14:paraId="5362726B" w14:textId="77777777" w:rsidTr="00882386">
        <w:tc>
          <w:tcPr>
            <w:tcW w:w="2830" w:type="dxa"/>
          </w:tcPr>
          <w:p w14:paraId="0B844A30" w14:textId="77777777" w:rsidR="00882386" w:rsidRPr="0045014A" w:rsidRDefault="00882386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882386">
              <w:rPr>
                <w:rFonts w:ascii="黑体" w:eastAsia="黑体" w:hAnsi="黑体" w:hint="eastAsia"/>
                <w:sz w:val="28"/>
                <w:szCs w:val="28"/>
              </w:rPr>
              <w:t>平均绝对误差</w:t>
            </w:r>
            <w:r w:rsidRPr="00882386">
              <w:rPr>
                <w:rFonts w:ascii="黑体" w:eastAsia="黑体" w:hAnsi="黑体"/>
                <w:sz w:val="28"/>
                <w:szCs w:val="28"/>
              </w:rPr>
              <w:t xml:space="preserve"> (MAE)</w:t>
            </w:r>
          </w:p>
        </w:tc>
        <w:tc>
          <w:tcPr>
            <w:tcW w:w="5466" w:type="dxa"/>
          </w:tcPr>
          <w:p w14:paraId="6D1ED872" w14:textId="61B0BB0A" w:rsidR="00882386" w:rsidRDefault="003B5CB9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3B5CB9">
              <w:rPr>
                <w:rFonts w:ascii="黑体" w:eastAsia="黑体" w:hAnsi="黑体"/>
                <w:sz w:val="28"/>
                <w:szCs w:val="28"/>
              </w:rPr>
              <w:t>2421.827880665033</w:t>
            </w:r>
          </w:p>
        </w:tc>
      </w:tr>
      <w:tr w:rsidR="0045014A" w14:paraId="69C1B615" w14:textId="77777777" w:rsidTr="00882386">
        <w:tc>
          <w:tcPr>
            <w:tcW w:w="2830" w:type="dxa"/>
          </w:tcPr>
          <w:p w14:paraId="02CC4705" w14:textId="77777777" w:rsidR="0045014A" w:rsidRDefault="0045014A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45014A">
              <w:rPr>
                <w:rFonts w:ascii="黑体" w:eastAsia="黑体" w:hAnsi="黑体" w:hint="eastAsia"/>
                <w:sz w:val="28"/>
                <w:szCs w:val="28"/>
              </w:rPr>
              <w:t>决定系数（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R</w:t>
            </w:r>
            <w:r w:rsidRPr="0045014A">
              <w:rPr>
                <w:rFonts w:ascii="Calibri" w:eastAsia="黑体" w:hAnsi="Calibri" w:cs="Calibri"/>
                <w:sz w:val="28"/>
                <w:szCs w:val="28"/>
              </w:rPr>
              <w:t>²</w:t>
            </w:r>
            <w:r w:rsidRPr="0045014A">
              <w:rPr>
                <w:rFonts w:ascii="黑体" w:eastAsia="黑体" w:hAnsi="黑体"/>
                <w:sz w:val="28"/>
                <w:szCs w:val="28"/>
              </w:rPr>
              <w:t>）</w:t>
            </w:r>
          </w:p>
        </w:tc>
        <w:tc>
          <w:tcPr>
            <w:tcW w:w="5466" w:type="dxa"/>
          </w:tcPr>
          <w:p w14:paraId="71CD3D9D" w14:textId="119D3000" w:rsidR="0045014A" w:rsidRDefault="003B5CB9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3B5CB9">
              <w:rPr>
                <w:rFonts w:ascii="黑体" w:eastAsia="黑体" w:hAnsi="黑体"/>
                <w:sz w:val="28"/>
                <w:szCs w:val="28"/>
              </w:rPr>
              <w:t>-0.154145834</w:t>
            </w:r>
          </w:p>
        </w:tc>
      </w:tr>
    </w:tbl>
    <w:p w14:paraId="477332BF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296EB18A" w14:textId="77777777" w:rsidR="006B7FC0" w:rsidRPr="00D67434" w:rsidRDefault="00D67434" w:rsidP="006B7FC0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2、错误分析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3D038888" w14:textId="77777777" w:rsidTr="00572A57">
        <w:trPr>
          <w:trHeight w:val="1985"/>
        </w:trPr>
        <w:tc>
          <w:tcPr>
            <w:tcW w:w="8296" w:type="dxa"/>
          </w:tcPr>
          <w:p w14:paraId="169DC10B" w14:textId="689E58CD" w:rsidR="0047299B" w:rsidRPr="006B7FC0" w:rsidRDefault="003B5CB9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B5CB9">
              <w:rPr>
                <w:rFonts w:ascii="黑体" w:eastAsia="黑体" w:hAnsi="黑体"/>
                <w:sz w:val="24"/>
                <w:szCs w:val="24"/>
              </w:rPr>
              <w:t>欠拟合；模型简单；特征不够全面</w:t>
            </w:r>
          </w:p>
        </w:tc>
      </w:tr>
    </w:tbl>
    <w:p w14:paraId="4B999276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5D949687" w14:textId="77777777" w:rsid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8"/>
        </w:rPr>
        <w:t>3、</w:t>
      </w:r>
      <w:r>
        <w:rPr>
          <w:rFonts w:ascii="黑体" w:eastAsia="黑体" w:hAnsi="黑体" w:hint="eastAsia"/>
          <w:sz w:val="28"/>
          <w:szCs w:val="24"/>
        </w:rPr>
        <w:t>改进建议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7434" w14:paraId="75DD7668" w14:textId="77777777" w:rsidTr="00D67434">
        <w:trPr>
          <w:trHeight w:val="1985"/>
        </w:trPr>
        <w:tc>
          <w:tcPr>
            <w:tcW w:w="8296" w:type="dxa"/>
          </w:tcPr>
          <w:p w14:paraId="285F94D5" w14:textId="4F41B98A" w:rsidR="00D67434" w:rsidRDefault="003B5CB9" w:rsidP="00D6743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3B5CB9">
              <w:rPr>
                <w:rFonts w:ascii="黑体" w:eastAsia="黑体" w:hAnsi="黑体"/>
                <w:sz w:val="24"/>
                <w:szCs w:val="24"/>
              </w:rPr>
              <w:t>数据改进，模型替换，参数调优</w:t>
            </w:r>
          </w:p>
        </w:tc>
      </w:tr>
    </w:tbl>
    <w:p w14:paraId="4C147B7A" w14:textId="77777777" w:rsidR="00D67434" w:rsidRPr="006B7FC0" w:rsidRDefault="00D67434" w:rsidP="00D67434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48D1CF5C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B2037" w14:textId="77777777" w:rsidR="001822F2" w:rsidRDefault="001822F2" w:rsidP="006B7FC0">
      <w:pPr>
        <w:rPr>
          <w:rFonts w:hint="eastAsia"/>
        </w:rPr>
      </w:pPr>
      <w:r>
        <w:separator/>
      </w:r>
    </w:p>
  </w:endnote>
  <w:endnote w:type="continuationSeparator" w:id="0">
    <w:p w14:paraId="37F133D6" w14:textId="77777777" w:rsidR="001822F2" w:rsidRDefault="001822F2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8525D" w14:textId="77777777" w:rsidR="001822F2" w:rsidRDefault="001822F2" w:rsidP="006B7FC0">
      <w:pPr>
        <w:rPr>
          <w:rFonts w:hint="eastAsia"/>
        </w:rPr>
      </w:pPr>
      <w:r>
        <w:separator/>
      </w:r>
    </w:p>
  </w:footnote>
  <w:footnote w:type="continuationSeparator" w:id="0">
    <w:p w14:paraId="0FA3F299" w14:textId="77777777" w:rsidR="001822F2" w:rsidRDefault="001822F2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1822F2"/>
    <w:rsid w:val="001929CC"/>
    <w:rsid w:val="001F2CA4"/>
    <w:rsid w:val="001F6AA6"/>
    <w:rsid w:val="0028211F"/>
    <w:rsid w:val="002B183B"/>
    <w:rsid w:val="003B5CB9"/>
    <w:rsid w:val="004215FF"/>
    <w:rsid w:val="0044717B"/>
    <w:rsid w:val="0045014A"/>
    <w:rsid w:val="0047299B"/>
    <w:rsid w:val="00525F96"/>
    <w:rsid w:val="00572A57"/>
    <w:rsid w:val="00613F4E"/>
    <w:rsid w:val="006B7FC0"/>
    <w:rsid w:val="00711A6F"/>
    <w:rsid w:val="00882386"/>
    <w:rsid w:val="00A9386F"/>
    <w:rsid w:val="00C034C5"/>
    <w:rsid w:val="00CC14CA"/>
    <w:rsid w:val="00D4056C"/>
    <w:rsid w:val="00D6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644B2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3</cp:revision>
  <dcterms:created xsi:type="dcterms:W3CDTF">2025-03-09T07:20:00Z</dcterms:created>
  <dcterms:modified xsi:type="dcterms:W3CDTF">2025-05-30T09:18:00Z</dcterms:modified>
</cp:coreProperties>
</file>