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7746FF" w14:textId="77777777" w:rsidR="0047299B" w:rsidRPr="0047299B" w:rsidRDefault="0047299B" w:rsidP="0047299B">
      <w:pPr>
        <w:jc w:val="center"/>
        <w:rPr>
          <w:rFonts w:ascii="黑体" w:eastAsia="黑体" w:hAnsi="黑体" w:hint="eastAsia"/>
          <w:color w:val="FF0000"/>
          <w:sz w:val="40"/>
          <w:szCs w:val="44"/>
        </w:rPr>
      </w:pPr>
      <w:r w:rsidRPr="0047299B">
        <w:rPr>
          <w:rFonts w:ascii="黑体" w:eastAsia="黑体" w:hAnsi="黑体" w:hint="eastAsia"/>
          <w:color w:val="FF0000"/>
          <w:sz w:val="40"/>
          <w:szCs w:val="44"/>
        </w:rPr>
        <w:t>请勿修改答题卷，在指定单元格内填写答案</w:t>
      </w:r>
    </w:p>
    <w:p w14:paraId="74EB6AC4" w14:textId="77777777" w:rsidR="00572A57" w:rsidRDefault="00572A57" w:rsidP="0047299B">
      <w:pPr>
        <w:jc w:val="left"/>
        <w:rPr>
          <w:rFonts w:ascii="黑体" w:eastAsia="黑体" w:hAnsi="黑体" w:hint="eastAsia"/>
          <w:b/>
          <w:sz w:val="24"/>
          <w:szCs w:val="24"/>
        </w:rPr>
      </w:pPr>
    </w:p>
    <w:p w14:paraId="066BE202" w14:textId="77777777" w:rsidR="0047299B" w:rsidRPr="00E61CCE" w:rsidRDefault="00E61CCE" w:rsidP="0047299B">
      <w:pPr>
        <w:jc w:val="left"/>
        <w:rPr>
          <w:rFonts w:ascii="黑体" w:eastAsia="黑体" w:hAnsi="黑体" w:hint="eastAsia"/>
          <w:b/>
          <w:sz w:val="24"/>
          <w:szCs w:val="24"/>
        </w:rPr>
      </w:pPr>
      <w:r w:rsidRPr="00E61CCE">
        <w:rPr>
          <w:rFonts w:ascii="黑体" w:eastAsia="黑体" w:hAnsi="黑体" w:hint="eastAsia"/>
          <w:b/>
          <w:sz w:val="24"/>
          <w:szCs w:val="24"/>
        </w:rPr>
        <w:t>人机交互的最优方式</w:t>
      </w:r>
      <w:r w:rsidRPr="00E61CCE">
        <w:rPr>
          <w:rFonts w:ascii="黑体" w:eastAsia="黑体" w:hAnsi="黑体"/>
          <w:b/>
          <w:sz w:val="24"/>
          <w:szCs w:val="24"/>
        </w:rPr>
        <w:t>(每正确回答1个优化方式得1分，最高得</w:t>
      </w:r>
      <w:r w:rsidR="00F279E0">
        <w:rPr>
          <w:rFonts w:ascii="黑体" w:eastAsia="黑体" w:hAnsi="黑体"/>
          <w:b/>
          <w:sz w:val="24"/>
          <w:szCs w:val="24"/>
        </w:rPr>
        <w:t>5</w:t>
      </w:r>
      <w:r w:rsidRPr="00E61CCE">
        <w:rPr>
          <w:rFonts w:ascii="黑体" w:eastAsia="黑体" w:hAnsi="黑体"/>
          <w:b/>
          <w:sz w:val="24"/>
          <w:szCs w:val="24"/>
        </w:rPr>
        <w:t>分)</w:t>
      </w:r>
    </w:p>
    <w:tbl>
      <w:tblPr>
        <w:tblStyle w:val="a3"/>
        <w:tblW w:w="0" w:type="auto"/>
        <w:tblLook w:val="04A0" w:firstRow="1" w:lastRow="0" w:firstColumn="1" w:lastColumn="0" w:noHBand="0" w:noVBand="1"/>
      </w:tblPr>
      <w:tblGrid>
        <w:gridCol w:w="8296"/>
      </w:tblGrid>
      <w:tr w:rsidR="0047299B" w14:paraId="2CC07E87" w14:textId="77777777" w:rsidTr="00572A57">
        <w:trPr>
          <w:trHeight w:val="1985"/>
        </w:trPr>
        <w:tc>
          <w:tcPr>
            <w:tcW w:w="8296" w:type="dxa"/>
          </w:tcPr>
          <w:p w14:paraId="3EAEC512"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用户友好型界面构建</w:t>
            </w:r>
          </w:p>
          <w:p w14:paraId="51CB26AB"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为了确保所有用户都能轻松使用，我们精心设计了一个直观且用户友好的界面。该界面特色在于一个显眼的图片上传按钮和专门用于展示识别结果的区域，使得用户操作简便、体验流畅。</w:t>
            </w:r>
          </w:p>
          <w:p w14:paraId="799753DF"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系统初始化时的预加载</w:t>
            </w:r>
          </w:p>
          <w:p w14:paraId="3D79857A"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在系统首次启动或用户每次访问时，会自动预加载花朵识别模型以及相应的类别标签，以确保快速响应用户的请求并提供即时的分析服务。</w:t>
            </w:r>
          </w:p>
          <w:p w14:paraId="7A026FB6"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便捷的图片提交方式</w:t>
            </w:r>
          </w:p>
          <w:p w14:paraId="4A848384"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用户可以通过界面中提供的上传按钮轻松地将待识别的花朵图片提交给系统，这一过程简单直接，旨在让用户能够迅速开始他们的识别体验。</w:t>
            </w:r>
          </w:p>
          <w:p w14:paraId="58B63618"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自动化图像调整</w:t>
            </w:r>
          </w:p>
          <w:p w14:paraId="61461A12"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一旦图片上传完成，系统将自动对其进行一系列预处理操作，包括但不限于尺寸调整、裁剪和归一化等，确保图片符合模型输入的要求，从而提高识别的准确性。</w:t>
            </w:r>
          </w:p>
          <w:p w14:paraId="59631F32"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智能识别技术的应用</w:t>
            </w:r>
          </w:p>
          <w:p w14:paraId="4AB0A844"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经过预处理的图片将被送入预先加载的模型中进行分析，系统会根据模型的学习成果对图片中的花朵进行识别，并确定其类型。</w:t>
            </w:r>
          </w:p>
          <w:p w14:paraId="76341024"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清晰的识别结果呈现</w:t>
            </w:r>
          </w:p>
          <w:p w14:paraId="465C344E"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系统将在界面上为用户提供一个明确的区城来展示花朵识别的结果，这里不仅会显示预测的花朵类型，还会给出识别的准确率，帮助用户理解识别的可靠性。</w:t>
            </w:r>
          </w:p>
          <w:p w14:paraId="5A4F7EA8"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持续改进的互动渠道</w:t>
            </w:r>
          </w:p>
          <w:p w14:paraId="36BAE992"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我们重视用户体验，因此特别设置了反馈机制，允许用户对识别结果进行评价，指出“正确”或</w:t>
            </w:r>
            <w:r w:rsidRPr="00971BB4">
              <w:rPr>
                <w:rFonts w:ascii="黑体" w:eastAsia="黑体" w:hAnsi="黑体"/>
                <w:sz w:val="24"/>
                <w:szCs w:val="24"/>
              </w:rPr>
              <w:t>“</w:t>
            </w:r>
            <w:r w:rsidRPr="00971BB4">
              <w:rPr>
                <w:rFonts w:ascii="黑体" w:eastAsia="黑体" w:hAnsi="黑体" w:hint="eastAsia"/>
                <w:sz w:val="24"/>
                <w:szCs w:val="24"/>
              </w:rPr>
              <w:t>错误，这些反馈将用于不断优化和提升机制的性能。</w:t>
            </w:r>
          </w:p>
          <w:p w14:paraId="3B9F4727"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增强用户参与度的信息补充</w:t>
            </w:r>
          </w:p>
          <w:p w14:paraId="68797716"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对于每一个识别出的花朵，系统还提供了额外的教育信息，如花名、生长习性和其他相关知</w:t>
            </w:r>
          </w:p>
          <w:p w14:paraId="16DA719E"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识。这不仅增加了用户的参与感，也使整个体验更加丰富有趣。</w:t>
            </w:r>
          </w:p>
          <w:p w14:paraId="55458015"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确保高效的服务响应</w:t>
            </w:r>
          </w:p>
          <w:p w14:paraId="664F7C9E"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sz w:val="24"/>
                <w:szCs w:val="24"/>
              </w:rPr>
              <w:t>为了保证系统的高效运行，我们实施了一系列性能优化措施，确保从图片上传到识别结果展示的整个过程都能迅速完成，为用户提供即时的反馈。</w:t>
            </w:r>
          </w:p>
          <w:p w14:paraId="126CB52F" w14:textId="77777777" w:rsidR="00971BB4" w:rsidRPr="00971BB4" w:rsidRDefault="00971BB4" w:rsidP="00971BB4">
            <w:pPr>
              <w:jc w:val="left"/>
              <w:rPr>
                <w:rFonts w:ascii="黑体" w:eastAsia="黑体" w:hAnsi="黑体"/>
                <w:sz w:val="24"/>
                <w:szCs w:val="24"/>
              </w:rPr>
            </w:pPr>
            <w:r w:rsidRPr="00971BB4">
              <w:rPr>
                <w:rFonts w:ascii="黑体" w:eastAsia="黑体" w:hAnsi="黑体" w:hint="eastAsia"/>
                <w:b/>
                <w:bCs/>
                <w:sz w:val="24"/>
                <w:szCs w:val="24"/>
              </w:rPr>
              <w:t>保障用户数据安全</w:t>
            </w:r>
          </w:p>
          <w:p w14:paraId="73CA237E" w14:textId="2E1B1894" w:rsidR="0047299B" w:rsidRPr="00971BB4" w:rsidRDefault="00971BB4" w:rsidP="00971BB4">
            <w:pPr>
              <w:jc w:val="left"/>
              <w:rPr>
                <w:rFonts w:ascii="黑体" w:eastAsia="黑体" w:hAnsi="黑体" w:hint="eastAsia"/>
                <w:sz w:val="24"/>
                <w:szCs w:val="24"/>
              </w:rPr>
            </w:pPr>
            <w:r w:rsidRPr="00971BB4">
              <w:rPr>
                <w:rFonts w:ascii="黑体" w:eastAsia="黑体" w:hAnsi="黑体" w:hint="eastAsia"/>
                <w:sz w:val="24"/>
                <w:szCs w:val="24"/>
              </w:rPr>
              <w:t>我们深知用户隐私的重要性，因此采取了严格的隐私保护措施，确保上传的图像数据不会被未经授权的第三方访问或存储，维护用户信息安全。</w:t>
            </w:r>
          </w:p>
        </w:tc>
      </w:tr>
    </w:tbl>
    <w:p w14:paraId="6FC2CE4B" w14:textId="77777777" w:rsidR="0047299B" w:rsidRDefault="0047299B" w:rsidP="0047299B">
      <w:pPr>
        <w:jc w:val="left"/>
        <w:rPr>
          <w:rFonts w:ascii="黑体" w:eastAsia="黑体" w:hAnsi="黑体" w:hint="eastAsia"/>
          <w:sz w:val="28"/>
          <w:szCs w:val="28"/>
        </w:rPr>
      </w:pPr>
    </w:p>
    <w:sectPr w:rsidR="0047299B">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F8825C" w14:textId="77777777" w:rsidR="00FA588B" w:rsidRDefault="00FA588B" w:rsidP="006B7FC0">
      <w:pPr>
        <w:rPr>
          <w:rFonts w:hint="eastAsia"/>
        </w:rPr>
      </w:pPr>
      <w:r>
        <w:separator/>
      </w:r>
    </w:p>
  </w:endnote>
  <w:endnote w:type="continuationSeparator" w:id="0">
    <w:p w14:paraId="298A41FB" w14:textId="77777777" w:rsidR="00FA588B" w:rsidRDefault="00FA588B" w:rsidP="006B7FC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2C9859" w14:textId="77777777" w:rsidR="00FA588B" w:rsidRDefault="00FA588B" w:rsidP="006B7FC0">
      <w:pPr>
        <w:rPr>
          <w:rFonts w:hint="eastAsia"/>
        </w:rPr>
      </w:pPr>
      <w:r>
        <w:separator/>
      </w:r>
    </w:p>
  </w:footnote>
  <w:footnote w:type="continuationSeparator" w:id="0">
    <w:p w14:paraId="34491BD1" w14:textId="77777777" w:rsidR="00FA588B" w:rsidRDefault="00FA588B" w:rsidP="006B7FC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299B"/>
    <w:rsid w:val="000944D2"/>
    <w:rsid w:val="001148A4"/>
    <w:rsid w:val="00287D8D"/>
    <w:rsid w:val="0047299B"/>
    <w:rsid w:val="00525F96"/>
    <w:rsid w:val="0053717E"/>
    <w:rsid w:val="00572A57"/>
    <w:rsid w:val="00582D37"/>
    <w:rsid w:val="006B7FC0"/>
    <w:rsid w:val="00954421"/>
    <w:rsid w:val="00971BB4"/>
    <w:rsid w:val="00E61CCE"/>
    <w:rsid w:val="00F279E0"/>
    <w:rsid w:val="00FA58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2D6A162"/>
  <w15:chartTrackingRefBased/>
  <w15:docId w15:val="{504DE061-FC95-42B6-B31E-58B5F4A4AD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47299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a5"/>
    <w:uiPriority w:val="99"/>
    <w:unhideWhenUsed/>
    <w:rsid w:val="006B7FC0"/>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6B7FC0"/>
    <w:rPr>
      <w:sz w:val="18"/>
      <w:szCs w:val="18"/>
    </w:rPr>
  </w:style>
  <w:style w:type="paragraph" w:styleId="a6">
    <w:name w:val="footer"/>
    <w:basedOn w:val="a"/>
    <w:link w:val="a7"/>
    <w:uiPriority w:val="99"/>
    <w:unhideWhenUsed/>
    <w:rsid w:val="006B7FC0"/>
    <w:pPr>
      <w:tabs>
        <w:tab w:val="center" w:pos="4153"/>
        <w:tab w:val="right" w:pos="8306"/>
      </w:tabs>
      <w:snapToGrid w:val="0"/>
      <w:jc w:val="left"/>
    </w:pPr>
    <w:rPr>
      <w:sz w:val="18"/>
      <w:szCs w:val="18"/>
    </w:rPr>
  </w:style>
  <w:style w:type="character" w:customStyle="1" w:styleId="a7">
    <w:name w:val="页脚 字符"/>
    <w:basedOn w:val="a0"/>
    <w:link w:val="a6"/>
    <w:uiPriority w:val="99"/>
    <w:rsid w:val="006B7FC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690939">
      <w:bodyDiv w:val="1"/>
      <w:marLeft w:val="0"/>
      <w:marRight w:val="0"/>
      <w:marTop w:val="0"/>
      <w:marBottom w:val="0"/>
      <w:divBdr>
        <w:top w:val="none" w:sz="0" w:space="0" w:color="auto"/>
        <w:left w:val="none" w:sz="0" w:space="0" w:color="auto"/>
        <w:bottom w:val="none" w:sz="0" w:space="0" w:color="auto"/>
        <w:right w:val="none" w:sz="0" w:space="0" w:color="auto"/>
      </w:divBdr>
    </w:div>
    <w:div w:id="562525573">
      <w:bodyDiv w:val="1"/>
      <w:marLeft w:val="0"/>
      <w:marRight w:val="0"/>
      <w:marTop w:val="0"/>
      <w:marBottom w:val="0"/>
      <w:divBdr>
        <w:top w:val="none" w:sz="0" w:space="0" w:color="auto"/>
        <w:left w:val="none" w:sz="0" w:space="0" w:color="auto"/>
        <w:bottom w:val="none" w:sz="0" w:space="0" w:color="auto"/>
        <w:right w:val="none" w:sz="0" w:space="0" w:color="auto"/>
      </w:divBdr>
    </w:div>
    <w:div w:id="19641456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123</Words>
  <Characters>706</Characters>
  <Application>Microsoft Office Word</Application>
  <DocSecurity>0</DocSecurity>
  <Lines>5</Lines>
  <Paragraphs>1</Paragraphs>
  <ScaleCrop>false</ScaleCrop>
  <Company/>
  <LinksUpToDate>false</LinksUpToDate>
  <CharactersWithSpaces>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5600</dc:creator>
  <cp:keywords/>
  <dc:description/>
  <cp:lastModifiedBy>zhouy</cp:lastModifiedBy>
  <cp:revision>3</cp:revision>
  <dcterms:created xsi:type="dcterms:W3CDTF">2025-03-09T10:57:00Z</dcterms:created>
  <dcterms:modified xsi:type="dcterms:W3CDTF">2025-05-30T09:42:00Z</dcterms:modified>
</cp:coreProperties>
</file>