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CAA56" w14:textId="77777777" w:rsidR="006A7BF9" w:rsidRDefault="006A7BF9" w:rsidP="006A7BF9">
      <w:pPr>
        <w:adjustRightInd w:val="0"/>
        <w:snapToGrid w:val="0"/>
        <w:spacing w:line="360" w:lineRule="auto"/>
        <w:ind w:firstLineChars="0" w:firstLine="0"/>
        <w:jc w:val="center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智能零售分析系统数据采集和处理指导方案</w:t>
      </w:r>
    </w:p>
    <w:p w14:paraId="16BF91F7" w14:textId="77777777" w:rsidR="006A7BF9" w:rsidRDefault="006A7BF9" w:rsidP="006A7BF9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1. 数据源确定</w:t>
      </w:r>
    </w:p>
    <w:p w14:paraId="4E4F79C9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销售点（POS）数据：从收银系统获取交易记录，包括商品种类、数量、价格和购买时间。</w:t>
      </w:r>
    </w:p>
    <w:p w14:paraId="59FFF1AE" w14:textId="01A12520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顾客信息：会员卡使用数据，包括</w:t>
      </w:r>
      <w:r w:rsidR="00816AC0" w:rsidRPr="005B4AAB">
        <w:rPr>
          <w:rFonts w:ascii="宋体" w:hAnsi="宋体" w:hint="eastAsia"/>
          <w:color w:val="EE0000"/>
          <w:szCs w:val="21"/>
          <w:u w:val="single"/>
        </w:rPr>
        <w:t>会员基本信息、消费记录、充值记录</w:t>
      </w:r>
      <w:r>
        <w:rPr>
          <w:rFonts w:ascii="宋体" w:hAnsi="宋体" w:hint="eastAsia"/>
          <w:color w:val="000000"/>
          <w:szCs w:val="21"/>
        </w:rPr>
        <w:t>。</w:t>
      </w:r>
    </w:p>
    <w:p w14:paraId="4AE77BFF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库存管理系统：实时库存量、入库和出库记录。</w:t>
      </w:r>
    </w:p>
    <w:p w14:paraId="2D8CD309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顾客反馈：在线评价、投诉和建议。</w:t>
      </w:r>
    </w:p>
    <w:p w14:paraId="0E88BB3E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外部数据：天气预报、节假日信息、竞争对手价格数据。</w:t>
      </w:r>
    </w:p>
    <w:p w14:paraId="2E83EB21" w14:textId="77777777" w:rsidR="006A7BF9" w:rsidRDefault="006A7BF9" w:rsidP="006A7BF9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2. 数据采集方法</w:t>
      </w:r>
    </w:p>
    <w:p w14:paraId="15E00DE8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API接口：与内部系统（如POS、CRM）和外部数据提供商建立API连接，自动化数据抓取。</w:t>
      </w:r>
    </w:p>
    <w:p w14:paraId="4F824A9B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传感器和</w:t>
      </w:r>
      <w:proofErr w:type="gramStart"/>
      <w:r>
        <w:rPr>
          <w:rFonts w:ascii="宋体" w:hAnsi="宋体" w:hint="eastAsia"/>
          <w:color w:val="000000"/>
          <w:szCs w:val="21"/>
        </w:rPr>
        <w:t>物联网</w:t>
      </w:r>
      <w:proofErr w:type="gramEnd"/>
      <w:r>
        <w:rPr>
          <w:rFonts w:ascii="宋体" w:hAnsi="宋体" w:hint="eastAsia"/>
          <w:color w:val="000000"/>
          <w:szCs w:val="21"/>
        </w:rPr>
        <w:t>设备：在货架上安装RFID标签和重量传感器，监测商品存量。</w:t>
      </w:r>
    </w:p>
    <w:p w14:paraId="54750788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社交媒体监听：通过社交媒体API监听品牌相关的公众讨论和评价。</w:t>
      </w:r>
    </w:p>
    <w:p w14:paraId="28AEC37A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顾客调查：定期发送电子问卷，收集顾客反馈。</w:t>
      </w:r>
    </w:p>
    <w:p w14:paraId="538DD558" w14:textId="77777777" w:rsidR="006A7BF9" w:rsidRDefault="006A7BF9" w:rsidP="006A7BF9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3. 数据预处理</w:t>
      </w:r>
    </w:p>
    <w:p w14:paraId="033E6963" w14:textId="05F8668B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清洗：</w:t>
      </w:r>
      <w:r w:rsidR="005E0206" w:rsidRPr="005B4AAB">
        <w:rPr>
          <w:rFonts w:ascii="宋体" w:hAnsi="宋体" w:hint="eastAsia"/>
          <w:color w:val="EE0000"/>
          <w:szCs w:val="21"/>
          <w:u w:val="single"/>
        </w:rPr>
        <w:t>去除重复、缺失、异常的数据</w:t>
      </w:r>
      <w:r>
        <w:rPr>
          <w:rFonts w:ascii="宋体" w:hAnsi="宋体" w:hint="eastAsia"/>
          <w:color w:val="000000"/>
          <w:szCs w:val="21"/>
        </w:rPr>
        <w:t>。</w:t>
      </w:r>
    </w:p>
    <w:p w14:paraId="0C5DBB55" w14:textId="62819C3F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标准化：</w:t>
      </w:r>
      <w:r w:rsidR="00982E64" w:rsidRPr="005B4AAB">
        <w:rPr>
          <w:rFonts w:ascii="宋体" w:hAnsi="宋体" w:hint="eastAsia"/>
          <w:color w:val="EE0000"/>
          <w:szCs w:val="21"/>
          <w:u w:val="single"/>
        </w:rPr>
        <w:t>统一数据格式，统一特征取值范围</w:t>
      </w:r>
      <w:r>
        <w:rPr>
          <w:rFonts w:ascii="宋体" w:hAnsi="宋体" w:hint="eastAsia"/>
          <w:color w:val="000000"/>
          <w:szCs w:val="21"/>
        </w:rPr>
        <w:t>。</w:t>
      </w:r>
    </w:p>
    <w:p w14:paraId="02E8607C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整合：将来自不同来源的数据合并到单一数据库中，创建关联字段。</w:t>
      </w:r>
    </w:p>
    <w:p w14:paraId="27CA2CC9" w14:textId="77777777" w:rsidR="006A7BF9" w:rsidRDefault="006A7BF9" w:rsidP="006A7BF9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4. 数据安全与合</w:t>
      </w:r>
      <w:proofErr w:type="gramStart"/>
      <w:r>
        <w:rPr>
          <w:rFonts w:ascii="宋体" w:hAnsi="宋体" w:hint="eastAsia"/>
          <w:b/>
          <w:color w:val="000000"/>
          <w:szCs w:val="21"/>
        </w:rPr>
        <w:t>规</w:t>
      </w:r>
      <w:proofErr w:type="gramEnd"/>
    </w:p>
    <w:p w14:paraId="1224EB00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加密传输：确保数据在传输过程中的安全。</w:t>
      </w:r>
    </w:p>
    <w:p w14:paraId="2D5829A1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访问控制：限制对敏感数据的访问权限，只允许授权人员查看。</w:t>
      </w:r>
    </w:p>
    <w:p w14:paraId="2A41DC08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匿名化处理：对个人信息进行去标识化，遵守GDPR等数据保护法规。</w:t>
      </w:r>
    </w:p>
    <w:p w14:paraId="3BA2F0E1" w14:textId="77777777" w:rsidR="006A7BF9" w:rsidRDefault="006A7BF9" w:rsidP="006A7BF9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5. 数据存储与管理</w:t>
      </w:r>
    </w:p>
    <w:p w14:paraId="74FFB6A3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云存储：选择可靠的</w:t>
      </w:r>
      <w:proofErr w:type="gramStart"/>
      <w:r>
        <w:rPr>
          <w:rFonts w:ascii="宋体" w:hAnsi="宋体" w:hint="eastAsia"/>
          <w:color w:val="000000"/>
          <w:szCs w:val="21"/>
        </w:rPr>
        <w:t>云服务</w:t>
      </w:r>
      <w:proofErr w:type="gramEnd"/>
      <w:r>
        <w:rPr>
          <w:rFonts w:ascii="宋体" w:hAnsi="宋体" w:hint="eastAsia"/>
          <w:color w:val="000000"/>
          <w:szCs w:val="21"/>
        </w:rPr>
        <w:t>商，如AWS或Azure，存储海量数据。</w:t>
      </w:r>
    </w:p>
    <w:p w14:paraId="110E6F52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备份与恢复：定期备份数据，并测试恢复流程，以防数据丢失。</w:t>
      </w:r>
    </w:p>
    <w:p w14:paraId="71D16A0A" w14:textId="77777777" w:rsidR="006A7BF9" w:rsidRDefault="006A7BF9" w:rsidP="006A7BF9">
      <w:pPr>
        <w:adjustRightInd w:val="0"/>
        <w:snapToGrid w:val="0"/>
        <w:spacing w:line="360" w:lineRule="auto"/>
        <w:ind w:firstLineChars="0" w:firstLine="0"/>
        <w:jc w:val="left"/>
        <w:rPr>
          <w:rFonts w:ascii="宋体" w:hAnsi="宋体" w:hint="eastAsia"/>
          <w:b/>
          <w:color w:val="000000"/>
          <w:szCs w:val="21"/>
        </w:rPr>
      </w:pPr>
      <w:r>
        <w:rPr>
          <w:rFonts w:ascii="宋体" w:hAnsi="宋体" w:hint="eastAsia"/>
          <w:b/>
          <w:color w:val="000000"/>
          <w:szCs w:val="21"/>
        </w:rPr>
        <w:t>6. 数据分析与应用</w:t>
      </w:r>
    </w:p>
    <w:p w14:paraId="09DDE5E4" w14:textId="0F24249B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建模：</w:t>
      </w:r>
      <w:r w:rsidR="004F389C" w:rsidRPr="005B4AAB">
        <w:rPr>
          <w:rFonts w:ascii="宋体" w:hAnsi="宋体" w:hint="eastAsia"/>
          <w:color w:val="EE0000"/>
          <w:szCs w:val="21"/>
          <w:u w:val="single"/>
        </w:rPr>
        <w:t>使用深度学习算法建立产品销售情况、产品总销售利润的预测模型</w:t>
      </w:r>
      <w:r>
        <w:rPr>
          <w:rFonts w:ascii="宋体" w:hAnsi="宋体" w:hint="eastAsia"/>
          <w:color w:val="000000"/>
          <w:szCs w:val="21"/>
        </w:rPr>
        <w:t>。</w:t>
      </w:r>
    </w:p>
    <w:p w14:paraId="20C910CE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可视化：开发仪表</w:t>
      </w:r>
      <w:proofErr w:type="gramStart"/>
      <w:r>
        <w:rPr>
          <w:rFonts w:ascii="宋体" w:hAnsi="宋体" w:hint="eastAsia"/>
          <w:color w:val="000000"/>
          <w:szCs w:val="21"/>
        </w:rPr>
        <w:t>板展示</w:t>
      </w:r>
      <w:proofErr w:type="gramEnd"/>
      <w:r>
        <w:rPr>
          <w:rFonts w:ascii="宋体" w:hAnsi="宋体" w:hint="eastAsia"/>
          <w:color w:val="000000"/>
          <w:szCs w:val="21"/>
        </w:rPr>
        <w:t>关键指标，帮助管理</w:t>
      </w:r>
      <w:proofErr w:type="gramStart"/>
      <w:r>
        <w:rPr>
          <w:rFonts w:ascii="宋体" w:hAnsi="宋体" w:hint="eastAsia"/>
          <w:color w:val="000000"/>
          <w:szCs w:val="21"/>
        </w:rPr>
        <w:t>层做出</w:t>
      </w:r>
      <w:proofErr w:type="gramEnd"/>
      <w:r>
        <w:rPr>
          <w:rFonts w:ascii="宋体" w:hAnsi="宋体" w:hint="eastAsia"/>
          <w:color w:val="000000"/>
          <w:szCs w:val="21"/>
        </w:rPr>
        <w:t>决策。</w:t>
      </w:r>
    </w:p>
    <w:p w14:paraId="5C96726B" w14:textId="77777777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报告：定期生成销售、库存和顾客满意度报告，提供业务洞察。</w:t>
      </w:r>
    </w:p>
    <w:p w14:paraId="12B06CEF" w14:textId="346C1778" w:rsidR="006A7BF9" w:rsidRDefault="006A7BF9" w:rsidP="006A7BF9">
      <w:pPr>
        <w:pStyle w:val="a3"/>
        <w:numPr>
          <w:ilvl w:val="0"/>
          <w:numId w:val="1"/>
        </w:numPr>
        <w:adjustRightInd w:val="0"/>
        <w:snapToGrid w:val="0"/>
        <w:spacing w:line="360" w:lineRule="auto"/>
        <w:ind w:firstLineChars="0"/>
        <w:jc w:val="left"/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通过上述方案，智能零售分析系统能够有效地采集、处理和分析大量数据，为企业提供决策支持，最终达到</w:t>
      </w:r>
      <w:r w:rsidR="00044250" w:rsidRPr="005B4AAB">
        <w:rPr>
          <w:rFonts w:ascii="宋体" w:hAnsi="宋体" w:hint="eastAsia"/>
          <w:color w:val="EE0000"/>
          <w:szCs w:val="21"/>
          <w:u w:val="single"/>
        </w:rPr>
        <w:t>提升收益和顾客满意度</w:t>
      </w:r>
      <w:r>
        <w:rPr>
          <w:rFonts w:ascii="宋体" w:hAnsi="宋体" w:hint="eastAsia"/>
          <w:color w:val="000000"/>
          <w:szCs w:val="21"/>
        </w:rPr>
        <w:t>的目标。</w:t>
      </w:r>
    </w:p>
    <w:p w14:paraId="154FBC2F" w14:textId="77777777" w:rsidR="00D70E47" w:rsidRPr="006A7BF9" w:rsidRDefault="00D70E47">
      <w:pPr>
        <w:ind w:firstLine="480"/>
      </w:pPr>
    </w:p>
    <w:sectPr w:rsidR="00D70E47" w:rsidRPr="006A7B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C79B5"/>
    <w:multiLevelType w:val="hybridMultilevel"/>
    <w:tmpl w:val="C80C2A7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88090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17"/>
    <w:rsid w:val="00044250"/>
    <w:rsid w:val="000B3768"/>
    <w:rsid w:val="00445A6D"/>
    <w:rsid w:val="004F389C"/>
    <w:rsid w:val="00526B17"/>
    <w:rsid w:val="005B3791"/>
    <w:rsid w:val="005B4AAB"/>
    <w:rsid w:val="005E0206"/>
    <w:rsid w:val="006A7BF9"/>
    <w:rsid w:val="00816AC0"/>
    <w:rsid w:val="00982E64"/>
    <w:rsid w:val="00B818CA"/>
    <w:rsid w:val="00D7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9E9F3"/>
  <w15:chartTrackingRefBased/>
  <w15:docId w15:val="{DB766B3A-03FC-49CE-8F04-3BD6947E8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7BF9"/>
    <w:pPr>
      <w:widowControl w:val="0"/>
      <w:spacing w:line="312" w:lineRule="auto"/>
      <w:ind w:firstLineChars="200" w:firstLine="200"/>
      <w:jc w:val="both"/>
    </w:pPr>
    <w:rPr>
      <w:rFonts w:ascii="Calibri" w:eastAsia="宋体" w:hAnsi="Calibri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A7BF9"/>
    <w:pPr>
      <w:ind w:firstLine="420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8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617</Characters>
  <Application>Microsoft Office Word</Application>
  <DocSecurity>0</DocSecurity>
  <Lines>5</Lines>
  <Paragraphs>1</Paragraphs>
  <ScaleCrop>false</ScaleCrop>
  <Company>Shanghai Ocean University</Company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</dc:creator>
  <cp:keywords/>
  <dc:description/>
  <cp:lastModifiedBy>zhouy</cp:lastModifiedBy>
  <cp:revision>9</cp:revision>
  <dcterms:created xsi:type="dcterms:W3CDTF">2024-08-01T09:12:00Z</dcterms:created>
  <dcterms:modified xsi:type="dcterms:W3CDTF">2025-05-30T12:59:00Z</dcterms:modified>
</cp:coreProperties>
</file>