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44743D">
      <w:pPr>
        <w:keepNext w:val="0"/>
        <w:keepLines w:val="0"/>
        <w:widowControl/>
        <w:suppressLineNumbers w:val="0"/>
        <w:jc w:val="center"/>
        <w:rPr>
          <w:rFonts w:hint="default" w:ascii="Verdana Regular" w:hAnsi="Verdana Regular" w:cs="Verdana Regular"/>
          <w:b/>
          <w:bCs w:val="0"/>
          <w:sz w:val="36"/>
          <w:szCs w:val="36"/>
        </w:rPr>
      </w:pPr>
      <w:r>
        <w:rPr>
          <w:rFonts w:hint="default" w:ascii="Verdana Regular" w:hAnsi="Verdana Regular" w:eastAsia="DengXian-Bold" w:cs="Verdana Regular"/>
          <w:b/>
          <w:bCs w:val="0"/>
          <w:color w:val="000000"/>
          <w:kern w:val="0"/>
          <w:sz w:val="36"/>
          <w:szCs w:val="36"/>
          <w:lang w:val="en-US" w:eastAsia="zh-CN" w:bidi="ar"/>
        </w:rPr>
        <w:t>COMP 2044 Human Computer Interaction</w:t>
      </w:r>
    </w:p>
    <w:p w14:paraId="6AD36CE6">
      <w:pPr>
        <w:pStyle w:val="5"/>
        <w:keepNext w:val="0"/>
        <w:keepLines w:val="0"/>
        <w:widowControl/>
        <w:suppressLineNumbers w:val="0"/>
        <w:jc w:val="center"/>
        <w:rPr>
          <w:rFonts w:hint="default" w:ascii="Verdana Regular" w:hAnsi="Verdana Regular" w:cs="Verdana Regular"/>
          <w:sz w:val="28"/>
          <w:szCs w:val="28"/>
        </w:rPr>
      </w:pPr>
      <w:r>
        <w:rPr>
          <w:rFonts w:hint="default" w:ascii="Verdana Regular" w:hAnsi="Verdana Regular" w:cs="Verdana Regular"/>
          <w:sz w:val="28"/>
          <w:szCs w:val="28"/>
          <w:lang w:val="en-US"/>
        </w:rPr>
        <w:t xml:space="preserve">Workshop 3 - </w:t>
      </w:r>
      <w:r>
        <w:rPr>
          <w:rFonts w:hint="default" w:ascii="Verdana Regular" w:hAnsi="Verdana Regular" w:cs="Verdana Regular"/>
          <w:sz w:val="28"/>
          <w:szCs w:val="28"/>
        </w:rPr>
        <w:t>Hierarchical Task Analysis (HTA)</w:t>
      </w:r>
    </w:p>
    <w:p w14:paraId="5800981B">
      <w:pPr>
        <w:pStyle w:val="2"/>
        <w:keepNext w:val="0"/>
        <w:keepLines w:val="0"/>
        <w:widowControl/>
        <w:suppressLineNumbers w:val="0"/>
        <w:spacing w:before="0" w:beforeAutospacing="1" w:after="0" w:afterAutospacing="1"/>
        <w:ind w:left="0" w:right="0"/>
        <w:rPr>
          <w:rFonts w:hint="default" w:ascii="Verdana Regular" w:hAnsi="Verdana Regular" w:cs="Verdana Regular"/>
        </w:rPr>
      </w:pPr>
    </w:p>
    <w:p w14:paraId="614040D8">
      <w:pPr>
        <w:pStyle w:val="2"/>
        <w:keepNext w:val="0"/>
        <w:keepLines w:val="0"/>
        <w:widowControl/>
        <w:suppressLineNumbers w:val="0"/>
        <w:spacing w:before="0" w:beforeAutospacing="1" w:after="0" w:afterAutospacing="1"/>
        <w:ind w:left="0" w:right="0"/>
        <w:jc w:val="left"/>
        <w:rPr>
          <w:rFonts w:hint="default" w:ascii="Verdana Regular" w:hAnsi="Verdana Regular" w:cs="Verdana Regular"/>
          <w:lang w:val="en-US"/>
        </w:rPr>
      </w:pPr>
      <w:r>
        <w:rPr>
          <w:rFonts w:hint="default" w:ascii="Verdana Regular" w:hAnsi="Verdana Regular" w:cs="Verdana Regular"/>
        </w:rPr>
        <w:t>Name:</w:t>
      </w:r>
      <w:r>
        <w:rPr>
          <w:rFonts w:hint="default" w:ascii="Verdana Regular" w:hAnsi="Verdana Regular" w:cs="Verdana Regular"/>
          <w:lang w:val="en-US"/>
        </w:rPr>
        <w:t xml:space="preserve"> Yuyang Zhang</w:t>
      </w:r>
    </w:p>
    <w:p w14:paraId="42036253">
      <w:pPr>
        <w:pStyle w:val="2"/>
        <w:keepNext w:val="0"/>
        <w:keepLines w:val="0"/>
        <w:widowControl/>
        <w:suppressLineNumbers w:val="0"/>
        <w:spacing w:before="0" w:beforeAutospacing="1" w:after="0" w:afterAutospacing="1"/>
        <w:ind w:left="0" w:right="0"/>
        <w:jc w:val="left"/>
        <w:rPr>
          <w:rFonts w:hint="default" w:ascii="Verdana Regular" w:hAnsi="Verdana Regular" w:cs="Verdana Regular"/>
          <w:lang w:val="en-US" w:eastAsia="zh-CN"/>
        </w:rPr>
      </w:pPr>
      <w:r>
        <w:rPr>
          <w:rFonts w:hint="default" w:ascii="Verdana Regular" w:hAnsi="Verdana Regular" w:cs="Verdana Regular"/>
        </w:rPr>
        <w:t xml:space="preserve">Student </w:t>
      </w:r>
      <w:r>
        <w:rPr>
          <w:rFonts w:hint="default" w:ascii="Verdana Regular" w:hAnsi="Verdana Regular" w:cs="Verdana Regular"/>
          <w:lang w:val="en-US" w:eastAsia="zh-CN"/>
        </w:rPr>
        <w:t>ID: 20514470</w:t>
      </w:r>
    </w:p>
    <w:p w14:paraId="544C3EC5">
      <w:pPr>
        <w:pStyle w:val="2"/>
        <w:keepNext w:val="0"/>
        <w:keepLines w:val="0"/>
        <w:widowControl/>
        <w:suppressLineNumbers w:val="0"/>
        <w:spacing w:before="0" w:beforeAutospacing="1" w:after="0" w:afterAutospacing="1"/>
        <w:ind w:left="0" w:right="0"/>
        <w:jc w:val="left"/>
        <w:rPr>
          <w:rFonts w:hint="default" w:ascii="Verdana Regular" w:hAnsi="Verdana Regular" w:cs="Verdana Regular"/>
          <w:lang w:val="en-US" w:eastAsia="zh-CN"/>
        </w:rPr>
      </w:pPr>
      <w:r>
        <w:rPr>
          <w:rFonts w:hint="default" w:ascii="Verdana Regular" w:hAnsi="Verdana Regular" w:cs="Verdana Regular"/>
          <w:lang w:val="en-US" w:eastAsia="zh-CN"/>
        </w:rPr>
        <w:t>Email: scyyz26@nottingham.edu.cn</w:t>
      </w:r>
    </w:p>
    <w:p w14:paraId="46ACFC4D">
      <w:pPr>
        <w:pStyle w:val="2"/>
        <w:keepNext w:val="0"/>
        <w:keepLines w:val="0"/>
        <w:widowControl/>
        <w:suppressLineNumbers w:val="0"/>
        <w:spacing w:before="0" w:beforeAutospacing="1" w:after="0" w:afterAutospacing="1"/>
        <w:ind w:left="0" w:right="0"/>
        <w:jc w:val="left"/>
        <w:rPr>
          <w:rFonts w:hint="default" w:ascii="Verdana Regular" w:hAnsi="Verdana Regular" w:cs="Verdana Regular"/>
          <w:lang w:val="en-US" w:eastAsia="zh-CN"/>
        </w:rPr>
      </w:pPr>
      <w:r>
        <w:rPr>
          <w:rFonts w:hint="default" w:ascii="Verdana Regular" w:hAnsi="Verdana Regular" w:cs="Verdana Regular"/>
          <w:lang w:val="en-US" w:eastAsia="zh-CN"/>
        </w:rPr>
        <w:t>Submission Date: 2025/3/7</w:t>
      </w:r>
      <w:bookmarkStart w:id="0" w:name="_GoBack"/>
      <w:bookmarkEnd w:id="0"/>
    </w:p>
    <w:p w14:paraId="67E12A07">
      <w:pPr>
        <w:pStyle w:val="2"/>
        <w:keepNext w:val="0"/>
        <w:keepLines w:val="0"/>
        <w:widowControl/>
        <w:suppressLineNumbers w:val="0"/>
        <w:spacing w:before="0" w:beforeAutospacing="1" w:after="0" w:afterAutospacing="1"/>
        <w:ind w:left="0" w:right="0"/>
        <w:jc w:val="left"/>
        <w:rPr>
          <w:rFonts w:hint="default"/>
          <w:lang w:val="en-US" w:eastAsia="zh-CN"/>
        </w:rPr>
      </w:pPr>
    </w:p>
    <w:p w14:paraId="44CFDC7F">
      <w:pPr>
        <w:pStyle w:val="2"/>
        <w:keepNext w:val="0"/>
        <w:keepLines w:val="0"/>
        <w:widowControl/>
        <w:suppressLineNumbers w:val="0"/>
        <w:spacing w:before="0" w:beforeAutospacing="1" w:after="0" w:afterAutospacing="1"/>
        <w:ind w:left="0" w:right="0"/>
        <w:jc w:val="left"/>
        <w:rPr>
          <w:rFonts w:hint="default"/>
          <w:lang w:val="en-US" w:eastAsia="zh-CN"/>
        </w:rPr>
      </w:pPr>
    </w:p>
    <w:p w14:paraId="2BA81146">
      <w:pPr>
        <w:pStyle w:val="2"/>
        <w:keepNext w:val="0"/>
        <w:keepLines w:val="0"/>
        <w:widowControl/>
        <w:suppressLineNumbers w:val="0"/>
        <w:spacing w:before="0" w:beforeAutospacing="1" w:after="0" w:afterAutospacing="1"/>
        <w:ind w:left="0" w:right="0"/>
        <w:jc w:val="left"/>
        <w:rPr>
          <w:rFonts w:hint="default"/>
          <w:lang w:val="en-US" w:eastAsia="zh-CN"/>
        </w:rPr>
      </w:pPr>
    </w:p>
    <w:p w14:paraId="0F610199">
      <w:pPr>
        <w:pStyle w:val="2"/>
        <w:keepNext w:val="0"/>
        <w:keepLines w:val="0"/>
        <w:widowControl/>
        <w:suppressLineNumbers w:val="0"/>
        <w:spacing w:before="0" w:beforeAutospacing="1" w:after="0" w:afterAutospacing="1"/>
        <w:ind w:left="0" w:right="0"/>
        <w:jc w:val="left"/>
        <w:rPr>
          <w:rFonts w:hint="default"/>
          <w:lang w:val="en-US" w:eastAsia="zh-CN"/>
        </w:rPr>
      </w:pPr>
    </w:p>
    <w:p w14:paraId="578A78E2">
      <w:pPr>
        <w:pStyle w:val="2"/>
        <w:keepNext w:val="0"/>
        <w:keepLines w:val="0"/>
        <w:widowControl/>
        <w:suppressLineNumbers w:val="0"/>
        <w:spacing w:before="0" w:beforeAutospacing="1" w:after="0" w:afterAutospacing="1"/>
        <w:ind w:left="0" w:right="0"/>
        <w:jc w:val="left"/>
        <w:rPr>
          <w:rFonts w:hint="default"/>
          <w:lang w:val="en-US" w:eastAsia="zh-CN"/>
        </w:rPr>
      </w:pPr>
    </w:p>
    <w:p w14:paraId="7E4572DB">
      <w:pPr>
        <w:pStyle w:val="2"/>
        <w:keepNext w:val="0"/>
        <w:keepLines w:val="0"/>
        <w:widowControl/>
        <w:suppressLineNumbers w:val="0"/>
        <w:spacing w:before="0" w:beforeAutospacing="1" w:after="0" w:afterAutospacing="1"/>
        <w:ind w:left="0" w:right="0"/>
        <w:jc w:val="left"/>
        <w:rPr>
          <w:rFonts w:hint="default"/>
          <w:lang w:val="en-US" w:eastAsia="zh-CN"/>
        </w:rPr>
      </w:pPr>
    </w:p>
    <w:p w14:paraId="32FA69B6">
      <w:pPr>
        <w:pStyle w:val="2"/>
        <w:keepNext w:val="0"/>
        <w:keepLines w:val="0"/>
        <w:widowControl/>
        <w:suppressLineNumbers w:val="0"/>
        <w:spacing w:before="0" w:beforeAutospacing="1" w:after="0" w:afterAutospacing="1"/>
        <w:ind w:left="0" w:right="0"/>
        <w:jc w:val="left"/>
        <w:rPr>
          <w:rFonts w:hint="default"/>
          <w:lang w:val="en-US" w:eastAsia="zh-CN"/>
        </w:rPr>
      </w:pPr>
    </w:p>
    <w:p w14:paraId="3DA56835">
      <w:pPr>
        <w:pStyle w:val="2"/>
        <w:keepNext w:val="0"/>
        <w:keepLines w:val="0"/>
        <w:widowControl/>
        <w:suppressLineNumbers w:val="0"/>
        <w:spacing w:before="0" w:beforeAutospacing="1" w:after="0" w:afterAutospacing="1"/>
        <w:ind w:left="0" w:right="0"/>
        <w:jc w:val="left"/>
        <w:rPr>
          <w:rFonts w:hint="default"/>
          <w:lang w:val="en-US" w:eastAsia="zh-CN"/>
        </w:rPr>
      </w:pPr>
    </w:p>
    <w:p w14:paraId="64376092">
      <w:pPr>
        <w:pStyle w:val="2"/>
        <w:keepNext w:val="0"/>
        <w:keepLines w:val="0"/>
        <w:widowControl/>
        <w:suppressLineNumbers w:val="0"/>
        <w:spacing w:before="0" w:beforeAutospacing="1" w:after="0" w:afterAutospacing="1"/>
        <w:ind w:left="0" w:right="0"/>
        <w:jc w:val="left"/>
        <w:rPr>
          <w:rFonts w:hint="default"/>
          <w:lang w:val="en-US" w:eastAsia="zh-CN"/>
        </w:rPr>
      </w:pPr>
    </w:p>
    <w:p w14:paraId="6A234E94">
      <w:pPr>
        <w:pStyle w:val="2"/>
        <w:keepNext w:val="0"/>
        <w:keepLines w:val="0"/>
        <w:widowControl/>
        <w:suppressLineNumbers w:val="0"/>
        <w:spacing w:before="0" w:beforeAutospacing="1" w:after="0" w:afterAutospacing="1"/>
        <w:ind w:left="0" w:right="0"/>
        <w:jc w:val="left"/>
        <w:rPr>
          <w:rFonts w:hint="default"/>
          <w:lang w:val="en-US" w:eastAsia="zh-CN"/>
        </w:rPr>
      </w:pPr>
    </w:p>
    <w:p w14:paraId="64E4214E">
      <w:pPr>
        <w:pStyle w:val="2"/>
        <w:keepNext w:val="0"/>
        <w:keepLines w:val="0"/>
        <w:widowControl/>
        <w:suppressLineNumbers w:val="0"/>
        <w:spacing w:before="0" w:beforeAutospacing="1" w:after="0" w:afterAutospacing="1"/>
        <w:ind w:left="0" w:right="0"/>
        <w:jc w:val="left"/>
        <w:rPr>
          <w:rFonts w:hint="default"/>
          <w:lang w:val="en-US" w:eastAsia="zh-CN"/>
        </w:rPr>
      </w:pPr>
    </w:p>
    <w:p w14:paraId="0CA06C3F">
      <w:pPr>
        <w:pStyle w:val="2"/>
        <w:keepNext w:val="0"/>
        <w:keepLines w:val="0"/>
        <w:widowControl/>
        <w:suppressLineNumbers w:val="0"/>
        <w:spacing w:before="0" w:beforeAutospacing="1" w:after="0" w:afterAutospacing="1"/>
        <w:ind w:left="0" w:right="0"/>
        <w:jc w:val="left"/>
        <w:rPr>
          <w:rFonts w:hint="default"/>
          <w:lang w:val="en-US" w:eastAsia="zh-CN"/>
        </w:rPr>
      </w:pPr>
    </w:p>
    <w:p w14:paraId="6A9ED835">
      <w:pPr>
        <w:pStyle w:val="2"/>
        <w:keepNext w:val="0"/>
        <w:keepLines w:val="0"/>
        <w:widowControl/>
        <w:suppressLineNumbers w:val="0"/>
        <w:spacing w:before="0" w:beforeAutospacing="1" w:after="0" w:afterAutospacing="1"/>
        <w:ind w:left="0" w:right="0"/>
        <w:jc w:val="left"/>
        <w:rPr>
          <w:rFonts w:hint="default"/>
          <w:lang w:val="en-US" w:eastAsia="zh-CN"/>
        </w:rPr>
      </w:pPr>
    </w:p>
    <w:p w14:paraId="5472D345">
      <w:pPr>
        <w:pStyle w:val="2"/>
        <w:keepNext w:val="0"/>
        <w:keepLines w:val="0"/>
        <w:widowControl/>
        <w:suppressLineNumbers w:val="0"/>
        <w:spacing w:before="0" w:beforeAutospacing="1" w:after="0" w:afterAutospacing="1"/>
        <w:ind w:left="0" w:right="0"/>
        <w:jc w:val="left"/>
        <w:rPr>
          <w:rFonts w:hint="default"/>
          <w:lang w:val="en-US" w:eastAsia="zh-CN"/>
        </w:rPr>
      </w:pPr>
    </w:p>
    <w:p w14:paraId="3C26CC75">
      <w:pPr>
        <w:pStyle w:val="2"/>
        <w:keepNext w:val="0"/>
        <w:keepLines w:val="0"/>
        <w:widowControl/>
        <w:suppressLineNumbers w:val="0"/>
        <w:spacing w:before="0" w:beforeAutospacing="1" w:after="0" w:afterAutospacing="1"/>
        <w:ind w:left="0" w:right="0"/>
        <w:jc w:val="left"/>
        <w:rPr>
          <w:rFonts w:hint="default"/>
          <w:lang w:val="en-US" w:eastAsia="zh-CN"/>
        </w:rPr>
      </w:pPr>
    </w:p>
    <w:p w14:paraId="56CCCCD3">
      <w:pPr>
        <w:pStyle w:val="2"/>
        <w:keepNext w:val="0"/>
        <w:keepLines w:val="0"/>
        <w:widowControl/>
        <w:suppressLineNumbers w:val="0"/>
        <w:spacing w:before="0" w:beforeAutospacing="1" w:after="0" w:afterAutospacing="1"/>
        <w:ind w:left="0" w:right="0"/>
        <w:jc w:val="left"/>
        <w:rPr>
          <w:rFonts w:hint="default"/>
          <w:lang w:val="en-US" w:eastAsia="zh-CN"/>
        </w:rPr>
      </w:pPr>
    </w:p>
    <w:p w14:paraId="4FE2390D">
      <w:pPr>
        <w:pStyle w:val="2"/>
        <w:keepNext w:val="0"/>
        <w:keepLines w:val="0"/>
        <w:widowControl/>
        <w:suppressLineNumbers w:val="0"/>
        <w:spacing w:before="0" w:beforeAutospacing="1" w:after="0" w:afterAutospacing="1"/>
        <w:ind w:left="0" w:right="0"/>
        <w:rPr>
          <w:rFonts w:hint="default" w:ascii="Verdana Regular" w:hAnsi="Verdana Regular" w:cs="Verdana Regular"/>
          <w:b w:val="0"/>
          <w:color w:val="4A80F2"/>
          <w:sz w:val="30"/>
          <w:szCs w:val="30"/>
          <w:lang w:val="en-US"/>
        </w:rPr>
      </w:pPr>
      <w:r>
        <w:rPr>
          <w:rFonts w:hint="default" w:ascii="Verdana Regular" w:hAnsi="Verdana Regular" w:cs="Verdana Regular"/>
          <w:b w:val="0"/>
          <w:color w:val="4A80F2"/>
          <w:sz w:val="30"/>
          <w:szCs w:val="30"/>
          <w:lang w:val="en-US"/>
        </w:rPr>
        <w:t>Introduction</w:t>
      </w:r>
    </w:p>
    <w:p w14:paraId="5DCC1E10">
      <w:pPr>
        <w:keepNext w:val="0"/>
        <w:keepLines w:val="0"/>
        <w:widowControl/>
        <w:suppressLineNumbers w:val="0"/>
        <w:jc w:val="left"/>
        <w:rPr>
          <w:rFonts w:hint="default" w:ascii="Verdana Regular" w:hAnsi="Verdana Regular" w:cs="Verdana Regular"/>
          <w:b w:val="0"/>
          <w:sz w:val="24"/>
          <w:szCs w:val="24"/>
        </w:rPr>
      </w:pPr>
      <w:r>
        <w:rPr>
          <w:rFonts w:hint="default" w:ascii="Verdana Regular" w:hAnsi="Verdana Regular" w:eastAsia="FiraSans-Light-Identity-H" w:cs="Verdana Regular"/>
          <w:b w:val="0"/>
          <w:bCs w:val="0"/>
          <w:i w:val="0"/>
          <w:iCs w:val="0"/>
          <w:color w:val="23373B"/>
          <w:kern w:val="0"/>
          <w:sz w:val="24"/>
          <w:szCs w:val="24"/>
          <w:lang w:val="en-US" w:eastAsia="zh-CN" w:bidi="ar"/>
        </w:rPr>
        <w:t xml:space="preserve">HTAs produce a </w:t>
      </w:r>
      <w:r>
        <w:rPr>
          <w:rFonts w:hint="default" w:ascii="Verdana Regular" w:hAnsi="Verdana Regular" w:eastAsia="FiraSans-LightItalic-Identity-H" w:cs="Verdana Regular"/>
          <w:b w:val="0"/>
          <w:bCs w:val="0"/>
          <w:i w:val="0"/>
          <w:iCs w:val="0"/>
          <w:color w:val="23373B"/>
          <w:kern w:val="0"/>
          <w:sz w:val="24"/>
          <w:szCs w:val="24"/>
          <w:lang w:val="en-US" w:eastAsia="zh-CN" w:bidi="ar"/>
        </w:rPr>
        <w:t xml:space="preserve">hierarchy </w:t>
      </w:r>
      <w:r>
        <w:rPr>
          <w:rFonts w:hint="default" w:ascii="Verdana Regular" w:hAnsi="Verdana Regular" w:eastAsia="FiraSans-Light-Identity-H" w:cs="Verdana Regular"/>
          <w:b w:val="0"/>
          <w:bCs w:val="0"/>
          <w:i w:val="0"/>
          <w:iCs w:val="0"/>
          <w:color w:val="23373B"/>
          <w:kern w:val="0"/>
          <w:sz w:val="24"/>
          <w:szCs w:val="24"/>
          <w:lang w:val="en-US" w:eastAsia="zh-CN" w:bidi="ar"/>
        </w:rPr>
        <w:t>of tasks and subtasks. In addition, plans describing the order and conditions of the tasks are included.</w:t>
      </w:r>
      <w:r>
        <w:rPr>
          <w:rFonts w:hint="default" w:ascii="Verdana Regular" w:hAnsi="Verdana Regular" w:cs="Verdana Regular"/>
          <w:b w:val="0"/>
          <w:sz w:val="24"/>
          <w:szCs w:val="24"/>
        </w:rPr>
        <w:t xml:space="preserve">This document presents a </w:t>
      </w:r>
      <w:r>
        <w:rPr>
          <w:rFonts w:hint="default" w:ascii="Verdana Regular" w:hAnsi="Verdana Regular" w:cs="Verdana Regular"/>
          <w:b w:val="0"/>
          <w:bCs/>
          <w:sz w:val="24"/>
          <w:szCs w:val="24"/>
        </w:rPr>
        <w:t>Hierarchical Task Analysis (HTA)</w:t>
      </w:r>
      <w:r>
        <w:rPr>
          <w:rFonts w:hint="default" w:ascii="Verdana Regular" w:hAnsi="Verdana Regular" w:cs="Verdana Regular"/>
          <w:b w:val="0"/>
          <w:sz w:val="24"/>
          <w:szCs w:val="24"/>
        </w:rPr>
        <w:t xml:space="preserve"> for the task of purchasing a book online, specifically </w:t>
      </w:r>
      <w:r>
        <w:rPr>
          <w:rFonts w:hint="default" w:ascii="Verdana Regular" w:hAnsi="Verdana Regular" w:cs="Verdana Regular"/>
          <w:b w:val="0"/>
          <w:sz w:val="24"/>
          <w:szCs w:val="24"/>
          <w:lang w:val="en-US"/>
        </w:rPr>
        <w:t>“</w:t>
      </w:r>
      <w:r>
        <w:rPr>
          <w:rFonts w:hint="default" w:ascii="Verdana Regular" w:hAnsi="Verdana Regular" w:cs="Verdana Regular"/>
          <w:b w:val="0"/>
          <w:bCs/>
          <w:sz w:val="24"/>
          <w:szCs w:val="24"/>
        </w:rPr>
        <w:t>The Design of Everyday Things</w:t>
      </w:r>
      <w:r>
        <w:rPr>
          <w:rFonts w:hint="default" w:ascii="Verdana Regular" w:hAnsi="Verdana Regular" w:cs="Verdana Regular"/>
          <w:b w:val="0"/>
          <w:bCs/>
          <w:sz w:val="24"/>
          <w:szCs w:val="24"/>
          <w:lang w:val="en-US"/>
        </w:rPr>
        <w:t>”</w:t>
      </w:r>
      <w:r>
        <w:rPr>
          <w:rFonts w:hint="default" w:ascii="Verdana Regular" w:hAnsi="Verdana Regular" w:cs="Verdana Regular"/>
          <w:b w:val="0"/>
          <w:bCs/>
          <w:sz w:val="24"/>
          <w:szCs w:val="24"/>
        </w:rPr>
        <w:t>by Donald Norman</w:t>
      </w:r>
      <w:r>
        <w:rPr>
          <w:rFonts w:hint="default" w:ascii="Verdana Regular" w:hAnsi="Verdana Regular" w:cs="Verdana Regular"/>
          <w:b w:val="0"/>
          <w:sz w:val="24"/>
          <w:szCs w:val="24"/>
        </w:rPr>
        <w:t>.</w:t>
      </w:r>
    </w:p>
    <w:p w14:paraId="542E5D75">
      <w:pPr>
        <w:keepNext w:val="0"/>
        <w:keepLines w:val="0"/>
        <w:widowControl/>
        <w:suppressLineNumbers w:val="0"/>
        <w:jc w:val="left"/>
        <w:rPr>
          <w:rFonts w:hint="default" w:ascii="Verdana Regular" w:hAnsi="Verdana Regular" w:cs="Verdana Regular"/>
          <w:b w:val="0"/>
        </w:rPr>
      </w:pPr>
    </w:p>
    <w:p w14:paraId="531EBF36">
      <w:pPr>
        <w:keepNext w:val="0"/>
        <w:keepLines w:val="0"/>
        <w:widowControl/>
        <w:suppressLineNumbers w:val="0"/>
        <w:jc w:val="left"/>
        <w:rPr>
          <w:rFonts w:hint="default" w:ascii="Verdana Regular" w:hAnsi="Verdana Regular" w:cs="Verdana Regular"/>
          <w:b w:val="0"/>
        </w:rPr>
      </w:pPr>
    </w:p>
    <w:p w14:paraId="766DCBCE">
      <w:pPr>
        <w:keepNext w:val="0"/>
        <w:keepLines w:val="0"/>
        <w:widowControl/>
        <w:suppressLineNumbers w:val="0"/>
        <w:jc w:val="left"/>
        <w:rPr>
          <w:rFonts w:hint="default" w:ascii="Verdana Regular" w:hAnsi="Verdana Regular" w:cs="Verdana Regular"/>
          <w:b w:val="0"/>
          <w:color w:val="4A80F2"/>
          <w:sz w:val="30"/>
          <w:szCs w:val="30"/>
          <w:lang w:val="en-US"/>
        </w:rPr>
      </w:pPr>
      <w:r>
        <w:rPr>
          <w:rFonts w:hint="default" w:ascii="Verdana Regular" w:hAnsi="Verdana Regular" w:cs="Verdana Regular"/>
          <w:b w:val="0"/>
          <w:color w:val="4A80F2"/>
          <w:sz w:val="30"/>
          <w:szCs w:val="30"/>
          <w:lang w:val="en-US"/>
        </w:rPr>
        <w:t>Overview</w:t>
      </w:r>
    </w:p>
    <w:p w14:paraId="05D6C188">
      <w:pPr>
        <w:keepNext w:val="0"/>
        <w:keepLines w:val="0"/>
        <w:widowControl/>
        <w:suppressLineNumbers w:val="0"/>
        <w:jc w:val="left"/>
        <w:rPr>
          <w:rFonts w:hint="default" w:ascii="Verdana Regular" w:hAnsi="Verdana Regular" w:cs="Verdana Regular"/>
          <w:b w:val="0"/>
        </w:rPr>
      </w:pPr>
    </w:p>
    <w:p w14:paraId="59D72C79">
      <w:pPr>
        <w:keepNext w:val="0"/>
        <w:keepLines w:val="0"/>
        <w:widowControl/>
        <w:suppressLineNumbers w:val="0"/>
        <w:jc w:val="left"/>
        <w:rPr>
          <w:rFonts w:hint="default" w:ascii="Verdana Regular" w:hAnsi="Verdana Regular" w:cs="Verdana Regular"/>
          <w:b w:val="0"/>
          <w:sz w:val="24"/>
          <w:szCs w:val="24"/>
        </w:rPr>
      </w:pPr>
      <w:r>
        <w:rPr>
          <w:rFonts w:hint="default" w:ascii="Verdana Regular" w:hAnsi="Verdana Regular" w:cs="Verdana Regular"/>
          <w:b w:val="0"/>
          <w:sz w:val="24"/>
          <w:szCs w:val="24"/>
        </w:rPr>
        <w:t>The HTA is organized into six main tasks, each further divided into sub-tasks:</w:t>
      </w:r>
    </w:p>
    <w:p w14:paraId="531DC060">
      <w:pPr>
        <w:keepNext w:val="0"/>
        <w:keepLines w:val="0"/>
        <w:widowControl/>
        <w:numPr>
          <w:ilvl w:val="0"/>
          <w:numId w:val="1"/>
        </w:numPr>
        <w:suppressLineNumbers w:val="0"/>
        <w:jc w:val="left"/>
        <w:rPr>
          <w:rFonts w:hint="default" w:ascii="Verdana Regular" w:hAnsi="Verdana Regular" w:cs="Verdana Regular"/>
          <w:b w:val="0"/>
          <w:sz w:val="24"/>
          <w:szCs w:val="24"/>
          <w:lang w:val="en-US"/>
        </w:rPr>
      </w:pPr>
      <w:r>
        <w:rPr>
          <w:rFonts w:hint="default" w:ascii="Verdana Regular" w:hAnsi="Verdana Regular" w:cs="Verdana Regular"/>
          <w:b w:val="0"/>
          <w:sz w:val="24"/>
          <w:szCs w:val="24"/>
          <w:lang w:val="en-US"/>
        </w:rPr>
        <w:t>Visit the book purchasing website</w:t>
      </w:r>
    </w:p>
    <w:p w14:paraId="47E93D31">
      <w:pPr>
        <w:keepNext w:val="0"/>
        <w:keepLines w:val="0"/>
        <w:widowControl/>
        <w:numPr>
          <w:ilvl w:val="0"/>
          <w:numId w:val="0"/>
        </w:numPr>
        <w:suppressLineNumbers w:val="0"/>
        <w:ind w:leftChars="200"/>
        <w:jc w:val="left"/>
        <w:rPr>
          <w:rFonts w:hint="default" w:ascii="Verdana Regular" w:hAnsi="Verdana Regular" w:cs="Verdana Regular"/>
          <w:b w:val="0"/>
          <w:sz w:val="24"/>
          <w:szCs w:val="24"/>
          <w:lang w:val="en-US"/>
        </w:rPr>
      </w:pPr>
      <w:r>
        <w:rPr>
          <w:rFonts w:hint="default" w:ascii="Verdana Regular" w:hAnsi="Verdana Regular" w:cs="Verdana Regular"/>
          <w:b w:val="0"/>
          <w:sz w:val="21"/>
          <w:szCs w:val="21"/>
          <w:lang w:val="en-US"/>
        </w:rPr>
        <w:t>The</w:t>
      </w:r>
      <w:r>
        <w:rPr>
          <w:rFonts w:hint="eastAsia" w:ascii="Verdana Regular" w:hAnsi="Verdana Regular" w:cs="Verdana Regular"/>
          <w:b w:val="0"/>
          <w:sz w:val="21"/>
          <w:szCs w:val="21"/>
          <w:lang w:val="en-US" w:eastAsia="zh-CN"/>
        </w:rPr>
        <w:t xml:space="preserve"> </w:t>
      </w:r>
      <w:r>
        <w:rPr>
          <w:rFonts w:hint="default" w:ascii="Verdana Regular" w:hAnsi="Verdana Regular" w:cs="Verdana Regular"/>
          <w:b w:val="0"/>
          <w:sz w:val="21"/>
          <w:szCs w:val="21"/>
          <w:lang w:val="en-US"/>
        </w:rPr>
        <w:t xml:space="preserve">process begins when the user </w:t>
      </w:r>
      <w:r>
        <w:rPr>
          <w:rFonts w:hint="eastAsia" w:ascii="Verdana Regular" w:hAnsi="Verdana Regular" w:cs="Verdana Regular"/>
          <w:b w:val="0"/>
          <w:sz w:val="21"/>
          <w:szCs w:val="21"/>
          <w:lang w:val="en-US" w:eastAsia="zh-CN"/>
        </w:rPr>
        <w:t>enter</w:t>
      </w:r>
      <w:r>
        <w:rPr>
          <w:rFonts w:hint="default" w:ascii="Verdana Regular" w:hAnsi="Verdana Regular" w:cs="Verdana Regular"/>
          <w:b w:val="0"/>
          <w:sz w:val="21"/>
          <w:szCs w:val="21"/>
          <w:lang w:val="en-US"/>
        </w:rPr>
        <w:t xml:space="preserve"> the homepage of the book purchasing website.</w:t>
      </w:r>
    </w:p>
    <w:p w14:paraId="6C4E147D">
      <w:pPr>
        <w:keepNext w:val="0"/>
        <w:keepLines w:val="0"/>
        <w:widowControl/>
        <w:numPr>
          <w:ilvl w:val="0"/>
          <w:numId w:val="1"/>
        </w:numPr>
        <w:suppressLineNumbers w:val="0"/>
        <w:jc w:val="left"/>
        <w:rPr>
          <w:rFonts w:hint="default" w:ascii="Verdana Regular" w:hAnsi="Verdana Regular" w:cs="Verdana Regular"/>
          <w:b w:val="0"/>
          <w:sz w:val="24"/>
          <w:szCs w:val="24"/>
          <w:lang w:val="en-US"/>
        </w:rPr>
      </w:pPr>
      <w:r>
        <w:rPr>
          <w:rFonts w:hint="default" w:ascii="Verdana Regular" w:hAnsi="Verdana Regular" w:cs="Verdana Regular"/>
          <w:b w:val="0"/>
          <w:sz w:val="24"/>
          <w:szCs w:val="24"/>
          <w:lang w:val="en-US"/>
        </w:rPr>
        <w:t>Search and choose a book</w:t>
      </w:r>
    </w:p>
    <w:p w14:paraId="357791BB">
      <w:pPr>
        <w:keepNext w:val="0"/>
        <w:keepLines w:val="0"/>
        <w:widowControl/>
        <w:numPr>
          <w:ilvl w:val="0"/>
          <w:numId w:val="0"/>
        </w:numPr>
        <w:suppressLineNumbers w:val="0"/>
        <w:ind w:leftChars="200"/>
        <w:jc w:val="left"/>
        <w:rPr>
          <w:rFonts w:hint="default" w:ascii="Verdana Regular" w:hAnsi="Verdana Regular" w:cs="Verdana Regular"/>
          <w:b w:val="0"/>
          <w:sz w:val="21"/>
          <w:szCs w:val="21"/>
          <w:lang w:val="en-US"/>
        </w:rPr>
      </w:pPr>
      <w:r>
        <w:rPr>
          <w:rFonts w:hint="default" w:ascii="Verdana Regular" w:hAnsi="Verdana Regular" w:cs="Verdana Regular"/>
          <w:b w:val="0"/>
          <w:sz w:val="21"/>
          <w:szCs w:val="21"/>
          <w:lang w:val="en-US"/>
        </w:rPr>
        <w:t>The user searchs the title of a book in the search bar. After retrieving relevant results, the user chooses the desired book, navigates to the book details page to view the book information, such as price, version and description, and then decides whether to proceed with the purchase.</w:t>
      </w:r>
    </w:p>
    <w:p w14:paraId="31A61596">
      <w:pPr>
        <w:keepNext w:val="0"/>
        <w:keepLines w:val="0"/>
        <w:widowControl/>
        <w:numPr>
          <w:ilvl w:val="0"/>
          <w:numId w:val="1"/>
        </w:numPr>
        <w:suppressLineNumbers w:val="0"/>
        <w:jc w:val="left"/>
        <w:rPr>
          <w:rFonts w:hint="default" w:ascii="Verdana Regular" w:hAnsi="Verdana Regular" w:cs="Verdana Regular"/>
          <w:b w:val="0"/>
          <w:sz w:val="24"/>
          <w:szCs w:val="24"/>
          <w:lang w:val="en-US"/>
        </w:rPr>
      </w:pPr>
      <w:r>
        <w:rPr>
          <w:rFonts w:hint="default" w:ascii="Verdana Regular" w:hAnsi="Verdana Regular" w:cs="Verdana Regular"/>
          <w:b w:val="0"/>
          <w:sz w:val="24"/>
          <w:szCs w:val="24"/>
          <w:lang w:val="en-US"/>
        </w:rPr>
        <w:t>Add book to cart</w:t>
      </w:r>
    </w:p>
    <w:p w14:paraId="38B2BB8E">
      <w:pPr>
        <w:keepNext w:val="0"/>
        <w:keepLines w:val="0"/>
        <w:widowControl/>
        <w:numPr>
          <w:ilvl w:val="0"/>
          <w:numId w:val="0"/>
        </w:numPr>
        <w:suppressLineNumbers w:val="0"/>
        <w:ind w:leftChars="200"/>
        <w:jc w:val="left"/>
        <w:rPr>
          <w:rFonts w:hint="default" w:ascii="Verdana Regular" w:hAnsi="Verdana Regular" w:cs="Verdana Regular"/>
          <w:b w:val="0"/>
          <w:sz w:val="21"/>
          <w:szCs w:val="21"/>
          <w:lang w:val="en-US"/>
        </w:rPr>
      </w:pPr>
      <w:r>
        <w:rPr>
          <w:rFonts w:hint="default" w:ascii="Verdana Regular" w:hAnsi="Verdana Regular" w:cs="Verdana Regular"/>
          <w:b w:val="0"/>
          <w:sz w:val="21"/>
          <w:szCs w:val="21"/>
          <w:lang w:val="en-US"/>
        </w:rPr>
        <w:t xml:space="preserve">If the user decides to purchase the book, the user adds it to cart and selects the desired quantity. At this stage, the user should choose whether to continue shopping or checkout. If the user chooses to continue shopping, the user can continue searching books. When the user decide not to proceed with the purchase, </w:t>
      </w:r>
      <w:r>
        <w:rPr>
          <w:rFonts w:hint="default" w:ascii="Verdana Regular" w:hAnsi="Verdana Regular" w:cs="Verdana Regular"/>
          <w:b w:val="0"/>
          <w:sz w:val="21"/>
          <w:szCs w:val="21"/>
          <w:lang w:val="en-US" w:eastAsia="zh-CN"/>
        </w:rPr>
        <w:t>the user can enter the checkout stage.</w:t>
      </w:r>
      <w:r>
        <w:rPr>
          <w:rFonts w:hint="default" w:ascii="Verdana Regular" w:hAnsi="Verdana Regular" w:cs="Verdana Regular"/>
          <w:b w:val="0"/>
          <w:sz w:val="21"/>
          <w:szCs w:val="21"/>
          <w:lang w:val="en-US"/>
        </w:rPr>
        <w:t xml:space="preserve"> If the user does not want to buy this book, the user can remove the book from the shopping cart and leave the website. </w:t>
      </w:r>
    </w:p>
    <w:p w14:paraId="487D7D4A">
      <w:pPr>
        <w:keepNext w:val="0"/>
        <w:keepLines w:val="0"/>
        <w:widowControl/>
        <w:numPr>
          <w:ilvl w:val="0"/>
          <w:numId w:val="1"/>
        </w:numPr>
        <w:suppressLineNumbers w:val="0"/>
        <w:jc w:val="left"/>
        <w:rPr>
          <w:rFonts w:hint="default" w:ascii="Verdana Regular" w:hAnsi="Verdana Regular" w:cs="Verdana Regular"/>
          <w:b w:val="0"/>
          <w:sz w:val="24"/>
          <w:szCs w:val="24"/>
          <w:lang w:val="en-US"/>
        </w:rPr>
      </w:pPr>
      <w:r>
        <w:rPr>
          <w:rFonts w:hint="default" w:ascii="Verdana Regular" w:hAnsi="Verdana Regular" w:cs="Verdana Regular"/>
          <w:b w:val="0"/>
          <w:sz w:val="24"/>
          <w:szCs w:val="24"/>
          <w:lang w:val="en-US"/>
        </w:rPr>
        <w:t>Go to checkout</w:t>
      </w:r>
    </w:p>
    <w:p w14:paraId="73B099B4">
      <w:pPr>
        <w:keepNext w:val="0"/>
        <w:keepLines w:val="0"/>
        <w:widowControl/>
        <w:numPr>
          <w:ilvl w:val="0"/>
          <w:numId w:val="0"/>
        </w:numPr>
        <w:suppressLineNumbers w:val="0"/>
        <w:ind w:leftChars="200"/>
        <w:jc w:val="left"/>
        <w:rPr>
          <w:rFonts w:hint="default" w:ascii="Verdana Regular" w:hAnsi="Verdana Regular" w:cs="Verdana Regular"/>
          <w:b w:val="0"/>
          <w:sz w:val="21"/>
          <w:szCs w:val="21"/>
          <w:lang w:val="en-US"/>
        </w:rPr>
      </w:pPr>
      <w:r>
        <w:rPr>
          <w:rFonts w:hint="default" w:ascii="Verdana Regular" w:hAnsi="Verdana Regular" w:cs="Verdana Regular"/>
          <w:b w:val="0"/>
          <w:sz w:val="21"/>
          <w:szCs w:val="21"/>
          <w:lang w:val="en-US"/>
        </w:rPr>
        <w:t>Upon completing the shopping, the user proceeds to the checkout process. The checkout experience varies based on user type: One is the user is the new user. The other is the user is the returning customer. As for new user, the user should choose between creating an account and guest checkout. If the user chooses the guest checkout, the user can fill in delivery information, chooses the payment method, confirm order and complete payment. If the new user chooses create an account, the user should register an account, then fills in the delivery information, chooses the payment method, confirms the order and completes payment. As for returning customer, the user should log in to the account directly. If the account is logged in, the user can skip this step. Once authenticated, the user must confirm or update their delivery information. If the saved delivery information is correct, the user can choose the payment method, confirm the order and complete payment. If modifications are required, the user updates the delivery details before proceeding. If a new delivery address needs to be added, the user inputs the new address and then finalizes the order.</w:t>
      </w:r>
    </w:p>
    <w:p w14:paraId="05EC9505">
      <w:pPr>
        <w:keepNext w:val="0"/>
        <w:keepLines w:val="0"/>
        <w:widowControl/>
        <w:numPr>
          <w:ilvl w:val="0"/>
          <w:numId w:val="1"/>
        </w:numPr>
        <w:suppressLineNumbers w:val="0"/>
        <w:jc w:val="left"/>
        <w:rPr>
          <w:rFonts w:hint="default" w:ascii="Verdana Regular" w:hAnsi="Verdana Regular" w:cs="Verdana Regular"/>
          <w:b w:val="0"/>
          <w:sz w:val="24"/>
          <w:szCs w:val="24"/>
          <w:lang w:val="en-US"/>
        </w:rPr>
      </w:pPr>
      <w:r>
        <w:rPr>
          <w:rFonts w:hint="default" w:ascii="Verdana Regular" w:hAnsi="Verdana Regular" w:cs="Verdana Regular"/>
          <w:b w:val="0"/>
          <w:sz w:val="24"/>
          <w:szCs w:val="24"/>
          <w:lang w:val="en-US"/>
        </w:rPr>
        <w:t>Confirm order information</w:t>
      </w:r>
    </w:p>
    <w:p w14:paraId="34D41711">
      <w:pPr>
        <w:keepNext w:val="0"/>
        <w:keepLines w:val="0"/>
        <w:widowControl/>
        <w:numPr>
          <w:ilvl w:val="0"/>
          <w:numId w:val="0"/>
        </w:numPr>
        <w:suppressLineNumbers w:val="0"/>
        <w:ind w:leftChars="200"/>
        <w:jc w:val="left"/>
        <w:rPr>
          <w:rFonts w:hint="default" w:ascii="Verdana Regular" w:hAnsi="Verdana Regular" w:cs="Verdana Regular"/>
          <w:b w:val="0"/>
          <w:sz w:val="24"/>
          <w:szCs w:val="24"/>
          <w:lang w:val="en-US"/>
        </w:rPr>
      </w:pPr>
      <w:r>
        <w:rPr>
          <w:rFonts w:hint="default" w:ascii="Verdana Regular" w:hAnsi="Verdana Regular" w:cs="Verdana Regular"/>
          <w:b w:val="0"/>
          <w:sz w:val="21"/>
          <w:szCs w:val="21"/>
          <w:lang w:val="en-US"/>
        </w:rPr>
        <w:t xml:space="preserve">After completing the payment, the user can review the order details, verify accuracy, track the order status, such as order number, shipment date and estimated delivery time, and then wait for delivery. </w:t>
      </w:r>
    </w:p>
    <w:p w14:paraId="76167B2D">
      <w:pPr>
        <w:keepNext w:val="0"/>
        <w:keepLines w:val="0"/>
        <w:widowControl/>
        <w:numPr>
          <w:ilvl w:val="0"/>
          <w:numId w:val="1"/>
        </w:numPr>
        <w:suppressLineNumbers w:val="0"/>
        <w:jc w:val="left"/>
        <w:rPr>
          <w:rFonts w:hint="default" w:ascii="Verdana Regular" w:hAnsi="Verdana Regular" w:cs="Verdana Regular"/>
          <w:b w:val="0"/>
          <w:sz w:val="24"/>
          <w:szCs w:val="24"/>
          <w:lang w:val="en-US"/>
        </w:rPr>
      </w:pPr>
      <w:r>
        <w:rPr>
          <w:rFonts w:hint="default" w:ascii="Verdana Regular" w:hAnsi="Verdana Regular" w:cs="Verdana Regular"/>
          <w:b w:val="0"/>
          <w:sz w:val="24"/>
          <w:szCs w:val="24"/>
          <w:lang w:val="en-US"/>
        </w:rPr>
        <w:t>Order after-sales service</w:t>
      </w:r>
    </w:p>
    <w:p w14:paraId="3D944A12">
      <w:pPr>
        <w:keepNext w:val="0"/>
        <w:keepLines w:val="0"/>
        <w:widowControl/>
        <w:suppressLineNumbers w:val="0"/>
        <w:ind w:leftChars="200"/>
        <w:jc w:val="left"/>
        <w:rPr>
          <w:rFonts w:hint="default" w:ascii="Verdana Regular" w:hAnsi="Verdana Regular" w:cs="Verdana Regular"/>
          <w:b w:val="0"/>
          <w:sz w:val="21"/>
          <w:szCs w:val="21"/>
          <w:lang w:val="en-US" w:eastAsia="zh-CN"/>
        </w:rPr>
      </w:pPr>
      <w:r>
        <w:rPr>
          <w:rFonts w:hint="default" w:ascii="Verdana Regular" w:hAnsi="Verdana Regular" w:cs="Verdana Regular"/>
          <w:b w:val="0"/>
          <w:sz w:val="21"/>
          <w:szCs w:val="21"/>
          <w:lang w:val="en-US"/>
        </w:rPr>
        <w:t xml:space="preserve">The order after-sales service consists of two primary processes. The first is </w:t>
      </w:r>
      <w:r>
        <w:rPr>
          <w:rFonts w:hint="eastAsia" w:ascii="Verdana Regular" w:hAnsi="Verdana Regular" w:cs="Verdana Regular"/>
          <w:b w:val="0"/>
          <w:sz w:val="21"/>
          <w:szCs w:val="21"/>
          <w:lang w:val="en-US" w:eastAsia="zh-CN"/>
        </w:rPr>
        <w:t>to confirm the order, and t</w:t>
      </w:r>
      <w:r>
        <w:rPr>
          <w:rFonts w:hint="default" w:ascii="Verdana Regular" w:hAnsi="Verdana Regular" w:cs="Verdana Regular"/>
          <w:b w:val="0"/>
          <w:sz w:val="21"/>
          <w:szCs w:val="21"/>
          <w:lang w:val="en-US"/>
        </w:rPr>
        <w:t xml:space="preserve">he second is </w:t>
      </w:r>
      <w:r>
        <w:rPr>
          <w:rFonts w:hint="eastAsia" w:ascii="Verdana Regular" w:hAnsi="Verdana Regular" w:cs="Verdana Regular"/>
          <w:b w:val="0"/>
          <w:sz w:val="21"/>
          <w:szCs w:val="21"/>
          <w:lang w:val="en-US" w:eastAsia="zh-CN"/>
        </w:rPr>
        <w:t xml:space="preserve">to apply for </w:t>
      </w:r>
      <w:r>
        <w:rPr>
          <w:rFonts w:hint="default" w:ascii="Verdana Regular" w:hAnsi="Verdana Regular" w:cs="Verdana Regular"/>
          <w:b w:val="0"/>
          <w:sz w:val="21"/>
          <w:szCs w:val="21"/>
          <w:lang w:val="en-US"/>
        </w:rPr>
        <w:t xml:space="preserve">after-sales service. </w:t>
      </w:r>
      <w:r>
        <w:rPr>
          <w:rFonts w:hint="eastAsia" w:ascii="Verdana Regular" w:hAnsi="Verdana Regular" w:cs="Verdana Regular"/>
          <w:b w:val="0"/>
          <w:sz w:val="21"/>
          <w:szCs w:val="21"/>
          <w:lang w:val="en-US" w:eastAsia="zh-CN"/>
        </w:rPr>
        <w:t xml:space="preserve">In the aspect of confirming the </w:t>
      </w:r>
      <w:r>
        <w:rPr>
          <w:rFonts w:hint="default" w:ascii="Verdana Regular" w:hAnsi="Verdana Regular" w:cs="Verdana Regular"/>
          <w:b w:val="0"/>
          <w:sz w:val="21"/>
          <w:szCs w:val="21"/>
          <w:lang w:val="en-US"/>
        </w:rPr>
        <w:t>order, the user can confirm the receipt</w:t>
      </w:r>
      <w:r>
        <w:rPr>
          <w:rFonts w:hint="eastAsia" w:ascii="Verdana Regular" w:hAnsi="Verdana Regular" w:cs="Verdana Regular"/>
          <w:b w:val="0"/>
          <w:sz w:val="21"/>
          <w:szCs w:val="21"/>
          <w:lang w:val="en-US" w:eastAsia="zh-CN"/>
        </w:rPr>
        <w:t xml:space="preserve"> after receiving the book</w:t>
      </w:r>
      <w:r>
        <w:rPr>
          <w:rFonts w:hint="default" w:ascii="Verdana Regular" w:hAnsi="Verdana Regular" w:cs="Verdana Regular"/>
          <w:b w:val="0"/>
          <w:sz w:val="21"/>
          <w:szCs w:val="21"/>
          <w:lang w:val="en-US"/>
        </w:rPr>
        <w:t xml:space="preserve">. As for after-sales service, </w:t>
      </w:r>
      <w:r>
        <w:rPr>
          <w:rFonts w:hint="eastAsia" w:ascii="Verdana Regular" w:hAnsi="Verdana Regular" w:cs="Verdana Regular"/>
          <w:b w:val="0"/>
          <w:sz w:val="21"/>
          <w:szCs w:val="21"/>
          <w:lang w:val="en-US" w:eastAsia="zh-CN"/>
        </w:rPr>
        <w:t>i</w:t>
      </w:r>
      <w:r>
        <w:rPr>
          <w:rFonts w:hint="default" w:ascii="Verdana Regular" w:hAnsi="Verdana Regular" w:cs="Verdana Regular"/>
          <w:b w:val="0"/>
          <w:sz w:val="21"/>
          <w:szCs w:val="21"/>
          <w:lang w:val="en-US"/>
        </w:rPr>
        <w:t xml:space="preserve">f the user encounters </w:t>
      </w:r>
      <w:r>
        <w:rPr>
          <w:rFonts w:hint="eastAsia" w:ascii="Verdana Regular" w:hAnsi="Verdana Regular" w:cs="Verdana Regular"/>
          <w:b w:val="0"/>
          <w:sz w:val="21"/>
          <w:szCs w:val="21"/>
          <w:lang w:val="en-US" w:eastAsia="zh-CN"/>
        </w:rPr>
        <w:t xml:space="preserve">a problem in </w:t>
      </w:r>
      <w:r>
        <w:rPr>
          <w:rFonts w:hint="default" w:ascii="Verdana Regular" w:hAnsi="Verdana Regular" w:cs="Verdana Regular"/>
          <w:b w:val="0"/>
          <w:sz w:val="21"/>
          <w:szCs w:val="21"/>
          <w:lang w:val="en-US"/>
        </w:rPr>
        <w:t>the order, t</w:t>
      </w:r>
      <w:r>
        <w:rPr>
          <w:rFonts w:hint="eastAsia" w:ascii="Verdana Regular" w:hAnsi="Verdana Regular" w:cs="Verdana Regular"/>
          <w:b w:val="0"/>
          <w:sz w:val="21"/>
          <w:szCs w:val="21"/>
          <w:lang w:val="en-US" w:eastAsia="zh-CN"/>
        </w:rPr>
        <w:t xml:space="preserve">he user can </w:t>
      </w:r>
      <w:r>
        <w:rPr>
          <w:rFonts w:hint="default" w:ascii="Verdana Regular" w:hAnsi="Verdana Regular" w:cs="Verdana Regular"/>
          <w:b w:val="0"/>
          <w:sz w:val="21"/>
          <w:szCs w:val="21"/>
          <w:lang w:val="en-US"/>
        </w:rPr>
        <w:t xml:space="preserve">apply for after-sales services. This process is </w:t>
      </w:r>
      <w:r>
        <w:rPr>
          <w:rFonts w:hint="eastAsia" w:ascii="Verdana Regular" w:hAnsi="Verdana Regular" w:cs="Verdana Regular"/>
          <w:b w:val="0"/>
          <w:sz w:val="21"/>
          <w:szCs w:val="21"/>
          <w:lang w:val="en-US" w:eastAsia="zh-CN"/>
        </w:rPr>
        <w:t xml:space="preserve">mainly divided </w:t>
      </w:r>
      <w:r>
        <w:rPr>
          <w:rFonts w:hint="default" w:ascii="Verdana Regular" w:hAnsi="Verdana Regular" w:cs="Verdana Regular"/>
          <w:b w:val="0"/>
          <w:sz w:val="21"/>
          <w:szCs w:val="21"/>
          <w:lang w:val="en-US"/>
        </w:rPr>
        <w:t>into four</w:t>
      </w:r>
      <w:r>
        <w:rPr>
          <w:rFonts w:hint="eastAsia" w:ascii="Verdana Regular" w:hAnsi="Verdana Regular" w:cs="Verdana Regular"/>
          <w:b w:val="0"/>
          <w:sz w:val="21"/>
          <w:szCs w:val="21"/>
          <w:lang w:val="en-US" w:eastAsia="zh-CN"/>
        </w:rPr>
        <w:t xml:space="preserve"> </w:t>
      </w:r>
      <w:r>
        <w:rPr>
          <w:rFonts w:hint="default" w:ascii="Verdana Regular" w:hAnsi="Verdana Regular" w:cs="Verdana Regular"/>
          <w:b w:val="0"/>
          <w:sz w:val="21"/>
          <w:szCs w:val="21"/>
          <w:lang w:val="en-US"/>
        </w:rPr>
        <w:t xml:space="preserve">types. The first is </w:t>
      </w:r>
      <w:r>
        <w:rPr>
          <w:rFonts w:hint="eastAsia" w:ascii="Verdana Regular" w:hAnsi="Verdana Regular" w:cs="Verdana Regular"/>
          <w:b w:val="0"/>
          <w:sz w:val="21"/>
          <w:szCs w:val="21"/>
          <w:lang w:val="en-US" w:eastAsia="zh-CN"/>
        </w:rPr>
        <w:t xml:space="preserve">to </w:t>
      </w:r>
      <w:r>
        <w:rPr>
          <w:rFonts w:hint="default" w:ascii="Verdana Regular" w:hAnsi="Verdana Regular" w:cs="Verdana Regular"/>
          <w:b w:val="0"/>
          <w:sz w:val="21"/>
          <w:szCs w:val="21"/>
          <w:lang w:val="en-US"/>
        </w:rPr>
        <w:t xml:space="preserve">return the goods. The second is </w:t>
      </w:r>
      <w:r>
        <w:rPr>
          <w:rFonts w:hint="eastAsia" w:ascii="Verdana Regular" w:hAnsi="Verdana Regular" w:cs="Verdana Regular"/>
          <w:b w:val="0"/>
          <w:sz w:val="21"/>
          <w:szCs w:val="21"/>
          <w:lang w:val="en-US" w:eastAsia="zh-CN"/>
        </w:rPr>
        <w:t xml:space="preserve">to </w:t>
      </w:r>
      <w:r>
        <w:rPr>
          <w:rFonts w:hint="default" w:ascii="Verdana Regular" w:hAnsi="Verdana Regular" w:cs="Verdana Regular"/>
          <w:b w:val="0"/>
          <w:sz w:val="21"/>
          <w:szCs w:val="21"/>
          <w:lang w:val="en-US"/>
        </w:rPr>
        <w:t>exchang</w:t>
      </w:r>
      <w:r>
        <w:rPr>
          <w:rFonts w:hint="eastAsia" w:ascii="Verdana Regular" w:hAnsi="Verdana Regular" w:cs="Verdana Regular"/>
          <w:b w:val="0"/>
          <w:sz w:val="21"/>
          <w:szCs w:val="21"/>
          <w:lang w:val="en-US" w:eastAsia="zh-CN"/>
        </w:rPr>
        <w:t>e</w:t>
      </w:r>
      <w:r>
        <w:rPr>
          <w:rFonts w:hint="default" w:ascii="Verdana Regular" w:hAnsi="Verdana Regular" w:cs="Verdana Regular"/>
          <w:b w:val="0"/>
          <w:sz w:val="21"/>
          <w:szCs w:val="21"/>
          <w:lang w:val="en-US"/>
        </w:rPr>
        <w:t xml:space="preserve"> the goods. The third is o</w:t>
      </w:r>
      <w:r>
        <w:rPr>
          <w:rFonts w:hint="eastAsia" w:ascii="Verdana Regular" w:hAnsi="Verdana Regular" w:cs="Verdana Regular"/>
          <w:b w:val="0"/>
          <w:sz w:val="21"/>
          <w:szCs w:val="21"/>
          <w:lang w:val="en-US" w:eastAsia="zh-CN"/>
        </w:rPr>
        <w:t>rder modification or cancellation</w:t>
      </w:r>
      <w:r>
        <w:rPr>
          <w:rFonts w:hint="default" w:ascii="Verdana Regular" w:hAnsi="Verdana Regular" w:cs="Verdana Regular"/>
          <w:b w:val="0"/>
          <w:sz w:val="21"/>
          <w:szCs w:val="21"/>
          <w:lang w:val="en-US" w:eastAsia="zh-CN"/>
        </w:rPr>
        <w:t xml:space="preserve">. The last is problematic orders. </w:t>
      </w:r>
      <w:r>
        <w:rPr>
          <w:rFonts w:hint="eastAsia" w:ascii="Verdana Regular" w:hAnsi="Verdana Regular" w:cs="Verdana Regular"/>
          <w:b w:val="0"/>
          <w:sz w:val="21"/>
          <w:szCs w:val="21"/>
          <w:lang w:val="en-US" w:eastAsia="zh-CN"/>
        </w:rPr>
        <w:t>F</w:t>
      </w:r>
      <w:r>
        <w:rPr>
          <w:rFonts w:hint="default" w:ascii="Verdana Regular" w:hAnsi="Verdana Regular" w:cs="Verdana Regular"/>
          <w:b w:val="0"/>
          <w:sz w:val="21"/>
          <w:szCs w:val="21"/>
          <w:lang w:val="en-US" w:eastAsia="zh-CN"/>
        </w:rPr>
        <w:t xml:space="preserve">or returning the goods, the user should submit a request, specify the reason for return and the preferred return method. The book is then sent back to the merchant and the user </w:t>
      </w:r>
      <w:r>
        <w:rPr>
          <w:rFonts w:hint="eastAsia" w:ascii="Verdana Regular" w:hAnsi="Verdana Regular" w:cs="Verdana Regular"/>
          <w:b w:val="0"/>
          <w:sz w:val="21"/>
          <w:szCs w:val="21"/>
          <w:lang w:val="en-US" w:eastAsia="zh-CN"/>
        </w:rPr>
        <w:t xml:space="preserve">will </w:t>
      </w:r>
      <w:r>
        <w:rPr>
          <w:rFonts w:hint="default" w:ascii="Verdana Regular" w:hAnsi="Verdana Regular" w:cs="Verdana Regular"/>
          <w:b w:val="0"/>
          <w:sz w:val="21"/>
          <w:szCs w:val="21"/>
          <w:lang w:val="en-US" w:eastAsia="zh-CN"/>
        </w:rPr>
        <w:t xml:space="preserve">wait for </w:t>
      </w:r>
      <w:r>
        <w:rPr>
          <w:rFonts w:hint="eastAsia" w:ascii="Verdana Regular" w:hAnsi="Verdana Regular" w:cs="Verdana Regular"/>
          <w:b w:val="0"/>
          <w:sz w:val="21"/>
          <w:szCs w:val="21"/>
          <w:lang w:val="en-US" w:eastAsia="zh-CN"/>
        </w:rPr>
        <w:t xml:space="preserve">a </w:t>
      </w:r>
      <w:r>
        <w:rPr>
          <w:rFonts w:hint="default" w:ascii="Verdana Regular" w:hAnsi="Verdana Regular" w:cs="Verdana Regular"/>
          <w:b w:val="0"/>
          <w:sz w:val="21"/>
          <w:szCs w:val="21"/>
          <w:lang w:val="en-US" w:eastAsia="zh-CN"/>
        </w:rPr>
        <w:t>refund. As for exchang</w:t>
      </w:r>
      <w:r>
        <w:rPr>
          <w:rFonts w:hint="eastAsia" w:ascii="Verdana Regular" w:hAnsi="Verdana Regular" w:cs="Verdana Regular"/>
          <w:b w:val="0"/>
          <w:sz w:val="21"/>
          <w:szCs w:val="21"/>
          <w:lang w:val="en-US" w:eastAsia="zh-CN"/>
        </w:rPr>
        <w:t>ing</w:t>
      </w:r>
      <w:r>
        <w:rPr>
          <w:rFonts w:hint="default" w:ascii="Verdana Regular" w:hAnsi="Verdana Regular" w:cs="Verdana Regular"/>
          <w:b w:val="0"/>
          <w:sz w:val="21"/>
          <w:szCs w:val="21"/>
          <w:lang w:val="en-US" w:eastAsia="zh-CN"/>
        </w:rPr>
        <w:t xml:space="preserve"> the goods, the user provides a reason for the exchange and selects an exchange method. The book is returned to the merchant, and the user </w:t>
      </w:r>
      <w:r>
        <w:rPr>
          <w:rFonts w:hint="eastAsia" w:ascii="Verdana Regular" w:hAnsi="Verdana Regular" w:cs="Verdana Regular"/>
          <w:b w:val="0"/>
          <w:sz w:val="21"/>
          <w:szCs w:val="21"/>
          <w:lang w:val="en-US" w:eastAsia="zh-CN"/>
        </w:rPr>
        <w:t xml:space="preserve">will </w:t>
      </w:r>
      <w:r>
        <w:rPr>
          <w:rFonts w:hint="default" w:ascii="Verdana Regular" w:hAnsi="Verdana Regular" w:cs="Verdana Regular"/>
          <w:b w:val="0"/>
          <w:sz w:val="21"/>
          <w:szCs w:val="21"/>
          <w:lang w:val="en-US" w:eastAsia="zh-CN"/>
        </w:rPr>
        <w:t xml:space="preserve">wait to receive the replacement. As for order modification or cancellation, the user may request to change or cancel the order before it is shipped. As for problematic orders, </w:t>
      </w:r>
      <w:r>
        <w:rPr>
          <w:rFonts w:hint="eastAsia" w:ascii="Verdana Regular" w:hAnsi="Verdana Regular" w:cs="Verdana Regular"/>
          <w:b w:val="0"/>
          <w:sz w:val="21"/>
          <w:szCs w:val="21"/>
          <w:lang w:val="en-US" w:eastAsia="zh-CN"/>
        </w:rPr>
        <w:t>i</w:t>
      </w:r>
      <w:r>
        <w:rPr>
          <w:rFonts w:hint="default" w:ascii="Verdana Regular" w:hAnsi="Verdana Regular" w:cs="Verdana Regular"/>
          <w:b w:val="0"/>
          <w:sz w:val="21"/>
          <w:szCs w:val="21"/>
          <w:lang w:val="en-US" w:eastAsia="zh-CN"/>
        </w:rPr>
        <w:t xml:space="preserve">f the user experiences </w:t>
      </w:r>
      <w:r>
        <w:rPr>
          <w:rFonts w:hint="eastAsia" w:ascii="Verdana Regular" w:hAnsi="Verdana Regular" w:cs="Verdana Regular"/>
          <w:b w:val="0"/>
          <w:sz w:val="21"/>
          <w:szCs w:val="21"/>
          <w:lang w:val="en-US" w:eastAsia="zh-CN"/>
        </w:rPr>
        <w:t>problems</w:t>
      </w:r>
      <w:r>
        <w:rPr>
          <w:rFonts w:hint="default" w:ascii="Verdana Regular" w:hAnsi="Verdana Regular" w:cs="Verdana Regular"/>
          <w:b w:val="0"/>
          <w:sz w:val="21"/>
          <w:szCs w:val="21"/>
          <w:lang w:val="en-US" w:eastAsia="zh-CN"/>
        </w:rPr>
        <w:t xml:space="preserve"> such as incorrect or damaged </w:t>
      </w:r>
      <w:r>
        <w:rPr>
          <w:rFonts w:hint="eastAsia" w:ascii="Verdana Regular" w:hAnsi="Verdana Regular" w:cs="Verdana Regular"/>
          <w:b w:val="0"/>
          <w:sz w:val="21"/>
          <w:szCs w:val="21"/>
          <w:lang w:val="en-US" w:eastAsia="zh-CN"/>
        </w:rPr>
        <w:t>books</w:t>
      </w:r>
      <w:r>
        <w:rPr>
          <w:rFonts w:hint="default" w:ascii="Verdana Regular" w:hAnsi="Verdana Regular" w:cs="Verdana Regular"/>
          <w:b w:val="0"/>
          <w:sz w:val="21"/>
          <w:szCs w:val="21"/>
          <w:lang w:val="en-US" w:eastAsia="zh-CN"/>
        </w:rPr>
        <w:t>, the</w:t>
      </w:r>
      <w:r>
        <w:rPr>
          <w:rFonts w:hint="eastAsia" w:ascii="Verdana Regular" w:hAnsi="Verdana Regular" w:cs="Verdana Regular"/>
          <w:b w:val="0"/>
          <w:sz w:val="21"/>
          <w:szCs w:val="21"/>
          <w:lang w:val="en-US" w:eastAsia="zh-CN"/>
        </w:rPr>
        <w:t xml:space="preserve"> user</w:t>
      </w:r>
      <w:r>
        <w:rPr>
          <w:rFonts w:hint="default" w:ascii="Verdana Regular" w:hAnsi="Verdana Regular" w:cs="Verdana Regular"/>
          <w:b w:val="0"/>
          <w:sz w:val="21"/>
          <w:szCs w:val="21"/>
          <w:lang w:val="en-US" w:eastAsia="zh-CN"/>
        </w:rPr>
        <w:t xml:space="preserve"> may contact customer service to solve the </w:t>
      </w:r>
      <w:r>
        <w:rPr>
          <w:rFonts w:hint="eastAsia" w:ascii="Verdana Regular" w:hAnsi="Verdana Regular" w:cs="Verdana Regular"/>
          <w:b w:val="0"/>
          <w:sz w:val="21"/>
          <w:szCs w:val="21"/>
          <w:lang w:val="en-US" w:eastAsia="zh-CN"/>
        </w:rPr>
        <w:t>issues</w:t>
      </w:r>
      <w:r>
        <w:rPr>
          <w:rFonts w:hint="default" w:ascii="Verdana Regular" w:hAnsi="Verdana Regular" w:cs="Verdana Regular"/>
          <w:b w:val="0"/>
          <w:sz w:val="21"/>
          <w:szCs w:val="21"/>
          <w:lang w:val="en-US" w:eastAsia="zh-CN"/>
        </w:rPr>
        <w:t>.</w:t>
      </w:r>
    </w:p>
    <w:p w14:paraId="509F2DE1">
      <w:pPr>
        <w:keepNext w:val="0"/>
        <w:keepLines w:val="0"/>
        <w:widowControl/>
        <w:suppressLineNumbers w:val="0"/>
        <w:ind w:leftChars="200"/>
        <w:jc w:val="left"/>
        <w:rPr>
          <w:rFonts w:hint="default" w:ascii="Verdana Regular" w:hAnsi="Verdana Regular" w:cs="Verdana Regular"/>
          <w:b w:val="0"/>
          <w:sz w:val="21"/>
          <w:szCs w:val="21"/>
          <w:lang w:val="en-US" w:eastAsia="zh-CN"/>
        </w:rPr>
      </w:pPr>
    </w:p>
    <w:p w14:paraId="293972FE">
      <w:pPr>
        <w:keepNext w:val="0"/>
        <w:keepLines w:val="0"/>
        <w:widowControl/>
        <w:suppressLineNumbers w:val="0"/>
        <w:jc w:val="left"/>
        <w:rPr>
          <w:rFonts w:hint="default" w:ascii="Verdana Regular" w:hAnsi="Verdana Regular" w:cs="Verdana Regular"/>
          <w:b w:val="0"/>
          <w:sz w:val="18"/>
          <w:szCs w:val="18"/>
          <w:lang w:val="en-US" w:eastAsia="zh-CN"/>
        </w:rPr>
      </w:pPr>
      <w:r>
        <w:rPr>
          <w:rFonts w:hint="default" w:ascii="Verdana Regular" w:hAnsi="Verdana Regular" w:cs="Verdana Regular"/>
          <w:b w:val="0"/>
          <w:sz w:val="18"/>
          <w:szCs w:val="18"/>
          <w:lang w:val="en-US" w:eastAsia="zh-CN"/>
        </w:rPr>
        <w:t>Note: Since my chart has so much content, please zoom in for easier reading.Below is the HTA flow chart (Figure1). The process sequence follows the structure of domestic and international book purchasing websites.</w:t>
      </w:r>
    </w:p>
    <w:p w14:paraId="2EEF7DA1">
      <w:pPr>
        <w:jc w:val="center"/>
        <w:rPr>
          <w:rFonts w:hint="default" w:ascii="Verdana" w:hAnsi="Verdana" w:cs="Verdana" w:eastAsiaTheme="minorEastAsia"/>
          <w:b w:val="0"/>
          <w:bCs w:val="0"/>
          <w:sz w:val="36"/>
          <w:szCs w:val="36"/>
          <w:lang w:val="en-US" w:eastAsia="zh-CN"/>
        </w:rPr>
      </w:pPr>
      <w:r>
        <w:rPr>
          <w:rFonts w:hint="default" w:ascii="Verdana" w:hAnsi="Verdana" w:cs="Verdana" w:eastAsiaTheme="minorEastAsia"/>
          <w:b w:val="0"/>
          <w:bCs w:val="0"/>
          <w:sz w:val="36"/>
          <w:szCs w:val="36"/>
          <w:lang w:val="en-US" w:eastAsia="zh-CN"/>
        </w:rPr>
        <w:drawing>
          <wp:inline distT="0" distB="0" distL="114300" distR="114300">
            <wp:extent cx="6228715" cy="5489575"/>
            <wp:effectExtent l="0" t="0" r="19685" b="22225"/>
            <wp:docPr id="5" name="图片 5" descr="HCI.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CI.drawio"/>
                    <pic:cNvPicPr>
                      <a:picLocks noChangeAspect="1"/>
                    </pic:cNvPicPr>
                  </pic:nvPicPr>
                  <pic:blipFill>
                    <a:blip r:embed="rId4"/>
                    <a:stretch>
                      <a:fillRect/>
                    </a:stretch>
                  </pic:blipFill>
                  <pic:spPr>
                    <a:xfrm>
                      <a:off x="0" y="0"/>
                      <a:ext cx="6228715" cy="5489575"/>
                    </a:xfrm>
                    <a:prstGeom prst="rect">
                      <a:avLst/>
                    </a:prstGeom>
                  </pic:spPr>
                </pic:pic>
              </a:graphicData>
            </a:graphic>
          </wp:inline>
        </w:drawing>
      </w:r>
    </w:p>
    <w:p w14:paraId="3039CEFA">
      <w:pPr>
        <w:jc w:val="center"/>
        <w:rPr>
          <w:rFonts w:hint="default" w:ascii="Verdana" w:hAnsi="Verdana" w:cs="Verdana" w:eastAsiaTheme="minorEastAsia"/>
          <w:b w:val="0"/>
          <w:bCs w:val="0"/>
          <w:sz w:val="15"/>
          <w:szCs w:val="15"/>
          <w:lang w:val="en-US" w:eastAsia="zh-CN"/>
        </w:rPr>
      </w:pPr>
      <w:r>
        <w:rPr>
          <w:rFonts w:hint="default" w:ascii="Verdana" w:hAnsi="Verdana" w:cs="Verdana"/>
          <w:b w:val="0"/>
          <w:bCs w:val="0"/>
          <w:sz w:val="15"/>
          <w:szCs w:val="15"/>
          <w:lang w:val="en-US" w:eastAsia="zh-CN"/>
        </w:rPr>
        <w:t>Figure1: HTA of Purchasing a Book</w:t>
      </w:r>
    </w:p>
    <w:p w14:paraId="3995E9D3">
      <w:pPr>
        <w:jc w:val="center"/>
        <w:rPr>
          <w:rFonts w:hint="default" w:ascii="Verdana" w:hAnsi="Verdana" w:cs="Verdana" w:eastAsiaTheme="minorEastAsia"/>
          <w:b w:val="0"/>
          <w:bCs w:val="0"/>
          <w:sz w:val="36"/>
          <w:szCs w:val="36"/>
          <w:lang w:val="en-US" w:eastAsia="zh-CN"/>
        </w:rPr>
      </w:pPr>
    </w:p>
    <w:p w14:paraId="4A03E427">
      <w:pPr>
        <w:keepNext w:val="0"/>
        <w:keepLines w:val="0"/>
        <w:widowControl/>
        <w:suppressLineNumbers w:val="0"/>
        <w:jc w:val="left"/>
        <w:rPr>
          <w:rFonts w:hint="default" w:ascii="Verdana Regular" w:hAnsi="Verdana Regular" w:cs="Verdana Regular"/>
          <w:b w:val="0"/>
          <w:color w:val="4A80F2"/>
          <w:sz w:val="24"/>
          <w:szCs w:val="24"/>
          <w:lang w:val="en-US" w:eastAsia="zh-CN"/>
        </w:rPr>
      </w:pPr>
      <w:r>
        <w:rPr>
          <w:rFonts w:hint="default" w:ascii="Verdana Regular" w:hAnsi="Verdana Regular" w:cs="Verdana Regular"/>
          <w:b w:val="0"/>
          <w:color w:val="4A80F2"/>
          <w:sz w:val="30"/>
          <w:szCs w:val="30"/>
          <w:lang w:val="en-US" w:eastAsia="zh-CN"/>
        </w:rPr>
        <w:t>Conclusion</w:t>
      </w:r>
    </w:p>
    <w:p w14:paraId="50E15EE7">
      <w:pPr>
        <w:keepNext w:val="0"/>
        <w:keepLines w:val="0"/>
        <w:widowControl/>
        <w:suppressLineNumbers w:val="0"/>
        <w:jc w:val="left"/>
        <w:rPr>
          <w:rFonts w:hint="default" w:ascii="Verdana Regular" w:hAnsi="Verdana Regular" w:cs="Verdana Regular"/>
          <w:b w:val="0"/>
          <w:color w:val="4A80F2"/>
          <w:sz w:val="24"/>
          <w:szCs w:val="24"/>
          <w:lang w:val="en-US" w:eastAsia="zh-CN"/>
        </w:rPr>
      </w:pPr>
    </w:p>
    <w:p w14:paraId="783E611D">
      <w:pPr>
        <w:jc w:val="left"/>
        <w:rPr>
          <w:rFonts w:hint="default" w:ascii="Verdana" w:hAnsi="Verdana" w:cs="Verdana" w:eastAsiaTheme="minorEastAsia"/>
          <w:b w:val="0"/>
          <w:bCs w:val="0"/>
          <w:sz w:val="24"/>
          <w:szCs w:val="24"/>
          <w:lang w:val="en-US" w:eastAsia="zh-CN"/>
        </w:rPr>
      </w:pPr>
      <w:r>
        <w:rPr>
          <w:rFonts w:hint="default" w:ascii="Verdana Regular" w:hAnsi="Verdana Regular" w:cs="Verdana Regular"/>
          <w:b w:val="0"/>
          <w:color w:val="000000" w:themeColor="text1"/>
          <w:sz w:val="24"/>
          <w:szCs w:val="24"/>
          <w:lang w:val="en-US" w:eastAsia="zh-CN"/>
          <w14:textFill>
            <w14:solidFill>
              <w14:schemeClr w14:val="tx1"/>
            </w14:solidFill>
          </w14:textFill>
        </w:rPr>
        <w:t>This HTA breaks down the online book-buying process in detail. By analyzing each step, we can improve usability, enhance the customerexperience, and simplify the entire shopping process.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w:panose1 w:val="00000000000000000000"/>
    <w:charset w:val="00"/>
    <w:family w:val="auto"/>
    <w:pitch w:val="default"/>
    <w:sig w:usb0="E00002FF" w:usb1="5000785B" w:usb2="00000000" w:usb3="00000000" w:csb0="2000019F" w:csb1="4F010000"/>
  </w:font>
  <w:font w:name="Verdana Regular">
    <w:panose1 w:val="020B0804030504040204"/>
    <w:charset w:val="00"/>
    <w:family w:val="auto"/>
    <w:pitch w:val="default"/>
    <w:sig w:usb0="A10006FF" w:usb1="4000205B" w:usb2="00000010" w:usb3="00000000" w:csb0="2000019F" w:csb1="00000000"/>
  </w:font>
  <w:font w:name="DengXian-Bold">
    <w:altName w:val="苹方-简"/>
    <w:panose1 w:val="00000000000000000000"/>
    <w:charset w:val="00"/>
    <w:family w:val="auto"/>
    <w:pitch w:val="default"/>
    <w:sig w:usb0="00000000" w:usb1="00000000" w:usb2="00000000" w:usb3="00000000" w:csb0="00000000" w:csb1="00000000"/>
  </w:font>
  <w:font w:name="FiraSans-Light-Identity-H">
    <w:altName w:val="苹方-简"/>
    <w:panose1 w:val="00000000000000000000"/>
    <w:charset w:val="00"/>
    <w:family w:val="auto"/>
    <w:pitch w:val="default"/>
    <w:sig w:usb0="00000000" w:usb1="00000000" w:usb2="00000000" w:usb3="00000000" w:csb0="00000000" w:csb1="00000000"/>
  </w:font>
  <w:font w:name="FiraSans-LightItalic-Identity-H">
    <w:altName w:val="苹方-简"/>
    <w:panose1 w:val="00000000000000000000"/>
    <w:charset w:val="00"/>
    <w:family w:val="auto"/>
    <w:pitch w:val="default"/>
    <w:sig w:usb0="00000000" w:usb1="00000000" w:usb2="00000000" w:usb3="00000000" w:csb0="00000000" w:csb1="00000000"/>
  </w:font>
  <w:font w:name="Verdana">
    <w:panose1 w:val="020B0804030504040204"/>
    <w:charset w:val="00"/>
    <w:family w:val="auto"/>
    <w:pitch w:val="default"/>
    <w:sig w:usb0="A10006FF" w:usb1="4000205B" w:usb2="00000010" w:usb3="00000000" w:csb0="2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DD36C0"/>
    <w:multiLevelType w:val="singleLevel"/>
    <w:tmpl w:val="FFDD36C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DBA7DB"/>
    <w:rsid w:val="3BDBA7DB"/>
    <w:rsid w:val="B39B4BF0"/>
    <w:rsid w:val="BDAF1B94"/>
    <w:rsid w:val="DBEF4268"/>
    <w:rsid w:val="E5BF5E7F"/>
    <w:rsid w:val="EFCB805A"/>
    <w:rsid w:val="FDFDF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 w:type="paragraph" w:customStyle="1" w:styleId="5">
    <w:name w:val="p1"/>
    <w:basedOn w:val="1"/>
    <w:uiPriority w:val="0"/>
    <w:pPr>
      <w:spacing w:before="0" w:beforeAutospacing="0" w:after="0" w:afterAutospacing="0"/>
      <w:ind w:left="0" w:right="0"/>
      <w:jc w:val="left"/>
    </w:pPr>
    <w:rPr>
      <w:rFonts w:ascii="helvetica" w:hAnsi="helvetica" w:eastAsia="helvetica" w:cs="helvetica"/>
      <w:color w:val="000000"/>
      <w:kern w:val="0"/>
      <w:sz w:val="37"/>
      <w:szCs w:val="37"/>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756</Words>
  <Characters>3857</Characters>
  <Lines>0</Lines>
  <Paragraphs>0</Paragraphs>
  <TotalTime>152</TotalTime>
  <ScaleCrop>false</ScaleCrop>
  <LinksUpToDate>false</LinksUpToDate>
  <CharactersWithSpaces>4589</CharactersWithSpaces>
  <Application>WPS Office_6.14.0.8924_F1E327BC-269C-435d-A152-05C5408002CA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2025-03-06T08:54:00Z</dcterms:created>
  <dc:creator>zoey</dc:creator>
  <cp:lastModifiedBy>.张鱼洋</cp:lastModifiedBy>
  <dcterms:modified xsi:type="dcterms:W3CDTF">2025-03-07T13:50:01Z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2052-6.14.0.8924</vt:lpwstr>
  </property>
  <property fmtid="{D5CDD505-2E9C-101B-9397-08002B2CF9AE}" pid="3" name="ICV">
    <vt:lpwstr>9103B0D56C23C9A72B30C767F83DA780_41</vt:lpwstr>
  </property>
</Properties>
</file>