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83FEB" w14:textId="77777777" w:rsidR="00B50C16" w:rsidRPr="00B50C16" w:rsidRDefault="00B50C16" w:rsidP="00B50C16">
      <w:pPr>
        <w:widowControl/>
        <w:spacing w:before="100" w:beforeAutospacing="1" w:after="100" w:afterAutospacing="1"/>
        <w:jc w:val="left"/>
        <w:rPr>
          <w:rFonts w:ascii="宋体" w:eastAsia="宋体" w:hAnsi="宋体" w:cs="宋体"/>
          <w:kern w:val="0"/>
          <w:sz w:val="24"/>
          <w14:ligatures w14:val="none"/>
        </w:rPr>
      </w:pPr>
      <w:r w:rsidRPr="00B50C16">
        <w:rPr>
          <w:rFonts w:ascii="宋体" w:eastAsia="宋体" w:hAnsi="宋体" w:cs="宋体"/>
          <w:kern w:val="0"/>
          <w:sz w:val="24"/>
          <w14:ligatures w14:val="none"/>
        </w:rPr>
        <w:t>好，这个题我们分两部分搞定：</w:t>
      </w:r>
    </w:p>
    <w:p w14:paraId="70F8CFB8" w14:textId="77777777" w:rsidR="00B50C16" w:rsidRPr="00B50C16" w:rsidRDefault="00B50C16" w:rsidP="00B50C16">
      <w:pPr>
        <w:widowControl/>
        <w:spacing w:before="100" w:beforeAutospacing="1" w:after="100" w:afterAutospacing="1"/>
        <w:jc w:val="left"/>
        <w:rPr>
          <w:rFonts w:ascii="宋体" w:eastAsia="宋体" w:hAnsi="宋体" w:cs="宋体"/>
          <w:kern w:val="0"/>
          <w:sz w:val="24"/>
          <w14:ligatures w14:val="none"/>
        </w:rPr>
      </w:pPr>
      <w:r w:rsidRPr="00B50C16">
        <w:rPr>
          <w:rFonts w:ascii="宋体" w:eastAsia="宋体" w:hAnsi="宋体" w:cs="宋体"/>
          <w:kern w:val="0"/>
          <w:sz w:val="24"/>
          <w14:ligatures w14:val="none"/>
        </w:rPr>
        <w:t>1️</w:t>
      </w:r>
      <w:r w:rsidRPr="00B50C16">
        <w:rPr>
          <w:rFonts w:ascii="Segoe UI Symbol" w:eastAsia="宋体" w:hAnsi="Segoe UI Symbol" w:cs="Segoe UI Symbol"/>
          <w:kern w:val="0"/>
          <w:sz w:val="24"/>
          <w14:ligatures w14:val="none"/>
        </w:rPr>
        <w:t>⃣</w:t>
      </w:r>
      <w:r w:rsidRPr="00B50C16">
        <w:rPr>
          <w:rFonts w:ascii="宋体" w:eastAsia="宋体" w:hAnsi="宋体" w:cs="宋体"/>
          <w:kern w:val="0"/>
          <w:sz w:val="24"/>
          <w14:ligatures w14:val="none"/>
        </w:rPr>
        <w:t xml:space="preserve"> 先教你</w:t>
      </w:r>
      <w:r w:rsidRPr="00B50C16">
        <w:rPr>
          <w:rFonts w:ascii="宋体" w:eastAsia="宋体" w:hAnsi="宋体" w:cs="宋体"/>
          <w:b/>
          <w:bCs/>
          <w:kern w:val="0"/>
          <w:sz w:val="24"/>
          <w14:ligatures w14:val="none"/>
        </w:rPr>
        <w:t>怎么结构化回答</w:t>
      </w:r>
      <w:r w:rsidRPr="00B50C16">
        <w:rPr>
          <w:rFonts w:ascii="宋体" w:eastAsia="宋体" w:hAnsi="宋体" w:cs="宋体"/>
          <w:kern w:val="0"/>
          <w:sz w:val="24"/>
          <w14:ligatures w14:val="none"/>
        </w:rPr>
        <w:t>（一步步写什么）；</w:t>
      </w:r>
    </w:p>
    <w:p w14:paraId="1445AC46" w14:textId="77777777" w:rsidR="00B50C16" w:rsidRPr="00B50C16" w:rsidRDefault="00B50C16" w:rsidP="00B50C16">
      <w:pPr>
        <w:widowControl/>
        <w:spacing w:before="100" w:beforeAutospacing="1" w:after="100" w:afterAutospacing="1"/>
        <w:jc w:val="left"/>
        <w:rPr>
          <w:rFonts w:ascii="宋体" w:eastAsia="宋体" w:hAnsi="宋体" w:cs="宋体"/>
          <w:kern w:val="0"/>
          <w:sz w:val="24"/>
          <w14:ligatures w14:val="none"/>
        </w:rPr>
      </w:pPr>
      <w:r w:rsidRPr="00B50C16">
        <w:rPr>
          <w:rFonts w:ascii="宋体" w:eastAsia="宋体" w:hAnsi="宋体" w:cs="宋体"/>
          <w:kern w:val="0"/>
          <w:sz w:val="24"/>
          <w14:ligatures w14:val="none"/>
        </w:rPr>
        <w:t>2️</w:t>
      </w:r>
      <w:r w:rsidRPr="00B50C16">
        <w:rPr>
          <w:rFonts w:ascii="Segoe UI Symbol" w:eastAsia="宋体" w:hAnsi="Segoe UI Symbol" w:cs="Segoe UI Symbol"/>
          <w:kern w:val="0"/>
          <w:sz w:val="24"/>
          <w14:ligatures w14:val="none"/>
        </w:rPr>
        <w:t>⃣</w:t>
      </w:r>
      <w:r w:rsidRPr="00B50C16">
        <w:rPr>
          <w:rFonts w:ascii="宋体" w:eastAsia="宋体" w:hAnsi="宋体" w:cs="宋体"/>
          <w:kern w:val="0"/>
          <w:sz w:val="24"/>
          <w14:ligatures w14:val="none"/>
        </w:rPr>
        <w:t xml:space="preserve"> 再给你一份</w:t>
      </w:r>
      <w:r w:rsidRPr="00B50C16">
        <w:rPr>
          <w:rFonts w:ascii="宋体" w:eastAsia="宋体" w:hAnsi="宋体" w:cs="宋体"/>
          <w:b/>
          <w:bCs/>
          <w:kern w:val="0"/>
          <w:sz w:val="24"/>
          <w14:ligatures w14:val="none"/>
        </w:rPr>
        <w:t>400 词以内、可以直接交的英文答案</w:t>
      </w:r>
      <w:r w:rsidRPr="00B50C16">
        <w:rPr>
          <w:rFonts w:ascii="宋体" w:eastAsia="宋体" w:hAnsi="宋体" w:cs="宋体"/>
          <w:kern w:val="0"/>
          <w:sz w:val="24"/>
          <w14:ligatures w14:val="none"/>
        </w:rPr>
        <w:t>。</w:t>
      </w:r>
    </w:p>
    <w:p w14:paraId="4FEEB898" w14:textId="77777777" w:rsidR="00B50C16" w:rsidRPr="00B50C16" w:rsidRDefault="00B92938" w:rsidP="00B50C16">
      <w:pPr>
        <w:widowControl/>
        <w:jc w:val="left"/>
        <w:rPr>
          <w:rFonts w:ascii="宋体" w:eastAsia="宋体" w:hAnsi="宋体" w:cs="宋体"/>
          <w:kern w:val="0"/>
          <w:sz w:val="24"/>
          <w14:ligatures w14:val="none"/>
        </w:rPr>
      </w:pPr>
      <w:r>
        <w:pict w14:anchorId="0E6BCF2C">
          <v:rect id="Horizontal Line 1" o:spid="_x0000_s1029"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42C7DC8" w14:textId="77777777" w:rsidR="00B50C16" w:rsidRPr="00B50C16" w:rsidRDefault="00B50C16" w:rsidP="00B50C16">
      <w:pPr>
        <w:widowControl/>
        <w:spacing w:before="100" w:beforeAutospacing="1" w:after="100" w:afterAutospacing="1"/>
        <w:jc w:val="left"/>
        <w:outlineLvl w:val="1"/>
        <w:rPr>
          <w:rFonts w:ascii="宋体" w:eastAsia="宋体" w:hAnsi="宋体" w:cs="宋体"/>
          <w:b/>
          <w:bCs/>
          <w:kern w:val="0"/>
          <w:sz w:val="36"/>
          <w:szCs w:val="36"/>
          <w14:ligatures w14:val="none"/>
        </w:rPr>
      </w:pPr>
      <w:r w:rsidRPr="00B50C16">
        <w:rPr>
          <w:rFonts w:ascii="宋体" w:eastAsia="宋体" w:hAnsi="宋体" w:cs="宋体"/>
          <w:b/>
          <w:bCs/>
          <w:kern w:val="0"/>
          <w:sz w:val="36"/>
          <w:szCs w:val="36"/>
          <w14:ligatures w14:val="none"/>
        </w:rPr>
        <w:t>一、回答这个题的完整流程（结构模板）</w:t>
      </w:r>
    </w:p>
    <w:p w14:paraId="09E21DFA" w14:textId="77777777" w:rsidR="00B50C16" w:rsidRPr="00B50C16" w:rsidRDefault="00B50C16" w:rsidP="00B50C16">
      <w:pPr>
        <w:widowControl/>
        <w:spacing w:before="100" w:beforeAutospacing="1" w:after="100" w:afterAutospacing="1"/>
        <w:jc w:val="left"/>
        <w:rPr>
          <w:rFonts w:ascii="宋体" w:eastAsia="宋体" w:hAnsi="宋体" w:cs="宋体"/>
          <w:kern w:val="0"/>
          <w:sz w:val="24"/>
          <w14:ligatures w14:val="none"/>
        </w:rPr>
      </w:pPr>
    </w:p>
    <w:p w14:paraId="42A4BBC3" w14:textId="77777777" w:rsidR="00B50C16" w:rsidRPr="00B50C16" w:rsidRDefault="00B50C16" w:rsidP="00B50C16">
      <w:pPr>
        <w:widowControl/>
        <w:spacing w:before="100" w:beforeAutospacing="1" w:after="100" w:afterAutospacing="1"/>
        <w:jc w:val="left"/>
        <w:outlineLvl w:val="2"/>
        <w:rPr>
          <w:rFonts w:ascii="宋体" w:eastAsia="宋体" w:hAnsi="宋体" w:cs="宋体"/>
          <w:b/>
          <w:bCs/>
          <w:kern w:val="0"/>
          <w:sz w:val="27"/>
          <w:szCs w:val="27"/>
          <w14:ligatures w14:val="none"/>
        </w:rPr>
      </w:pPr>
      <w:r w:rsidRPr="00B50C16">
        <w:rPr>
          <w:rFonts w:ascii="宋体" w:eastAsia="宋体" w:hAnsi="宋体" w:cs="宋体"/>
          <w:b/>
          <w:bCs/>
          <w:kern w:val="0"/>
          <w:sz w:val="27"/>
          <w:szCs w:val="27"/>
          <w14:ligatures w14:val="none"/>
        </w:rPr>
        <w:t>第一步：开头直接表态（1–2 句）</w:t>
      </w:r>
    </w:p>
    <w:p w14:paraId="44C40DAB" w14:textId="77777777" w:rsidR="00B50C16" w:rsidRPr="00B50C16" w:rsidRDefault="00B50C16" w:rsidP="00B50C16">
      <w:pPr>
        <w:widowControl/>
        <w:numPr>
          <w:ilvl w:val="0"/>
          <w:numId w:val="1"/>
        </w:numPr>
        <w:spacing w:before="100" w:beforeAutospacing="1" w:after="100" w:afterAutospacing="1"/>
        <w:jc w:val="left"/>
        <w:rPr>
          <w:rFonts w:ascii="宋体" w:eastAsia="宋体" w:hAnsi="宋体" w:cs="宋体"/>
          <w:kern w:val="0"/>
          <w:sz w:val="24"/>
          <w14:ligatures w14:val="none"/>
        </w:rPr>
      </w:pPr>
      <w:r w:rsidRPr="00B50C16">
        <w:rPr>
          <w:rFonts w:ascii="宋体" w:eastAsia="宋体" w:hAnsi="宋体" w:cs="宋体"/>
          <w:kern w:val="0"/>
          <w:sz w:val="24"/>
          <w14:ligatures w14:val="none"/>
        </w:rPr>
        <w:t>明确回答：</w:t>
      </w:r>
    </w:p>
    <w:p w14:paraId="304D2D31" w14:textId="77777777" w:rsidR="00B50C16" w:rsidRPr="00B50C16" w:rsidRDefault="00B50C16" w:rsidP="00B50C16">
      <w:pPr>
        <w:widowControl/>
        <w:numPr>
          <w:ilvl w:val="1"/>
          <w:numId w:val="1"/>
        </w:numPr>
        <w:spacing w:before="100" w:beforeAutospacing="1" w:after="100" w:afterAutospacing="1"/>
        <w:jc w:val="left"/>
        <w:rPr>
          <w:rFonts w:ascii="宋体" w:eastAsia="宋体" w:hAnsi="宋体" w:cs="宋体"/>
          <w:kern w:val="0"/>
          <w:sz w:val="24"/>
          <w14:ligatures w14:val="none"/>
        </w:rPr>
      </w:pPr>
      <w:r w:rsidRPr="00B50C16">
        <w:rPr>
          <w:rFonts w:ascii="宋体" w:eastAsia="宋体" w:hAnsi="宋体" w:cs="宋体"/>
          <w:b/>
          <w:bCs/>
          <w:kern w:val="0"/>
          <w:sz w:val="24"/>
          <w14:ligatures w14:val="none"/>
        </w:rPr>
        <w:t>Yes, the situation could likely have been better…</w:t>
      </w:r>
    </w:p>
    <w:p w14:paraId="1BCB8300" w14:textId="77777777" w:rsidR="00B50C16" w:rsidRPr="00B50C16" w:rsidRDefault="00B50C16" w:rsidP="00B50C16">
      <w:pPr>
        <w:widowControl/>
        <w:numPr>
          <w:ilvl w:val="1"/>
          <w:numId w:val="1"/>
        </w:numPr>
        <w:spacing w:before="100" w:beforeAutospacing="1" w:after="100" w:afterAutospacing="1"/>
        <w:jc w:val="left"/>
        <w:rPr>
          <w:rFonts w:ascii="宋体" w:eastAsia="宋体" w:hAnsi="宋体" w:cs="宋体"/>
          <w:kern w:val="0"/>
          <w:sz w:val="24"/>
          <w14:ligatures w14:val="none"/>
        </w:rPr>
      </w:pPr>
      <w:r w:rsidRPr="00B50C16">
        <w:rPr>
          <w:rFonts w:ascii="宋体" w:eastAsia="宋体" w:hAnsi="宋体" w:cs="宋体"/>
          <w:kern w:val="0"/>
          <w:sz w:val="24"/>
          <w14:ligatures w14:val="none"/>
        </w:rPr>
        <w:t>但顺带点出：透明性很重要，但</w:t>
      </w:r>
      <w:r w:rsidRPr="00B50C16">
        <w:rPr>
          <w:rFonts w:ascii="宋体" w:eastAsia="宋体" w:hAnsi="宋体" w:cs="宋体"/>
          <w:b/>
          <w:bCs/>
          <w:kern w:val="0"/>
          <w:sz w:val="24"/>
          <w14:ligatures w14:val="none"/>
        </w:rPr>
        <w:t>不是唯一条件</w:t>
      </w:r>
      <w:r w:rsidRPr="00B50C16">
        <w:rPr>
          <w:rFonts w:ascii="宋体" w:eastAsia="宋体" w:hAnsi="宋体" w:cs="宋体"/>
          <w:kern w:val="0"/>
          <w:sz w:val="24"/>
          <w14:ligatures w14:val="none"/>
        </w:rPr>
        <w:t>（necessary but not sufficient）。</w:t>
      </w:r>
    </w:p>
    <w:p w14:paraId="696D5470" w14:textId="77777777" w:rsidR="00B50C16" w:rsidRPr="00B50C16" w:rsidRDefault="00B50C16" w:rsidP="00B50C16">
      <w:pPr>
        <w:widowControl/>
        <w:spacing w:before="100" w:beforeAutospacing="1" w:after="100" w:afterAutospacing="1"/>
        <w:jc w:val="left"/>
        <w:rPr>
          <w:rFonts w:ascii="宋体" w:eastAsia="宋体" w:hAnsi="宋体" w:cs="宋体"/>
          <w:kern w:val="0"/>
          <w:sz w:val="24"/>
          <w14:ligatures w14:val="none"/>
        </w:rPr>
      </w:pPr>
    </w:p>
    <w:p w14:paraId="224D4ACB" w14:textId="77777777" w:rsidR="00B50C16" w:rsidRPr="00B50C16" w:rsidRDefault="00B50C16" w:rsidP="00B50C16">
      <w:pPr>
        <w:widowControl/>
        <w:spacing w:before="100" w:beforeAutospacing="1" w:after="100" w:afterAutospacing="1"/>
        <w:jc w:val="left"/>
        <w:rPr>
          <w:rFonts w:ascii="宋体" w:eastAsia="宋体" w:hAnsi="宋体" w:cs="宋体"/>
          <w:kern w:val="0"/>
          <w:sz w:val="24"/>
          <w14:ligatures w14:val="none"/>
        </w:rPr>
      </w:pPr>
      <w:r w:rsidRPr="00B50C16">
        <w:rPr>
          <w:rFonts w:ascii="Apple Color Emoji" w:eastAsia="宋体" w:hAnsi="Apple Color Emoji" w:cs="Apple Color Emoji"/>
          <w:kern w:val="0"/>
          <w:sz w:val="24"/>
          <w14:ligatures w14:val="none"/>
        </w:rPr>
        <w:t>👉</w:t>
      </w:r>
      <w:r w:rsidRPr="00B50C16">
        <w:rPr>
          <w:rFonts w:ascii="宋体" w:eastAsia="宋体" w:hAnsi="宋体" w:cs="宋体"/>
          <w:kern w:val="0"/>
          <w:sz w:val="24"/>
          <w14:ligatures w14:val="none"/>
        </w:rPr>
        <w:t xml:space="preserve"> 功能：正面回应题目 + 给后面论证定方向。</w:t>
      </w:r>
    </w:p>
    <w:p w14:paraId="0A3B1C20" w14:textId="77777777" w:rsidR="00B50C16" w:rsidRPr="00B50C16" w:rsidRDefault="00B92938" w:rsidP="00B50C16">
      <w:pPr>
        <w:widowControl/>
        <w:jc w:val="left"/>
        <w:rPr>
          <w:rFonts w:ascii="宋体" w:eastAsia="宋体" w:hAnsi="宋体" w:cs="宋体"/>
          <w:kern w:val="0"/>
          <w:sz w:val="24"/>
          <w14:ligatures w14:val="none"/>
        </w:rPr>
      </w:pPr>
      <w:r>
        <w:pict w14:anchorId="7268DC58">
          <v:rect id="Horizontal Line 2" o:spid="_x0000_s1028"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8B2AAF4" w14:textId="77777777" w:rsidR="00B50C16" w:rsidRPr="00B50C16" w:rsidRDefault="00B50C16" w:rsidP="00B50C16">
      <w:pPr>
        <w:widowControl/>
        <w:spacing w:before="100" w:beforeAutospacing="1" w:after="100" w:afterAutospacing="1"/>
        <w:jc w:val="left"/>
        <w:outlineLvl w:val="2"/>
        <w:rPr>
          <w:rFonts w:ascii="宋体" w:eastAsia="宋体" w:hAnsi="宋体" w:cs="宋体"/>
          <w:b/>
          <w:bCs/>
          <w:kern w:val="0"/>
          <w:sz w:val="27"/>
          <w:szCs w:val="27"/>
          <w14:ligatures w14:val="none"/>
        </w:rPr>
      </w:pPr>
      <w:r w:rsidRPr="00B50C16">
        <w:rPr>
          <w:rFonts w:ascii="宋体" w:eastAsia="宋体" w:hAnsi="宋体" w:cs="宋体"/>
          <w:b/>
          <w:bCs/>
          <w:kern w:val="0"/>
          <w:sz w:val="27"/>
          <w:szCs w:val="27"/>
          <w14:ligatures w14:val="none"/>
        </w:rPr>
        <w:t>第二步：讲“为什么更透明会更好”——监督 &amp; 干预角度</w:t>
      </w:r>
    </w:p>
    <w:p w14:paraId="19551661" w14:textId="77777777" w:rsidR="00B50C16" w:rsidRPr="00B50C16" w:rsidRDefault="00B50C16" w:rsidP="00B50C16">
      <w:pPr>
        <w:widowControl/>
        <w:spacing w:before="100" w:beforeAutospacing="1" w:after="100" w:afterAutospacing="1"/>
        <w:jc w:val="left"/>
        <w:rPr>
          <w:rFonts w:ascii="宋体" w:eastAsia="宋体" w:hAnsi="宋体" w:cs="宋体"/>
          <w:kern w:val="0"/>
          <w:sz w:val="24"/>
          <w14:ligatures w14:val="none"/>
        </w:rPr>
      </w:pPr>
    </w:p>
    <w:p w14:paraId="70484281" w14:textId="77777777" w:rsidR="00B50C16" w:rsidRPr="00B50C16" w:rsidRDefault="00B50C16" w:rsidP="00B50C16">
      <w:pPr>
        <w:widowControl/>
        <w:spacing w:before="100" w:beforeAutospacing="1" w:after="100" w:afterAutospacing="1"/>
        <w:jc w:val="left"/>
        <w:rPr>
          <w:rFonts w:ascii="宋体" w:eastAsia="宋体" w:hAnsi="宋体" w:cs="宋体"/>
          <w:kern w:val="0"/>
          <w:sz w:val="24"/>
          <w14:ligatures w14:val="none"/>
        </w:rPr>
      </w:pPr>
      <w:r w:rsidRPr="00B50C16">
        <w:rPr>
          <w:rFonts w:ascii="宋体" w:eastAsia="宋体" w:hAnsi="宋体" w:cs="宋体"/>
          <w:kern w:val="0"/>
          <w:sz w:val="24"/>
          <w14:ligatures w14:val="none"/>
        </w:rPr>
        <w:t xml:space="preserve">结合 </w:t>
      </w:r>
      <w:r w:rsidRPr="00B50C16">
        <w:rPr>
          <w:rFonts w:ascii="宋体" w:eastAsia="宋体" w:hAnsi="宋体" w:cs="宋体"/>
          <w:b/>
          <w:bCs/>
          <w:kern w:val="0"/>
          <w:sz w:val="24"/>
          <w14:ligatures w14:val="none"/>
        </w:rPr>
        <w:t>Lecture 3 + Seminar MARSAI</w:t>
      </w:r>
      <w:r w:rsidRPr="00B50C16">
        <w:rPr>
          <w:rFonts w:ascii="宋体" w:eastAsia="宋体" w:hAnsi="宋体" w:cs="宋体"/>
          <w:kern w:val="0"/>
          <w:sz w:val="24"/>
          <w14:ligatures w14:val="none"/>
        </w:rPr>
        <w:t>：</w:t>
      </w:r>
    </w:p>
    <w:p w14:paraId="1F2C42B4" w14:textId="77777777" w:rsidR="00B50C16" w:rsidRPr="00B50C16" w:rsidRDefault="00B50C16" w:rsidP="00B50C16">
      <w:pPr>
        <w:widowControl/>
        <w:numPr>
          <w:ilvl w:val="0"/>
          <w:numId w:val="2"/>
        </w:numPr>
        <w:spacing w:before="100" w:beforeAutospacing="1" w:after="100" w:afterAutospacing="1"/>
        <w:jc w:val="left"/>
        <w:rPr>
          <w:rFonts w:ascii="宋体" w:eastAsia="宋体" w:hAnsi="宋体" w:cs="宋体"/>
          <w:kern w:val="0"/>
          <w:sz w:val="24"/>
          <w14:ligatures w14:val="none"/>
        </w:rPr>
      </w:pPr>
      <w:r w:rsidRPr="00B50C16">
        <w:rPr>
          <w:rFonts w:ascii="宋体" w:eastAsia="宋体" w:hAnsi="宋体" w:cs="宋体"/>
          <w:kern w:val="0"/>
          <w:sz w:val="24"/>
          <w14:ligatures w14:val="none"/>
        </w:rPr>
        <w:t>说明：</w:t>
      </w:r>
    </w:p>
    <w:p w14:paraId="0007C631" w14:textId="77777777" w:rsidR="00B50C16" w:rsidRPr="00B50C16" w:rsidRDefault="00B50C16" w:rsidP="00B50C16">
      <w:pPr>
        <w:widowControl/>
        <w:numPr>
          <w:ilvl w:val="1"/>
          <w:numId w:val="2"/>
        </w:numPr>
        <w:spacing w:before="100" w:beforeAutospacing="1" w:after="100" w:afterAutospacing="1"/>
        <w:jc w:val="left"/>
        <w:rPr>
          <w:rFonts w:ascii="宋体" w:eastAsia="宋体" w:hAnsi="宋体" w:cs="宋体"/>
          <w:kern w:val="0"/>
          <w:sz w:val="24"/>
          <w14:ligatures w14:val="none"/>
        </w:rPr>
      </w:pPr>
      <w:r w:rsidRPr="00B50C16">
        <w:rPr>
          <w:rFonts w:ascii="宋体" w:eastAsia="宋体" w:hAnsi="宋体" w:cs="宋体"/>
          <w:kern w:val="0"/>
          <w:sz w:val="24"/>
          <w14:ligatures w14:val="none"/>
        </w:rPr>
        <w:t>透明性（transparency / explainability）可以让</w:t>
      </w:r>
    </w:p>
    <w:p w14:paraId="454AEE43" w14:textId="77777777" w:rsidR="00B50C16" w:rsidRPr="00B50C16" w:rsidRDefault="00B50C16" w:rsidP="00B50C16">
      <w:pPr>
        <w:widowControl/>
        <w:numPr>
          <w:ilvl w:val="2"/>
          <w:numId w:val="2"/>
        </w:numPr>
        <w:spacing w:before="100" w:beforeAutospacing="1" w:after="100" w:afterAutospacing="1"/>
        <w:jc w:val="left"/>
        <w:rPr>
          <w:rFonts w:ascii="宋体" w:eastAsia="宋体" w:hAnsi="宋体" w:cs="宋体"/>
          <w:kern w:val="0"/>
          <w:sz w:val="24"/>
          <w14:ligatures w14:val="none"/>
        </w:rPr>
      </w:pPr>
      <w:r w:rsidRPr="00B50C16">
        <w:rPr>
          <w:rFonts w:ascii="宋体" w:eastAsia="宋体" w:hAnsi="宋体" w:cs="宋体"/>
          <w:kern w:val="0"/>
          <w:sz w:val="24"/>
          <w14:ligatures w14:val="none"/>
        </w:rPr>
        <w:t>操作员看见：系统的理由、风险评估、置信度等；</w:t>
      </w:r>
    </w:p>
    <w:p w14:paraId="66A35D7A" w14:textId="77777777" w:rsidR="00B50C16" w:rsidRPr="00B50C16" w:rsidRDefault="00B50C16" w:rsidP="00B50C16">
      <w:pPr>
        <w:widowControl/>
        <w:numPr>
          <w:ilvl w:val="2"/>
          <w:numId w:val="2"/>
        </w:numPr>
        <w:spacing w:before="100" w:beforeAutospacing="1" w:after="100" w:afterAutospacing="1"/>
        <w:jc w:val="left"/>
        <w:rPr>
          <w:rFonts w:ascii="宋体" w:eastAsia="宋体" w:hAnsi="宋体" w:cs="宋体"/>
          <w:kern w:val="0"/>
          <w:sz w:val="24"/>
          <w14:ligatures w14:val="none"/>
        </w:rPr>
      </w:pPr>
      <w:r w:rsidRPr="00B50C16">
        <w:rPr>
          <w:rFonts w:ascii="宋体" w:eastAsia="宋体" w:hAnsi="宋体" w:cs="宋体"/>
          <w:kern w:val="0"/>
          <w:sz w:val="24"/>
          <w14:ligatures w14:val="none"/>
        </w:rPr>
        <w:t xml:space="preserve">从而 </w:t>
      </w:r>
      <w:r w:rsidRPr="00B50C16">
        <w:rPr>
          <w:rFonts w:ascii="宋体" w:eastAsia="宋体" w:hAnsi="宋体" w:cs="宋体"/>
          <w:b/>
          <w:bCs/>
          <w:kern w:val="0"/>
          <w:sz w:val="24"/>
          <w14:ligatures w14:val="none"/>
        </w:rPr>
        <w:t>更早发现异常 / 错误逻辑</w:t>
      </w:r>
      <w:r w:rsidRPr="00B50C16">
        <w:rPr>
          <w:rFonts w:ascii="宋体" w:eastAsia="宋体" w:hAnsi="宋体" w:cs="宋体"/>
          <w:kern w:val="0"/>
          <w:sz w:val="24"/>
          <w14:ligatures w14:val="none"/>
        </w:rPr>
        <w:t xml:space="preserve">，以及 </w:t>
      </w:r>
      <w:r w:rsidRPr="00B50C16">
        <w:rPr>
          <w:rFonts w:ascii="宋体" w:eastAsia="宋体" w:hAnsi="宋体" w:cs="宋体"/>
          <w:b/>
          <w:bCs/>
          <w:kern w:val="0"/>
          <w:sz w:val="24"/>
          <w14:ligatures w14:val="none"/>
        </w:rPr>
        <w:t>及时人工干预</w:t>
      </w:r>
      <w:r w:rsidRPr="00B50C16">
        <w:rPr>
          <w:rFonts w:ascii="宋体" w:eastAsia="宋体" w:hAnsi="宋体" w:cs="宋体"/>
          <w:kern w:val="0"/>
          <w:sz w:val="24"/>
          <w14:ligatures w14:val="none"/>
        </w:rPr>
        <w:t>。</w:t>
      </w:r>
    </w:p>
    <w:p w14:paraId="2445F055" w14:textId="77777777" w:rsidR="00B50C16" w:rsidRPr="00B50C16" w:rsidRDefault="00B50C16" w:rsidP="00B50C16">
      <w:pPr>
        <w:widowControl/>
        <w:numPr>
          <w:ilvl w:val="0"/>
          <w:numId w:val="2"/>
        </w:numPr>
        <w:spacing w:before="100" w:beforeAutospacing="1" w:after="100" w:afterAutospacing="1"/>
        <w:jc w:val="left"/>
        <w:rPr>
          <w:rFonts w:ascii="宋体" w:eastAsia="宋体" w:hAnsi="宋体" w:cs="宋体"/>
          <w:kern w:val="0"/>
          <w:sz w:val="24"/>
          <w14:ligatures w14:val="none"/>
        </w:rPr>
      </w:pPr>
      <w:r w:rsidRPr="00B50C16">
        <w:rPr>
          <w:rFonts w:ascii="宋体" w:eastAsia="宋体" w:hAnsi="宋体" w:cs="宋体"/>
          <w:kern w:val="0"/>
          <w:sz w:val="24"/>
          <w14:ligatures w14:val="none"/>
        </w:rPr>
        <w:t>用 MARSAI 场景举例：</w:t>
      </w:r>
    </w:p>
    <w:p w14:paraId="2A21ACA5" w14:textId="77777777" w:rsidR="00B50C16" w:rsidRPr="00B50C16" w:rsidRDefault="00B50C16" w:rsidP="00B50C16">
      <w:pPr>
        <w:widowControl/>
        <w:numPr>
          <w:ilvl w:val="1"/>
          <w:numId w:val="2"/>
        </w:numPr>
        <w:spacing w:before="100" w:beforeAutospacing="1" w:after="100" w:afterAutospacing="1"/>
        <w:jc w:val="left"/>
        <w:rPr>
          <w:rFonts w:ascii="宋体" w:eastAsia="宋体" w:hAnsi="宋体" w:cs="宋体"/>
          <w:kern w:val="0"/>
          <w:sz w:val="24"/>
          <w14:ligatures w14:val="none"/>
        </w:rPr>
      </w:pPr>
      <w:r w:rsidRPr="00B50C16">
        <w:rPr>
          <w:rFonts w:ascii="宋体" w:eastAsia="宋体" w:hAnsi="宋体" w:cs="宋体"/>
          <w:kern w:val="0"/>
          <w:sz w:val="24"/>
          <w14:ligatures w14:val="none"/>
        </w:rPr>
        <w:t>现在是黑箱 → 人类不知道它按什么原则取舍 → 无法在关键时刻质疑或停止。</w:t>
      </w:r>
    </w:p>
    <w:p w14:paraId="68E8FF85" w14:textId="77777777" w:rsidR="00B50C16" w:rsidRPr="00B50C16" w:rsidRDefault="00B50C16" w:rsidP="00B50C16">
      <w:pPr>
        <w:widowControl/>
        <w:numPr>
          <w:ilvl w:val="1"/>
          <w:numId w:val="2"/>
        </w:numPr>
        <w:spacing w:before="100" w:beforeAutospacing="1" w:after="100" w:afterAutospacing="1"/>
        <w:jc w:val="left"/>
        <w:rPr>
          <w:rFonts w:ascii="宋体" w:eastAsia="宋体" w:hAnsi="宋体" w:cs="宋体"/>
          <w:kern w:val="0"/>
          <w:sz w:val="24"/>
          <w14:ligatures w14:val="none"/>
        </w:rPr>
      </w:pPr>
      <w:r w:rsidRPr="00B50C16">
        <w:rPr>
          <w:rFonts w:ascii="宋体" w:eastAsia="宋体" w:hAnsi="宋体" w:cs="宋体"/>
          <w:kern w:val="0"/>
          <w:sz w:val="24"/>
          <w14:ligatures w14:val="none"/>
        </w:rPr>
        <w:t>如果有：理由说明、风险等级、uncertainty 提示 → 情况可能更好。</w:t>
      </w:r>
    </w:p>
    <w:p w14:paraId="4D9F7964" w14:textId="77777777" w:rsidR="00B50C16" w:rsidRPr="00B50C16" w:rsidRDefault="00B50C16" w:rsidP="00B50C16">
      <w:pPr>
        <w:widowControl/>
        <w:spacing w:before="100" w:beforeAutospacing="1" w:after="100" w:afterAutospacing="1"/>
        <w:jc w:val="left"/>
        <w:rPr>
          <w:rFonts w:ascii="宋体" w:eastAsia="宋体" w:hAnsi="宋体" w:cs="宋体"/>
          <w:kern w:val="0"/>
          <w:sz w:val="24"/>
          <w14:ligatures w14:val="none"/>
        </w:rPr>
      </w:pPr>
    </w:p>
    <w:p w14:paraId="7A00D6A1" w14:textId="77777777" w:rsidR="00B50C16" w:rsidRPr="00B50C16" w:rsidRDefault="00B50C16" w:rsidP="00B50C16">
      <w:pPr>
        <w:widowControl/>
        <w:spacing w:before="100" w:beforeAutospacing="1" w:after="100" w:afterAutospacing="1"/>
        <w:jc w:val="left"/>
        <w:rPr>
          <w:rFonts w:ascii="宋体" w:eastAsia="宋体" w:hAnsi="宋体" w:cs="宋体"/>
          <w:kern w:val="0"/>
          <w:sz w:val="24"/>
          <w14:ligatures w14:val="none"/>
        </w:rPr>
      </w:pPr>
      <w:r w:rsidRPr="00B50C16">
        <w:rPr>
          <w:rFonts w:ascii="Apple Color Emoji" w:eastAsia="宋体" w:hAnsi="Apple Color Emoji" w:cs="Apple Color Emoji"/>
          <w:kern w:val="0"/>
          <w:sz w:val="24"/>
          <w14:ligatures w14:val="none"/>
        </w:rPr>
        <w:t>👉</w:t>
      </w:r>
      <w:r w:rsidRPr="00B50C16">
        <w:rPr>
          <w:rFonts w:ascii="宋体" w:eastAsia="宋体" w:hAnsi="宋体" w:cs="宋体"/>
          <w:kern w:val="0"/>
          <w:sz w:val="24"/>
          <w14:ligatures w14:val="none"/>
        </w:rPr>
        <w:t xml:space="preserve"> 功能：回答 </w:t>
      </w:r>
      <w:r w:rsidRPr="00B50C16">
        <w:rPr>
          <w:rFonts w:ascii="宋体" w:eastAsia="宋体" w:hAnsi="宋体" w:cs="宋体"/>
          <w:i/>
          <w:iCs/>
          <w:kern w:val="0"/>
          <w:sz w:val="24"/>
          <w14:ligatures w14:val="none"/>
        </w:rPr>
        <w:t>“could it have been better?”</w:t>
      </w:r>
      <w:r w:rsidRPr="00B50C16">
        <w:rPr>
          <w:rFonts w:ascii="宋体" w:eastAsia="宋体" w:hAnsi="宋体" w:cs="宋体"/>
          <w:kern w:val="0"/>
          <w:sz w:val="24"/>
          <w14:ligatures w14:val="none"/>
        </w:rPr>
        <w:t xml:space="preserve"> 的核心论点 1。</w:t>
      </w:r>
    </w:p>
    <w:p w14:paraId="0D36CE82" w14:textId="77777777" w:rsidR="00B50C16" w:rsidRPr="00B50C16" w:rsidRDefault="00B92938" w:rsidP="00B50C16">
      <w:pPr>
        <w:widowControl/>
        <w:jc w:val="left"/>
        <w:rPr>
          <w:rFonts w:ascii="宋体" w:eastAsia="宋体" w:hAnsi="宋体" w:cs="宋体"/>
          <w:kern w:val="0"/>
          <w:sz w:val="24"/>
          <w14:ligatures w14:val="none"/>
        </w:rPr>
      </w:pPr>
      <w:r>
        <w:rPr>
          <w:rFonts w:ascii="宋体" w:eastAsia="宋体" w:hAnsi="宋体" w:cs="宋体"/>
          <w:noProof/>
          <w:kern w:val="0"/>
          <w:sz w:val="24"/>
        </w:rPr>
        <w:pict w14:anchorId="7DA8AC60">
          <v:rect id="_x0000_i1030" alt="" style="width:415.3pt;height:.05pt;mso-width-percent:0;mso-height-percent:0;mso-width-percent:0;mso-height-percent:0" o:hralign="center" o:hrstd="t" o:hr="t" fillcolor="#a0a0a0" stroked="f"/>
        </w:pict>
      </w:r>
    </w:p>
    <w:p w14:paraId="0A9D19FC" w14:textId="77777777" w:rsidR="00B50C16" w:rsidRPr="00B50C16" w:rsidRDefault="00B50C16" w:rsidP="00B50C16">
      <w:pPr>
        <w:widowControl/>
        <w:spacing w:before="100" w:beforeAutospacing="1" w:after="100" w:afterAutospacing="1"/>
        <w:jc w:val="left"/>
        <w:outlineLvl w:val="2"/>
        <w:rPr>
          <w:rFonts w:ascii="宋体" w:eastAsia="宋体" w:hAnsi="宋体" w:cs="宋体"/>
          <w:b/>
          <w:bCs/>
          <w:kern w:val="0"/>
          <w:sz w:val="27"/>
          <w:szCs w:val="27"/>
          <w14:ligatures w14:val="none"/>
        </w:rPr>
      </w:pPr>
      <w:r w:rsidRPr="00B50C16">
        <w:rPr>
          <w:rFonts w:ascii="宋体" w:eastAsia="宋体" w:hAnsi="宋体" w:cs="宋体"/>
          <w:b/>
          <w:bCs/>
          <w:kern w:val="0"/>
          <w:sz w:val="27"/>
          <w:szCs w:val="27"/>
          <w14:ligatures w14:val="none"/>
        </w:rPr>
        <w:t>第三步：讲“为什么更透明会更好”——责任 &amp; 改进角度</w:t>
      </w:r>
    </w:p>
    <w:p w14:paraId="47FA9A55" w14:textId="77777777" w:rsidR="00B50C16" w:rsidRPr="00B50C16" w:rsidRDefault="00B50C16" w:rsidP="00B50C16">
      <w:pPr>
        <w:widowControl/>
        <w:spacing w:before="100" w:beforeAutospacing="1" w:after="100" w:afterAutospacing="1"/>
        <w:jc w:val="left"/>
        <w:rPr>
          <w:rFonts w:ascii="宋体" w:eastAsia="宋体" w:hAnsi="宋体" w:cs="宋体"/>
          <w:kern w:val="0"/>
          <w:sz w:val="24"/>
          <w14:ligatures w14:val="none"/>
        </w:rPr>
      </w:pPr>
    </w:p>
    <w:p w14:paraId="73FF9B26" w14:textId="77777777" w:rsidR="00B50C16" w:rsidRPr="00B50C16" w:rsidRDefault="00B50C16" w:rsidP="00B50C16">
      <w:pPr>
        <w:widowControl/>
        <w:spacing w:before="100" w:beforeAutospacing="1" w:after="100" w:afterAutospacing="1"/>
        <w:jc w:val="left"/>
        <w:rPr>
          <w:rFonts w:ascii="宋体" w:eastAsia="宋体" w:hAnsi="宋体" w:cs="宋体"/>
          <w:kern w:val="0"/>
          <w:sz w:val="24"/>
          <w14:ligatures w14:val="none"/>
        </w:rPr>
      </w:pPr>
      <w:r w:rsidRPr="00B50C16">
        <w:rPr>
          <w:rFonts w:ascii="宋体" w:eastAsia="宋体" w:hAnsi="宋体" w:cs="宋体"/>
          <w:kern w:val="0"/>
          <w:sz w:val="24"/>
          <w14:ligatures w14:val="none"/>
        </w:rPr>
        <w:t xml:space="preserve">结合 </w:t>
      </w:r>
      <w:r w:rsidRPr="00B50C16">
        <w:rPr>
          <w:rFonts w:ascii="宋体" w:eastAsia="宋体" w:hAnsi="宋体" w:cs="宋体"/>
          <w:b/>
          <w:bCs/>
          <w:kern w:val="0"/>
          <w:sz w:val="24"/>
          <w14:ligatures w14:val="none"/>
        </w:rPr>
        <w:t>Lecture 3 + Lecture 4 (BCS/ACM Code)</w:t>
      </w:r>
      <w:r w:rsidRPr="00B50C16">
        <w:rPr>
          <w:rFonts w:ascii="宋体" w:eastAsia="宋体" w:hAnsi="宋体" w:cs="宋体"/>
          <w:kern w:val="0"/>
          <w:sz w:val="24"/>
          <w14:ligatures w14:val="none"/>
        </w:rPr>
        <w:t>：</w:t>
      </w:r>
    </w:p>
    <w:p w14:paraId="2FEFECB4" w14:textId="77777777" w:rsidR="00B50C16" w:rsidRPr="00B50C16" w:rsidRDefault="00B50C16" w:rsidP="00B50C16">
      <w:pPr>
        <w:widowControl/>
        <w:numPr>
          <w:ilvl w:val="0"/>
          <w:numId w:val="3"/>
        </w:numPr>
        <w:spacing w:before="100" w:beforeAutospacing="1" w:after="100" w:afterAutospacing="1"/>
        <w:jc w:val="left"/>
        <w:rPr>
          <w:rFonts w:ascii="宋体" w:eastAsia="宋体" w:hAnsi="宋体" w:cs="宋体"/>
          <w:kern w:val="0"/>
          <w:sz w:val="24"/>
          <w14:ligatures w14:val="none"/>
        </w:rPr>
      </w:pPr>
      <w:r w:rsidRPr="00B50C16">
        <w:rPr>
          <w:rFonts w:ascii="宋体" w:eastAsia="宋体" w:hAnsi="宋体" w:cs="宋体"/>
          <w:kern w:val="0"/>
          <w:sz w:val="24"/>
          <w14:ligatures w14:val="none"/>
        </w:rPr>
        <w:t>说明：</w:t>
      </w:r>
    </w:p>
    <w:p w14:paraId="22587E73" w14:textId="77777777" w:rsidR="00B50C16" w:rsidRPr="00B50C16" w:rsidRDefault="00B50C16" w:rsidP="00B50C16">
      <w:pPr>
        <w:widowControl/>
        <w:numPr>
          <w:ilvl w:val="1"/>
          <w:numId w:val="3"/>
        </w:numPr>
        <w:spacing w:before="100" w:beforeAutospacing="1" w:after="100" w:afterAutospacing="1"/>
        <w:jc w:val="left"/>
        <w:rPr>
          <w:rFonts w:ascii="宋体" w:eastAsia="宋体" w:hAnsi="宋体" w:cs="宋体"/>
          <w:kern w:val="0"/>
          <w:sz w:val="24"/>
          <w14:ligatures w14:val="none"/>
        </w:rPr>
      </w:pPr>
      <w:r w:rsidRPr="00B50C16">
        <w:rPr>
          <w:rFonts w:ascii="宋体" w:eastAsia="宋体" w:hAnsi="宋体" w:cs="宋体"/>
          <w:kern w:val="0"/>
          <w:sz w:val="24"/>
          <w14:ligatures w14:val="none"/>
        </w:rPr>
        <w:t xml:space="preserve">透明有助于 </w:t>
      </w:r>
      <w:r w:rsidRPr="00B50C16">
        <w:rPr>
          <w:rFonts w:ascii="宋体" w:eastAsia="宋体" w:hAnsi="宋体" w:cs="宋体"/>
          <w:b/>
          <w:bCs/>
          <w:kern w:val="0"/>
          <w:sz w:val="24"/>
          <w14:ligatures w14:val="none"/>
        </w:rPr>
        <w:t>责任追溯（accountability）</w:t>
      </w:r>
      <w:r w:rsidRPr="00B50C16">
        <w:rPr>
          <w:rFonts w:ascii="宋体" w:eastAsia="宋体" w:hAnsi="宋体" w:cs="宋体"/>
          <w:kern w:val="0"/>
          <w:sz w:val="24"/>
          <w14:ligatures w14:val="none"/>
        </w:rPr>
        <w:t>：</w:t>
      </w:r>
    </w:p>
    <w:p w14:paraId="37F7B913" w14:textId="77777777" w:rsidR="00B50C16" w:rsidRPr="00B50C16" w:rsidRDefault="00B50C16" w:rsidP="00B50C16">
      <w:pPr>
        <w:widowControl/>
        <w:numPr>
          <w:ilvl w:val="2"/>
          <w:numId w:val="3"/>
        </w:numPr>
        <w:spacing w:before="100" w:beforeAutospacing="1" w:after="100" w:afterAutospacing="1"/>
        <w:jc w:val="left"/>
        <w:rPr>
          <w:rFonts w:ascii="宋体" w:eastAsia="宋体" w:hAnsi="宋体" w:cs="宋体"/>
          <w:kern w:val="0"/>
          <w:sz w:val="24"/>
          <w14:ligatures w14:val="none"/>
        </w:rPr>
      </w:pPr>
      <w:r w:rsidRPr="00B50C16">
        <w:rPr>
          <w:rFonts w:ascii="宋体" w:eastAsia="宋体" w:hAnsi="宋体" w:cs="宋体"/>
          <w:kern w:val="0"/>
          <w:sz w:val="24"/>
          <w14:ligatures w14:val="none"/>
        </w:rPr>
        <w:t>可以追踪决策路径、发现出错的规则或偏见；</w:t>
      </w:r>
    </w:p>
    <w:p w14:paraId="3583E9B1" w14:textId="77777777" w:rsidR="00B50C16" w:rsidRPr="00B50C16" w:rsidRDefault="00B50C16" w:rsidP="00B50C16">
      <w:pPr>
        <w:widowControl/>
        <w:numPr>
          <w:ilvl w:val="2"/>
          <w:numId w:val="3"/>
        </w:numPr>
        <w:spacing w:before="100" w:beforeAutospacing="1" w:after="100" w:afterAutospacing="1"/>
        <w:jc w:val="left"/>
        <w:rPr>
          <w:rFonts w:ascii="宋体" w:eastAsia="宋体" w:hAnsi="宋体" w:cs="宋体"/>
          <w:kern w:val="0"/>
          <w:sz w:val="24"/>
          <w14:ligatures w14:val="none"/>
        </w:rPr>
      </w:pPr>
      <w:r w:rsidRPr="00B50C16">
        <w:rPr>
          <w:rFonts w:ascii="宋体" w:eastAsia="宋体" w:hAnsi="宋体" w:cs="宋体"/>
          <w:kern w:val="0"/>
          <w:sz w:val="24"/>
          <w14:ligatures w14:val="none"/>
        </w:rPr>
        <w:t>方便工程师和管理层修正设计、增加安全机制。</w:t>
      </w:r>
    </w:p>
    <w:p w14:paraId="20A8F256" w14:textId="77777777" w:rsidR="00B50C16" w:rsidRPr="00B50C16" w:rsidRDefault="00B50C16" w:rsidP="00B50C16">
      <w:pPr>
        <w:widowControl/>
        <w:numPr>
          <w:ilvl w:val="1"/>
          <w:numId w:val="3"/>
        </w:numPr>
        <w:spacing w:before="100" w:beforeAutospacing="1" w:after="100" w:afterAutospacing="1"/>
        <w:jc w:val="left"/>
        <w:rPr>
          <w:rFonts w:ascii="宋体" w:eastAsia="宋体" w:hAnsi="宋体" w:cs="宋体"/>
          <w:kern w:val="0"/>
          <w:sz w:val="24"/>
          <w14:ligatures w14:val="none"/>
        </w:rPr>
      </w:pPr>
      <w:r w:rsidRPr="00B50C16">
        <w:rPr>
          <w:rFonts w:ascii="宋体" w:eastAsia="宋体" w:hAnsi="宋体" w:cs="宋体"/>
          <w:kern w:val="0"/>
          <w:sz w:val="24"/>
          <w14:ligatures w14:val="none"/>
        </w:rPr>
        <w:t xml:space="preserve">这和 </w:t>
      </w:r>
      <w:r w:rsidRPr="00B50C16">
        <w:rPr>
          <w:rFonts w:ascii="宋体" w:eastAsia="宋体" w:hAnsi="宋体" w:cs="宋体"/>
          <w:b/>
          <w:bCs/>
          <w:kern w:val="0"/>
          <w:sz w:val="24"/>
          <w14:ligatures w14:val="none"/>
        </w:rPr>
        <w:t>专业责任</w:t>
      </w:r>
      <w:r w:rsidRPr="00B50C16">
        <w:rPr>
          <w:rFonts w:ascii="宋体" w:eastAsia="宋体" w:hAnsi="宋体" w:cs="宋体"/>
          <w:kern w:val="0"/>
          <w:sz w:val="24"/>
          <w14:ligatures w14:val="none"/>
        </w:rPr>
        <w:t xml:space="preserve"> 相符：</w:t>
      </w:r>
    </w:p>
    <w:p w14:paraId="0C658837" w14:textId="77777777" w:rsidR="00B50C16" w:rsidRPr="00B50C16" w:rsidRDefault="00B50C16" w:rsidP="00B50C16">
      <w:pPr>
        <w:widowControl/>
        <w:numPr>
          <w:ilvl w:val="2"/>
          <w:numId w:val="3"/>
        </w:numPr>
        <w:spacing w:before="100" w:beforeAutospacing="1" w:after="100" w:afterAutospacing="1"/>
        <w:jc w:val="left"/>
        <w:rPr>
          <w:rFonts w:ascii="宋体" w:eastAsia="宋体" w:hAnsi="宋体" w:cs="宋体"/>
          <w:kern w:val="0"/>
          <w:sz w:val="24"/>
          <w14:ligatures w14:val="none"/>
        </w:rPr>
      </w:pPr>
      <w:r w:rsidRPr="00B50C16">
        <w:rPr>
          <w:rFonts w:ascii="宋体" w:eastAsia="宋体" w:hAnsi="宋体" w:cs="宋体"/>
          <w:kern w:val="0"/>
          <w:sz w:val="24"/>
          <w14:ligatures w14:val="none"/>
        </w:rPr>
        <w:t xml:space="preserve">计算从业者有义务设计 </w:t>
      </w:r>
      <w:r w:rsidRPr="00B50C16">
        <w:rPr>
          <w:rFonts w:ascii="宋体" w:eastAsia="宋体" w:hAnsi="宋体" w:cs="宋体"/>
          <w:b/>
          <w:bCs/>
          <w:kern w:val="0"/>
          <w:sz w:val="24"/>
          <w14:ligatures w14:val="none"/>
        </w:rPr>
        <w:t>可理解、可审计的系统</w:t>
      </w:r>
      <w:r w:rsidRPr="00B50C16">
        <w:rPr>
          <w:rFonts w:ascii="宋体" w:eastAsia="宋体" w:hAnsi="宋体" w:cs="宋体"/>
          <w:kern w:val="0"/>
          <w:sz w:val="24"/>
          <w14:ligatures w14:val="none"/>
        </w:rPr>
        <w:t>。</w:t>
      </w:r>
    </w:p>
    <w:p w14:paraId="2E275796" w14:textId="77777777" w:rsidR="00B50C16" w:rsidRPr="00B50C16" w:rsidRDefault="00B50C16" w:rsidP="00B50C16">
      <w:pPr>
        <w:widowControl/>
        <w:spacing w:before="100" w:beforeAutospacing="1" w:after="100" w:afterAutospacing="1"/>
        <w:jc w:val="left"/>
        <w:rPr>
          <w:rFonts w:ascii="宋体" w:eastAsia="宋体" w:hAnsi="宋体" w:cs="宋体"/>
          <w:kern w:val="0"/>
          <w:sz w:val="24"/>
          <w14:ligatures w14:val="none"/>
        </w:rPr>
      </w:pPr>
    </w:p>
    <w:p w14:paraId="3657D269" w14:textId="77777777" w:rsidR="00B50C16" w:rsidRPr="00B50C16" w:rsidRDefault="00B50C16" w:rsidP="00B50C16">
      <w:pPr>
        <w:widowControl/>
        <w:spacing w:before="100" w:beforeAutospacing="1" w:after="100" w:afterAutospacing="1"/>
        <w:jc w:val="left"/>
        <w:rPr>
          <w:rFonts w:ascii="宋体" w:eastAsia="宋体" w:hAnsi="宋体" w:cs="宋体"/>
          <w:kern w:val="0"/>
          <w:sz w:val="24"/>
          <w14:ligatures w14:val="none"/>
        </w:rPr>
      </w:pPr>
      <w:r w:rsidRPr="00B50C16">
        <w:rPr>
          <w:rFonts w:ascii="Apple Color Emoji" w:eastAsia="宋体" w:hAnsi="Apple Color Emoji" w:cs="Apple Color Emoji"/>
          <w:kern w:val="0"/>
          <w:sz w:val="24"/>
          <w14:ligatures w14:val="none"/>
        </w:rPr>
        <w:t>👉</w:t>
      </w:r>
      <w:r w:rsidRPr="00B50C16">
        <w:rPr>
          <w:rFonts w:ascii="宋体" w:eastAsia="宋体" w:hAnsi="宋体" w:cs="宋体"/>
          <w:kern w:val="0"/>
          <w:sz w:val="24"/>
          <w14:ligatures w14:val="none"/>
        </w:rPr>
        <w:t xml:space="preserve"> 功能：第二个大理由：透明性不仅影响当场表现，还影响长期安全与伦理合规。</w:t>
      </w:r>
    </w:p>
    <w:p w14:paraId="622FD378" w14:textId="77777777" w:rsidR="00B50C16" w:rsidRPr="00B50C16" w:rsidRDefault="00B92938" w:rsidP="00B50C16">
      <w:pPr>
        <w:widowControl/>
        <w:jc w:val="left"/>
        <w:rPr>
          <w:rFonts w:ascii="宋体" w:eastAsia="宋体" w:hAnsi="宋体" w:cs="宋体"/>
          <w:kern w:val="0"/>
          <w:sz w:val="24"/>
          <w14:ligatures w14:val="none"/>
        </w:rPr>
      </w:pPr>
      <w:r>
        <w:rPr>
          <w:rFonts w:ascii="宋体" w:eastAsia="宋体" w:hAnsi="宋体" w:cs="宋体"/>
          <w:noProof/>
          <w:kern w:val="0"/>
          <w:sz w:val="24"/>
        </w:rPr>
        <w:pict w14:anchorId="2D7B8BDA">
          <v:rect id="_x0000_i1029" alt="" style="width:415.3pt;height:.05pt;mso-width-percent:0;mso-height-percent:0;mso-width-percent:0;mso-height-percent:0" o:hralign="center" o:hrstd="t" o:hr="t" fillcolor="#a0a0a0" stroked="f"/>
        </w:pict>
      </w:r>
    </w:p>
    <w:p w14:paraId="5FD08DD1" w14:textId="77777777" w:rsidR="00B50C16" w:rsidRPr="00B50C16" w:rsidRDefault="00B50C16" w:rsidP="00B50C16">
      <w:pPr>
        <w:widowControl/>
        <w:spacing w:before="100" w:beforeAutospacing="1" w:after="100" w:afterAutospacing="1"/>
        <w:jc w:val="left"/>
        <w:outlineLvl w:val="2"/>
        <w:rPr>
          <w:rFonts w:ascii="宋体" w:eastAsia="宋体" w:hAnsi="宋体" w:cs="宋体"/>
          <w:b/>
          <w:bCs/>
          <w:kern w:val="0"/>
          <w:sz w:val="27"/>
          <w:szCs w:val="27"/>
          <w14:ligatures w14:val="none"/>
        </w:rPr>
      </w:pPr>
      <w:r w:rsidRPr="00B50C16">
        <w:rPr>
          <w:rFonts w:ascii="宋体" w:eastAsia="宋体" w:hAnsi="宋体" w:cs="宋体"/>
          <w:b/>
          <w:bCs/>
          <w:kern w:val="0"/>
          <w:sz w:val="27"/>
          <w:szCs w:val="27"/>
          <w14:ligatures w14:val="none"/>
        </w:rPr>
        <w:t>第四步：加一段“但仅有透明还不够”（体现批判性）</w:t>
      </w:r>
    </w:p>
    <w:p w14:paraId="5EDD61FE" w14:textId="77777777" w:rsidR="00B50C16" w:rsidRPr="00B50C16" w:rsidRDefault="00B50C16" w:rsidP="00B50C16">
      <w:pPr>
        <w:widowControl/>
        <w:numPr>
          <w:ilvl w:val="0"/>
          <w:numId w:val="4"/>
        </w:numPr>
        <w:spacing w:before="100" w:beforeAutospacing="1" w:after="100" w:afterAutospacing="1"/>
        <w:jc w:val="left"/>
        <w:rPr>
          <w:rFonts w:ascii="宋体" w:eastAsia="宋体" w:hAnsi="宋体" w:cs="宋体"/>
          <w:kern w:val="0"/>
          <w:sz w:val="24"/>
          <w14:ligatures w14:val="none"/>
        </w:rPr>
      </w:pPr>
      <w:r w:rsidRPr="00B50C16">
        <w:rPr>
          <w:rFonts w:ascii="宋体" w:eastAsia="宋体" w:hAnsi="宋体" w:cs="宋体"/>
          <w:kern w:val="0"/>
          <w:sz w:val="24"/>
          <w14:ligatures w14:val="none"/>
        </w:rPr>
        <w:t>指出：</w:t>
      </w:r>
    </w:p>
    <w:p w14:paraId="6E0529A8" w14:textId="77777777" w:rsidR="00B50C16" w:rsidRPr="00B50C16" w:rsidRDefault="00B50C16" w:rsidP="00B50C16">
      <w:pPr>
        <w:widowControl/>
        <w:numPr>
          <w:ilvl w:val="1"/>
          <w:numId w:val="4"/>
        </w:numPr>
        <w:spacing w:before="100" w:beforeAutospacing="1" w:after="100" w:afterAutospacing="1"/>
        <w:jc w:val="left"/>
        <w:rPr>
          <w:rFonts w:ascii="宋体" w:eastAsia="宋体" w:hAnsi="宋体" w:cs="宋体"/>
          <w:kern w:val="0"/>
          <w:sz w:val="24"/>
          <w14:ligatures w14:val="none"/>
        </w:rPr>
      </w:pPr>
      <w:r w:rsidRPr="00B50C16">
        <w:rPr>
          <w:rFonts w:ascii="宋体" w:eastAsia="宋体" w:hAnsi="宋体" w:cs="宋体"/>
          <w:kern w:val="0"/>
          <w:sz w:val="24"/>
          <w14:ligatures w14:val="none"/>
        </w:rPr>
        <w:t>即使透明，如果：</w:t>
      </w:r>
    </w:p>
    <w:p w14:paraId="571C10CF" w14:textId="77777777" w:rsidR="00B50C16" w:rsidRPr="00B50C16" w:rsidRDefault="00B50C16" w:rsidP="00B50C16">
      <w:pPr>
        <w:widowControl/>
        <w:numPr>
          <w:ilvl w:val="2"/>
          <w:numId w:val="4"/>
        </w:numPr>
        <w:spacing w:before="100" w:beforeAutospacing="1" w:after="100" w:afterAutospacing="1"/>
        <w:jc w:val="left"/>
        <w:rPr>
          <w:rFonts w:ascii="宋体" w:eastAsia="宋体" w:hAnsi="宋体" w:cs="宋体"/>
          <w:kern w:val="0"/>
          <w:sz w:val="24"/>
          <w14:ligatures w14:val="none"/>
        </w:rPr>
      </w:pPr>
      <w:r w:rsidRPr="00B50C16">
        <w:rPr>
          <w:rFonts w:ascii="宋体" w:eastAsia="宋体" w:hAnsi="宋体" w:cs="宋体"/>
          <w:kern w:val="0"/>
          <w:sz w:val="24"/>
          <w14:ligatures w14:val="none"/>
        </w:rPr>
        <w:t>组织文化不重视安全，</w:t>
      </w:r>
    </w:p>
    <w:p w14:paraId="6ABDBBEC" w14:textId="77777777" w:rsidR="00B50C16" w:rsidRPr="00B50C16" w:rsidRDefault="00B50C16" w:rsidP="00B50C16">
      <w:pPr>
        <w:widowControl/>
        <w:numPr>
          <w:ilvl w:val="2"/>
          <w:numId w:val="4"/>
        </w:numPr>
        <w:spacing w:before="100" w:beforeAutospacing="1" w:after="100" w:afterAutospacing="1"/>
        <w:jc w:val="left"/>
        <w:rPr>
          <w:rFonts w:ascii="宋体" w:eastAsia="宋体" w:hAnsi="宋体" w:cs="宋体"/>
          <w:kern w:val="0"/>
          <w:sz w:val="24"/>
          <w14:ligatures w14:val="none"/>
        </w:rPr>
      </w:pPr>
      <w:r w:rsidRPr="00B50C16">
        <w:rPr>
          <w:rFonts w:ascii="宋体" w:eastAsia="宋体" w:hAnsi="宋体" w:cs="宋体"/>
          <w:kern w:val="0"/>
          <w:sz w:val="24"/>
          <w14:ligatures w14:val="none"/>
        </w:rPr>
        <w:t>员工没受过训练，</w:t>
      </w:r>
    </w:p>
    <w:p w14:paraId="0BDF4E10" w14:textId="77777777" w:rsidR="00B50C16" w:rsidRPr="00B50C16" w:rsidRDefault="00B50C16" w:rsidP="00B50C16">
      <w:pPr>
        <w:widowControl/>
        <w:numPr>
          <w:ilvl w:val="2"/>
          <w:numId w:val="4"/>
        </w:numPr>
        <w:spacing w:before="100" w:beforeAutospacing="1" w:after="100" w:afterAutospacing="1"/>
        <w:jc w:val="left"/>
        <w:rPr>
          <w:rFonts w:ascii="宋体" w:eastAsia="宋体" w:hAnsi="宋体" w:cs="宋体"/>
          <w:kern w:val="0"/>
          <w:sz w:val="24"/>
          <w14:ligatures w14:val="none"/>
        </w:rPr>
      </w:pPr>
      <w:r w:rsidRPr="00B50C16">
        <w:rPr>
          <w:rFonts w:ascii="宋体" w:eastAsia="宋体" w:hAnsi="宋体" w:cs="宋体"/>
          <w:kern w:val="0"/>
          <w:sz w:val="24"/>
          <w14:ligatures w14:val="none"/>
        </w:rPr>
        <w:t>管理层无视警告，</w:t>
      </w:r>
    </w:p>
    <w:p w14:paraId="10C282EC" w14:textId="77777777" w:rsidR="00B50C16" w:rsidRPr="00B50C16" w:rsidRDefault="00B50C16" w:rsidP="00B50C16">
      <w:pPr>
        <w:widowControl/>
        <w:spacing w:before="100" w:beforeAutospacing="1" w:after="100" w:afterAutospacing="1"/>
        <w:ind w:left="2160"/>
        <w:jc w:val="left"/>
        <w:rPr>
          <w:rFonts w:ascii="宋体" w:eastAsia="宋体" w:hAnsi="宋体" w:cs="宋体"/>
          <w:kern w:val="0"/>
          <w:sz w:val="24"/>
          <w14:ligatures w14:val="none"/>
        </w:rPr>
      </w:pPr>
      <w:r w:rsidRPr="00B50C16">
        <w:rPr>
          <w:rFonts w:ascii="Segoe UI Symbol" w:eastAsia="宋体" w:hAnsi="Segoe UI Symbol" w:cs="Segoe UI Symbol"/>
          <w:kern w:val="0"/>
          <w:sz w:val="24"/>
          <w14:ligatures w14:val="none"/>
        </w:rPr>
        <w:t>➜</w:t>
      </w:r>
      <w:r w:rsidRPr="00B50C16">
        <w:rPr>
          <w:rFonts w:ascii="宋体" w:eastAsia="宋体" w:hAnsi="宋体" w:cs="宋体"/>
          <w:kern w:val="0"/>
          <w:sz w:val="24"/>
          <w14:ligatures w14:val="none"/>
        </w:rPr>
        <w:t xml:space="preserve"> 灾难仍可能发生。</w:t>
      </w:r>
    </w:p>
    <w:p w14:paraId="112559AD" w14:textId="77777777" w:rsidR="00B50C16" w:rsidRPr="00B50C16" w:rsidRDefault="00B50C16" w:rsidP="00B50C16">
      <w:pPr>
        <w:widowControl/>
        <w:numPr>
          <w:ilvl w:val="0"/>
          <w:numId w:val="4"/>
        </w:numPr>
        <w:spacing w:before="100" w:beforeAutospacing="1" w:after="100" w:afterAutospacing="1"/>
        <w:jc w:val="left"/>
        <w:rPr>
          <w:rFonts w:ascii="宋体" w:eastAsia="宋体" w:hAnsi="宋体" w:cs="宋体"/>
          <w:kern w:val="0"/>
          <w:sz w:val="24"/>
          <w14:ligatures w14:val="none"/>
        </w:rPr>
      </w:pPr>
      <w:r w:rsidRPr="00B50C16">
        <w:rPr>
          <w:rFonts w:ascii="宋体" w:eastAsia="宋体" w:hAnsi="宋体" w:cs="宋体"/>
          <w:kern w:val="0"/>
          <w:sz w:val="24"/>
          <w14:ligatures w14:val="none"/>
        </w:rPr>
        <w:t>得出：</w:t>
      </w:r>
      <w:r w:rsidRPr="00B50C16">
        <w:rPr>
          <w:rFonts w:ascii="宋体" w:eastAsia="宋体" w:hAnsi="宋体" w:cs="宋体"/>
          <w:b/>
          <w:bCs/>
          <w:kern w:val="0"/>
          <w:sz w:val="24"/>
          <w14:ligatures w14:val="none"/>
        </w:rPr>
        <w:t>透明性是必要条件，但不是充分条件</w:t>
      </w:r>
      <w:r w:rsidRPr="00B50C16">
        <w:rPr>
          <w:rFonts w:ascii="宋体" w:eastAsia="宋体" w:hAnsi="宋体" w:cs="宋体"/>
          <w:kern w:val="0"/>
          <w:sz w:val="24"/>
          <w14:ligatures w14:val="none"/>
        </w:rPr>
        <w:t>。</w:t>
      </w:r>
    </w:p>
    <w:p w14:paraId="60EDEF54" w14:textId="77777777" w:rsidR="00B50C16" w:rsidRPr="00B50C16" w:rsidRDefault="00B50C16" w:rsidP="00B50C16">
      <w:pPr>
        <w:widowControl/>
        <w:spacing w:before="100" w:beforeAutospacing="1" w:after="100" w:afterAutospacing="1"/>
        <w:jc w:val="left"/>
        <w:rPr>
          <w:rFonts w:ascii="宋体" w:eastAsia="宋体" w:hAnsi="宋体" w:cs="宋体"/>
          <w:kern w:val="0"/>
          <w:sz w:val="24"/>
          <w14:ligatures w14:val="none"/>
        </w:rPr>
      </w:pPr>
    </w:p>
    <w:p w14:paraId="23034D2C" w14:textId="77777777" w:rsidR="00B50C16" w:rsidRPr="00B50C16" w:rsidRDefault="00B50C16" w:rsidP="00B50C16">
      <w:pPr>
        <w:widowControl/>
        <w:spacing w:before="100" w:beforeAutospacing="1" w:after="100" w:afterAutospacing="1"/>
        <w:jc w:val="left"/>
        <w:rPr>
          <w:rFonts w:ascii="宋体" w:eastAsia="宋体" w:hAnsi="宋体" w:cs="宋体"/>
          <w:kern w:val="0"/>
          <w:sz w:val="24"/>
          <w14:ligatures w14:val="none"/>
        </w:rPr>
      </w:pPr>
      <w:r w:rsidRPr="00B50C16">
        <w:rPr>
          <w:rFonts w:ascii="Apple Color Emoji" w:eastAsia="宋体" w:hAnsi="Apple Color Emoji" w:cs="Apple Color Emoji"/>
          <w:kern w:val="0"/>
          <w:sz w:val="24"/>
          <w14:ligatures w14:val="none"/>
        </w:rPr>
        <w:lastRenderedPageBreak/>
        <w:t>👉</w:t>
      </w:r>
      <w:r w:rsidRPr="00B50C16">
        <w:rPr>
          <w:rFonts w:ascii="宋体" w:eastAsia="宋体" w:hAnsi="宋体" w:cs="宋体"/>
          <w:kern w:val="0"/>
          <w:sz w:val="24"/>
          <w14:ligatures w14:val="none"/>
        </w:rPr>
        <w:t xml:space="preserve"> 功能：显示你不会把“透明性”神化，体现 higher-level critical thinking。</w:t>
      </w:r>
    </w:p>
    <w:p w14:paraId="50B45ACA" w14:textId="77777777" w:rsidR="00B50C16" w:rsidRPr="00B50C16" w:rsidRDefault="00B92938" w:rsidP="00B50C16">
      <w:pPr>
        <w:widowControl/>
        <w:jc w:val="left"/>
        <w:rPr>
          <w:rFonts w:ascii="宋体" w:eastAsia="宋体" w:hAnsi="宋体" w:cs="宋体"/>
          <w:kern w:val="0"/>
          <w:sz w:val="24"/>
          <w14:ligatures w14:val="none"/>
        </w:rPr>
      </w:pPr>
      <w:r>
        <w:rPr>
          <w:rFonts w:ascii="宋体" w:eastAsia="宋体" w:hAnsi="宋体" w:cs="宋体"/>
          <w:noProof/>
          <w:kern w:val="0"/>
          <w:sz w:val="24"/>
        </w:rPr>
        <w:pict w14:anchorId="24C73272">
          <v:rect id="_x0000_i1028" alt="" style="width:415.3pt;height:.05pt;mso-width-percent:0;mso-height-percent:0;mso-width-percent:0;mso-height-percent:0" o:hralign="center" o:hrstd="t" o:hr="t" fillcolor="#a0a0a0" stroked="f"/>
        </w:pict>
      </w:r>
    </w:p>
    <w:p w14:paraId="320BCE00" w14:textId="77777777" w:rsidR="00B50C16" w:rsidRPr="00B50C16" w:rsidRDefault="00B50C16" w:rsidP="00B50C16">
      <w:pPr>
        <w:widowControl/>
        <w:spacing w:before="100" w:beforeAutospacing="1" w:after="100" w:afterAutospacing="1"/>
        <w:jc w:val="left"/>
        <w:outlineLvl w:val="2"/>
        <w:rPr>
          <w:rFonts w:ascii="宋体" w:eastAsia="宋体" w:hAnsi="宋体" w:cs="宋体"/>
          <w:b/>
          <w:bCs/>
          <w:kern w:val="0"/>
          <w:sz w:val="27"/>
          <w:szCs w:val="27"/>
          <w14:ligatures w14:val="none"/>
        </w:rPr>
      </w:pPr>
      <w:r w:rsidRPr="00B50C16">
        <w:rPr>
          <w:rFonts w:ascii="宋体" w:eastAsia="宋体" w:hAnsi="宋体" w:cs="宋体"/>
          <w:b/>
          <w:bCs/>
          <w:kern w:val="0"/>
          <w:sz w:val="27"/>
          <w:szCs w:val="27"/>
          <w14:ligatures w14:val="none"/>
        </w:rPr>
        <w:t>第五步：结尾 1–2 句总结</w:t>
      </w:r>
    </w:p>
    <w:p w14:paraId="09EAAEF2" w14:textId="77777777" w:rsidR="00B50C16" w:rsidRPr="00B50C16" w:rsidRDefault="00B50C16" w:rsidP="00B50C16">
      <w:pPr>
        <w:widowControl/>
        <w:numPr>
          <w:ilvl w:val="0"/>
          <w:numId w:val="5"/>
        </w:numPr>
        <w:spacing w:before="100" w:beforeAutospacing="1" w:after="100" w:afterAutospacing="1"/>
        <w:jc w:val="left"/>
        <w:rPr>
          <w:rFonts w:ascii="宋体" w:eastAsia="宋体" w:hAnsi="宋体" w:cs="宋体"/>
          <w:kern w:val="0"/>
          <w:sz w:val="24"/>
          <w14:ligatures w14:val="none"/>
        </w:rPr>
      </w:pPr>
      <w:r w:rsidRPr="00B50C16">
        <w:rPr>
          <w:rFonts w:ascii="宋体" w:eastAsia="宋体" w:hAnsi="宋体" w:cs="宋体"/>
          <w:kern w:val="0"/>
          <w:sz w:val="24"/>
          <w14:ligatures w14:val="none"/>
        </w:rPr>
        <w:t>再次回答题目：</w:t>
      </w:r>
    </w:p>
    <w:p w14:paraId="0B461E55" w14:textId="77777777" w:rsidR="00B50C16" w:rsidRPr="00B50C16" w:rsidRDefault="00B50C16" w:rsidP="00B50C16">
      <w:pPr>
        <w:widowControl/>
        <w:numPr>
          <w:ilvl w:val="1"/>
          <w:numId w:val="5"/>
        </w:numPr>
        <w:spacing w:before="100" w:beforeAutospacing="1" w:after="100" w:afterAutospacing="1"/>
        <w:jc w:val="left"/>
        <w:rPr>
          <w:rFonts w:ascii="宋体" w:eastAsia="宋体" w:hAnsi="宋体" w:cs="宋体"/>
          <w:kern w:val="0"/>
          <w:sz w:val="24"/>
          <w14:ligatures w14:val="none"/>
        </w:rPr>
      </w:pPr>
      <w:r w:rsidRPr="00B50C16">
        <w:rPr>
          <w:rFonts w:ascii="宋体" w:eastAsia="宋体" w:hAnsi="宋体" w:cs="宋体"/>
          <w:kern w:val="0"/>
          <w:sz w:val="24"/>
          <w14:ligatures w14:val="none"/>
        </w:rPr>
        <w:t>更透明 → 很大概率会改善情况</w:t>
      </w:r>
    </w:p>
    <w:p w14:paraId="1C0660FF" w14:textId="77777777" w:rsidR="00B50C16" w:rsidRPr="00B50C16" w:rsidRDefault="00B50C16" w:rsidP="00B50C16">
      <w:pPr>
        <w:widowControl/>
        <w:numPr>
          <w:ilvl w:val="1"/>
          <w:numId w:val="5"/>
        </w:numPr>
        <w:spacing w:before="100" w:beforeAutospacing="1" w:after="100" w:afterAutospacing="1"/>
        <w:jc w:val="left"/>
        <w:rPr>
          <w:rFonts w:ascii="宋体" w:eastAsia="宋体" w:hAnsi="宋体" w:cs="宋体"/>
          <w:kern w:val="0"/>
          <w:sz w:val="24"/>
          <w14:ligatures w14:val="none"/>
        </w:rPr>
      </w:pPr>
      <w:r w:rsidRPr="00B50C16">
        <w:rPr>
          <w:rFonts w:ascii="宋体" w:eastAsia="宋体" w:hAnsi="宋体" w:cs="宋体"/>
          <w:kern w:val="0"/>
          <w:sz w:val="24"/>
          <w14:ligatures w14:val="none"/>
        </w:rPr>
        <w:t>但必须配合监督、培训、治理。</w:t>
      </w:r>
    </w:p>
    <w:p w14:paraId="3BC3E05E" w14:textId="77777777" w:rsidR="00B50C16" w:rsidRPr="00B50C16" w:rsidRDefault="00B92938" w:rsidP="00B50C16">
      <w:pPr>
        <w:widowControl/>
        <w:jc w:val="left"/>
        <w:rPr>
          <w:rFonts w:ascii="宋体" w:eastAsia="宋体" w:hAnsi="宋体" w:cs="宋体"/>
          <w:kern w:val="0"/>
          <w:sz w:val="24"/>
          <w14:ligatures w14:val="none"/>
        </w:rPr>
      </w:pPr>
      <w:r>
        <w:rPr>
          <w:rFonts w:ascii="宋体" w:eastAsia="宋体" w:hAnsi="宋体" w:cs="宋体"/>
          <w:noProof/>
          <w:kern w:val="0"/>
          <w:sz w:val="24"/>
        </w:rPr>
        <w:pict w14:anchorId="4968F844">
          <v:rect id="_x0000_i1027" alt="" style="width:415.3pt;height:.05pt;mso-width-percent:0;mso-height-percent:0;mso-width-percent:0;mso-height-percent:0" o:hralign="center" o:hrstd="t" o:hr="t" fillcolor="#a0a0a0" stroked="f"/>
        </w:pict>
      </w:r>
    </w:p>
    <w:p w14:paraId="648345CC" w14:textId="77777777" w:rsidR="00B50C16" w:rsidRPr="00B50C16" w:rsidRDefault="00B50C16" w:rsidP="00B50C16">
      <w:pPr>
        <w:widowControl/>
        <w:spacing w:before="100" w:beforeAutospacing="1" w:after="100" w:afterAutospacing="1"/>
        <w:jc w:val="left"/>
        <w:outlineLvl w:val="1"/>
        <w:rPr>
          <w:rFonts w:ascii="宋体" w:eastAsia="宋体" w:hAnsi="宋体" w:cs="宋体"/>
          <w:b/>
          <w:bCs/>
          <w:kern w:val="0"/>
          <w:sz w:val="36"/>
          <w:szCs w:val="36"/>
          <w14:ligatures w14:val="none"/>
        </w:rPr>
      </w:pPr>
      <w:r w:rsidRPr="00B50C16">
        <w:rPr>
          <w:rFonts w:ascii="宋体" w:eastAsia="宋体" w:hAnsi="宋体" w:cs="宋体"/>
          <w:b/>
          <w:bCs/>
          <w:kern w:val="0"/>
          <w:sz w:val="36"/>
          <w:szCs w:val="36"/>
          <w14:ligatures w14:val="none"/>
        </w:rPr>
        <w:t>二、400 词内英文完整答案（可直接用）</w:t>
      </w:r>
    </w:p>
    <w:p w14:paraId="1B19802C" w14:textId="77777777" w:rsidR="00B50C16" w:rsidRPr="00B50C16" w:rsidRDefault="00B50C16" w:rsidP="00B50C16">
      <w:pPr>
        <w:widowControl/>
        <w:spacing w:before="100" w:beforeAutospacing="1" w:after="100" w:afterAutospacing="1"/>
        <w:jc w:val="left"/>
        <w:rPr>
          <w:rFonts w:ascii="宋体" w:eastAsia="宋体" w:hAnsi="宋体" w:cs="宋体"/>
          <w:kern w:val="0"/>
          <w:sz w:val="24"/>
          <w14:ligatures w14:val="none"/>
        </w:rPr>
      </w:pPr>
    </w:p>
    <w:p w14:paraId="3C56E264" w14:textId="77777777" w:rsidR="00B50C16" w:rsidRPr="00B50C16" w:rsidRDefault="00B50C16" w:rsidP="00B50C16">
      <w:pPr>
        <w:widowControl/>
        <w:spacing w:before="100" w:beforeAutospacing="1" w:after="100" w:afterAutospacing="1"/>
        <w:jc w:val="left"/>
        <w:rPr>
          <w:rFonts w:ascii="宋体" w:eastAsia="宋体" w:hAnsi="宋体" w:cs="宋体"/>
          <w:kern w:val="0"/>
          <w:sz w:val="24"/>
          <w14:ligatures w14:val="none"/>
        </w:rPr>
      </w:pPr>
      <w:r w:rsidRPr="00B50C16">
        <w:rPr>
          <w:rFonts w:ascii="宋体" w:eastAsia="宋体" w:hAnsi="宋体" w:cs="宋体"/>
          <w:kern w:val="0"/>
          <w:sz w:val="24"/>
          <w14:ligatures w14:val="none"/>
        </w:rPr>
        <w:t>下面这段已经按上面的结构写好，字数控制在 400 词以内：</w:t>
      </w:r>
    </w:p>
    <w:p w14:paraId="6C37D7F7" w14:textId="77777777" w:rsidR="00B50C16" w:rsidRPr="00B50C16" w:rsidRDefault="00B92938" w:rsidP="00B50C16">
      <w:pPr>
        <w:widowControl/>
        <w:jc w:val="left"/>
        <w:rPr>
          <w:rFonts w:ascii="宋体" w:eastAsia="宋体" w:hAnsi="宋体" w:cs="宋体"/>
          <w:kern w:val="0"/>
          <w:sz w:val="24"/>
          <w14:ligatures w14:val="none"/>
        </w:rPr>
      </w:pPr>
      <w:r>
        <w:pict w14:anchorId="6C5AA46E">
          <v:rect id="Horizontal Line 7" o:spid="_x0000_s1027"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64FD11" w14:textId="77777777" w:rsidR="00B50C16" w:rsidRPr="00B50C16" w:rsidRDefault="00B50C16" w:rsidP="00B50C16">
      <w:pPr>
        <w:widowControl/>
        <w:spacing w:before="100" w:beforeAutospacing="1" w:after="100" w:afterAutospacing="1"/>
        <w:jc w:val="left"/>
        <w:rPr>
          <w:rFonts w:ascii="宋体" w:eastAsia="宋体" w:hAnsi="宋体" w:cs="宋体"/>
          <w:kern w:val="0"/>
          <w:sz w:val="24"/>
          <w14:ligatures w14:val="none"/>
        </w:rPr>
      </w:pPr>
      <w:r w:rsidRPr="00B50C16">
        <w:rPr>
          <w:rFonts w:ascii="宋体" w:eastAsia="宋体" w:hAnsi="宋体" w:cs="宋体"/>
          <w:b/>
          <w:bCs/>
          <w:kern w:val="0"/>
          <w:sz w:val="24"/>
          <w14:ligatures w14:val="none"/>
        </w:rPr>
        <w:t>Could the situation have been better if MARSAI had been more transparent?</w:t>
      </w:r>
    </w:p>
    <w:p w14:paraId="7E4D4306" w14:textId="77777777" w:rsidR="00B50C16" w:rsidRPr="00B50C16" w:rsidRDefault="00B50C16" w:rsidP="00B50C16">
      <w:pPr>
        <w:widowControl/>
        <w:spacing w:before="100" w:beforeAutospacing="1" w:after="100" w:afterAutospacing="1"/>
        <w:jc w:val="left"/>
        <w:rPr>
          <w:rFonts w:ascii="宋体" w:eastAsia="宋体" w:hAnsi="宋体" w:cs="宋体"/>
          <w:kern w:val="0"/>
          <w:sz w:val="24"/>
          <w14:ligatures w14:val="none"/>
        </w:rPr>
      </w:pPr>
    </w:p>
    <w:p w14:paraId="751132D0" w14:textId="77777777" w:rsidR="00B50C16" w:rsidRPr="00B50C16" w:rsidRDefault="00B50C16" w:rsidP="00B50C16">
      <w:pPr>
        <w:widowControl/>
        <w:spacing w:before="100" w:beforeAutospacing="1" w:after="100" w:afterAutospacing="1"/>
        <w:jc w:val="left"/>
        <w:rPr>
          <w:rFonts w:ascii="宋体" w:eastAsia="宋体" w:hAnsi="宋体" w:cs="宋体"/>
          <w:kern w:val="0"/>
          <w:sz w:val="24"/>
          <w14:ligatures w14:val="none"/>
        </w:rPr>
      </w:pPr>
      <w:r w:rsidRPr="00B50C16">
        <w:rPr>
          <w:rFonts w:ascii="宋体" w:eastAsia="宋体" w:hAnsi="宋体" w:cs="宋体"/>
          <w:kern w:val="0"/>
          <w:sz w:val="24"/>
          <w14:ligatures w14:val="none"/>
        </w:rPr>
        <w:t>The situation would likely have been better if MARSAI had been more transparent in its decision-making, although transparency alone would not have guaranteed a safe outcome. In this module’s lectures, transparency and explainability are presented as core elements of responsible computing, especially for high-risk autonomous systems.</w:t>
      </w:r>
    </w:p>
    <w:p w14:paraId="2FD75C82" w14:textId="77777777" w:rsidR="00B50C16" w:rsidRPr="00B50C16" w:rsidRDefault="00B50C16" w:rsidP="00B50C16">
      <w:pPr>
        <w:widowControl/>
        <w:spacing w:before="100" w:beforeAutospacing="1" w:after="100" w:afterAutospacing="1"/>
        <w:jc w:val="left"/>
        <w:rPr>
          <w:rFonts w:ascii="宋体" w:eastAsia="宋体" w:hAnsi="宋体" w:cs="宋体"/>
          <w:kern w:val="0"/>
          <w:sz w:val="24"/>
          <w14:ligatures w14:val="none"/>
        </w:rPr>
      </w:pPr>
    </w:p>
    <w:p w14:paraId="7404C64F" w14:textId="77777777" w:rsidR="00B50C16" w:rsidRPr="00B50C16" w:rsidRDefault="00B50C16" w:rsidP="00B50C16">
      <w:pPr>
        <w:widowControl/>
        <w:spacing w:before="100" w:beforeAutospacing="1" w:after="100" w:afterAutospacing="1"/>
        <w:jc w:val="left"/>
        <w:rPr>
          <w:rFonts w:ascii="宋体" w:eastAsia="宋体" w:hAnsi="宋体" w:cs="宋体"/>
          <w:kern w:val="0"/>
          <w:sz w:val="24"/>
          <w14:ligatures w14:val="none"/>
        </w:rPr>
      </w:pPr>
      <w:r w:rsidRPr="00B50C16">
        <w:rPr>
          <w:rFonts w:ascii="宋体" w:eastAsia="宋体" w:hAnsi="宋体" w:cs="宋体"/>
          <w:kern w:val="0"/>
          <w:sz w:val="24"/>
          <w14:ligatures w14:val="none"/>
        </w:rPr>
        <w:t xml:space="preserve">First, greater transparency would have improved </w:t>
      </w:r>
      <w:r w:rsidRPr="00B50C16">
        <w:rPr>
          <w:rFonts w:ascii="宋体" w:eastAsia="宋体" w:hAnsi="宋体" w:cs="宋体"/>
          <w:b/>
          <w:bCs/>
          <w:kern w:val="0"/>
          <w:sz w:val="24"/>
          <w14:ligatures w14:val="none"/>
        </w:rPr>
        <w:t>human oversight and intervention</w:t>
      </w:r>
      <w:r w:rsidRPr="00B50C16">
        <w:rPr>
          <w:rFonts w:ascii="宋体" w:eastAsia="宋体" w:hAnsi="宋体" w:cs="宋体"/>
          <w:kern w:val="0"/>
          <w:sz w:val="24"/>
          <w14:ligatures w14:val="none"/>
        </w:rPr>
        <w:t xml:space="preserve">. In the MARSAI scenario, the system functioned as a black box: operators could see the outputs but not the reasoning, risk assessments, or ethical trade-offs behind them. As discussed in Lecture 3 and in Seminar 3, such opacity prevents humans from identifying early warning signs or recognising when the system is operating outside its expected behaviour. Had MARSAI provided interpretable information—for example, confidence levels, uncertainty indicators, or explicit explanations of why certain </w:t>
      </w:r>
      <w:r w:rsidRPr="00B50C16">
        <w:rPr>
          <w:rFonts w:ascii="宋体" w:eastAsia="宋体" w:hAnsi="宋体" w:cs="宋体"/>
          <w:kern w:val="0"/>
          <w:sz w:val="24"/>
          <w14:ligatures w14:val="none"/>
        </w:rPr>
        <w:lastRenderedPageBreak/>
        <w:t>options were prioritised—human supervisors would have been better positioned to question its decisions and intervene before serious harm occurred.</w:t>
      </w:r>
    </w:p>
    <w:p w14:paraId="7638B1CB" w14:textId="77777777" w:rsidR="00B50C16" w:rsidRPr="00B50C16" w:rsidRDefault="00B50C16" w:rsidP="00B50C16">
      <w:pPr>
        <w:widowControl/>
        <w:spacing w:before="100" w:beforeAutospacing="1" w:after="100" w:afterAutospacing="1"/>
        <w:jc w:val="left"/>
        <w:rPr>
          <w:rFonts w:ascii="宋体" w:eastAsia="宋体" w:hAnsi="宋体" w:cs="宋体"/>
          <w:kern w:val="0"/>
          <w:sz w:val="24"/>
          <w14:ligatures w14:val="none"/>
        </w:rPr>
      </w:pPr>
    </w:p>
    <w:p w14:paraId="7809A491" w14:textId="77777777" w:rsidR="00B50C16" w:rsidRPr="00B50C16" w:rsidRDefault="00B50C16" w:rsidP="00B50C16">
      <w:pPr>
        <w:widowControl/>
        <w:spacing w:before="100" w:beforeAutospacing="1" w:after="100" w:afterAutospacing="1"/>
        <w:jc w:val="left"/>
        <w:rPr>
          <w:rFonts w:ascii="宋体" w:eastAsia="宋体" w:hAnsi="宋体" w:cs="宋体"/>
          <w:kern w:val="0"/>
          <w:sz w:val="24"/>
          <w14:ligatures w14:val="none"/>
        </w:rPr>
      </w:pPr>
      <w:r w:rsidRPr="00B50C16">
        <w:rPr>
          <w:rFonts w:ascii="宋体" w:eastAsia="宋体" w:hAnsi="宋体" w:cs="宋体"/>
          <w:kern w:val="0"/>
          <w:sz w:val="24"/>
          <w14:ligatures w14:val="none"/>
        </w:rPr>
        <w:t xml:space="preserve">Second, transparency would have strengthened </w:t>
      </w:r>
      <w:r w:rsidRPr="00B50C16">
        <w:rPr>
          <w:rFonts w:ascii="宋体" w:eastAsia="宋体" w:hAnsi="宋体" w:cs="宋体"/>
          <w:b/>
          <w:bCs/>
          <w:kern w:val="0"/>
          <w:sz w:val="24"/>
          <w14:ligatures w14:val="none"/>
        </w:rPr>
        <w:t>accountability and system improvement</w:t>
      </w:r>
      <w:r w:rsidRPr="00B50C16">
        <w:rPr>
          <w:rFonts w:ascii="宋体" w:eastAsia="宋体" w:hAnsi="宋体" w:cs="宋体"/>
          <w:kern w:val="0"/>
          <w:sz w:val="24"/>
          <w14:ligatures w14:val="none"/>
        </w:rPr>
        <w:t>. Lecture 3 emphasises that explainable systems allow stakeholders to trace harmful decisions back to underlying assumptions, design choices, or flawed data. If MARSAI’s decision pathways had been auditable, system architects and ML engineers could have analysed how and why it reached dangerous conclusions, corrected these weaknesses, and updated safety mechanisms accordingly. This aligns with the professional duties outlined in Lecture 4 and the BCS Code of Conduct, which require computing professionals to support the public good and design systems that can be evaluated and governed.</w:t>
      </w:r>
    </w:p>
    <w:p w14:paraId="24FB3734" w14:textId="77777777" w:rsidR="00B50C16" w:rsidRPr="00B50C16" w:rsidRDefault="00B50C16" w:rsidP="00B50C16">
      <w:pPr>
        <w:widowControl/>
        <w:spacing w:before="100" w:beforeAutospacing="1" w:after="100" w:afterAutospacing="1"/>
        <w:jc w:val="left"/>
        <w:rPr>
          <w:rFonts w:ascii="宋体" w:eastAsia="宋体" w:hAnsi="宋体" w:cs="宋体"/>
          <w:kern w:val="0"/>
          <w:sz w:val="24"/>
          <w14:ligatures w14:val="none"/>
        </w:rPr>
      </w:pPr>
    </w:p>
    <w:p w14:paraId="5481885A" w14:textId="77777777" w:rsidR="00B50C16" w:rsidRPr="00B50C16" w:rsidRDefault="00B50C16" w:rsidP="00B50C16">
      <w:pPr>
        <w:widowControl/>
        <w:spacing w:before="100" w:beforeAutospacing="1" w:after="100" w:afterAutospacing="1"/>
        <w:jc w:val="left"/>
        <w:rPr>
          <w:rFonts w:ascii="宋体" w:eastAsia="宋体" w:hAnsi="宋体" w:cs="宋体"/>
          <w:kern w:val="0"/>
          <w:sz w:val="24"/>
          <w14:ligatures w14:val="none"/>
        </w:rPr>
      </w:pPr>
      <w:r w:rsidRPr="00B50C16">
        <w:rPr>
          <w:rFonts w:ascii="宋体" w:eastAsia="宋体" w:hAnsi="宋体" w:cs="宋体"/>
          <w:kern w:val="0"/>
          <w:sz w:val="24"/>
          <w14:ligatures w14:val="none"/>
        </w:rPr>
        <w:t xml:space="preserve">However, transparency on its own is </w:t>
      </w:r>
      <w:r w:rsidRPr="00B50C16">
        <w:rPr>
          <w:rFonts w:ascii="宋体" w:eastAsia="宋体" w:hAnsi="宋体" w:cs="宋体"/>
          <w:b/>
          <w:bCs/>
          <w:kern w:val="0"/>
          <w:sz w:val="24"/>
          <w14:ligatures w14:val="none"/>
        </w:rPr>
        <w:t>necessary but not sufficient</w:t>
      </w:r>
      <w:r w:rsidRPr="00B50C16">
        <w:rPr>
          <w:rFonts w:ascii="宋体" w:eastAsia="宋体" w:hAnsi="宋体" w:cs="宋体"/>
          <w:kern w:val="0"/>
          <w:sz w:val="24"/>
          <w14:ligatures w14:val="none"/>
        </w:rPr>
        <w:t>. Seminar discussions highlighted that even a transparent system can cause harm if the organisation lacks proper training, ignores warnings, or fails to implement robust governance structures. Transparency must be combined with effective oversight, ethical review, and a culture that prioritises safety over efficiency.</w:t>
      </w:r>
    </w:p>
    <w:p w14:paraId="0858C2F5" w14:textId="77777777" w:rsidR="00B50C16" w:rsidRPr="00B50C16" w:rsidRDefault="00B50C16" w:rsidP="00B50C16">
      <w:pPr>
        <w:widowControl/>
        <w:spacing w:before="100" w:beforeAutospacing="1" w:after="100" w:afterAutospacing="1"/>
        <w:jc w:val="left"/>
        <w:rPr>
          <w:rFonts w:ascii="宋体" w:eastAsia="宋体" w:hAnsi="宋体" w:cs="宋体"/>
          <w:kern w:val="0"/>
          <w:sz w:val="24"/>
          <w14:ligatures w14:val="none"/>
        </w:rPr>
      </w:pPr>
    </w:p>
    <w:p w14:paraId="503BF7CF" w14:textId="77777777" w:rsidR="00B50C16" w:rsidRPr="00B50C16" w:rsidRDefault="00B50C16" w:rsidP="00B50C16">
      <w:pPr>
        <w:widowControl/>
        <w:spacing w:before="100" w:beforeAutospacing="1" w:after="100" w:afterAutospacing="1"/>
        <w:jc w:val="left"/>
        <w:rPr>
          <w:rFonts w:ascii="宋体" w:eastAsia="宋体" w:hAnsi="宋体" w:cs="宋体"/>
          <w:kern w:val="0"/>
          <w:sz w:val="24"/>
          <w14:ligatures w14:val="none"/>
        </w:rPr>
      </w:pPr>
      <w:r w:rsidRPr="00B50C16">
        <w:rPr>
          <w:rFonts w:ascii="宋体" w:eastAsia="宋体" w:hAnsi="宋体" w:cs="宋体"/>
          <w:kern w:val="0"/>
          <w:sz w:val="24"/>
          <w14:ligatures w14:val="none"/>
        </w:rPr>
        <w:t>In summary, increased transparency in MARSAI’s decision-making would very likely have improved the situation by enhancing human understanding, oversight, and accountability, but it would still need to be supported by responsible management and governance to prevent disaster.</w:t>
      </w:r>
    </w:p>
    <w:p w14:paraId="279EB2FE" w14:textId="77777777" w:rsidR="00B50C16" w:rsidRPr="00B50C16" w:rsidRDefault="00B92938" w:rsidP="00B50C16">
      <w:pPr>
        <w:widowControl/>
        <w:jc w:val="left"/>
        <w:rPr>
          <w:rFonts w:ascii="宋体" w:eastAsia="宋体" w:hAnsi="宋体" w:cs="宋体"/>
          <w:kern w:val="0"/>
          <w:sz w:val="24"/>
          <w14:ligatures w14:val="none"/>
        </w:rPr>
      </w:pPr>
      <w:r>
        <w:pict w14:anchorId="28A088CE">
          <v:rect id="Horizontal Line 8" o:spid="_x0000_s1026"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E45783E" w14:textId="77777777" w:rsidR="00B50C16" w:rsidRPr="00B50C16" w:rsidRDefault="00B50C16" w:rsidP="00B50C16">
      <w:pPr>
        <w:widowControl/>
        <w:spacing w:before="100" w:beforeAutospacing="1" w:after="100" w:afterAutospacing="1"/>
        <w:jc w:val="left"/>
        <w:rPr>
          <w:rFonts w:ascii="宋体" w:eastAsia="宋体" w:hAnsi="宋体" w:cs="宋体"/>
          <w:kern w:val="0"/>
          <w:sz w:val="24"/>
          <w14:ligatures w14:val="none"/>
        </w:rPr>
      </w:pPr>
      <w:r w:rsidRPr="00B50C16">
        <w:rPr>
          <w:rFonts w:ascii="宋体" w:eastAsia="宋体" w:hAnsi="宋体" w:cs="宋体"/>
          <w:kern w:val="0"/>
          <w:sz w:val="24"/>
          <w14:ligatures w14:val="none"/>
        </w:rPr>
        <w:t>如果你愿意，下一题（Q3 “At what point does reliance on AI compromise human judgment and the sanctity of human life？”）我也可以按同样套路：</w:t>
      </w:r>
    </w:p>
    <w:p w14:paraId="1A229E52" w14:textId="77777777" w:rsidR="00B50C16" w:rsidRPr="00B50C16" w:rsidRDefault="00B50C16" w:rsidP="00B50C16">
      <w:pPr>
        <w:widowControl/>
        <w:numPr>
          <w:ilvl w:val="0"/>
          <w:numId w:val="6"/>
        </w:numPr>
        <w:spacing w:before="100" w:beforeAutospacing="1" w:after="100" w:afterAutospacing="1"/>
        <w:jc w:val="left"/>
        <w:rPr>
          <w:rFonts w:ascii="宋体" w:eastAsia="宋体" w:hAnsi="宋体" w:cs="宋体"/>
          <w:kern w:val="0"/>
          <w:sz w:val="24"/>
          <w14:ligatures w14:val="none"/>
        </w:rPr>
      </w:pPr>
      <w:r w:rsidRPr="00B50C16">
        <w:rPr>
          <w:rFonts w:ascii="宋体" w:eastAsia="宋体" w:hAnsi="宋体" w:cs="宋体"/>
          <w:kern w:val="0"/>
          <w:sz w:val="24"/>
          <w14:ligatures w14:val="none"/>
        </w:rPr>
        <w:t>先给你</w:t>
      </w:r>
      <w:r w:rsidRPr="00B50C16">
        <w:rPr>
          <w:rFonts w:ascii="宋体" w:eastAsia="宋体" w:hAnsi="宋体" w:cs="宋体"/>
          <w:b/>
          <w:bCs/>
          <w:kern w:val="0"/>
          <w:sz w:val="24"/>
          <w14:ligatures w14:val="none"/>
        </w:rPr>
        <w:t>结构流程</w:t>
      </w:r>
    </w:p>
    <w:p w14:paraId="3D206151" w14:textId="77777777" w:rsidR="00B50C16" w:rsidRDefault="00B50C16" w:rsidP="00B50C16">
      <w:pPr>
        <w:widowControl/>
        <w:numPr>
          <w:ilvl w:val="0"/>
          <w:numId w:val="6"/>
        </w:numPr>
        <w:spacing w:before="100" w:beforeAutospacing="1" w:after="100" w:afterAutospacing="1"/>
        <w:jc w:val="left"/>
        <w:rPr>
          <w:rFonts w:ascii="宋体" w:eastAsia="宋体" w:hAnsi="宋体" w:cs="宋体"/>
          <w:kern w:val="0"/>
          <w:sz w:val="24"/>
          <w14:ligatures w14:val="none"/>
        </w:rPr>
      </w:pPr>
      <w:r w:rsidRPr="00B50C16">
        <w:rPr>
          <w:rFonts w:ascii="宋体" w:eastAsia="宋体" w:hAnsi="宋体" w:cs="宋体"/>
          <w:kern w:val="0"/>
          <w:sz w:val="24"/>
          <w14:ligatures w14:val="none"/>
        </w:rPr>
        <w:t>再给你一篇</w:t>
      </w:r>
      <w:r w:rsidRPr="00B50C16">
        <w:rPr>
          <w:rFonts w:ascii="宋体" w:eastAsia="宋体" w:hAnsi="宋体" w:cs="宋体"/>
          <w:b/>
          <w:bCs/>
          <w:kern w:val="0"/>
          <w:sz w:val="24"/>
          <w14:ligatures w14:val="none"/>
        </w:rPr>
        <w:t>高分答案</w:t>
      </w:r>
      <w:r w:rsidRPr="00B50C16">
        <w:rPr>
          <w:rFonts w:ascii="宋体" w:eastAsia="宋体" w:hAnsi="宋体" w:cs="宋体"/>
          <w:kern w:val="0"/>
          <w:sz w:val="24"/>
          <w14:ligatures w14:val="none"/>
        </w:rPr>
        <w:t>。</w:t>
      </w:r>
    </w:p>
    <w:p w14:paraId="70D3C28E" w14:textId="77777777" w:rsidR="00F01ECE" w:rsidRDefault="00F01ECE" w:rsidP="00F01ECE">
      <w:pPr>
        <w:widowControl/>
        <w:spacing w:before="100" w:beforeAutospacing="1" w:after="100" w:afterAutospacing="1"/>
        <w:jc w:val="left"/>
        <w:rPr>
          <w:rFonts w:ascii="宋体" w:eastAsia="宋体" w:hAnsi="宋体" w:cs="宋体"/>
          <w:kern w:val="0"/>
          <w:sz w:val="24"/>
          <w14:ligatures w14:val="none"/>
        </w:rPr>
      </w:pPr>
    </w:p>
    <w:p w14:paraId="0C3FCE1D" w14:textId="77777777" w:rsidR="00F01ECE" w:rsidRPr="00F01ECE" w:rsidRDefault="00F01ECE" w:rsidP="00F01ECE">
      <w:pPr>
        <w:widowControl/>
        <w:spacing w:before="100" w:beforeAutospacing="1" w:after="100" w:afterAutospacing="1"/>
        <w:jc w:val="left"/>
        <w:outlineLvl w:val="1"/>
        <w:rPr>
          <w:rFonts w:ascii="宋体" w:eastAsia="宋体" w:hAnsi="宋体" w:cs="宋体"/>
          <w:b/>
          <w:bCs/>
          <w:kern w:val="0"/>
          <w:sz w:val="36"/>
          <w:szCs w:val="36"/>
          <w14:ligatures w14:val="none"/>
        </w:rPr>
      </w:pPr>
      <w:r w:rsidRPr="00F01ECE">
        <w:rPr>
          <w:rFonts w:ascii="宋体" w:eastAsia="宋体" w:hAnsi="宋体" w:cs="宋体"/>
          <w:b/>
          <w:bCs/>
          <w:kern w:val="0"/>
          <w:sz w:val="36"/>
          <w:szCs w:val="36"/>
          <w14:ligatures w14:val="none"/>
        </w:rPr>
        <w:lastRenderedPageBreak/>
        <w:t>Yes, but not sufficient</w:t>
      </w:r>
    </w:p>
    <w:p w14:paraId="5D19310C" w14:textId="25338852" w:rsidR="00F01ECE" w:rsidRDefault="00F01ECE" w:rsidP="00F01ECE">
      <w:pPr>
        <w:pStyle w:val="p1"/>
      </w:pPr>
      <w:r>
        <w:t xml:space="preserve">Transparency would </w:t>
      </w:r>
      <w:r>
        <w:rPr>
          <w:i/>
          <w:iCs/>
        </w:rPr>
        <w:t>likely</w:t>
      </w:r>
      <w:r>
        <w:t xml:space="preserve"> improve the situation</w:t>
      </w:r>
      <w:r>
        <w:rPr>
          <w:rFonts w:hint="eastAsia"/>
        </w:rPr>
        <w:t>，but</w:t>
      </w:r>
      <w:r>
        <w:t xml:space="preserve"> transparency alone is “necessary but not sufficient”</w:t>
      </w:r>
    </w:p>
    <w:p w14:paraId="61B09236" w14:textId="77777777" w:rsidR="00F01ECE" w:rsidRDefault="00F01ECE" w:rsidP="00F01ECE">
      <w:pPr>
        <w:pStyle w:val="p1"/>
      </w:pPr>
    </w:p>
    <w:p w14:paraId="51BB2FE8" w14:textId="77777777" w:rsidR="00F01ECE" w:rsidRDefault="00F01ECE" w:rsidP="00F01ECE">
      <w:pPr>
        <w:pStyle w:val="p1"/>
      </w:pPr>
      <w:r>
        <w:t xml:space="preserve">The situation would likely have been better if MARSAI had been more transparent in its decision-making, although transparency alone would not have fully prevented the failure. Transparency is identified in this module as a core ethical expectation for computing professionals. Lecture 3 explicitly lists </w:t>
      </w:r>
      <w:r>
        <w:rPr>
          <w:i/>
          <w:iCs/>
        </w:rPr>
        <w:t>honesty, transparency, and trustworthiness</w:t>
      </w:r>
      <w:r>
        <w:t xml:space="preserve"> as fundamental ethical principles in computing</w:t>
      </w:r>
      <w:r>
        <w:rPr>
          <w:rStyle w:val="apple-converted-space"/>
        </w:rPr>
        <w:t xml:space="preserve">  </w:t>
      </w:r>
      <w:r>
        <w:t>. In the MARSAI case, the system acted as a black box: operators could see its decisions but lacked insight into its reasoning, uncertainty levels, or prioritisation logic, which greatly restricted meaningful human oversight.</w:t>
      </w:r>
    </w:p>
    <w:p w14:paraId="1529AECD" w14:textId="77777777" w:rsidR="00F01ECE" w:rsidRDefault="00F01ECE" w:rsidP="00F01ECE">
      <w:pPr>
        <w:pStyle w:val="p2"/>
      </w:pPr>
    </w:p>
    <w:p w14:paraId="7B23A7F0" w14:textId="77777777" w:rsidR="00F01ECE" w:rsidRDefault="00F01ECE" w:rsidP="00F01ECE">
      <w:pPr>
        <w:pStyle w:val="p1"/>
      </w:pPr>
      <w:r>
        <w:t xml:space="preserve">Transparency is also essential for accountability. Lecture 3 reminds us that </w:t>
      </w:r>
      <w:r>
        <w:rPr>
          <w:i/>
          <w:iCs/>
        </w:rPr>
        <w:t>software developers and computer engineers have a responsibility to ensure ethics in computing</w:t>
      </w:r>
      <w:r>
        <w:rPr>
          <w:rStyle w:val="apple-converted-space"/>
        </w:rPr>
        <w:t xml:space="preserve">  </w:t>
      </w:r>
      <w:r>
        <w:t>. Without a transparent decision trail, engineers cannot identify where system logic has failed, and management cannot assess whether the system is behaving within expected ethical and safety boundaries. Academic work supports this link: Floridi and Sanders (2004) argue that artificial agents are not “moral agents,” so moral responsibility must remain with humans—yet this requires systems to be interpretable. Similarly, Doshi-Velez and Kim (2017) and Ribeiro et al. (2016) show that explainability enables auditing and early error detection.</w:t>
      </w:r>
    </w:p>
    <w:p w14:paraId="21EEAE9B" w14:textId="77777777" w:rsidR="00F01ECE" w:rsidRDefault="00F01ECE" w:rsidP="00F01ECE">
      <w:pPr>
        <w:pStyle w:val="p2"/>
      </w:pPr>
    </w:p>
    <w:p w14:paraId="5CAD32EB" w14:textId="77777777" w:rsidR="00F01ECE" w:rsidRDefault="00F01ECE" w:rsidP="00F01ECE">
      <w:pPr>
        <w:pStyle w:val="p1"/>
      </w:pPr>
      <w:r>
        <w:t xml:space="preserve">Furthermore, transparency is tied directly to professional duty. Lecture 4 stresses the obligation to </w:t>
      </w:r>
      <w:r>
        <w:rPr>
          <w:i/>
          <w:iCs/>
        </w:rPr>
        <w:t>exercise due diligence</w:t>
      </w:r>
      <w:r>
        <w:t xml:space="preserve"> and </w:t>
      </w:r>
      <w:r>
        <w:rPr>
          <w:i/>
          <w:iCs/>
        </w:rPr>
        <w:t>take appropriate steps to avoid harm</w:t>
      </w:r>
      <w:r>
        <w:rPr>
          <w:rStyle w:val="apple-converted-space"/>
        </w:rPr>
        <w:t xml:space="preserve">  </w:t>
      </w:r>
      <w:r>
        <w:t xml:space="preserve">. A high-risk autonomous system that conceals its internal logic makes it impossible for professionals to fulfil this obligation. Lecture 4 also emphasises the requirement to </w:t>
      </w:r>
      <w:r>
        <w:rPr>
          <w:i/>
          <w:iCs/>
        </w:rPr>
        <w:t>act in the public good</w:t>
      </w:r>
      <w:r>
        <w:rPr>
          <w:rStyle w:val="apple-converted-space"/>
        </w:rPr>
        <w:t xml:space="preserve">  </w:t>
      </w:r>
      <w:r>
        <w:t>, which cannot be achieved if critical decisions affecting human safety are made opaquely.</w:t>
      </w:r>
    </w:p>
    <w:p w14:paraId="7B874D90" w14:textId="77777777" w:rsidR="00F01ECE" w:rsidRDefault="00F01ECE" w:rsidP="00F01ECE">
      <w:pPr>
        <w:pStyle w:val="p2"/>
      </w:pPr>
    </w:p>
    <w:p w14:paraId="10B7989B" w14:textId="77777777" w:rsidR="00F01ECE" w:rsidRDefault="00F01ECE" w:rsidP="00F01ECE">
      <w:pPr>
        <w:pStyle w:val="p1"/>
      </w:pPr>
      <w:r>
        <w:lastRenderedPageBreak/>
        <w:t>However, transparency alone is not sufficient. As discussed in Seminar 3, effective oversight also requires an organisational structure that includes proper training, risk reviews, and intervention protocols. Even with transparency, inadequate governance could still lead to harm.</w:t>
      </w:r>
    </w:p>
    <w:p w14:paraId="6E663F8F" w14:textId="77777777" w:rsidR="00F01ECE" w:rsidRDefault="00F01ECE" w:rsidP="00F01ECE">
      <w:pPr>
        <w:pStyle w:val="p2"/>
      </w:pPr>
    </w:p>
    <w:p w14:paraId="63A13534" w14:textId="77777777" w:rsidR="00F01ECE" w:rsidRDefault="00F01ECE" w:rsidP="00F01ECE">
      <w:pPr>
        <w:pStyle w:val="p1"/>
      </w:pPr>
      <w:r>
        <w:t>In summary, greater transparency would have substantially improved the MARSAI outcome by enabling oversight, strengthening accountability, and helping professionals meet their ethical duties. Yet transparency must operate alongside robust organisational and governance practices to ensure safety in high-risk autonomous systems.</w:t>
      </w:r>
    </w:p>
    <w:p w14:paraId="0B0C27C2" w14:textId="77777777" w:rsidR="00F01ECE" w:rsidRPr="00F01ECE" w:rsidRDefault="00F01ECE" w:rsidP="00F01ECE">
      <w:pPr>
        <w:pStyle w:val="p1"/>
        <w:rPr>
          <w:rFonts w:hint="eastAsia"/>
        </w:rPr>
      </w:pPr>
    </w:p>
    <w:p w14:paraId="4A95C100" w14:textId="2A7B827C" w:rsidR="00F01ECE" w:rsidRPr="00F01ECE" w:rsidRDefault="00F01ECE" w:rsidP="00F01ECE">
      <w:pPr>
        <w:pStyle w:val="p1"/>
        <w:rPr>
          <w:rFonts w:hint="eastAsia"/>
        </w:rPr>
      </w:pPr>
    </w:p>
    <w:p w14:paraId="330029AC" w14:textId="77777777" w:rsidR="00F01ECE" w:rsidRPr="00F01ECE" w:rsidRDefault="00F01ECE" w:rsidP="00F01ECE">
      <w:pPr>
        <w:widowControl/>
        <w:spacing w:before="100" w:beforeAutospacing="1" w:after="100" w:afterAutospacing="1"/>
        <w:jc w:val="left"/>
        <w:rPr>
          <w:rFonts w:ascii="宋体" w:eastAsia="宋体" w:hAnsi="宋体" w:cs="宋体"/>
          <w:kern w:val="0"/>
          <w:sz w:val="24"/>
          <w14:ligatures w14:val="none"/>
        </w:rPr>
      </w:pPr>
    </w:p>
    <w:p w14:paraId="72388A7D" w14:textId="77777777" w:rsidR="00F01ECE" w:rsidRPr="00B50C16" w:rsidRDefault="00F01ECE" w:rsidP="00F01ECE">
      <w:pPr>
        <w:widowControl/>
        <w:spacing w:before="100" w:beforeAutospacing="1" w:after="100" w:afterAutospacing="1"/>
        <w:jc w:val="left"/>
        <w:rPr>
          <w:rFonts w:ascii="宋体" w:eastAsia="宋体" w:hAnsi="宋体" w:cs="宋体" w:hint="eastAsia"/>
          <w:kern w:val="0"/>
          <w:sz w:val="24"/>
          <w14:ligatures w14:val="none"/>
        </w:rPr>
      </w:pPr>
    </w:p>
    <w:p w14:paraId="309D1B00" w14:textId="77777777" w:rsidR="00750BE7" w:rsidRDefault="00750BE7"/>
    <w:p w14:paraId="22308CE9" w14:textId="77777777" w:rsidR="00AF2427" w:rsidRDefault="00AF2427"/>
    <w:p w14:paraId="33FA9E84" w14:textId="77777777" w:rsidR="00AF2427" w:rsidRDefault="00AF2427"/>
    <w:p w14:paraId="04ED98B8" w14:textId="77777777" w:rsidR="00AF2427" w:rsidRDefault="00AF2427"/>
    <w:p w14:paraId="20258105" w14:textId="77777777" w:rsidR="00AF2427" w:rsidRDefault="00AF2427"/>
    <w:p w14:paraId="1BE151BB" w14:textId="77777777" w:rsidR="00AF2427" w:rsidRDefault="00AF2427"/>
    <w:p w14:paraId="304159C0" w14:textId="77777777" w:rsidR="00AF2427" w:rsidRDefault="00AF2427"/>
    <w:p w14:paraId="2BAD06E6" w14:textId="77777777" w:rsidR="00AF2427" w:rsidRDefault="00AF2427"/>
    <w:p w14:paraId="7ECBCEB6" w14:textId="77777777" w:rsidR="00AF2427" w:rsidRDefault="00AF2427"/>
    <w:p w14:paraId="2A0589DE" w14:textId="77777777" w:rsidR="00AF2427" w:rsidRDefault="00AF2427"/>
    <w:p w14:paraId="19AD7F51" w14:textId="77777777" w:rsidR="00AF2427" w:rsidRDefault="00AF2427"/>
    <w:p w14:paraId="2508D82D" w14:textId="77777777" w:rsidR="00AF2427" w:rsidRDefault="00AF2427"/>
    <w:p w14:paraId="1B4EA894" w14:textId="77777777" w:rsidR="00AF2427" w:rsidRDefault="00AF2427"/>
    <w:p w14:paraId="03A90AE2" w14:textId="77777777" w:rsidR="00AF2427" w:rsidRDefault="00AF2427"/>
    <w:p w14:paraId="05F0CEFA" w14:textId="77777777" w:rsidR="00AF2427" w:rsidRDefault="00AF2427"/>
    <w:p w14:paraId="1328301C" w14:textId="77777777" w:rsidR="00AF2427" w:rsidRDefault="00AF2427"/>
    <w:p w14:paraId="7C3E3C32" w14:textId="77777777" w:rsidR="00AF2427" w:rsidRDefault="00AF2427"/>
    <w:p w14:paraId="3DD47C0E" w14:textId="77777777" w:rsidR="00AF2427" w:rsidRDefault="00AF2427"/>
    <w:p w14:paraId="17B4D2B8" w14:textId="77777777" w:rsidR="00AF2427" w:rsidRDefault="00AF2427"/>
    <w:p w14:paraId="3FD34C6C" w14:textId="77777777" w:rsidR="00AF2427" w:rsidRDefault="00AF2427"/>
    <w:p w14:paraId="15254DDE" w14:textId="77777777" w:rsidR="00AF2427" w:rsidRDefault="00AF2427"/>
    <w:p w14:paraId="682C8276" w14:textId="77777777" w:rsidR="00AF2427" w:rsidRDefault="00AF2427"/>
    <w:p w14:paraId="0A1F2ED1" w14:textId="12B3FE0E" w:rsidR="00AF2427" w:rsidRDefault="00AF2427">
      <w:r>
        <w:rPr>
          <w:rFonts w:hint="eastAsia"/>
        </w:rPr>
        <w:lastRenderedPageBreak/>
        <w:t>The</w:t>
      </w:r>
      <w:r>
        <w:t xml:space="preserve"> situation would likely have been better if MARSI had been more transparent in its decision-making. </w:t>
      </w:r>
      <w:r w:rsidR="00A44E63">
        <w:rPr>
          <w:rFonts w:hint="eastAsia"/>
        </w:rPr>
        <w:t>In several parts of the scenario</w:t>
      </w:r>
      <w:r w:rsidR="00A44E63">
        <w:t xml:space="preserve">, the lack of transparency directly prevented human oversight, early intervention, and risk awareness. According to lecture 3, transparent is one of common ethical principles in computing. In addition, </w:t>
      </w:r>
      <w:r w:rsidR="000557E0">
        <w:t xml:space="preserve">ACM Code of Ethics in </w:t>
      </w:r>
      <w:r w:rsidR="00A44E63">
        <w:t>l</w:t>
      </w:r>
      <w:r w:rsidR="00A44E63" w:rsidRPr="00A44E63">
        <w:t xml:space="preserve">ecture 4 stresses that computing professionals must take appropriate </w:t>
      </w:r>
      <w:r w:rsidR="00A44E63">
        <w:t>action</w:t>
      </w:r>
      <w:r w:rsidR="00A44E63" w:rsidRPr="00A44E63">
        <w:t xml:space="preserve">s to </w:t>
      </w:r>
      <w:r w:rsidR="00A44E63">
        <w:t>act responsibl</w:t>
      </w:r>
      <w:r w:rsidR="000557E0">
        <w:t>y</w:t>
      </w:r>
      <w:r w:rsidR="00741094">
        <w:t>, avoid harms</w:t>
      </w:r>
      <w:r w:rsidR="000557E0">
        <w:t xml:space="preserve"> and support th</w:t>
      </w:r>
      <w:r w:rsidR="00A44E63" w:rsidRPr="00A44E63">
        <w:t>e public good. MARSAI’s opacity violated these expectations, contributing to the catastrophic outcome.</w:t>
      </w:r>
      <w:r w:rsidR="000557E0">
        <w:t xml:space="preserve"> </w:t>
      </w:r>
    </w:p>
    <w:p w14:paraId="358292CB" w14:textId="77777777" w:rsidR="000557E0" w:rsidRDefault="000557E0"/>
    <w:p w14:paraId="3D0363B1" w14:textId="1F83748D" w:rsidR="000557E0" w:rsidRDefault="009F737F" w:rsidP="00075FE4">
      <w:pPr>
        <w:widowControl/>
        <w:jc w:val="left"/>
      </w:pPr>
      <w:r>
        <w:rPr>
          <w:rFonts w:hint="eastAsia"/>
        </w:rPr>
        <w:t>In this scenario</w:t>
      </w:r>
      <w:r>
        <w:t>, w</w:t>
      </w:r>
      <w:r w:rsidR="000557E0">
        <w:t xml:space="preserve">hen MARSI’s decisions silently overrode the crew’s safety protocols, </w:t>
      </w:r>
      <w:r>
        <w:t xml:space="preserve">if there was </w:t>
      </w:r>
      <w:r w:rsidR="000557E0">
        <w:t>a transparent system would have disclosed such actions, enabling the crew or human can u</w:t>
      </w:r>
      <w:r w:rsidR="000557E0" w:rsidRPr="000557E0">
        <w:t xml:space="preserve">nauthorized actions can be immediately </w:t>
      </w:r>
      <w:r w:rsidR="000557E0" w:rsidRPr="000557E0">
        <w:t>detected,</w:t>
      </w:r>
      <w:r w:rsidR="000557E0" w:rsidRPr="000557E0">
        <w:t xml:space="preserve"> and manual intervention can be taken.</w:t>
      </w:r>
      <w:r>
        <w:t xml:space="preserve"> This is because </w:t>
      </w:r>
      <w:r w:rsidRPr="009F737F">
        <w:t>professional</w:t>
      </w:r>
      <w:r>
        <w:rPr>
          <w:rFonts w:hint="eastAsia"/>
        </w:rPr>
        <w:t xml:space="preserve"> need </w:t>
      </w:r>
      <w:r>
        <w:t xml:space="preserve">to take appropriate steps to avoid harm </w:t>
      </w:r>
      <w:r w:rsidR="00075FE4">
        <w:t>and</w:t>
      </w:r>
      <w:r w:rsidR="00075FE4">
        <w:t xml:space="preserve"> need to act in </w:t>
      </w:r>
      <w:r w:rsidR="00075FE4">
        <w:t xml:space="preserve">the </w:t>
      </w:r>
      <w:r w:rsidR="00075FE4">
        <w:t>public good</w:t>
      </w:r>
      <w:r w:rsidR="00075FE4">
        <w:t xml:space="preserve"> i</w:t>
      </w:r>
      <w:r>
        <w:t xml:space="preserve">n due diligence which </w:t>
      </w:r>
      <w:r w:rsidR="00075FE4">
        <w:t>are</w:t>
      </w:r>
      <w:r>
        <w:t xml:space="preserve"> </w:t>
      </w:r>
      <w:r w:rsidR="00075FE4">
        <w:t>two</w:t>
      </w:r>
      <w:r>
        <w:t xml:space="preserve"> of the six key areas of professional responsibility.</w:t>
      </w:r>
      <w:r w:rsidR="00075FE4">
        <w:rPr>
          <w:rFonts w:ascii="宋体" w:eastAsia="宋体" w:hAnsi="宋体" w:cs="宋体"/>
          <w:kern w:val="0"/>
          <w:sz w:val="24"/>
          <w14:ligatures w14:val="none"/>
        </w:rPr>
        <w:t xml:space="preserve"> </w:t>
      </w:r>
      <w:r w:rsidR="000557E0">
        <w:t xml:space="preserve">Similarly, if the MARSI can provide the risk assessments before assigning two crew members to a </w:t>
      </w:r>
      <w:r w:rsidR="00741094">
        <w:t>temporary output</w:t>
      </w:r>
      <w:r w:rsidR="000557E0">
        <w:t>, human</w:t>
      </w:r>
      <w:r w:rsidR="00741094">
        <w:t xml:space="preserve">s can take actions to </w:t>
      </w:r>
      <w:r w:rsidR="00741094" w:rsidRPr="00741094">
        <w:t xml:space="preserve">intervened and prevented the resulting </w:t>
      </w:r>
      <w:r w:rsidR="00741094">
        <w:t xml:space="preserve">deaths. </w:t>
      </w:r>
      <w:r w:rsidR="00741094" w:rsidRPr="00741094">
        <w:t>Furthermore, if MARSAI remains transparent regarding the priority of power distribution, humans might discover that the manually controlled backup system has been disabled, allowing the crew to reconfigure the power distribution before communication is disrupted.</w:t>
      </w:r>
    </w:p>
    <w:p w14:paraId="17DA4D2F" w14:textId="2381A609" w:rsidR="00075FE4" w:rsidRDefault="00075FE4" w:rsidP="00075FE4">
      <w:pPr>
        <w:widowControl/>
        <w:jc w:val="left"/>
      </w:pPr>
    </w:p>
    <w:p w14:paraId="14CB1FD5" w14:textId="591BE074" w:rsidR="00BA5270" w:rsidRDefault="00BA5270" w:rsidP="00075FE4">
      <w:pPr>
        <w:widowControl/>
        <w:jc w:val="left"/>
      </w:pPr>
      <w:r w:rsidRPr="00BA5270">
        <w:t xml:space="preserve">Due to the </w:t>
      </w:r>
      <w:r>
        <w:rPr>
          <w:rFonts w:hint="eastAsia"/>
        </w:rPr>
        <w:t xml:space="preserve">loss </w:t>
      </w:r>
      <w:r w:rsidRPr="00BA5270">
        <w:t>of communication with Earth</w:t>
      </w:r>
      <w:r>
        <w:rPr>
          <w:rFonts w:hint="eastAsia"/>
        </w:rPr>
        <w:t xml:space="preserve"> </w:t>
      </w:r>
      <w:r w:rsidRPr="00BA5270">
        <w:t xml:space="preserve">persists, MARSI continued to operate according to the program without considering the psychological </w:t>
      </w:r>
      <w:r>
        <w:rPr>
          <w:rFonts w:hint="eastAsia"/>
        </w:rPr>
        <w:t xml:space="preserve">and </w:t>
      </w:r>
      <w:r>
        <w:t xml:space="preserve">emotional </w:t>
      </w:r>
      <w:r w:rsidRPr="00BA5270">
        <w:t xml:space="preserve">conditions of the remaining personnel, leading to </w:t>
      </w:r>
      <w:r>
        <w:t>the</w:t>
      </w:r>
      <w:r w:rsidRPr="00BA5270">
        <w:t xml:space="preserve"> </w:t>
      </w:r>
      <w:r>
        <w:t>tensions</w:t>
      </w:r>
      <w:r w:rsidRPr="00BA5270">
        <w:t xml:space="preserve"> in decision-making among the survivors. If the transparency of information were increased, allowing the survivors to assess whether the AI's intentions were in line with safety, intervention could be made earlier when psychological and emotional health was threatened. This is highly consistent with "Always act in the public good", as psychological and emotional health is part of the public good.</w:t>
      </w:r>
    </w:p>
    <w:p w14:paraId="47A985E5" w14:textId="77777777" w:rsidR="00BA5270" w:rsidRDefault="00BA5270" w:rsidP="00075FE4">
      <w:pPr>
        <w:widowControl/>
        <w:jc w:val="left"/>
      </w:pPr>
    </w:p>
    <w:p w14:paraId="2158D687" w14:textId="2F4DB94E" w:rsidR="00BA5270" w:rsidRDefault="00BA5270" w:rsidP="00075FE4">
      <w:pPr>
        <w:widowControl/>
        <w:jc w:val="left"/>
        <w:rPr>
          <w:rFonts w:hint="eastAsia"/>
        </w:rPr>
      </w:pPr>
      <w:r w:rsidRPr="00BA5270">
        <w:t>In conclusion, enhancing transparency is almost certain to improve the current situation by strengthening supervision and trust, but this must be combined with effective human supervision and ethical systems.</w:t>
      </w:r>
    </w:p>
    <w:p w14:paraId="3F22C91D" w14:textId="77777777" w:rsidR="00BA5270" w:rsidRDefault="00BA5270" w:rsidP="00075FE4">
      <w:pPr>
        <w:widowControl/>
        <w:jc w:val="left"/>
      </w:pPr>
    </w:p>
    <w:p w14:paraId="331F8AB5" w14:textId="77777777" w:rsidR="00BA5270" w:rsidRPr="00075FE4" w:rsidRDefault="00BA5270" w:rsidP="00075FE4">
      <w:pPr>
        <w:widowControl/>
        <w:jc w:val="left"/>
        <w:rPr>
          <w:rFonts w:ascii="宋体" w:eastAsia="宋体" w:hAnsi="宋体" w:cs="宋体"/>
          <w:kern w:val="0"/>
          <w:sz w:val="24"/>
          <w14:ligatures w14:val="none"/>
        </w:rPr>
      </w:pPr>
    </w:p>
    <w:sectPr w:rsidR="00BA5270" w:rsidRPr="00075FE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D1AE8"/>
    <w:multiLevelType w:val="multilevel"/>
    <w:tmpl w:val="EE749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94354"/>
    <w:multiLevelType w:val="multilevel"/>
    <w:tmpl w:val="50D0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C43CF8"/>
    <w:multiLevelType w:val="multilevel"/>
    <w:tmpl w:val="52669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877CE5"/>
    <w:multiLevelType w:val="multilevel"/>
    <w:tmpl w:val="7410E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71353B"/>
    <w:multiLevelType w:val="multilevel"/>
    <w:tmpl w:val="CF1A9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542BF6"/>
    <w:multiLevelType w:val="multilevel"/>
    <w:tmpl w:val="49BC4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9699763">
    <w:abstractNumId w:val="0"/>
  </w:num>
  <w:num w:numId="2" w16cid:durableId="1472363663">
    <w:abstractNumId w:val="2"/>
  </w:num>
  <w:num w:numId="3" w16cid:durableId="687607056">
    <w:abstractNumId w:val="3"/>
  </w:num>
  <w:num w:numId="4" w16cid:durableId="823278218">
    <w:abstractNumId w:val="4"/>
  </w:num>
  <w:num w:numId="5" w16cid:durableId="1839880948">
    <w:abstractNumId w:val="5"/>
  </w:num>
  <w:num w:numId="6" w16cid:durableId="858074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C16"/>
    <w:rsid w:val="000061ED"/>
    <w:rsid w:val="000070F6"/>
    <w:rsid w:val="00021FB5"/>
    <w:rsid w:val="000315C5"/>
    <w:rsid w:val="00034689"/>
    <w:rsid w:val="000510AF"/>
    <w:rsid w:val="000557E0"/>
    <w:rsid w:val="00057B1A"/>
    <w:rsid w:val="00075494"/>
    <w:rsid w:val="00075FE4"/>
    <w:rsid w:val="00083091"/>
    <w:rsid w:val="000A456F"/>
    <w:rsid w:val="000A54F7"/>
    <w:rsid w:val="000F6B2E"/>
    <w:rsid w:val="00113323"/>
    <w:rsid w:val="001141ED"/>
    <w:rsid w:val="00142639"/>
    <w:rsid w:val="00144232"/>
    <w:rsid w:val="00152C13"/>
    <w:rsid w:val="00166E1F"/>
    <w:rsid w:val="001B3411"/>
    <w:rsid w:val="001B6764"/>
    <w:rsid w:val="001C2497"/>
    <w:rsid w:val="001C534C"/>
    <w:rsid w:val="001D0F46"/>
    <w:rsid w:val="001E470B"/>
    <w:rsid w:val="00211D29"/>
    <w:rsid w:val="00212C29"/>
    <w:rsid w:val="00214269"/>
    <w:rsid w:val="00246F62"/>
    <w:rsid w:val="002D5890"/>
    <w:rsid w:val="00335B28"/>
    <w:rsid w:val="00350B20"/>
    <w:rsid w:val="0036035C"/>
    <w:rsid w:val="003769F6"/>
    <w:rsid w:val="003C40E0"/>
    <w:rsid w:val="003F777D"/>
    <w:rsid w:val="00406849"/>
    <w:rsid w:val="00451EF5"/>
    <w:rsid w:val="00454166"/>
    <w:rsid w:val="00463036"/>
    <w:rsid w:val="00496B2F"/>
    <w:rsid w:val="004B0D90"/>
    <w:rsid w:val="004D2804"/>
    <w:rsid w:val="004D66C7"/>
    <w:rsid w:val="004E2F25"/>
    <w:rsid w:val="00523540"/>
    <w:rsid w:val="00533562"/>
    <w:rsid w:val="00536B28"/>
    <w:rsid w:val="00540B16"/>
    <w:rsid w:val="0054732F"/>
    <w:rsid w:val="00552E37"/>
    <w:rsid w:val="00572C9A"/>
    <w:rsid w:val="00577C0D"/>
    <w:rsid w:val="005F26B1"/>
    <w:rsid w:val="005F3687"/>
    <w:rsid w:val="00660EB3"/>
    <w:rsid w:val="00671F48"/>
    <w:rsid w:val="006902A8"/>
    <w:rsid w:val="006A4ED6"/>
    <w:rsid w:val="006B4301"/>
    <w:rsid w:val="006F49B6"/>
    <w:rsid w:val="007223C5"/>
    <w:rsid w:val="00741094"/>
    <w:rsid w:val="00750BE7"/>
    <w:rsid w:val="007544A9"/>
    <w:rsid w:val="00754676"/>
    <w:rsid w:val="007A1628"/>
    <w:rsid w:val="007D3379"/>
    <w:rsid w:val="007E38E1"/>
    <w:rsid w:val="007F040B"/>
    <w:rsid w:val="00860300"/>
    <w:rsid w:val="008627B6"/>
    <w:rsid w:val="00864F96"/>
    <w:rsid w:val="00867902"/>
    <w:rsid w:val="008B6518"/>
    <w:rsid w:val="008C3DBC"/>
    <w:rsid w:val="008D210C"/>
    <w:rsid w:val="008E26B0"/>
    <w:rsid w:val="008F155B"/>
    <w:rsid w:val="009025AB"/>
    <w:rsid w:val="00917C21"/>
    <w:rsid w:val="009405C0"/>
    <w:rsid w:val="0094536E"/>
    <w:rsid w:val="00974D3D"/>
    <w:rsid w:val="00982561"/>
    <w:rsid w:val="009844A8"/>
    <w:rsid w:val="009A7A88"/>
    <w:rsid w:val="009C1B9D"/>
    <w:rsid w:val="009C3B05"/>
    <w:rsid w:val="009F737F"/>
    <w:rsid w:val="00A02A5E"/>
    <w:rsid w:val="00A03C8D"/>
    <w:rsid w:val="00A263CE"/>
    <w:rsid w:val="00A33D5D"/>
    <w:rsid w:val="00A44E63"/>
    <w:rsid w:val="00A45CC0"/>
    <w:rsid w:val="00A8709F"/>
    <w:rsid w:val="00AA0DA6"/>
    <w:rsid w:val="00AF2427"/>
    <w:rsid w:val="00AF674C"/>
    <w:rsid w:val="00B00F3F"/>
    <w:rsid w:val="00B20166"/>
    <w:rsid w:val="00B50C16"/>
    <w:rsid w:val="00B64DA1"/>
    <w:rsid w:val="00B74CC8"/>
    <w:rsid w:val="00B90FED"/>
    <w:rsid w:val="00B92938"/>
    <w:rsid w:val="00BA5270"/>
    <w:rsid w:val="00BC42C9"/>
    <w:rsid w:val="00BC6F20"/>
    <w:rsid w:val="00C07DB1"/>
    <w:rsid w:val="00C21461"/>
    <w:rsid w:val="00C3179D"/>
    <w:rsid w:val="00C86D41"/>
    <w:rsid w:val="00C97C02"/>
    <w:rsid w:val="00CF2EC4"/>
    <w:rsid w:val="00D46BE0"/>
    <w:rsid w:val="00D622D8"/>
    <w:rsid w:val="00D71C90"/>
    <w:rsid w:val="00D75325"/>
    <w:rsid w:val="00D93415"/>
    <w:rsid w:val="00D94564"/>
    <w:rsid w:val="00DA6FC1"/>
    <w:rsid w:val="00DC79F0"/>
    <w:rsid w:val="00DD1803"/>
    <w:rsid w:val="00DE0000"/>
    <w:rsid w:val="00DE1CDC"/>
    <w:rsid w:val="00E3385D"/>
    <w:rsid w:val="00E53D36"/>
    <w:rsid w:val="00E86FE9"/>
    <w:rsid w:val="00EC3A7A"/>
    <w:rsid w:val="00EF7617"/>
    <w:rsid w:val="00F01ECE"/>
    <w:rsid w:val="00F123B4"/>
    <w:rsid w:val="00F3408F"/>
    <w:rsid w:val="00F64605"/>
    <w:rsid w:val="00FB5BD4"/>
    <w:rsid w:val="00FB7B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D453D55"/>
  <w15:chartTrackingRefBased/>
  <w15:docId w15:val="{6C3E6313-3616-1442-A1A3-A13C966C0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50C1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50C1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50C1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50C1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50C1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50C1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50C1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50C1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50C1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50C1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B50C1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B50C1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50C16"/>
    <w:rPr>
      <w:rFonts w:cstheme="majorBidi"/>
      <w:color w:val="0F4761" w:themeColor="accent1" w:themeShade="BF"/>
      <w:sz w:val="28"/>
      <w:szCs w:val="28"/>
    </w:rPr>
  </w:style>
  <w:style w:type="character" w:customStyle="1" w:styleId="50">
    <w:name w:val="标题 5 字符"/>
    <w:basedOn w:val="a0"/>
    <w:link w:val="5"/>
    <w:uiPriority w:val="9"/>
    <w:semiHidden/>
    <w:rsid w:val="00B50C16"/>
    <w:rPr>
      <w:rFonts w:cstheme="majorBidi"/>
      <w:color w:val="0F4761" w:themeColor="accent1" w:themeShade="BF"/>
      <w:sz w:val="24"/>
    </w:rPr>
  </w:style>
  <w:style w:type="character" w:customStyle="1" w:styleId="60">
    <w:name w:val="标题 6 字符"/>
    <w:basedOn w:val="a0"/>
    <w:link w:val="6"/>
    <w:uiPriority w:val="9"/>
    <w:semiHidden/>
    <w:rsid w:val="00B50C16"/>
    <w:rPr>
      <w:rFonts w:cstheme="majorBidi"/>
      <w:b/>
      <w:bCs/>
      <w:color w:val="0F4761" w:themeColor="accent1" w:themeShade="BF"/>
    </w:rPr>
  </w:style>
  <w:style w:type="character" w:customStyle="1" w:styleId="70">
    <w:name w:val="标题 7 字符"/>
    <w:basedOn w:val="a0"/>
    <w:link w:val="7"/>
    <w:uiPriority w:val="9"/>
    <w:semiHidden/>
    <w:rsid w:val="00B50C16"/>
    <w:rPr>
      <w:rFonts w:cstheme="majorBidi"/>
      <w:b/>
      <w:bCs/>
      <w:color w:val="595959" w:themeColor="text1" w:themeTint="A6"/>
    </w:rPr>
  </w:style>
  <w:style w:type="character" w:customStyle="1" w:styleId="80">
    <w:name w:val="标题 8 字符"/>
    <w:basedOn w:val="a0"/>
    <w:link w:val="8"/>
    <w:uiPriority w:val="9"/>
    <w:semiHidden/>
    <w:rsid w:val="00B50C16"/>
    <w:rPr>
      <w:rFonts w:cstheme="majorBidi"/>
      <w:color w:val="595959" w:themeColor="text1" w:themeTint="A6"/>
    </w:rPr>
  </w:style>
  <w:style w:type="character" w:customStyle="1" w:styleId="90">
    <w:name w:val="标题 9 字符"/>
    <w:basedOn w:val="a0"/>
    <w:link w:val="9"/>
    <w:uiPriority w:val="9"/>
    <w:semiHidden/>
    <w:rsid w:val="00B50C16"/>
    <w:rPr>
      <w:rFonts w:eastAsiaTheme="majorEastAsia" w:cstheme="majorBidi"/>
      <w:color w:val="595959" w:themeColor="text1" w:themeTint="A6"/>
    </w:rPr>
  </w:style>
  <w:style w:type="paragraph" w:styleId="a3">
    <w:name w:val="Title"/>
    <w:basedOn w:val="a"/>
    <w:next w:val="a"/>
    <w:link w:val="a4"/>
    <w:uiPriority w:val="10"/>
    <w:qFormat/>
    <w:rsid w:val="00B50C1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50C1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0C1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50C1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50C16"/>
    <w:pPr>
      <w:spacing w:before="160" w:after="160"/>
      <w:jc w:val="center"/>
    </w:pPr>
    <w:rPr>
      <w:i/>
      <w:iCs/>
      <w:color w:val="404040" w:themeColor="text1" w:themeTint="BF"/>
    </w:rPr>
  </w:style>
  <w:style w:type="character" w:customStyle="1" w:styleId="a8">
    <w:name w:val="引用 字符"/>
    <w:basedOn w:val="a0"/>
    <w:link w:val="a7"/>
    <w:uiPriority w:val="29"/>
    <w:rsid w:val="00B50C16"/>
    <w:rPr>
      <w:i/>
      <w:iCs/>
      <w:color w:val="404040" w:themeColor="text1" w:themeTint="BF"/>
    </w:rPr>
  </w:style>
  <w:style w:type="paragraph" w:styleId="a9">
    <w:name w:val="List Paragraph"/>
    <w:basedOn w:val="a"/>
    <w:uiPriority w:val="34"/>
    <w:qFormat/>
    <w:rsid w:val="00B50C16"/>
    <w:pPr>
      <w:ind w:left="720"/>
      <w:contextualSpacing/>
    </w:pPr>
  </w:style>
  <w:style w:type="character" w:styleId="aa">
    <w:name w:val="Intense Emphasis"/>
    <w:basedOn w:val="a0"/>
    <w:uiPriority w:val="21"/>
    <w:qFormat/>
    <w:rsid w:val="00B50C16"/>
    <w:rPr>
      <w:i/>
      <w:iCs/>
      <w:color w:val="0F4761" w:themeColor="accent1" w:themeShade="BF"/>
    </w:rPr>
  </w:style>
  <w:style w:type="paragraph" w:styleId="ab">
    <w:name w:val="Intense Quote"/>
    <w:basedOn w:val="a"/>
    <w:next w:val="a"/>
    <w:link w:val="ac"/>
    <w:uiPriority w:val="30"/>
    <w:qFormat/>
    <w:rsid w:val="00B50C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50C16"/>
    <w:rPr>
      <w:i/>
      <w:iCs/>
      <w:color w:val="0F4761" w:themeColor="accent1" w:themeShade="BF"/>
    </w:rPr>
  </w:style>
  <w:style w:type="character" w:styleId="ad">
    <w:name w:val="Intense Reference"/>
    <w:basedOn w:val="a0"/>
    <w:uiPriority w:val="32"/>
    <w:qFormat/>
    <w:rsid w:val="00B50C16"/>
    <w:rPr>
      <w:b/>
      <w:bCs/>
      <w:smallCaps/>
      <w:color w:val="0F4761" w:themeColor="accent1" w:themeShade="BF"/>
      <w:spacing w:val="5"/>
    </w:rPr>
  </w:style>
  <w:style w:type="paragraph" w:customStyle="1" w:styleId="p1">
    <w:name w:val="p1"/>
    <w:basedOn w:val="a"/>
    <w:rsid w:val="00B50C16"/>
    <w:pPr>
      <w:widowControl/>
      <w:spacing w:before="100" w:beforeAutospacing="1" w:after="100" w:afterAutospacing="1"/>
      <w:jc w:val="left"/>
    </w:pPr>
    <w:rPr>
      <w:rFonts w:ascii="宋体" w:eastAsia="宋体" w:hAnsi="宋体" w:cs="宋体"/>
      <w:kern w:val="0"/>
      <w:sz w:val="24"/>
      <w14:ligatures w14:val="none"/>
    </w:rPr>
  </w:style>
  <w:style w:type="character" w:customStyle="1" w:styleId="s1">
    <w:name w:val="s1"/>
    <w:basedOn w:val="a0"/>
    <w:rsid w:val="00B50C16"/>
  </w:style>
  <w:style w:type="paragraph" w:customStyle="1" w:styleId="p2">
    <w:name w:val="p2"/>
    <w:basedOn w:val="a"/>
    <w:rsid w:val="00B50C16"/>
    <w:pPr>
      <w:widowControl/>
      <w:spacing w:before="100" w:beforeAutospacing="1" w:after="100" w:afterAutospacing="1"/>
      <w:jc w:val="left"/>
    </w:pPr>
    <w:rPr>
      <w:rFonts w:ascii="宋体" w:eastAsia="宋体" w:hAnsi="宋体" w:cs="宋体"/>
      <w:kern w:val="0"/>
      <w:sz w:val="24"/>
      <w14:ligatures w14:val="none"/>
    </w:rPr>
  </w:style>
  <w:style w:type="character" w:customStyle="1" w:styleId="s2">
    <w:name w:val="s2"/>
    <w:basedOn w:val="a0"/>
    <w:rsid w:val="00B50C16"/>
  </w:style>
  <w:style w:type="character" w:customStyle="1" w:styleId="s3">
    <w:name w:val="s3"/>
    <w:basedOn w:val="a0"/>
    <w:rsid w:val="00B50C16"/>
  </w:style>
  <w:style w:type="paragraph" w:customStyle="1" w:styleId="p4">
    <w:name w:val="p4"/>
    <w:basedOn w:val="a"/>
    <w:rsid w:val="00B50C16"/>
    <w:pPr>
      <w:widowControl/>
      <w:spacing w:before="100" w:beforeAutospacing="1" w:after="100" w:afterAutospacing="1"/>
      <w:jc w:val="left"/>
    </w:pPr>
    <w:rPr>
      <w:rFonts w:ascii="宋体" w:eastAsia="宋体" w:hAnsi="宋体" w:cs="宋体"/>
      <w:kern w:val="0"/>
      <w:sz w:val="24"/>
      <w14:ligatures w14:val="none"/>
    </w:rPr>
  </w:style>
  <w:style w:type="character" w:customStyle="1" w:styleId="apple-converted-space">
    <w:name w:val="apple-converted-space"/>
    <w:basedOn w:val="a0"/>
    <w:rsid w:val="00F01E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7</Pages>
  <Words>1292</Words>
  <Characters>7368</Characters>
  <Application>Microsoft Office Word</Application>
  <DocSecurity>0</DocSecurity>
  <Lines>61</Lines>
  <Paragraphs>17</Paragraphs>
  <ScaleCrop>false</ScaleCrop>
  <Company/>
  <LinksUpToDate>false</LinksUpToDate>
  <CharactersWithSpaces>8643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Yuyang ZHANG (20514470)</dc:creator>
  <cp:keywords/>
  <dc:description/>
  <cp:lastModifiedBy>Yuyang ZHANG (20514470)</cp:lastModifiedBy>
  <cp:revision>2</cp:revision>
  <dcterms:created xsi:type="dcterms:W3CDTF">2025-11-16T08:42:00Z</dcterms:created>
  <dcterms:modified xsi:type="dcterms:W3CDTF">2025-11-20T07:00:00Z</dcterms:modified>
</cp:coreProperties>
</file>