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PartName="/word/header_yunshuwatermark.xml" ContentType="application/vnd.openxmlformats-officedocument.wordprocessingml.header+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
<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Knowledge Base</w:t>
      </w:r>
    </w:p>
    <w:p>
      <w:pPr>
        <w:pStyle w:val="1"/>
        <w:spacing w:before="380" w:after="140" w:line="288" w:lineRule="auto"/>
        <w:ind w:left="0"/>
        <w:jc w:val="left"/>
        <w:outlineLvl w:val="0"/>
      </w:pPr>
      <w:bookmarkStart w:name="heading_0" w:id="0"/>
      <w:r>
        <w:rPr>
          <w:rFonts w:eastAsia="等线" w:ascii="Arial" w:cs="Arial" w:hAnsi="Arial"/>
          <w:b w:val="true"/>
          <w:sz w:val="36"/>
        </w:rPr>
        <w:t>产品岗</w:t>
      </w:r>
      <w:bookmarkEnd w:id="0"/>
    </w:p>
    <w:p>
      <w:pPr>
        <w:spacing w:before="120" w:after="120" w:line="288" w:lineRule="auto"/>
        <w:ind w:left="0"/>
        <w:jc w:val="left"/>
      </w:pPr>
      <w:r>
        <w:rPr>
          <w:rFonts w:eastAsia="等线" w:ascii="Arial" w:cs="Arial" w:hAnsi="Arial"/>
          <w:sz w:val="22"/>
        </w:rPr>
        <w:t>产品经理真正的核心价值在”判断层” ：</w:t>
      </w:r>
    </w:p>
    <w:p>
      <w:pPr>
        <w:spacing w:before="120" w:after="120" w:line="288" w:lineRule="auto"/>
        <w:ind w:left="0"/>
        <w:jc w:val="left"/>
      </w:pPr>
      <w:r>
        <w:rPr>
          <w:rFonts w:eastAsia="等线" w:ascii="Arial" w:cs="Arial" w:hAnsi="Arial"/>
          <w:sz w:val="22"/>
        </w:rPr>
        <w:t>——这个需求的本质是什么？用户真正的痛点在哪里？</w:t>
      </w:r>
    </w:p>
    <w:p>
      <w:pPr>
        <w:spacing w:before="120" w:after="120" w:line="288" w:lineRule="auto"/>
        <w:ind w:left="0"/>
        <w:jc w:val="left"/>
      </w:pPr>
      <w:r>
        <w:rPr>
          <w:rFonts w:eastAsia="等线" w:ascii="Arial" w:cs="Arial" w:hAnsi="Arial"/>
          <w:sz w:val="22"/>
        </w:rPr>
        <w:t>——哪些场景值得做，哪些看起来热闹但没有价值？</w:t>
      </w:r>
    </w:p>
    <w:p>
      <w:pPr>
        <w:spacing w:before="120" w:after="120" w:line="288" w:lineRule="auto"/>
        <w:ind w:left="0"/>
        <w:jc w:val="left"/>
      </w:pPr>
      <w:r>
        <w:rPr>
          <w:rFonts w:eastAsia="等线" w:ascii="Arial" w:cs="Arial" w:hAnsi="Arial"/>
          <w:sz w:val="22"/>
        </w:rPr>
        <w:t>——方案的边界在哪里？什么该做，什么坚决不做？</w:t>
      </w:r>
    </w:p>
    <w:p>
      <w:pPr>
        <w:spacing w:before="120" w:after="120" w:line="288" w:lineRule="auto"/>
        <w:ind w:left="0"/>
        <w:jc w:val="left"/>
      </w:pPr>
      <w:r>
        <w:rPr>
          <w:rFonts w:eastAsia="等线" w:ascii="Arial" w:cs="Arial" w:hAnsi="Arial"/>
          <w:sz w:val="22"/>
        </w:rPr>
        <w:t>——怎么快速验证假设，怎么小成本试错落地？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产品思维：</w:t>
      </w:r>
    </w:p>
    <w:p>
      <w:pPr>
        <w:numPr>
          <w:numId w:val="1"/>
        </w:numPr>
        <w:spacing w:before="120" w:after="120" w:line="288" w:lineRule="auto"/>
        <w:ind w:left="0"/>
        <w:jc w:val="left"/>
      </w:pPr>
      <w:r>
        <w:rPr>
          <w:rFonts w:eastAsia="等线" w:ascii="Arial" w:cs="Arial" w:hAnsi="Arial"/>
          <w:b w:val="true"/>
          <w:sz w:val="22"/>
        </w:rPr>
        <w:t>深入了解用户需求：</w:t>
      </w:r>
      <w:r>
        <w:rPr>
          <w:rFonts w:eastAsia="等线" w:ascii="Arial" w:cs="Arial" w:hAnsi="Arial"/>
          <w:sz w:val="22"/>
        </w:rPr>
        <w:t>作为产品经理，了解用户需求和痛点是至关重要的。通过多种方式了解用户需求，包括用户调研、数据分析等，深入了解用户的行为和需求，并将其作为产品设计和开发的出发点。</w:t>
      </w:r>
    </w:p>
    <w:p>
      <w:pPr>
        <w:numPr>
          <w:numId w:val="2"/>
        </w:numPr>
        <w:spacing w:before="120" w:after="120" w:line="288" w:lineRule="auto"/>
        <w:ind w:left="0"/>
        <w:jc w:val="left"/>
      </w:pPr>
      <w:r>
        <w:rPr>
          <w:rFonts w:eastAsia="等线" w:ascii="Arial" w:cs="Arial" w:hAnsi="Arial"/>
          <w:b w:val="true"/>
          <w:sz w:val="22"/>
        </w:rPr>
        <w:t>以用户为中心的设计：</w:t>
      </w:r>
      <w:r>
        <w:rPr>
          <w:rFonts w:eastAsia="等线" w:ascii="Arial" w:cs="Arial" w:hAnsi="Arial"/>
          <w:sz w:val="22"/>
        </w:rPr>
        <w:t>在产品设计和开发过程中，始终以用户为中心，注重用户体验和交互设计。通过优化界面设计、改进操作流程等手段，提高产品的易用性和可操作性。</w:t>
      </w:r>
    </w:p>
    <w:p>
      <w:pPr>
        <w:numPr>
          <w:numId w:val="3"/>
        </w:numPr>
        <w:spacing w:before="120" w:after="120" w:line="288" w:lineRule="auto"/>
        <w:ind w:left="0"/>
        <w:jc w:val="left"/>
      </w:pPr>
      <w:r>
        <w:rPr>
          <w:rFonts w:eastAsia="等线" w:ascii="Arial" w:cs="Arial" w:hAnsi="Arial"/>
          <w:b w:val="true"/>
          <w:sz w:val="22"/>
        </w:rPr>
        <w:t>数据分析能力：</w:t>
      </w:r>
      <w:r>
        <w:rPr>
          <w:rFonts w:eastAsia="等线" w:ascii="Arial" w:cs="Arial" w:hAnsi="Arial"/>
          <w:sz w:val="22"/>
        </w:rPr>
        <w:t>数据分析是产品经理必须掌握的一项技能。通过分析数据，可以了解产品的实际使用情况和用户反馈，以便调整产品策略和方向。掌握数据分析和处理技能，能够更好地利用数据驱动产品设计。</w:t>
      </w:r>
    </w:p>
    <w:p>
      <w:pPr>
        <w:numPr>
          <w:numId w:val="4"/>
        </w:numPr>
        <w:spacing w:before="120" w:after="120" w:line="288" w:lineRule="auto"/>
        <w:ind w:left="0"/>
        <w:jc w:val="left"/>
      </w:pPr>
      <w:r>
        <w:rPr>
          <w:rFonts w:eastAsia="等线" w:ascii="Arial" w:cs="Arial" w:hAnsi="Arial"/>
          <w:b w:val="true"/>
          <w:sz w:val="22"/>
        </w:rPr>
        <w:t>创新性思维：</w:t>
      </w:r>
      <w:r>
        <w:rPr>
          <w:rFonts w:eastAsia="等线" w:ascii="Arial" w:cs="Arial" w:hAnsi="Arial"/>
          <w:sz w:val="22"/>
        </w:rPr>
        <w:t>作为产品经理，需要具备创新性思维，能够从不同角度思考问题，寻找新的解决方案和商业模式。培养自己的创新思维，可以更好地挖掘市场机会，推动产品创新和升级。</w:t>
      </w:r>
    </w:p>
    <w:p>
      <w:pPr>
        <w:numPr>
          <w:numId w:val="5"/>
        </w:numPr>
        <w:spacing w:before="120" w:after="120" w:line="288" w:lineRule="auto"/>
        <w:ind w:left="0"/>
        <w:jc w:val="left"/>
      </w:pPr>
      <w:r>
        <w:rPr>
          <w:rFonts w:eastAsia="等线" w:ascii="Arial" w:cs="Arial" w:hAnsi="Arial"/>
          <w:b w:val="true"/>
          <w:sz w:val="22"/>
        </w:rPr>
        <w:t>快速学习与迭代：</w:t>
      </w:r>
      <w:r>
        <w:rPr>
          <w:rFonts w:eastAsia="等线" w:ascii="Arial" w:cs="Arial" w:hAnsi="Arial"/>
          <w:sz w:val="22"/>
        </w:rPr>
        <w:t>产品经理需要具备快速学习和迭代的能力，不断吸收新知识、新技术和新市场动态，及时更新自己的知识和技能。通过不断学习和实践，可以不断提高自己的产品思维和综合能力。</w:t>
      </w:r>
    </w:p>
    <w:p>
      <w:pPr>
        <w:numPr>
          <w:numId w:val="6"/>
        </w:numPr>
        <w:spacing w:before="120" w:after="120" w:line="288" w:lineRule="auto"/>
        <w:ind w:left="0"/>
        <w:jc w:val="left"/>
      </w:pPr>
      <w:r>
        <w:rPr>
          <w:rFonts w:eastAsia="等线" w:ascii="Arial" w:cs="Arial" w:hAnsi="Arial"/>
          <w:b w:val="true"/>
          <w:sz w:val="22"/>
        </w:rPr>
        <w:t>团队合作与沟通能力：</w:t>
      </w:r>
      <w:r>
        <w:rPr>
          <w:rFonts w:eastAsia="等线" w:ascii="Arial" w:cs="Arial" w:hAnsi="Arial"/>
          <w:sz w:val="22"/>
        </w:rPr>
        <w:t>作为产品经理，需要具备团队合作和沟通能力，与开发、设计、市场等团队成员紧密合作。通过有效的沟通和协作，可以更好地协调产品设计和实施，实现产品的快速开发和推广。</w:t>
      </w:r>
    </w:p>
    <w:p>
      <w:pPr>
        <w:pStyle w:val="2"/>
        <w:spacing w:before="320" w:after="120" w:line="288" w:lineRule="auto"/>
        <w:ind w:left="0"/>
        <w:jc w:val="left"/>
        <w:outlineLvl w:val="1"/>
      </w:pPr>
      <w:bookmarkStart w:name="heading_1" w:id="1"/>
      <w:r>
        <w:rPr>
          <w:rFonts w:eastAsia="等线" w:ascii="Arial" w:cs="Arial" w:hAnsi="Arial"/>
          <w:b w:val="true"/>
          <w:sz w:val="32"/>
        </w:rPr>
        <w:t>1 产品设计方法论</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明确问题</w:t>
      </w:r>
      <w:bookmarkEnd w:id="2"/>
    </w:p>
    <w:p>
      <w:pPr>
        <w:spacing w:before="120" w:after="120" w:line="288" w:lineRule="auto"/>
        <w:ind w:left="0"/>
        <w:jc w:val="left"/>
      </w:pPr>
      <w:r>
        <w:rPr>
          <w:rFonts w:eastAsia="等线" w:ascii="Arial" w:cs="Arial" w:hAnsi="Arial"/>
          <w:sz w:val="22"/>
        </w:rPr>
        <w:t>找到需要解决的核心问题：</w:t>
      </w:r>
    </w:p>
    <w:p>
      <w:pPr>
        <w:spacing w:before="120" w:after="120" w:line="288" w:lineRule="auto"/>
        <w:ind w:left="0"/>
        <w:jc w:val="left"/>
      </w:pPr>
      <w:r>
        <w:rPr>
          <w:rFonts w:eastAsia="等线" w:ascii="Arial" w:cs="Arial" w:hAnsi="Arial"/>
          <w:sz w:val="22"/>
        </w:rPr>
        <w:t>思路：需求驱动设计</w:t>
      </w:r>
    </w:p>
    <w:p>
      <w:pPr>
        <w:pStyle w:val="4"/>
        <w:spacing w:before="260" w:after="120" w:line="288" w:lineRule="auto"/>
        <w:ind w:left="0"/>
        <w:jc w:val="left"/>
        <w:outlineLvl w:val="3"/>
      </w:pPr>
      <w:bookmarkStart w:name="heading_3" w:id="3"/>
      <w:r>
        <w:rPr>
          <w:rFonts w:eastAsia="等线" w:ascii="Arial" w:cs="Arial" w:hAnsi="Arial"/>
          <w:b w:val="true"/>
          <w:sz w:val="28"/>
        </w:rPr>
        <w:t>1.1.1 发现市场痛点</w:t>
      </w:r>
      <w:bookmarkEnd w:id="3"/>
    </w:p>
    <w:p>
      <w:pPr>
        <w:spacing w:before="120" w:after="120" w:line="288" w:lineRule="auto"/>
        <w:ind w:left="0"/>
        <w:jc w:val="left"/>
      </w:pPr>
      <w:r>
        <w:rPr>
          <w:rFonts w:eastAsia="等线" w:ascii="Arial" w:cs="Arial" w:hAnsi="Arial"/>
          <w:sz w:val="22"/>
        </w:rPr>
        <w:t>例：</w:t>
      </w:r>
    </w:p>
    <w:p>
      <w:pPr>
        <w:numPr>
          <w:numId w:val="7"/>
        </w:numPr>
        <w:spacing w:before="120" w:after="120" w:line="288" w:lineRule="auto"/>
        <w:ind w:left="0"/>
        <w:jc w:val="left"/>
      </w:pPr>
      <w:r>
        <w:rPr>
          <w:rFonts w:eastAsia="等线" w:ascii="Arial" w:cs="Arial" w:hAnsi="Arial"/>
          <w:b w:val="true"/>
          <w:sz w:val="22"/>
        </w:rPr>
        <w:t>长尾支出高度分散，缺乏统一管控</w:t>
      </w:r>
      <w:r>
        <w:rPr>
          <w:rFonts w:eastAsia="等线" w:ascii="Arial" w:cs="Arial" w:hAnsi="Arial"/>
          <w:sz w:val="22"/>
        </w:rPr>
        <w:br/>
      </w:r>
      <w:r>
        <w:rPr>
          <w:rFonts w:eastAsia="等线" w:ascii="Arial" w:cs="Arial" w:hAnsi="Arial"/>
          <w:sz w:val="22"/>
        </w:rPr>
        <w:t>海外间采的交易中，80%是长尾订单（单价低、频率高、品类杂）。企业缺乏统一的管控。大量零散供应商、零散订单导致采购黑洞，舞弊与浪费严重。</w:t>
      </w:r>
    </w:p>
    <w:p>
      <w:pPr>
        <w:numPr>
          <w:numId w:val="8"/>
        </w:numPr>
        <w:spacing w:before="120" w:after="120" w:line="288" w:lineRule="auto"/>
        <w:ind w:left="0"/>
        <w:jc w:val="left"/>
      </w:pPr>
      <w:r>
        <w:rPr>
          <w:rFonts w:eastAsia="等线" w:ascii="Arial" w:cs="Arial" w:hAnsi="Arial"/>
          <w:b w:val="true"/>
          <w:sz w:val="22"/>
        </w:rPr>
        <w:t>流程割裂</w:t>
      </w:r>
      <w:r>
        <w:rPr>
          <w:rFonts w:eastAsia="等线" w:ascii="Arial" w:cs="Arial" w:hAnsi="Arial"/>
          <w:sz w:val="22"/>
        </w:rPr>
        <w:br/>
      </w:r>
      <w:r>
        <w:rPr>
          <w:rFonts w:eastAsia="等线" w:ascii="Arial" w:cs="Arial" w:hAnsi="Arial"/>
          <w:sz w:val="22"/>
        </w:rPr>
        <w:t>海外企业普遍使用ERP（如SAP、Oracle）、财务系统、合同管理等，但间接采购通常游离在核心系统之外。采购申请、审批、寻源、下单、收货、对账各环节信息断裂，手工操作占比高，效率低下。</w:t>
      </w:r>
    </w:p>
    <w:p>
      <w:pPr>
        <w:numPr>
          <w:numId w:val="9"/>
        </w:numPr>
        <w:spacing w:before="120" w:after="120" w:line="288" w:lineRule="auto"/>
        <w:ind w:left="0"/>
        <w:jc w:val="left"/>
      </w:pPr>
      <w:r>
        <w:rPr>
          <w:rFonts w:eastAsia="等线" w:ascii="Arial" w:cs="Arial" w:hAnsi="Arial"/>
          <w:b w:val="true"/>
          <w:sz w:val="22"/>
        </w:rPr>
        <w:t>跨国合规问题</w:t>
      </w:r>
      <w:r>
        <w:rPr>
          <w:rFonts w:eastAsia="等线" w:ascii="Arial" w:cs="Arial" w:hAnsi="Arial"/>
          <w:sz w:val="22"/>
        </w:rPr>
        <w:br/>
      </w:r>
      <w:r>
        <w:rPr>
          <w:rFonts w:eastAsia="等线" w:ascii="Arial" w:cs="Arial" w:hAnsi="Arial"/>
          <w:sz w:val="22"/>
        </w:rPr>
        <w:t>海外用户涉及多国、多税制、多法律体系，间接采购中的跨境采购常面临各类合规挑战。例如，欧洲的VAT逆向征收、很多企业仍在用人工方式应对，风险极高。</w:t>
      </w:r>
    </w:p>
    <w:p>
      <w:pPr>
        <w:numPr>
          <w:numId w:val="10"/>
        </w:numPr>
        <w:spacing w:before="120" w:after="120" w:line="288" w:lineRule="auto"/>
        <w:ind w:left="0"/>
        <w:jc w:val="left"/>
      </w:pPr>
      <w:r>
        <w:rPr>
          <w:rFonts w:eastAsia="等线" w:ascii="Arial" w:cs="Arial" w:hAnsi="Arial"/>
          <w:b w:val="true"/>
          <w:sz w:val="22"/>
        </w:rPr>
        <w:t>供应商管理成本高，尾部供应商难以整合</w:t>
      </w:r>
      <w:r>
        <w:rPr>
          <w:rFonts w:eastAsia="等线" w:ascii="Arial" w:cs="Arial" w:hAnsi="Arial"/>
          <w:sz w:val="22"/>
        </w:rPr>
        <w:br/>
      </w:r>
      <w:r>
        <w:rPr>
          <w:rFonts w:eastAsia="等线" w:ascii="Arial" w:cs="Arial" w:hAnsi="Arial"/>
          <w:sz w:val="22"/>
        </w:rPr>
        <w:t>企业通常有上千家间接采购供应商，但前20%的供应商占据80%的采购额，剩下80%的尾部供应商维护成本极高，却无法通过规模化议价。海外市场尤其缺乏能够帮助买方快速接入预审合格供应商网络、并提供一站式采购体验的平台，导致企业要么忍受高成本，要么被迫降低供应商准入门槛。</w:t>
      </w:r>
    </w:p>
    <w:p>
      <w:pPr>
        <w:numPr>
          <w:numId w:val="11"/>
        </w:numPr>
        <w:spacing w:before="120" w:after="120" w:line="288" w:lineRule="auto"/>
        <w:ind w:left="0"/>
        <w:jc w:val="left"/>
      </w:pPr>
      <w:r>
        <w:rPr>
          <w:rFonts w:eastAsia="等线" w:ascii="Arial" w:cs="Arial" w:hAnsi="Arial"/>
          <w:b w:val="true"/>
          <w:sz w:val="22"/>
        </w:rPr>
        <w:t>ESG与可持续采购要求日益严苛</w:t>
      </w:r>
      <w:r>
        <w:rPr>
          <w:rFonts w:eastAsia="等线" w:ascii="Arial" w:cs="Arial" w:hAnsi="Arial"/>
          <w:sz w:val="22"/>
        </w:rPr>
        <w:br/>
      </w:r>
      <w:r>
        <w:rPr>
          <w:rFonts w:eastAsia="等线" w:ascii="Arial" w:cs="Arial" w:hAnsi="Arial"/>
          <w:sz w:val="22"/>
        </w:rPr>
        <w:t>海外（尤其是欧盟）法规与消费者对供应链的碳足迹、人权、环保等要求快速上升。间接采购涉及品类庞杂，企业难以对成千上万种间接物料进行全链条的ESG追溯，缺乏成熟的数字工具来监控和报告供应商的可持续表现，面临合规与声誉风险。</w:t>
      </w:r>
    </w:p>
    <w:p>
      <w:pPr>
        <w:pStyle w:val="4"/>
        <w:spacing w:before="260" w:after="120" w:line="288" w:lineRule="auto"/>
        <w:ind w:left="0"/>
        <w:jc w:val="left"/>
        <w:outlineLvl w:val="3"/>
      </w:pPr>
      <w:bookmarkStart w:name="heading_4" w:id="4"/>
      <w:r>
        <w:rPr>
          <w:rFonts w:eastAsia="等线" w:ascii="Arial" w:cs="Arial" w:hAnsi="Arial"/>
          <w:b w:val="true"/>
          <w:sz w:val="28"/>
        </w:rPr>
        <w:t>1.1.2 明确用户痛点</w:t>
      </w:r>
      <w:bookmarkEnd w:id="4"/>
    </w:p>
    <w:p>
      <w:pPr>
        <w:spacing w:before="120" w:after="120" w:line="288" w:lineRule="auto"/>
        <w:ind w:left="0"/>
        <w:jc w:val="left"/>
      </w:pPr>
      <w:r>
        <w:rPr>
          <w:rFonts w:eastAsia="等线" w:ascii="Arial" w:cs="Arial" w:hAnsi="Arial"/>
          <w:sz w:val="22"/>
        </w:rPr>
        <w:t>例：</w:t>
      </w:r>
    </w:p>
    <w:p>
      <w:pPr>
        <w:numPr>
          <w:numId w:val="12"/>
        </w:numPr>
        <w:spacing w:before="120" w:after="120" w:line="288" w:lineRule="auto"/>
        <w:ind w:left="0"/>
        <w:jc w:val="left"/>
      </w:pPr>
      <w:r>
        <w:rPr>
          <w:rFonts w:eastAsia="等线" w:ascii="Arial" w:cs="Arial" w:hAnsi="Arial"/>
          <w:b w:val="true"/>
          <w:sz w:val="22"/>
        </w:rPr>
        <w:t>采购部门</w:t>
      </w:r>
      <w:r>
        <w:rPr>
          <w:rFonts w:eastAsia="等线" w:ascii="Arial" w:cs="Arial" w:hAnsi="Arial"/>
          <w:sz w:val="22"/>
        </w:rPr>
        <w:t>：</w:t>
      </w:r>
    </w:p>
    <w:p>
      <w:pPr>
        <w:numPr>
          <w:numId w:val="13"/>
        </w:numPr>
        <w:spacing w:before="120" w:after="120" w:line="288" w:lineRule="auto"/>
        <w:ind w:left="453"/>
        <w:jc w:val="left"/>
      </w:pPr>
      <w:r>
        <w:rPr>
          <w:rFonts w:eastAsia="等线" w:ascii="Arial" w:cs="Arial" w:hAnsi="Arial"/>
          <w:sz w:val="22"/>
        </w:rPr>
        <w:t>每天处理大量来自业务部门的“特殊采购”需求，每个需求都要重新寻源、比价、谈判，耗时耗力。</w:t>
      </w:r>
    </w:p>
    <w:p>
      <w:pPr>
        <w:numPr>
          <w:numId w:val="14"/>
        </w:numPr>
        <w:spacing w:before="120" w:after="120" w:line="288" w:lineRule="auto"/>
        <w:ind w:left="453"/>
        <w:jc w:val="left"/>
      </w:pPr>
      <w:r>
        <w:rPr>
          <w:rFonts w:eastAsia="等线" w:ascii="Arial" w:cs="Arial" w:hAnsi="Arial"/>
          <w:sz w:val="22"/>
        </w:rPr>
        <w:t>无法实时掌握各品类、各地区的支出全貌，数据分析滞后，难以发现节支机会。</w:t>
      </w:r>
    </w:p>
    <w:p>
      <w:pPr>
        <w:numPr>
          <w:numId w:val="15"/>
        </w:numPr>
        <w:spacing w:before="120" w:after="120" w:line="288" w:lineRule="auto"/>
        <w:ind w:left="453"/>
        <w:jc w:val="left"/>
      </w:pPr>
      <w:r>
        <w:rPr>
          <w:rFonts w:eastAsia="等线" w:ascii="Arial" w:cs="Arial" w:hAnsi="Arial"/>
          <w:sz w:val="22"/>
        </w:rPr>
        <w:t>面对海外供应商，沟通成本高，时差、语言、文化差异让简单采购变得复杂，交期和质量难以保证。</w:t>
      </w:r>
    </w:p>
    <w:p>
      <w:pPr>
        <w:numPr>
          <w:numId w:val="16"/>
        </w:numPr>
        <w:spacing w:before="120" w:after="120" w:line="288" w:lineRule="auto"/>
        <w:ind w:left="0"/>
        <w:jc w:val="left"/>
      </w:pPr>
      <w:r>
        <w:rPr>
          <w:rFonts w:eastAsia="等线" w:ascii="Arial" w:cs="Arial" w:hAnsi="Arial"/>
          <w:b w:val="true"/>
          <w:sz w:val="22"/>
        </w:rPr>
        <w:t>需求部门</w:t>
      </w:r>
      <w:r>
        <w:rPr>
          <w:rFonts w:eastAsia="等线" w:ascii="Arial" w:cs="Arial" w:hAnsi="Arial"/>
          <w:sz w:val="22"/>
        </w:rPr>
        <w:t>：</w:t>
      </w:r>
    </w:p>
    <w:p>
      <w:pPr>
        <w:numPr>
          <w:numId w:val="17"/>
        </w:numPr>
        <w:spacing w:before="120" w:after="120" w:line="288" w:lineRule="auto"/>
        <w:ind w:left="453"/>
        <w:jc w:val="left"/>
      </w:pPr>
      <w:r>
        <w:rPr>
          <w:rFonts w:eastAsia="等线" w:ascii="Arial" w:cs="Arial" w:hAnsi="Arial"/>
          <w:sz w:val="22"/>
        </w:rPr>
        <w:t>只是想要一支笔或一个软件，却要填复杂的申请单，等层层审批，再等采购部处理，流程可能长达数周。</w:t>
      </w:r>
    </w:p>
    <w:p>
      <w:pPr>
        <w:numPr>
          <w:numId w:val="18"/>
        </w:numPr>
        <w:spacing w:before="120" w:after="120" w:line="288" w:lineRule="auto"/>
        <w:ind w:left="453"/>
        <w:jc w:val="left"/>
      </w:pPr>
      <w:r>
        <w:rPr>
          <w:rFonts w:eastAsia="等线" w:ascii="Arial" w:cs="Arial" w:hAnsi="Arial"/>
          <w:sz w:val="22"/>
        </w:rPr>
        <w:t>找不到符合需求的标准化商品/服务目录，只能反复和采购部门说明需求，沟通成本高。</w:t>
      </w:r>
    </w:p>
    <w:p>
      <w:pPr>
        <w:numPr>
          <w:numId w:val="19"/>
        </w:numPr>
        <w:spacing w:before="120" w:after="120" w:line="288" w:lineRule="auto"/>
        <w:ind w:left="453"/>
        <w:jc w:val="left"/>
      </w:pPr>
      <w:r>
        <w:rPr>
          <w:rFonts w:eastAsia="等线" w:ascii="Arial" w:cs="Arial" w:hAnsi="Arial"/>
          <w:sz w:val="22"/>
        </w:rPr>
        <w:t>对海外各地可购买的商品、价格、交付能力不透明，经常出现“买得到但送不到”或“本地价格远高于总部协议价”的挫败感。</w:t>
      </w:r>
    </w:p>
    <w:p>
      <w:pPr>
        <w:numPr>
          <w:numId w:val="20"/>
        </w:numPr>
        <w:spacing w:before="120" w:after="120" w:line="288" w:lineRule="auto"/>
        <w:ind w:left="0"/>
        <w:jc w:val="left"/>
      </w:pPr>
      <w:r>
        <w:rPr>
          <w:rFonts w:eastAsia="等线" w:ascii="Arial" w:cs="Arial" w:hAnsi="Arial"/>
          <w:b w:val="true"/>
          <w:sz w:val="22"/>
        </w:rPr>
        <w:t>财务/会计部门</w:t>
      </w:r>
      <w:r>
        <w:rPr>
          <w:rFonts w:eastAsia="等线" w:ascii="Arial" w:cs="Arial" w:hAnsi="Arial"/>
          <w:sz w:val="22"/>
        </w:rPr>
        <w:t>：</w:t>
      </w:r>
    </w:p>
    <w:p>
      <w:pPr>
        <w:numPr>
          <w:numId w:val="21"/>
        </w:numPr>
        <w:spacing w:before="120" w:after="120" w:line="288" w:lineRule="auto"/>
        <w:ind w:left="453"/>
        <w:jc w:val="left"/>
      </w:pPr>
      <w:r>
        <w:rPr>
          <w:rFonts w:eastAsia="等线" w:ascii="Arial" w:cs="Arial" w:hAnsi="Arial"/>
          <w:sz w:val="22"/>
        </w:rPr>
        <w:t>大量小额发票来自不同供应商，格式各异，币种不同，需要人工核对审批，月结对账耗时数天。</w:t>
      </w:r>
    </w:p>
    <w:p>
      <w:pPr>
        <w:numPr>
          <w:numId w:val="22"/>
        </w:numPr>
        <w:spacing w:before="120" w:after="120" w:line="288" w:lineRule="auto"/>
        <w:ind w:left="453"/>
        <w:jc w:val="left"/>
      </w:pPr>
      <w:r>
        <w:rPr>
          <w:rFonts w:eastAsia="等线" w:ascii="Arial" w:cs="Arial" w:hAnsi="Arial"/>
          <w:sz w:val="22"/>
        </w:rPr>
        <w:t>跨境付款的银行手续费、汇率损失、税码处理难以标准化，导致账务差异和审计风险。</w:t>
      </w:r>
    </w:p>
    <w:p>
      <w:pPr>
        <w:numPr>
          <w:numId w:val="23"/>
        </w:numPr>
        <w:spacing w:before="120" w:after="120" w:line="288" w:lineRule="auto"/>
        <w:ind w:left="453"/>
        <w:jc w:val="left"/>
      </w:pPr>
      <w:r>
        <w:rPr>
          <w:rFonts w:eastAsia="等线" w:ascii="Arial" w:cs="Arial" w:hAnsi="Arial"/>
          <w:sz w:val="22"/>
        </w:rPr>
        <w:t>缺乏统一的支出追溯，无法将间接采购成本准确分摊到正确的成本中心或项目，影响管理报表的真实性。</w:t>
      </w:r>
    </w:p>
    <w:p>
      <w:pPr>
        <w:numPr>
          <w:numId w:val="24"/>
        </w:numPr>
        <w:spacing w:before="120" w:after="120" w:line="288" w:lineRule="auto"/>
        <w:ind w:left="0"/>
        <w:jc w:val="left"/>
      </w:pPr>
      <w:r>
        <w:rPr>
          <w:rFonts w:eastAsia="等线" w:ascii="Arial" w:cs="Arial" w:hAnsi="Arial"/>
          <w:b w:val="true"/>
          <w:sz w:val="22"/>
        </w:rPr>
        <w:t>合规与IT管理员</w:t>
      </w:r>
      <w:r>
        <w:rPr>
          <w:rFonts w:eastAsia="等线" w:ascii="Arial" w:cs="Arial" w:hAnsi="Arial"/>
          <w:sz w:val="22"/>
        </w:rPr>
        <w:t>：</w:t>
      </w:r>
    </w:p>
    <w:p>
      <w:pPr>
        <w:numPr>
          <w:numId w:val="25"/>
        </w:numPr>
        <w:spacing w:before="120" w:after="120" w:line="288" w:lineRule="auto"/>
        <w:ind w:left="453"/>
        <w:jc w:val="left"/>
      </w:pPr>
      <w:r>
        <w:rPr>
          <w:rFonts w:eastAsia="等线" w:ascii="Arial" w:cs="Arial" w:hAnsi="Arial"/>
          <w:sz w:val="22"/>
        </w:rPr>
        <w:t>不同国家、不同法人实体维护不同的审批流、预算规则、合规策略，当前系统灵活性差，IT定制成本高。</w:t>
      </w:r>
    </w:p>
    <w:p>
      <w:pPr>
        <w:numPr>
          <w:numId w:val="26"/>
        </w:numPr>
        <w:spacing w:before="120" w:after="120" w:line="288" w:lineRule="auto"/>
        <w:ind w:left="453"/>
        <w:jc w:val="left"/>
      </w:pPr>
      <w:r>
        <w:rPr>
          <w:rFonts w:eastAsia="等线" w:ascii="Arial" w:cs="Arial" w:hAnsi="Arial"/>
          <w:sz w:val="22"/>
        </w:rPr>
        <w:t>情愿引入新系统，但担心与现有海外ERP、单点登录（SSO）等集成复杂，破坏现有架构。</w:t>
      </w:r>
    </w:p>
    <w:p>
      <w:pPr>
        <w:numPr>
          <w:numId w:val="27"/>
        </w:numPr>
        <w:spacing w:before="120" w:after="120" w:line="288" w:lineRule="auto"/>
        <w:ind w:left="453"/>
        <w:jc w:val="left"/>
      </w:pPr>
      <w:r>
        <w:rPr>
          <w:rFonts w:eastAsia="等线" w:ascii="Arial" w:cs="Arial" w:hAnsi="Arial"/>
          <w:sz w:val="22"/>
        </w:rPr>
        <w:t>担心平台上的供应商数据安全、隐私合规（如GDPR），难以在便捷与安全之间找到平衡。</w:t>
      </w:r>
    </w:p>
    <w:p>
      <w:pPr>
        <w:pStyle w:val="4"/>
        <w:spacing w:before="260" w:after="120" w:line="288" w:lineRule="auto"/>
        <w:ind w:left="0"/>
        <w:jc w:val="left"/>
        <w:outlineLvl w:val="3"/>
      </w:pPr>
      <w:bookmarkStart w:name="heading_5" w:id="5"/>
      <w:r>
        <w:rPr>
          <w:rFonts w:eastAsia="等线" w:ascii="Arial" w:cs="Arial" w:hAnsi="Arial"/>
          <w:b w:val="true"/>
          <w:sz w:val="28"/>
        </w:rPr>
        <w:t>1.1.3 定义核心问题</w:t>
      </w:r>
      <w:bookmarkEnd w:id="5"/>
    </w:p>
    <w:p>
      <w:pPr>
        <w:spacing w:before="120" w:after="120" w:line="288" w:lineRule="auto"/>
        <w:ind w:left="0"/>
        <w:jc w:val="left"/>
      </w:pPr>
      <w:r>
        <w:rPr>
          <w:rFonts w:eastAsia="等线" w:ascii="Arial" w:cs="Arial" w:hAnsi="Arial"/>
          <w:sz w:val="22"/>
        </w:rPr>
        <w:t>例：</w:t>
      </w:r>
    </w:p>
    <w:p>
      <w:pPr>
        <w:spacing w:before="120" w:after="120" w:line="288" w:lineRule="auto"/>
        <w:ind w:left="0"/>
        <w:jc w:val="left"/>
      </w:pPr>
      <w:r>
        <w:rPr>
          <w:rFonts w:eastAsia="等线" w:ascii="Arial" w:cs="Arial" w:hAnsi="Arial"/>
          <w:sz w:val="22"/>
        </w:rPr>
        <w:t>核心问题：</w:t>
      </w:r>
    </w:p>
    <w:p>
      <w:pPr>
        <w:spacing w:before="120" w:after="120" w:line="288" w:lineRule="auto"/>
        <w:ind w:left="0"/>
        <w:jc w:val="left"/>
      </w:pPr>
      <w:r>
        <w:rPr>
          <w:rFonts w:eastAsia="等线" w:ascii="Arial" w:cs="Arial" w:hAnsi="Arial"/>
          <w:sz w:val="22"/>
        </w:rPr>
        <w:t>如何在一个全球化、多合规约束的环境下，将企业高度分散、低透明度的间接采购支出，转化为一个标准化、可管控、高效率的数字化采购体验，并在不增加用户操作负担的前提下，实现成本节约、风险可控与业务敏捷？</w:t>
      </w:r>
    </w:p>
    <w:p>
      <w:pPr>
        <w:spacing w:before="120" w:after="120" w:line="288" w:lineRule="auto"/>
        <w:ind w:left="0"/>
        <w:jc w:val="left"/>
      </w:pPr>
    </w:p>
    <w:p>
      <w:pPr>
        <w:spacing w:before="120" w:after="120" w:line="288" w:lineRule="auto"/>
        <w:ind w:left="0"/>
        <w:jc w:val="left"/>
      </w:pPr>
      <w:r>
        <w:rPr>
          <w:rFonts w:eastAsia="等线" w:ascii="Arial" w:cs="Arial" w:hAnsi="Arial"/>
          <w:sz w:val="22"/>
        </w:rPr>
        <w:t>平台的价值定位：</w:t>
      </w:r>
    </w:p>
    <w:p>
      <w:pPr>
        <w:numPr>
          <w:numId w:val="28"/>
        </w:numPr>
        <w:spacing w:before="120" w:after="120" w:line="288" w:lineRule="auto"/>
        <w:ind w:left="0"/>
        <w:jc w:val="left"/>
      </w:pPr>
      <w:r>
        <w:rPr>
          <w:rFonts w:eastAsia="等线" w:ascii="Arial" w:cs="Arial" w:hAnsi="Arial"/>
          <w:sz w:val="22"/>
        </w:rPr>
        <w:t>统一与分散的平衡问题</w:t>
        <w:br/>
      </w:r>
      <w:r>
        <w:rPr>
          <w:rFonts w:eastAsia="等线" w:ascii="Arial" w:cs="Arial" w:hAnsi="Arial"/>
          <w:sz w:val="22"/>
        </w:rPr>
        <w:t>满足集中管控（品类策略、供应商、预算）与地区差异化需求（本地供应商、本地税制、本地交付）</w:t>
      </w:r>
    </w:p>
    <w:p>
      <w:pPr>
        <w:numPr>
          <w:numId w:val="29"/>
        </w:numPr>
        <w:spacing w:before="120" w:after="120" w:line="288" w:lineRule="auto"/>
        <w:ind w:left="0"/>
        <w:jc w:val="left"/>
      </w:pPr>
      <w:r>
        <w:rPr>
          <w:rFonts w:eastAsia="等线" w:ascii="Arial" w:cs="Arial" w:hAnsi="Arial"/>
          <w:sz w:val="22"/>
        </w:rPr>
        <w:t>长尾支出的效率黑洞问题</w:t>
        <w:br/>
      </w:r>
      <w:r>
        <w:rPr>
          <w:rFonts w:eastAsia="等线" w:ascii="Arial" w:cs="Arial" w:hAnsi="Arial"/>
          <w:sz w:val="22"/>
        </w:rPr>
        <w:t>让琐碎订单，其采购成本（人工、流程、时间）低于订单本身的价值</w:t>
      </w:r>
    </w:p>
    <w:p>
      <w:pPr>
        <w:numPr>
          <w:numId w:val="30"/>
        </w:numPr>
        <w:spacing w:before="120" w:after="120" w:line="288" w:lineRule="auto"/>
        <w:ind w:left="0"/>
        <w:jc w:val="left"/>
      </w:pPr>
      <w:r>
        <w:rPr>
          <w:rFonts w:eastAsia="等线" w:ascii="Arial" w:cs="Arial" w:hAnsi="Arial"/>
          <w:sz w:val="22"/>
        </w:rPr>
        <w:t>多角色利益协同问题</w:t>
        <w:br/>
      </w:r>
      <w:r>
        <w:rPr>
          <w:rFonts w:eastAsia="等线" w:ascii="Arial" w:cs="Arial" w:hAnsi="Arial"/>
          <w:sz w:val="22"/>
        </w:rPr>
        <w:t>采购要合规、节支；业务要速度、体验；财务要透明、准确；管理者要可视、可控。</w:t>
      </w:r>
    </w:p>
    <w:p>
      <w:pPr>
        <w:pStyle w:val="3"/>
        <w:spacing w:before="300" w:after="120" w:line="288" w:lineRule="auto"/>
        <w:ind w:left="0"/>
        <w:jc w:val="left"/>
        <w:outlineLvl w:val="2"/>
      </w:pPr>
      <w:bookmarkStart w:name="heading_6" w:id="6"/>
      <w:r>
        <w:rPr>
          <w:rFonts w:eastAsia="等线" w:ascii="Arial" w:cs="Arial" w:hAnsi="Arial"/>
          <w:b w:val="true"/>
          <w:sz w:val="30"/>
        </w:rPr>
        <w:t>1.2 产品壁垒</w:t>
      </w:r>
      <w:bookmarkEnd w:id="6"/>
    </w:p>
    <w:p>
      <w:pPr>
        <w:spacing w:before="120" w:after="120" w:line="288" w:lineRule="auto"/>
        <w:ind w:left="0"/>
        <w:jc w:val="left"/>
      </w:pPr>
      <w:r>
        <w:rPr>
          <w:rFonts w:eastAsia="等线" w:ascii="Arial" w:cs="Arial" w:hAnsi="Arial"/>
          <w:b w:val="true"/>
          <w:sz w:val="22"/>
        </w:rPr>
        <w:t>产品壁垒 = 独有数据资产+Agent能力+ 极致的工程化成本优势</w:t>
      </w:r>
    </w:p>
    <w:p>
      <w:pPr>
        <w:pStyle w:val="3"/>
        <w:spacing w:before="300" w:after="120" w:line="288" w:lineRule="auto"/>
        <w:ind w:left="0"/>
        <w:jc w:val="left"/>
        <w:outlineLvl w:val="2"/>
      </w:pPr>
      <w:bookmarkStart w:name="heading_7" w:id="7"/>
      <w:r>
        <w:rPr>
          <w:rFonts w:eastAsia="等线" w:ascii="Arial" w:cs="Arial" w:hAnsi="Arial"/>
          <w:b w:val="true"/>
          <w:sz w:val="30"/>
        </w:rPr>
        <w:t>1.3 产品初版要求（V1.0）</w:t>
      </w:r>
      <w:bookmarkEnd w:id="7"/>
    </w:p>
    <w:p>
      <w:pPr>
        <w:spacing w:before="120" w:after="120" w:line="288" w:lineRule="auto"/>
        <w:ind w:left="0"/>
        <w:jc w:val="left"/>
      </w:pPr>
      <w:r>
        <w:rPr>
          <w:rFonts w:eastAsia="等线" w:ascii="Arial" w:cs="Arial" w:hAnsi="Arial"/>
          <w:sz w:val="22"/>
        </w:rPr>
        <w:t>初版真正需要控制的不是功能数量，而是能不能形成一个</w:t>
      </w:r>
      <w:r>
        <w:rPr>
          <w:rFonts w:eastAsia="等线" w:ascii="Arial" w:cs="Arial" w:hAnsi="Arial"/>
          <w:b w:val="true"/>
          <w:sz w:val="22"/>
        </w:rPr>
        <w:t>最小可交付闭环</w:t>
      </w:r>
      <w:r>
        <w:rPr>
          <w:rFonts w:eastAsia="等线" w:ascii="Arial" w:cs="Arial" w:hAnsi="Arial"/>
          <w:sz w:val="22"/>
        </w:rPr>
        <w:t>。这个闭环至少要经得住四个检验：</w:t>
      </w:r>
    </w:p>
    <w:p>
      <w:pPr>
        <w:numPr>
          <w:numId w:val="31"/>
        </w:numPr>
        <w:spacing w:before="120" w:after="120" w:line="288" w:lineRule="auto"/>
        <w:ind w:left="0"/>
        <w:jc w:val="left"/>
      </w:pPr>
      <w:r>
        <w:rPr>
          <w:rFonts w:eastAsia="等线" w:ascii="Arial" w:cs="Arial" w:hAnsi="Arial"/>
          <w:b w:val="true"/>
          <w:sz w:val="22"/>
        </w:rPr>
        <w:t>客户能否独立获得核心结果：</w:t>
      </w:r>
      <w:r>
        <w:rPr>
          <w:rFonts w:eastAsia="等线" w:ascii="Arial" w:cs="Arial" w:hAnsi="Arial"/>
          <w:sz w:val="22"/>
        </w:rPr>
        <w:t>从数据进入到结果输出，中间不能长期依赖产品团队人工加工关键环节。</w:t>
      </w:r>
    </w:p>
    <w:p>
      <w:pPr>
        <w:numPr>
          <w:numId w:val="32"/>
        </w:numPr>
        <w:spacing w:before="120" w:after="120" w:line="288" w:lineRule="auto"/>
        <w:ind w:left="0"/>
        <w:jc w:val="left"/>
      </w:pPr>
      <w:r>
        <w:rPr>
          <w:rFonts w:eastAsia="等线" w:ascii="Arial" w:cs="Arial" w:hAnsi="Arial"/>
          <w:b w:val="true"/>
          <w:sz w:val="22"/>
        </w:rPr>
        <w:t>结果能否进入实际工作：</w:t>
      </w:r>
      <w:r>
        <w:rPr>
          <w:rFonts w:eastAsia="等线" w:ascii="Arial" w:cs="Arial" w:hAnsi="Arial"/>
          <w:sz w:val="22"/>
        </w:rPr>
        <w:t>产品不能只展示信息，还要让目标角色能够据此完成分析、确认、跟踪或输出。</w:t>
      </w:r>
    </w:p>
    <w:p>
      <w:pPr>
        <w:numPr>
          <w:numId w:val="33"/>
        </w:numPr>
        <w:spacing w:before="120" w:after="120" w:line="288" w:lineRule="auto"/>
        <w:ind w:left="0"/>
        <w:jc w:val="left"/>
      </w:pPr>
      <w:r>
        <w:rPr>
          <w:rFonts w:eastAsia="等线" w:ascii="Arial" w:cs="Arial" w:hAnsi="Arial"/>
          <w:b w:val="true"/>
          <w:sz w:val="22"/>
        </w:rPr>
        <w:t>实施能否按照标准方式启动：</w:t>
      </w:r>
      <w:r>
        <w:rPr>
          <w:rFonts w:eastAsia="等线" w:ascii="Arial" w:cs="Arial" w:hAnsi="Arial"/>
          <w:sz w:val="22"/>
        </w:rPr>
        <w:t>新项目进入后，主要对象、规则、流程和配置要有默认做法，而不是每次重新设计。</w:t>
      </w:r>
    </w:p>
    <w:p>
      <w:pPr>
        <w:numPr>
          <w:numId w:val="34"/>
        </w:numPr>
        <w:spacing w:before="120" w:after="120" w:line="288" w:lineRule="auto"/>
        <w:ind w:left="0"/>
        <w:jc w:val="left"/>
      </w:pPr>
      <w:r>
        <w:rPr>
          <w:rFonts w:eastAsia="等线" w:ascii="Arial" w:cs="Arial" w:hAnsi="Arial"/>
          <w:b w:val="true"/>
          <w:sz w:val="22"/>
        </w:rPr>
        <w:t>公司能否持续维护：</w:t>
      </w:r>
      <w:r>
        <w:rPr>
          <w:rFonts w:eastAsia="等线" w:ascii="Arial" w:cs="Arial" w:hAnsi="Arial"/>
          <w:sz w:val="22"/>
        </w:rPr>
        <w:t>版本中的能力、规则和依赖必须在团队现有研发、实施和服务能力范围内，不能把一次性人力托底包装成产品能力。</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1.4 表结构</w:t>
      </w:r>
      <w:bookmarkEnd w:id="8"/>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2 用户需求，痛点分析</w:t>
      </w:r>
      <w:bookmarkEnd w:id="9"/>
    </w:p>
    <w:p>
      <w:pPr>
        <w:spacing w:before="120" w:after="120" w:line="288" w:lineRule="auto"/>
        <w:ind w:left="0"/>
        <w:jc w:val="left"/>
      </w:pPr>
      <w:r>
        <w:rPr>
          <w:rFonts w:eastAsia="等线" w:ascii="Arial" w:cs="Arial" w:hAnsi="Arial"/>
          <w:sz w:val="22"/>
        </w:rPr>
        <w:t>需求需要遵循INVEST原则（独立性，可协商性，有价值性，可估算性，尽量小的）</w:t>
      </w:r>
    </w:p>
    <w:p>
      <w:pPr>
        <w:pStyle w:val="3"/>
        <w:spacing w:before="300" w:after="120" w:line="288" w:lineRule="auto"/>
        <w:ind w:left="0"/>
        <w:jc w:val="left"/>
        <w:outlineLvl w:val="2"/>
      </w:pPr>
      <w:bookmarkStart w:name="heading_10" w:id="10"/>
      <w:r>
        <w:rPr>
          <w:rFonts w:eastAsia="等线" w:ascii="Arial" w:cs="Arial" w:hAnsi="Arial"/>
          <w:b w:val="true"/>
          <w:sz w:val="30"/>
        </w:rPr>
        <w:t>2.1需求显性化—举例</w:t>
      </w:r>
      <w:bookmarkEnd w:id="10"/>
    </w:p>
    <w:p>
      <w:pPr>
        <w:numPr>
          <w:numId w:val="35"/>
        </w:numPr>
        <w:spacing w:before="120" w:after="120" w:line="288" w:lineRule="auto"/>
        <w:ind w:left="0"/>
        <w:jc w:val="left"/>
      </w:pPr>
      <w:r>
        <w:rPr>
          <w:rFonts w:eastAsia="等线" w:ascii="Arial" w:cs="Arial" w:hAnsi="Arial"/>
          <w:sz w:val="22"/>
          <w:shd w:fill="fff67a"/>
        </w:rPr>
        <w:t>场景1</w:t>
      </w:r>
      <w:r>
        <w:rPr>
          <w:rFonts w:eastAsia="等线" w:ascii="Arial" w:cs="Arial" w:hAnsi="Arial"/>
          <w:sz w:val="22"/>
        </w:rPr>
        <w:t>：需求模糊，用户仅描述功能，未阐述最终诉求。</w:t>
      </w:r>
    </w:p>
    <w:p>
      <w:pPr>
        <w:spacing w:before="120" w:after="120" w:line="288" w:lineRule="auto"/>
        <w:ind w:left="0"/>
        <w:jc w:val="left"/>
      </w:pPr>
      <w:r>
        <w:rPr>
          <w:rFonts w:eastAsia="等线" w:ascii="Arial" w:cs="Arial" w:hAnsi="Arial"/>
          <w:sz w:val="22"/>
          <w:shd w:fill="fff67a"/>
        </w:rPr>
        <w:t>建议</w:t>
      </w:r>
      <w:r>
        <w:rPr>
          <w:rFonts w:eastAsia="等线" w:ascii="Arial" w:cs="Arial" w:hAnsi="Arial"/>
          <w:sz w:val="22"/>
        </w:rPr>
        <w:t>：1.挖掘需求的</w:t>
      </w:r>
      <w:r>
        <w:rPr>
          <w:rFonts w:eastAsia="等线" w:ascii="Arial" w:cs="Arial" w:hAnsi="Arial"/>
          <w:sz w:val="22"/>
          <w:u w:val="single"/>
        </w:rPr>
        <w:t>原始诉求</w:t>
      </w:r>
      <w:r>
        <w:rPr>
          <w:rFonts w:eastAsia="等线" w:ascii="Arial" w:cs="Arial" w:hAnsi="Arial"/>
          <w:sz w:val="22"/>
        </w:rPr>
        <w:t>，分析业务场景</w:t>
      </w:r>
    </w:p>
    <w:p>
      <w:pPr>
        <w:spacing w:before="120" w:after="120" w:line="288" w:lineRule="auto"/>
        <w:ind w:left="0"/>
        <w:jc w:val="left"/>
      </w:pPr>
      <w:r>
        <w:rPr>
          <w:rFonts w:eastAsia="等线" w:ascii="Arial" w:cs="Arial" w:hAnsi="Arial"/>
          <w:sz w:val="22"/>
        </w:rPr>
        <w:t>2.持续的</w:t>
      </w:r>
      <w:r>
        <w:rPr>
          <w:rFonts w:eastAsia="等线" w:ascii="Arial" w:cs="Arial" w:hAnsi="Arial"/>
          <w:sz w:val="22"/>
          <w:u w:val="single"/>
        </w:rPr>
        <w:t>功能交付</w:t>
      </w:r>
      <w:r>
        <w:rPr>
          <w:rFonts w:eastAsia="等线" w:ascii="Arial" w:cs="Arial" w:hAnsi="Arial"/>
          <w:sz w:val="22"/>
        </w:rPr>
        <w:t>转化为</w:t>
      </w:r>
      <w:r>
        <w:rPr>
          <w:rFonts w:eastAsia="等线" w:ascii="Arial" w:cs="Arial" w:hAnsi="Arial"/>
          <w:sz w:val="22"/>
          <w:u w:val="single"/>
        </w:rPr>
        <w:t>价值交付</w:t>
      </w:r>
    </w:p>
    <w:p>
      <w:pPr>
        <w:numPr>
          <w:numId w:val="36"/>
        </w:numPr>
        <w:spacing w:before="120" w:after="120" w:line="288" w:lineRule="auto"/>
        <w:ind w:left="0"/>
        <w:jc w:val="left"/>
      </w:pPr>
      <w:r>
        <w:rPr>
          <w:rFonts w:eastAsia="等线" w:ascii="Arial" w:cs="Arial" w:hAnsi="Arial"/>
          <w:sz w:val="22"/>
          <w:shd w:fill="fff67a"/>
        </w:rPr>
        <w:t>场景2</w:t>
      </w:r>
      <w:r>
        <w:rPr>
          <w:rFonts w:eastAsia="等线" w:ascii="Arial" w:cs="Arial" w:hAnsi="Arial"/>
          <w:sz w:val="22"/>
        </w:rPr>
        <w:t>：IT面向多个业务，单个业务来看需求紧急，IT资源紧张排期困难</w:t>
      </w:r>
    </w:p>
    <w:p>
      <w:pPr>
        <w:spacing w:before="120" w:after="120" w:line="288" w:lineRule="auto"/>
        <w:ind w:left="0"/>
        <w:jc w:val="left"/>
      </w:pPr>
      <w:r>
        <w:rPr>
          <w:rFonts w:eastAsia="等线" w:ascii="Arial" w:cs="Arial" w:hAnsi="Arial"/>
          <w:sz w:val="22"/>
          <w:shd w:fill="fff67a"/>
        </w:rPr>
        <w:t>建议</w:t>
      </w:r>
      <w:r>
        <w:rPr>
          <w:rFonts w:eastAsia="等线" w:ascii="Arial" w:cs="Arial" w:hAnsi="Arial"/>
          <w:sz w:val="22"/>
        </w:rPr>
        <w:t>：1.阐述需求价值，评估优先级（根据</w:t>
      </w:r>
      <w:r>
        <w:rPr>
          <w:rFonts w:eastAsia="等线" w:ascii="Arial" w:cs="Arial" w:hAnsi="Arial"/>
          <w:sz w:val="22"/>
          <w:u w:val="single"/>
        </w:rPr>
        <w:t>价值</w:t>
      </w:r>
      <w:r>
        <w:rPr>
          <w:rFonts w:eastAsia="等线" w:ascii="Arial" w:cs="Arial" w:hAnsi="Arial"/>
          <w:sz w:val="22"/>
        </w:rPr>
        <w:t>，</w:t>
      </w:r>
      <w:r>
        <w:rPr>
          <w:rFonts w:eastAsia="等线" w:ascii="Arial" w:cs="Arial" w:hAnsi="Arial"/>
          <w:sz w:val="22"/>
          <w:u w:val="single"/>
        </w:rPr>
        <w:t>急迫度</w:t>
      </w:r>
      <w:r>
        <w:rPr>
          <w:rFonts w:eastAsia="等线" w:ascii="Arial" w:cs="Arial" w:hAnsi="Arial"/>
          <w:sz w:val="22"/>
        </w:rPr>
        <w:t>，</w:t>
      </w:r>
      <w:r>
        <w:rPr>
          <w:rFonts w:eastAsia="等线" w:ascii="Arial" w:cs="Arial" w:hAnsi="Arial"/>
          <w:sz w:val="22"/>
          <w:u w:val="single"/>
        </w:rPr>
        <w:t>风险</w:t>
      </w:r>
      <w:r>
        <w:rPr>
          <w:rFonts w:eastAsia="等线" w:ascii="Arial" w:cs="Arial" w:hAnsi="Arial"/>
          <w:sz w:val="22"/>
        </w:rPr>
        <w:t>，</w:t>
      </w:r>
      <w:r>
        <w:rPr>
          <w:rFonts w:eastAsia="等线" w:ascii="Arial" w:cs="Arial" w:hAnsi="Arial"/>
          <w:sz w:val="22"/>
          <w:u w:val="single"/>
        </w:rPr>
        <w:t>成本</w:t>
      </w:r>
      <w:r>
        <w:rPr>
          <w:rFonts w:eastAsia="等线" w:ascii="Arial" w:cs="Arial" w:hAnsi="Arial"/>
          <w:sz w:val="22"/>
        </w:rPr>
        <w:t>，</w:t>
      </w:r>
      <w:r>
        <w:rPr>
          <w:rFonts w:eastAsia="等线" w:ascii="Arial" w:cs="Arial" w:hAnsi="Arial"/>
          <w:sz w:val="22"/>
          <w:u w:val="single"/>
        </w:rPr>
        <w:t>业务成熟度</w:t>
      </w:r>
      <w:r>
        <w:rPr>
          <w:rFonts w:eastAsia="等线" w:ascii="Arial" w:cs="Arial" w:hAnsi="Arial"/>
          <w:sz w:val="22"/>
        </w:rPr>
        <w:t>）</w:t>
      </w:r>
    </w:p>
    <w:p>
      <w:pPr>
        <w:spacing w:before="120" w:after="120" w:line="288" w:lineRule="auto"/>
        <w:ind w:left="0"/>
        <w:jc w:val="left"/>
      </w:pPr>
      <w:r>
        <w:rPr>
          <w:rFonts w:eastAsia="等线" w:ascii="Arial" w:cs="Arial" w:hAnsi="Arial"/>
          <w:sz w:val="22"/>
        </w:rPr>
        <w:t>2.在该领域建立认知一致的优先级决策模型</w:t>
      </w:r>
    </w:p>
    <w:p>
      <w:pPr>
        <w:spacing w:before="120" w:after="120" w:line="288" w:lineRule="auto"/>
        <w:ind w:left="0"/>
        <w:jc w:val="left"/>
      </w:pPr>
    </w:p>
    <w:p>
      <w:pPr>
        <w:spacing w:before="120" w:after="120" w:line="288" w:lineRule="auto"/>
        <w:ind w:left="0"/>
        <w:jc w:val="left"/>
      </w:pPr>
      <w:r>
        <w:rPr>
          <w:rFonts w:eastAsia="等线" w:ascii="Arial" w:cs="Arial" w:hAnsi="Arial"/>
          <w:sz w:val="22"/>
        </w:rPr>
        <w:t>需求显性化：可衡量指标证明功能已经实现，且支撑业务目标达成</w:t>
      </w:r>
    </w:p>
    <w:p>
      <w:pPr>
        <w:spacing w:before="120" w:after="120" w:line="288" w:lineRule="auto"/>
        <w:ind w:left="0"/>
        <w:jc w:val="left"/>
      </w:pPr>
      <w:r>
        <w:rPr>
          <w:rFonts w:eastAsia="等线" w:ascii="Arial" w:cs="Arial" w:hAnsi="Arial"/>
          <w:sz w:val="22"/>
        </w:rPr>
        <w:t>可衡量的数据指标验证：1.业务目标是否达成，达成度（确保业务单位及公司战略目标的达成）</w:t>
        <w:br/>
      </w:r>
      <w:r>
        <w:rPr>
          <w:rFonts w:eastAsia="等线" w:ascii="Arial" w:cs="Arial" w:hAnsi="Arial"/>
          <w:sz w:val="22"/>
        </w:rPr>
        <w:t xml:space="preserve">                                  2.业务能力是否实现，提升速度</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通过价值决策来驱动改进和产生新的需求是一个相互关联的过程，在此过程中，通过量化的价值，识别差距点，不断地打磨跟进。</w:t>
      </w:r>
    </w:p>
    <w:p>
      <w:pPr>
        <w:pStyle w:val="3"/>
        <w:spacing w:before="300" w:after="120" w:line="288" w:lineRule="auto"/>
        <w:ind w:left="0"/>
        <w:jc w:val="left"/>
        <w:outlineLvl w:val="2"/>
      </w:pPr>
      <w:bookmarkStart w:name="heading_11" w:id="11"/>
      <w:r>
        <w:rPr>
          <w:rFonts w:eastAsia="等线" w:ascii="Arial" w:cs="Arial" w:hAnsi="Arial"/>
          <w:b w:val="true"/>
          <w:sz w:val="30"/>
        </w:rPr>
        <w:t>2.2用户需求</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2.2.1</w:t>
      </w:r>
      <w:bookmarkEnd w:id="12"/>
    </w:p>
    <w:p>
      <w:pPr>
        <w:pStyle w:val="5"/>
        <w:spacing w:before="240" w:after="120" w:line="288" w:lineRule="auto"/>
        <w:ind w:left="0"/>
        <w:jc w:val="left"/>
        <w:outlineLvl w:val="4"/>
      </w:pPr>
      <w:bookmarkStart w:name="heading_13" w:id="13"/>
      <w:r>
        <w:rPr>
          <w:rFonts w:eastAsia="等线" w:ascii="Arial" w:cs="Arial" w:hAnsi="Arial"/>
          <w:b w:val="true"/>
          <w:sz w:val="24"/>
        </w:rPr>
        <w:t>2.2.1.1 需求的背景</w:t>
      </w:r>
      <w:bookmarkEnd w:id="13"/>
    </w:p>
    <w:p>
      <w:pPr>
        <w:numPr>
          <w:numId w:val="37"/>
        </w:numPr>
        <w:spacing w:before="120" w:after="120" w:line="288" w:lineRule="auto"/>
        <w:ind w:left="0"/>
        <w:jc w:val="left"/>
      </w:pPr>
      <w:r>
        <w:rPr>
          <w:rFonts w:eastAsia="等线" w:ascii="Arial" w:cs="Arial" w:hAnsi="Arial"/>
          <w:sz w:val="22"/>
        </w:rPr>
        <w:t>不要急着把“我要一个功能”翻译成页面和按钮，先问清楚：它到底解决谁的什么问题，为什么值得做，做到什么程度才算成功。</w:t>
      </w:r>
    </w:p>
    <w:p>
      <w:pPr>
        <w:numPr>
          <w:numId w:val="38"/>
        </w:numPr>
        <w:spacing w:before="120" w:after="120" w:line="288" w:lineRule="auto"/>
        <w:ind w:left="0"/>
        <w:jc w:val="left"/>
      </w:pPr>
      <w:r>
        <w:rPr>
          <w:rFonts w:eastAsia="等线" w:ascii="Arial" w:cs="Arial" w:hAnsi="Arial"/>
          <w:sz w:val="22"/>
        </w:rPr>
        <w:t>追问三个问题：</w:t>
      </w:r>
    </w:p>
    <w:p>
      <w:pPr>
        <w:numPr>
          <w:numId w:val="39"/>
        </w:numPr>
        <w:spacing w:before="120" w:after="120" w:line="288" w:lineRule="auto"/>
        <w:ind w:left="0"/>
        <w:jc w:val="left"/>
      </w:pPr>
      <w:r>
        <w:rPr>
          <w:rFonts w:eastAsia="等线" w:ascii="Arial" w:cs="Arial" w:hAnsi="Arial"/>
          <w:sz w:val="22"/>
        </w:rPr>
        <w:t>这个需求从哪里来？</w:t>
      </w:r>
    </w:p>
    <w:p>
      <w:pPr>
        <w:numPr>
          <w:numId w:val="40"/>
        </w:numPr>
        <w:spacing w:before="120" w:after="120" w:line="288" w:lineRule="auto"/>
        <w:ind w:left="0"/>
        <w:jc w:val="left"/>
      </w:pPr>
      <w:r>
        <w:rPr>
          <w:rFonts w:eastAsia="等线" w:ascii="Arial" w:cs="Arial" w:hAnsi="Arial"/>
          <w:sz w:val="22"/>
        </w:rPr>
        <w:t>当前具体有什么问题？</w:t>
      </w:r>
    </w:p>
    <w:p>
      <w:pPr>
        <w:numPr>
          <w:numId w:val="41"/>
        </w:numPr>
        <w:spacing w:before="120" w:after="120" w:line="288" w:lineRule="auto"/>
        <w:ind w:left="0"/>
        <w:jc w:val="left"/>
      </w:pPr>
      <w:r>
        <w:rPr>
          <w:rFonts w:eastAsia="等线" w:ascii="Arial" w:cs="Arial" w:hAnsi="Arial"/>
          <w:sz w:val="22"/>
        </w:rPr>
        <w:t>为什么现在必须做？（有没有时间窗口；有没有业务节点；有没有客户承诺；有没有监管要求；）</w:t>
      </w:r>
    </w:p>
    <w:p>
      <w:pPr>
        <w:pStyle w:val="5"/>
        <w:spacing w:before="240" w:after="120" w:line="288" w:lineRule="auto"/>
        <w:ind w:left="0"/>
        <w:jc w:val="left"/>
        <w:outlineLvl w:val="4"/>
      </w:pPr>
      <w:bookmarkStart w:name="heading_14" w:id="14"/>
      <w:r>
        <w:rPr>
          <w:rFonts w:eastAsia="等线" w:ascii="Arial" w:cs="Arial" w:hAnsi="Arial"/>
          <w:b w:val="true"/>
          <w:sz w:val="24"/>
        </w:rPr>
        <w:t>2.2.1.2 需求的价值</w:t>
      </w:r>
      <w:bookmarkEnd w:id="14"/>
    </w:p>
    <w:p>
      <w:pPr>
        <w:spacing w:before="120" w:after="120" w:line="288" w:lineRule="auto"/>
        <w:ind w:left="0"/>
        <w:jc w:val="left"/>
      </w:pPr>
      <w:r>
        <w:rPr>
          <w:rFonts w:eastAsia="等线" w:ascii="Arial" w:cs="Arial" w:hAnsi="Arial"/>
          <w:sz w:val="22"/>
        </w:rPr>
        <w:t>拆分需求的价值：</w:t>
      </w:r>
      <w:r>
        <w:rPr>
          <w:rFonts w:eastAsia="等线" w:ascii="Arial" w:cs="Arial" w:hAnsi="Arial"/>
          <w:b w:val="true"/>
          <w:sz w:val="22"/>
        </w:rPr>
        <w:t>业务价值</w:t>
      </w:r>
      <w:r>
        <w:rPr>
          <w:rFonts w:eastAsia="等线" w:ascii="Arial" w:cs="Arial" w:hAnsi="Arial"/>
          <w:sz w:val="22"/>
        </w:rPr>
        <w:t>和</w:t>
      </w:r>
      <w:r>
        <w:rPr>
          <w:rFonts w:eastAsia="等线" w:ascii="Arial" w:cs="Arial" w:hAnsi="Arial"/>
          <w:b w:val="true"/>
          <w:sz w:val="22"/>
        </w:rPr>
        <w:t>用户价值</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sz w:val="22"/>
        </w:rPr>
        <w:t>业务价值：可能是提升收入、降低成本、提高转化、减少流失、提升效率。</w:t>
      </w:r>
    </w:p>
    <w:p>
      <w:pPr>
        <w:numPr>
          <w:numId w:val="43"/>
        </w:numPr>
        <w:spacing w:before="120" w:after="120" w:line="288" w:lineRule="auto"/>
        <w:ind w:left="0"/>
        <w:jc w:val="left"/>
      </w:pPr>
      <w:r>
        <w:rPr>
          <w:rFonts w:eastAsia="等线" w:ascii="Arial" w:cs="Arial" w:hAnsi="Arial"/>
          <w:sz w:val="22"/>
        </w:rPr>
        <w:t>用户价值：可能是更快、更省事、更准确、体验更好。</w:t>
      </w:r>
    </w:p>
    <w:p>
      <w:pPr>
        <w:spacing w:before="120" w:after="120" w:line="288" w:lineRule="auto"/>
        <w:ind w:left="0"/>
        <w:jc w:val="left"/>
      </w:pPr>
      <w:r>
        <w:rPr>
          <w:rFonts w:eastAsia="等线" w:ascii="Arial" w:cs="Arial" w:hAnsi="Arial"/>
          <w:b w:val="true"/>
          <w:sz w:val="22"/>
        </w:rPr>
        <w:t>功能实现后，哪个指标会更好</w:t>
      </w:r>
    </w:p>
    <w:p>
      <w:pPr>
        <w:pStyle w:val="5"/>
        <w:spacing w:before="240" w:after="120" w:line="288" w:lineRule="auto"/>
        <w:ind w:left="0"/>
        <w:jc w:val="left"/>
        <w:outlineLvl w:val="4"/>
      </w:pPr>
      <w:bookmarkStart w:name="heading_15" w:id="15"/>
      <w:r>
        <w:rPr>
          <w:rFonts w:eastAsia="等线" w:ascii="Arial" w:cs="Arial" w:hAnsi="Arial"/>
          <w:b w:val="true"/>
          <w:sz w:val="24"/>
        </w:rPr>
        <w:t>2.2.1.3 需求的用户和场景</w:t>
      </w:r>
      <w:bookmarkEnd w:id="15"/>
    </w:p>
    <w:p>
      <w:pPr>
        <w:spacing w:before="120" w:after="120" w:line="288" w:lineRule="auto"/>
        <w:ind w:left="0"/>
        <w:jc w:val="left"/>
      </w:pPr>
      <w:r>
        <w:rPr>
          <w:rFonts w:eastAsia="等线" w:ascii="Arial" w:cs="Arial" w:hAnsi="Arial"/>
          <w:sz w:val="22"/>
        </w:rPr>
        <w:t>用户的角色（是供应商？是采购方？是学生？是老师？）</w:t>
      </w:r>
    </w:p>
    <w:p>
      <w:pPr>
        <w:spacing w:before="120" w:after="120" w:line="288" w:lineRule="auto"/>
        <w:ind w:left="0"/>
        <w:jc w:val="left"/>
      </w:pPr>
      <w:r>
        <w:rPr>
          <w:rFonts w:eastAsia="等线" w:ascii="Arial" w:cs="Arial" w:hAnsi="Arial"/>
          <w:sz w:val="22"/>
        </w:rPr>
        <w:t>场景：在什么情况下发生的，用户交互逻辑（从什么入口进？需要完成什么任务？等）</w:t>
      </w:r>
    </w:p>
    <w:p>
      <w:pPr>
        <w:pStyle w:val="5"/>
        <w:spacing w:before="240" w:after="120" w:line="288" w:lineRule="auto"/>
        <w:ind w:left="0"/>
        <w:jc w:val="left"/>
        <w:outlineLvl w:val="4"/>
      </w:pPr>
      <w:bookmarkStart w:name="heading_16" w:id="16"/>
      <w:r>
        <w:rPr>
          <w:rFonts w:eastAsia="等线" w:ascii="Arial" w:cs="Arial" w:hAnsi="Arial"/>
          <w:b w:val="true"/>
          <w:sz w:val="24"/>
        </w:rPr>
        <w:t>2.2.1.4 需求的边界</w:t>
      </w:r>
      <w:bookmarkEnd w:id="16"/>
    </w:p>
    <w:p>
      <w:pPr>
        <w:numPr>
          <w:numId w:val="44"/>
        </w:numPr>
        <w:spacing w:before="120" w:after="120" w:line="288" w:lineRule="auto"/>
        <w:ind w:left="0"/>
        <w:jc w:val="left"/>
      </w:pPr>
      <w:r>
        <w:rPr>
          <w:rFonts w:eastAsia="等线" w:ascii="Arial" w:cs="Arial" w:hAnsi="Arial"/>
          <w:sz w:val="22"/>
        </w:rPr>
        <w:t>需求主要解决的是什么问题？</w:t>
      </w:r>
    </w:p>
    <w:p>
      <w:pPr>
        <w:numPr>
          <w:numId w:val="45"/>
        </w:numPr>
        <w:spacing w:before="120" w:after="120" w:line="288" w:lineRule="auto"/>
        <w:ind w:left="0"/>
        <w:jc w:val="left"/>
      </w:pPr>
      <w:r>
        <w:rPr>
          <w:rFonts w:eastAsia="等线" w:ascii="Arial" w:cs="Arial" w:hAnsi="Arial"/>
          <w:sz w:val="22"/>
        </w:rPr>
        <w:t>哪些属于本次迭代，哪些明确不做</w:t>
      </w:r>
    </w:p>
    <w:p>
      <w:pPr>
        <w:numPr>
          <w:numId w:val="46"/>
        </w:numPr>
        <w:spacing w:before="120" w:after="120" w:line="288" w:lineRule="auto"/>
        <w:ind w:left="0"/>
        <w:jc w:val="left"/>
      </w:pPr>
      <w:r>
        <w:rPr>
          <w:rFonts w:eastAsia="等线" w:ascii="Arial" w:cs="Arial" w:hAnsi="Arial"/>
          <w:sz w:val="22"/>
        </w:rPr>
        <w:t>是否涉及多个端，比如 App、Web、后台、小程序、H5</w:t>
      </w:r>
    </w:p>
    <w:p>
      <w:pPr>
        <w:numPr>
          <w:numId w:val="47"/>
        </w:numPr>
        <w:spacing w:before="120" w:after="120" w:line="288" w:lineRule="auto"/>
        <w:ind w:left="0"/>
        <w:jc w:val="left"/>
      </w:pPr>
      <w:r>
        <w:rPr>
          <w:rFonts w:eastAsia="等线" w:ascii="Arial" w:cs="Arial" w:hAnsi="Arial"/>
          <w:sz w:val="22"/>
        </w:rPr>
        <w:t>是否涉及多个角色，组织，权限，地区</w:t>
      </w:r>
    </w:p>
    <w:p>
      <w:pPr>
        <w:numPr>
          <w:numId w:val="48"/>
        </w:numPr>
        <w:spacing w:before="120" w:after="120" w:line="288" w:lineRule="auto"/>
        <w:ind w:left="0"/>
        <w:jc w:val="left"/>
      </w:pPr>
      <w:r>
        <w:rPr>
          <w:rFonts w:eastAsia="等线" w:ascii="Arial" w:cs="Arial" w:hAnsi="Arial"/>
          <w:sz w:val="22"/>
        </w:rPr>
        <w:t>是否存在老旧问题，兼容性问题</w:t>
      </w:r>
    </w:p>
    <w:p>
      <w:pPr>
        <w:pStyle w:val="5"/>
        <w:spacing w:before="240" w:after="120" w:line="288" w:lineRule="auto"/>
        <w:ind w:left="0"/>
        <w:jc w:val="left"/>
        <w:outlineLvl w:val="4"/>
      </w:pPr>
      <w:bookmarkStart w:name="heading_17" w:id="17"/>
      <w:r>
        <w:rPr>
          <w:rFonts w:eastAsia="等线" w:ascii="Arial" w:cs="Arial" w:hAnsi="Arial"/>
          <w:b w:val="true"/>
          <w:sz w:val="24"/>
        </w:rPr>
        <w:t>2.2.1.5 需求的规则细节</w:t>
      </w:r>
      <w:bookmarkEnd w:id="17"/>
    </w:p>
    <w:p>
      <w:pPr>
        <w:spacing w:before="120" w:after="120" w:line="288" w:lineRule="auto"/>
        <w:ind w:left="0"/>
        <w:jc w:val="left"/>
      </w:pPr>
      <w:r>
        <w:rPr>
          <w:rFonts w:eastAsia="等线" w:ascii="Arial" w:cs="Arial" w:hAnsi="Arial"/>
          <w:sz w:val="22"/>
        </w:rPr>
        <w:t>需求讨论里，最容易漏规则。</w:t>
      </w:r>
    </w:p>
    <w:p>
      <w:pPr>
        <w:numPr>
          <w:numId w:val="49"/>
        </w:numPr>
        <w:spacing w:before="120" w:after="120" w:line="288" w:lineRule="auto"/>
        <w:ind w:left="0"/>
        <w:jc w:val="left"/>
      </w:pPr>
      <w:r>
        <w:rPr>
          <w:rFonts w:eastAsia="等线" w:ascii="Arial" w:cs="Arial" w:hAnsi="Arial"/>
          <w:sz w:val="22"/>
        </w:rPr>
        <w:t>条件是什么？</w:t>
      </w:r>
    </w:p>
    <w:p>
      <w:pPr>
        <w:numPr>
          <w:numId w:val="50"/>
        </w:numPr>
        <w:spacing w:before="120" w:after="120" w:line="288" w:lineRule="auto"/>
        <w:ind w:left="0"/>
        <w:jc w:val="left"/>
      </w:pPr>
      <w:r>
        <w:rPr>
          <w:rFonts w:eastAsia="等线" w:ascii="Arial" w:cs="Arial" w:hAnsi="Arial"/>
          <w:sz w:val="22"/>
        </w:rPr>
        <w:t>状态有哪些？</w:t>
      </w:r>
    </w:p>
    <w:p>
      <w:pPr>
        <w:numPr>
          <w:numId w:val="51"/>
        </w:numPr>
        <w:spacing w:before="120" w:after="120" w:line="288" w:lineRule="auto"/>
        <w:ind w:left="0"/>
        <w:jc w:val="left"/>
      </w:pPr>
      <w:r>
        <w:rPr>
          <w:rFonts w:eastAsia="等线" w:ascii="Arial" w:cs="Arial" w:hAnsi="Arial"/>
          <w:sz w:val="22"/>
        </w:rPr>
        <w:t>计算方式怎么算？</w:t>
      </w:r>
    </w:p>
    <w:p>
      <w:pPr>
        <w:numPr>
          <w:numId w:val="52"/>
        </w:numPr>
        <w:spacing w:before="120" w:after="120" w:line="288" w:lineRule="auto"/>
        <w:ind w:left="0"/>
        <w:jc w:val="left"/>
      </w:pPr>
      <w:r>
        <w:rPr>
          <w:rFonts w:eastAsia="等线" w:ascii="Arial" w:cs="Arial" w:hAnsi="Arial"/>
          <w:sz w:val="22"/>
        </w:rPr>
        <w:t>有没有限制？</w:t>
      </w:r>
    </w:p>
    <w:p>
      <w:pPr>
        <w:numPr>
          <w:numId w:val="53"/>
        </w:numPr>
        <w:spacing w:before="120" w:after="120" w:line="288" w:lineRule="auto"/>
        <w:ind w:left="0"/>
        <w:jc w:val="left"/>
      </w:pPr>
      <w:r>
        <w:rPr>
          <w:rFonts w:eastAsia="等线" w:ascii="Arial" w:cs="Arial" w:hAnsi="Arial"/>
          <w:sz w:val="22"/>
        </w:rPr>
        <w:t>优先级怎么排？典型策略：按主要业务/频率两维进行分析</w:t>
      </w:r>
    </w:p>
    <w:p>
      <w:pPr>
        <w:spacing w:before="120" w:after="120" w:line="288" w:lineRule="auto"/>
        <w:ind w:left="0"/>
        <w:jc w:val="left"/>
      </w:pPr>
      <w:r>
        <w:rPr>
          <w:rFonts w:eastAsia="等线" w:ascii="Arial" w:cs="Arial" w:hAnsi="Arial"/>
          <w:sz w:val="22"/>
        </w:rPr>
        <w:t>任务发生频率</w:t>
      </w:r>
    </w:p>
    <w:p>
      <w:pPr>
        <w:spacing w:before="120" w:after="120" w:line="288" w:lineRule="auto"/>
        <w:ind w:left="0"/>
        <w:jc w:val="left"/>
      </w:pPr>
      <w:r>
        <w:rPr>
          <w:rFonts w:eastAsia="等线" w:ascii="Arial" w:cs="Arial" w:hAnsi="Arial"/>
          <w:sz w:val="22"/>
        </w:rPr>
        <w:t>主营业务的距离</w:t>
      </w:r>
    </w:p>
    <w:p>
      <w:pPr>
        <w:spacing w:before="120" w:after="120" w:line="288" w:lineRule="auto"/>
        <w:ind w:left="0"/>
        <w:jc w:val="left"/>
      </w:pPr>
      <w:r>
        <w:drawing>
          <wp:inline distT="0" distR="0" distB="0" distL="0">
            <wp:extent cx="2581275" cy="1676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581275" cy="1676400"/>
                    </a:xfrm>
                    <a:prstGeom prst="rect">
                      <a:avLst/>
                    </a:prstGeom>
                  </pic:spPr>
                </pic:pic>
              </a:graphicData>
            </a:graphic>
          </wp:inline>
        </w:drawing>
      </w:r>
    </w:p>
    <w:p>
      <w:pPr>
        <w:numPr>
          <w:numId w:val="54"/>
        </w:numPr>
        <w:spacing w:before="120" w:after="120" w:line="288" w:lineRule="auto"/>
        <w:ind w:left="0"/>
        <w:jc w:val="left"/>
      </w:pPr>
      <w:r>
        <w:rPr>
          <w:rFonts w:eastAsia="等线" w:ascii="Arial" w:cs="Arial" w:hAnsi="Arial"/>
          <w:sz w:val="22"/>
        </w:rPr>
        <w:t>失败、超时、重复提交、撤销、驳回、误操作怎么处理？</w:t>
      </w:r>
    </w:p>
    <w:p>
      <w:pPr>
        <w:numPr>
          <w:numId w:val="55"/>
        </w:numPr>
        <w:spacing w:before="120" w:after="120" w:line="288" w:lineRule="auto"/>
        <w:ind w:left="0"/>
        <w:jc w:val="left"/>
      </w:pPr>
      <w:r>
        <w:rPr>
          <w:rFonts w:eastAsia="等线" w:ascii="Arial" w:cs="Arial" w:hAnsi="Arial"/>
          <w:sz w:val="22"/>
        </w:rPr>
        <w:t>谁能看，谁能改，谁能审批，谁能导出？</w:t>
      </w:r>
    </w:p>
    <w:p>
      <w:pPr>
        <w:numPr>
          <w:numId w:val="56"/>
        </w:numPr>
        <w:spacing w:before="120" w:after="120" w:line="288" w:lineRule="auto"/>
        <w:ind w:left="0"/>
        <w:jc w:val="left"/>
      </w:pPr>
      <w:r>
        <w:rPr>
          <w:rFonts w:eastAsia="等线" w:ascii="Arial" w:cs="Arial" w:hAnsi="Arial"/>
          <w:sz w:val="22"/>
        </w:rPr>
        <w:t>功能权限和数据权限是不是一回事？</w:t>
      </w:r>
    </w:p>
    <w:p>
      <w:pPr>
        <w:numPr>
          <w:numId w:val="57"/>
        </w:numPr>
        <w:spacing w:before="120" w:after="120" w:line="288" w:lineRule="auto"/>
        <w:ind w:left="0"/>
        <w:jc w:val="left"/>
      </w:pPr>
      <w:r>
        <w:rPr>
          <w:rFonts w:eastAsia="等线" w:ascii="Arial" w:cs="Arial" w:hAnsi="Arial"/>
          <w:sz w:val="22"/>
        </w:rPr>
        <w:t>通知什么时候发，发给谁，通过站内信、短信、邮件，还是企业微信？</w:t>
      </w:r>
    </w:p>
    <w:p>
      <w:pPr>
        <w:spacing w:before="120" w:after="120" w:line="288" w:lineRule="auto"/>
        <w:ind w:left="0"/>
        <w:jc w:val="left"/>
      </w:pPr>
      <w:r>
        <w:rPr>
          <w:rFonts w:eastAsia="等线" w:ascii="Arial" w:cs="Arial" w:hAnsi="Arial"/>
          <w:sz w:val="22"/>
        </w:rPr>
        <w:t>这些问题听起来碎，但它们决定了产品能不能跑起来。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举例：有的人写需求就写个“支持审批”，但他不知道，“支持审批”这四个字背后可能藏着一整套状态流转：待处理、处理中、已通过、已驳回、已取消、已撤回、已过期。</w:t>
      </w:r>
    </w:p>
    <w:p>
      <w:pPr>
        <w:numPr>
          <w:numId w:val="58"/>
        </w:numPr>
        <w:spacing w:before="120" w:after="120" w:line="288" w:lineRule="auto"/>
        <w:ind w:left="0"/>
        <w:jc w:val="left"/>
      </w:pPr>
      <w:r>
        <w:rPr>
          <w:rFonts w:eastAsia="等线" w:ascii="Arial" w:cs="Arial" w:hAnsi="Arial"/>
          <w:sz w:val="22"/>
        </w:rPr>
        <w:t>每个状态能不能编辑？</w:t>
      </w:r>
    </w:p>
    <w:p>
      <w:pPr>
        <w:numPr>
          <w:numId w:val="59"/>
        </w:numPr>
        <w:spacing w:before="120" w:after="120" w:line="288" w:lineRule="auto"/>
        <w:ind w:left="0"/>
        <w:jc w:val="left"/>
      </w:pPr>
      <w:r>
        <w:rPr>
          <w:rFonts w:eastAsia="等线" w:ascii="Arial" w:cs="Arial" w:hAnsi="Arial"/>
          <w:sz w:val="22"/>
        </w:rPr>
        <w:t>能不能再次提交？</w:t>
      </w:r>
    </w:p>
    <w:p>
      <w:pPr>
        <w:numPr>
          <w:numId w:val="60"/>
        </w:numPr>
        <w:spacing w:before="120" w:after="120" w:line="288" w:lineRule="auto"/>
        <w:ind w:left="0"/>
        <w:jc w:val="left"/>
      </w:pPr>
      <w:r>
        <w:rPr>
          <w:rFonts w:eastAsia="等线" w:ascii="Arial" w:cs="Arial" w:hAnsi="Arial"/>
          <w:sz w:val="22"/>
        </w:rPr>
        <w:t>通知谁？</w:t>
      </w:r>
    </w:p>
    <w:p>
      <w:pPr>
        <w:numPr>
          <w:numId w:val="61"/>
        </w:numPr>
        <w:spacing w:before="120" w:after="120" w:line="288" w:lineRule="auto"/>
        <w:ind w:left="0"/>
        <w:jc w:val="left"/>
      </w:pPr>
      <w:r>
        <w:rPr>
          <w:rFonts w:eastAsia="等线" w:ascii="Arial" w:cs="Arial" w:hAnsi="Arial"/>
          <w:sz w:val="22"/>
        </w:rPr>
        <w:t>数据算在哪一天？</w:t>
      </w:r>
    </w:p>
    <w:p>
      <w:pPr>
        <w:numPr>
          <w:numId w:val="62"/>
        </w:numPr>
        <w:spacing w:before="120" w:after="120" w:line="288" w:lineRule="auto"/>
        <w:ind w:left="0"/>
        <w:jc w:val="left"/>
      </w:pPr>
      <w:r>
        <w:rPr>
          <w:rFonts w:eastAsia="等线" w:ascii="Arial" w:cs="Arial" w:hAnsi="Arial"/>
          <w:sz w:val="22"/>
        </w:rPr>
        <w:t>权限变了历史单据怎么办？</w:t>
      </w:r>
    </w:p>
    <w:p>
      <w:pPr>
        <w:pStyle w:val="5"/>
        <w:spacing w:before="240" w:after="120" w:line="288" w:lineRule="auto"/>
        <w:ind w:left="0"/>
        <w:jc w:val="left"/>
        <w:outlineLvl w:val="4"/>
      </w:pPr>
      <w:bookmarkStart w:name="heading_18" w:id="18"/>
      <w:r>
        <w:rPr>
          <w:rFonts w:eastAsia="等线" w:ascii="Arial" w:cs="Arial" w:hAnsi="Arial"/>
          <w:b w:val="true"/>
          <w:sz w:val="24"/>
        </w:rPr>
        <w:t>2.2.1.6 需求的数据和指标</w:t>
      </w:r>
      <w:bookmarkEnd w:id="18"/>
    </w:p>
    <w:p>
      <w:pPr>
        <w:numPr>
          <w:numId w:val="63"/>
        </w:numPr>
        <w:spacing w:before="120" w:after="120" w:line="288" w:lineRule="auto"/>
        <w:ind w:left="0"/>
        <w:jc w:val="left"/>
      </w:pPr>
      <w:r>
        <w:rPr>
          <w:rFonts w:eastAsia="等线" w:ascii="Arial" w:cs="Arial" w:hAnsi="Arial"/>
          <w:sz w:val="22"/>
        </w:rPr>
        <w:t>需求需要采集哪些数据</w:t>
      </w:r>
    </w:p>
    <w:p>
      <w:pPr>
        <w:numPr>
          <w:numId w:val="64"/>
        </w:numPr>
        <w:spacing w:before="120" w:after="120" w:line="288" w:lineRule="auto"/>
        <w:ind w:left="0"/>
        <w:jc w:val="left"/>
      </w:pPr>
      <w:r>
        <w:rPr>
          <w:rFonts w:eastAsia="等线" w:ascii="Arial" w:cs="Arial" w:hAnsi="Arial"/>
          <w:sz w:val="22"/>
        </w:rPr>
        <w:t>数据的权限，隐私安全问题，是否合规</w:t>
      </w:r>
    </w:p>
    <w:p>
      <w:pPr>
        <w:numPr>
          <w:numId w:val="65"/>
        </w:numPr>
        <w:spacing w:before="120" w:after="120" w:line="288" w:lineRule="auto"/>
        <w:ind w:left="0"/>
        <w:jc w:val="left"/>
      </w:pPr>
      <w:r>
        <w:rPr>
          <w:rFonts w:eastAsia="等线" w:ascii="Arial" w:cs="Arial" w:hAnsi="Arial"/>
          <w:sz w:val="22"/>
        </w:rPr>
        <w:t>是否需要埋点，报表，看板，导出</w:t>
      </w:r>
    </w:p>
    <w:p>
      <w:pPr>
        <w:numPr>
          <w:numId w:val="66"/>
        </w:numPr>
        <w:spacing w:before="120" w:after="120" w:line="288" w:lineRule="auto"/>
        <w:ind w:left="0"/>
        <w:jc w:val="left"/>
      </w:pPr>
      <w:r>
        <w:rPr>
          <w:rFonts w:eastAsia="等线" w:ascii="Arial" w:cs="Arial" w:hAnsi="Arial"/>
          <w:sz w:val="22"/>
        </w:rPr>
        <w:t>指标口径怎么定义</w:t>
      </w:r>
    </w:p>
    <w:p>
      <w:pPr>
        <w:numPr>
          <w:numId w:val="67"/>
        </w:numPr>
        <w:spacing w:before="120" w:after="120" w:line="288" w:lineRule="auto"/>
        <w:ind w:left="0"/>
        <w:jc w:val="left"/>
      </w:pPr>
      <w:r>
        <w:rPr>
          <w:rFonts w:eastAsia="等线" w:ascii="Arial" w:cs="Arial" w:hAnsi="Arial"/>
          <w:sz w:val="22"/>
        </w:rPr>
        <w:t>是否需要和历史数据做对比</w:t>
      </w:r>
    </w:p>
    <w:p>
      <w:pPr>
        <w:pStyle w:val="5"/>
        <w:spacing w:before="240" w:after="120" w:line="288" w:lineRule="auto"/>
        <w:ind w:left="0"/>
        <w:jc w:val="left"/>
        <w:outlineLvl w:val="4"/>
      </w:pPr>
      <w:bookmarkStart w:name="heading_19" w:id="19"/>
      <w:r>
        <w:rPr>
          <w:rFonts w:eastAsia="等线" w:ascii="Arial" w:cs="Arial" w:hAnsi="Arial"/>
          <w:b w:val="true"/>
          <w:sz w:val="24"/>
        </w:rPr>
        <w:t>2.2.1.7 需求的技术影响</w:t>
      </w:r>
      <w:bookmarkEnd w:id="19"/>
    </w:p>
    <w:p>
      <w:pPr>
        <w:numPr>
          <w:numId w:val="68"/>
        </w:numPr>
        <w:spacing w:before="120" w:after="120" w:line="288" w:lineRule="auto"/>
        <w:ind w:left="0"/>
        <w:jc w:val="left"/>
      </w:pPr>
      <w:r>
        <w:rPr>
          <w:rFonts w:eastAsia="等线" w:ascii="Arial" w:cs="Arial" w:hAnsi="Arial"/>
          <w:sz w:val="22"/>
        </w:rPr>
        <w:t>一个需求要改哪些系统或模块？</w:t>
      </w:r>
    </w:p>
    <w:p>
      <w:pPr>
        <w:numPr>
          <w:numId w:val="69"/>
        </w:numPr>
        <w:spacing w:before="120" w:after="120" w:line="288" w:lineRule="auto"/>
        <w:ind w:left="0"/>
        <w:jc w:val="left"/>
      </w:pPr>
      <w:r>
        <w:rPr>
          <w:rFonts w:eastAsia="等线" w:ascii="Arial" w:cs="Arial" w:hAnsi="Arial"/>
          <w:sz w:val="22"/>
        </w:rPr>
        <w:t>是否依赖第三方接口、数据中台、支付、消息、CRM、ERP？</w:t>
      </w:r>
    </w:p>
    <w:p>
      <w:pPr>
        <w:numPr>
          <w:numId w:val="70"/>
        </w:numPr>
        <w:spacing w:before="120" w:after="120" w:line="288" w:lineRule="auto"/>
        <w:ind w:left="0"/>
        <w:jc w:val="left"/>
      </w:pPr>
      <w:r>
        <w:rPr>
          <w:rFonts w:eastAsia="等线" w:ascii="Arial" w:cs="Arial" w:hAnsi="Arial"/>
          <w:sz w:val="22"/>
        </w:rPr>
        <w:t>有没有性能、稳定性、容量要求？</w:t>
      </w:r>
    </w:p>
    <w:p>
      <w:pPr>
        <w:numPr>
          <w:numId w:val="71"/>
        </w:numPr>
        <w:spacing w:before="120" w:after="120" w:line="288" w:lineRule="auto"/>
        <w:ind w:left="0"/>
        <w:jc w:val="left"/>
      </w:pPr>
      <w:r>
        <w:rPr>
          <w:rFonts w:eastAsia="等线" w:ascii="Arial" w:cs="Arial" w:hAnsi="Arial"/>
          <w:sz w:val="22"/>
        </w:rPr>
        <w:t>是否影响现有流程或老用户？</w:t>
      </w:r>
    </w:p>
    <w:p>
      <w:pPr>
        <w:numPr>
          <w:numId w:val="72"/>
        </w:numPr>
        <w:spacing w:before="120" w:after="120" w:line="288" w:lineRule="auto"/>
        <w:ind w:left="0"/>
        <w:jc w:val="left"/>
      </w:pPr>
      <w:r>
        <w:rPr>
          <w:rFonts w:eastAsia="等线" w:ascii="Arial" w:cs="Arial" w:hAnsi="Arial"/>
          <w:sz w:val="22"/>
        </w:rPr>
        <w:t>需不需要灰度、开关、回滚方案？</w:t>
      </w:r>
    </w:p>
    <w:p>
      <w:pPr>
        <w:numPr>
          <w:numId w:val="73"/>
        </w:numPr>
        <w:spacing w:before="120" w:after="120" w:line="288" w:lineRule="auto"/>
        <w:ind w:left="0"/>
        <w:jc w:val="left"/>
      </w:pPr>
      <w:r>
        <w:rPr>
          <w:rFonts w:eastAsia="等线" w:ascii="Arial" w:cs="Arial" w:hAnsi="Arial"/>
          <w:sz w:val="22"/>
        </w:rPr>
        <w:t>部署方式是 SaaS、本地化，还是政务云？</w:t>
      </w:r>
    </w:p>
    <w:p>
      <w:pPr>
        <w:pStyle w:val="5"/>
        <w:spacing w:before="240" w:after="120" w:line="288" w:lineRule="auto"/>
        <w:ind w:left="0"/>
        <w:jc w:val="left"/>
        <w:outlineLvl w:val="4"/>
      </w:pPr>
      <w:bookmarkStart w:name="heading_20" w:id="20"/>
      <w:r>
        <w:rPr>
          <w:rFonts w:eastAsia="等线" w:ascii="Arial" w:cs="Arial" w:hAnsi="Arial"/>
          <w:b w:val="true"/>
          <w:sz w:val="24"/>
        </w:rPr>
        <w:t>2.2.1.8 需求的优先级</w:t>
      </w:r>
      <w:bookmarkEnd w:id="20"/>
    </w:p>
    <w:p>
      <w:pPr>
        <w:spacing w:before="120" w:after="120" w:line="288" w:lineRule="auto"/>
        <w:ind w:left="0"/>
        <w:jc w:val="left"/>
      </w:pPr>
      <w:r>
        <w:rPr>
          <w:rFonts w:eastAsia="等线" w:ascii="Arial" w:cs="Arial" w:hAnsi="Arial"/>
          <w:sz w:val="22"/>
        </w:rPr>
        <w:t>两个维度：</w:t>
      </w:r>
      <w:r>
        <w:rPr>
          <w:rFonts w:eastAsia="等线" w:ascii="Arial" w:cs="Arial" w:hAnsi="Arial"/>
          <w:b w:val="true"/>
          <w:sz w:val="22"/>
        </w:rPr>
        <w:t>紧急度</w:t>
      </w:r>
      <w:r>
        <w:rPr>
          <w:rFonts w:eastAsia="等线" w:ascii="Arial" w:cs="Arial" w:hAnsi="Arial"/>
          <w:sz w:val="22"/>
        </w:rPr>
        <w:t>和</w:t>
      </w:r>
      <w:r>
        <w:rPr>
          <w:rFonts w:eastAsia="等线" w:ascii="Arial" w:cs="Arial" w:hAnsi="Arial"/>
          <w:b w:val="true"/>
          <w:sz w:val="22"/>
        </w:rPr>
        <w:t>重要度</w:t>
      </w:r>
    </w:p>
    <w:p>
      <w:pPr>
        <w:spacing w:before="120" w:after="120" w:line="288" w:lineRule="auto"/>
        <w:ind w:left="0"/>
        <w:jc w:val="left"/>
      </w:pPr>
      <w:r>
        <w:rPr>
          <w:rFonts w:eastAsia="等线" w:ascii="Arial" w:cs="Arial" w:hAnsi="Arial"/>
          <w:sz w:val="22"/>
        </w:rPr>
        <w:t>回到投入产出：</w:t>
      </w:r>
    </w:p>
    <w:p>
      <w:pPr>
        <w:numPr>
          <w:numId w:val="74"/>
        </w:numPr>
        <w:spacing w:before="120" w:after="120" w:line="288" w:lineRule="auto"/>
        <w:ind w:left="0"/>
        <w:jc w:val="left"/>
      </w:pPr>
      <w:r>
        <w:rPr>
          <w:rFonts w:eastAsia="等线" w:ascii="Arial" w:cs="Arial" w:hAnsi="Arial"/>
          <w:sz w:val="22"/>
        </w:rPr>
        <w:t>预估收益是否匹配研发、设计、测试、运营成本</w:t>
      </w:r>
    </w:p>
    <w:p>
      <w:pPr>
        <w:numPr>
          <w:numId w:val="75"/>
        </w:numPr>
        <w:spacing w:before="120" w:after="120" w:line="288" w:lineRule="auto"/>
        <w:ind w:left="0"/>
        <w:jc w:val="left"/>
      </w:pPr>
      <w:r>
        <w:rPr>
          <w:rFonts w:eastAsia="等线" w:ascii="Arial" w:cs="Arial" w:hAnsi="Arial"/>
          <w:sz w:val="22"/>
        </w:rPr>
        <w:t>有没有更轻量的替代方案</w:t>
      </w:r>
    </w:p>
    <w:p>
      <w:pPr>
        <w:numPr>
          <w:numId w:val="76"/>
        </w:numPr>
        <w:spacing w:before="120" w:after="120" w:line="288" w:lineRule="auto"/>
        <w:ind w:left="0"/>
        <w:jc w:val="left"/>
      </w:pPr>
      <w:r>
        <w:rPr>
          <w:rFonts w:eastAsia="等线" w:ascii="Arial" w:cs="Arial" w:hAnsi="Arial"/>
          <w:sz w:val="22"/>
        </w:rPr>
        <w:t>能不能拆成 MVP，先验证核心价值</w:t>
      </w:r>
    </w:p>
    <w:p>
      <w:pPr>
        <w:pStyle w:val="5"/>
        <w:spacing w:before="240" w:after="120" w:line="288" w:lineRule="auto"/>
        <w:ind w:left="0"/>
        <w:jc w:val="left"/>
        <w:outlineLvl w:val="4"/>
      </w:pPr>
      <w:bookmarkStart w:name="heading_21" w:id="21"/>
      <w:r>
        <w:rPr>
          <w:rFonts w:eastAsia="等线" w:ascii="Arial" w:cs="Arial" w:hAnsi="Arial"/>
          <w:b w:val="true"/>
          <w:sz w:val="24"/>
        </w:rPr>
        <w:t>2.2.1.9 需求的交付和验收要提前对齐</w:t>
      </w:r>
      <w:bookmarkEnd w:id="21"/>
    </w:p>
    <w:p>
      <w:pPr>
        <w:numPr>
          <w:numId w:val="77"/>
        </w:numPr>
        <w:spacing w:before="120" w:after="120" w:line="288" w:lineRule="auto"/>
        <w:ind w:left="0"/>
        <w:jc w:val="left"/>
      </w:pPr>
      <w:r>
        <w:rPr>
          <w:rFonts w:eastAsia="等线" w:ascii="Arial" w:cs="Arial" w:hAnsi="Arial"/>
          <w:sz w:val="22"/>
        </w:rPr>
        <w:t>上线时间要求</w:t>
      </w:r>
    </w:p>
    <w:p>
      <w:pPr>
        <w:numPr>
          <w:numId w:val="78"/>
        </w:numPr>
        <w:spacing w:before="120" w:after="120" w:line="288" w:lineRule="auto"/>
        <w:ind w:left="0"/>
        <w:jc w:val="left"/>
      </w:pPr>
      <w:r>
        <w:rPr>
          <w:rFonts w:eastAsia="等线" w:ascii="Arial" w:cs="Arial" w:hAnsi="Arial"/>
          <w:sz w:val="22"/>
        </w:rPr>
        <w:t>谁负责验收</w:t>
      </w:r>
    </w:p>
    <w:p>
      <w:pPr>
        <w:numPr>
          <w:numId w:val="79"/>
        </w:numPr>
        <w:spacing w:before="120" w:after="120" w:line="288" w:lineRule="auto"/>
        <w:ind w:left="0"/>
        <w:jc w:val="left"/>
      </w:pPr>
      <w:r>
        <w:rPr>
          <w:rFonts w:eastAsia="等线" w:ascii="Arial" w:cs="Arial" w:hAnsi="Arial"/>
          <w:sz w:val="22"/>
        </w:rPr>
        <w:t>谁是最终决策人</w:t>
      </w:r>
    </w:p>
    <w:p>
      <w:pPr>
        <w:numPr>
          <w:numId w:val="80"/>
        </w:numPr>
        <w:spacing w:before="120" w:after="120" w:line="288" w:lineRule="auto"/>
        <w:ind w:left="0"/>
        <w:jc w:val="left"/>
      </w:pPr>
      <w:r>
        <w:rPr>
          <w:rFonts w:eastAsia="等线" w:ascii="Arial" w:cs="Arial" w:hAnsi="Arial"/>
          <w:sz w:val="22"/>
        </w:rPr>
        <w:t>验收标准</w:t>
      </w:r>
    </w:p>
    <w:p>
      <w:pPr>
        <w:numPr>
          <w:numId w:val="81"/>
        </w:numPr>
        <w:spacing w:before="120" w:after="120" w:line="288" w:lineRule="auto"/>
        <w:ind w:left="0"/>
        <w:jc w:val="left"/>
      </w:pPr>
      <w:r>
        <w:rPr>
          <w:rFonts w:eastAsia="等线" w:ascii="Arial" w:cs="Arial" w:hAnsi="Arial"/>
          <w:sz w:val="22"/>
        </w:rPr>
        <w:t>是否需要培训、公告、运营配置、客服话术、帮助文档（用户操作手册等）</w:t>
      </w:r>
    </w:p>
    <w:p>
      <w:pPr>
        <w:pStyle w:val="5"/>
        <w:spacing w:before="240" w:after="120" w:line="288" w:lineRule="auto"/>
        <w:ind w:left="0"/>
        <w:jc w:val="left"/>
        <w:outlineLvl w:val="4"/>
      </w:pPr>
      <w:bookmarkStart w:name="heading_22" w:id="22"/>
      <w:r>
        <w:rPr>
          <w:rFonts w:eastAsia="等线" w:ascii="Arial" w:cs="Arial" w:hAnsi="Arial"/>
          <w:b w:val="true"/>
          <w:sz w:val="24"/>
        </w:rPr>
        <w:t>2.2.1.10 需求的风险</w:t>
      </w:r>
      <w:bookmarkEnd w:id="22"/>
    </w:p>
    <w:p>
      <w:pPr>
        <w:numPr>
          <w:numId w:val="82"/>
        </w:numPr>
        <w:spacing w:before="120" w:after="120" w:line="288" w:lineRule="auto"/>
        <w:ind w:left="0"/>
        <w:jc w:val="left"/>
      </w:pPr>
      <w:r>
        <w:rPr>
          <w:rFonts w:eastAsia="等线" w:ascii="Arial" w:cs="Arial" w:hAnsi="Arial"/>
          <w:sz w:val="22"/>
        </w:rPr>
        <w:t>业务风险：会不会产生规则争议、用户投诉、运营成本上升？</w:t>
      </w:r>
    </w:p>
    <w:p>
      <w:pPr>
        <w:numPr>
          <w:numId w:val="83"/>
        </w:numPr>
        <w:spacing w:before="120" w:after="120" w:line="288" w:lineRule="auto"/>
        <w:ind w:left="0"/>
        <w:jc w:val="left"/>
      </w:pPr>
      <w:r>
        <w:rPr>
          <w:rFonts w:eastAsia="等线" w:ascii="Arial" w:cs="Arial" w:hAnsi="Arial"/>
          <w:sz w:val="22"/>
        </w:rPr>
        <w:t>技术风险：接口是否稳定，数据是否一致，性能是否扛得住？</w:t>
      </w:r>
    </w:p>
    <w:p>
      <w:pPr>
        <w:numPr>
          <w:numId w:val="84"/>
        </w:numPr>
        <w:spacing w:before="120" w:after="120" w:line="288" w:lineRule="auto"/>
        <w:ind w:left="0"/>
        <w:jc w:val="left"/>
      </w:pPr>
      <w:r>
        <w:rPr>
          <w:rFonts w:eastAsia="等线" w:ascii="Arial" w:cs="Arial" w:hAnsi="Arial"/>
          <w:sz w:val="22"/>
        </w:rPr>
        <w:t>合规风险：涉及隐私、支付、合同、内容审核、行业监管吗？</w:t>
      </w:r>
    </w:p>
    <w:p>
      <w:pPr>
        <w:numPr>
          <w:numId w:val="85"/>
        </w:numPr>
        <w:spacing w:before="120" w:after="120" w:line="288" w:lineRule="auto"/>
        <w:ind w:left="0"/>
        <w:jc w:val="left"/>
      </w:pPr>
      <w:r>
        <w:rPr>
          <w:rFonts w:eastAsia="等线" w:ascii="Arial" w:cs="Arial" w:hAnsi="Arial"/>
          <w:sz w:val="22"/>
        </w:rPr>
        <w:t>协作风险：依赖团队有没有排期冲突，资源够不够？</w:t>
      </w:r>
    </w:p>
    <w:p>
      <w:pPr>
        <w:pStyle w:val="5"/>
        <w:spacing w:before="240" w:after="120" w:line="288" w:lineRule="auto"/>
        <w:ind w:left="0"/>
        <w:jc w:val="left"/>
        <w:outlineLvl w:val="4"/>
      </w:pPr>
      <w:bookmarkStart w:name="heading_23" w:id="23"/>
      <w:r>
        <w:rPr>
          <w:rFonts w:eastAsia="等线" w:ascii="Arial" w:cs="Arial" w:hAnsi="Arial"/>
          <w:b w:val="true"/>
          <w:sz w:val="24"/>
        </w:rPr>
        <w:t>2.2.1.11 总结</w:t>
      </w:r>
      <w:bookmarkEnd w:id="23"/>
    </w:p>
    <w:p>
      <w:pPr>
        <w:spacing w:before="120" w:after="120" w:line="288" w:lineRule="auto"/>
        <w:ind w:left="0"/>
        <w:jc w:val="left"/>
      </w:pPr>
      <w:r>
        <w:rPr>
          <w:rFonts w:eastAsia="等线" w:ascii="Arial" w:cs="Arial" w:hAnsi="Arial"/>
          <w:sz w:val="22"/>
        </w:rPr>
        <w:t>把模糊的“我要一个功能”，拆成</w:t>
      </w:r>
      <w:r>
        <w:rPr>
          <w:rFonts w:eastAsia="等线" w:ascii="Arial" w:cs="Arial" w:hAnsi="Arial"/>
          <w:b w:val="true"/>
          <w:sz w:val="22"/>
        </w:rPr>
        <w:t>背景、目标、用户、场景、范围、规则、数据、技术影响、投入产出、交付验收和风险边界</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2.3用户痛点</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3 间采平台业务</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3.1 数字化供应链</w:t>
      </w:r>
      <w:bookmarkEnd w:id="26"/>
    </w:p>
    <w:p>
      <w:pPr>
        <w:pStyle w:val="4"/>
        <w:spacing w:before="260" w:after="120" w:line="288" w:lineRule="auto"/>
        <w:ind w:left="0"/>
        <w:jc w:val="left"/>
        <w:outlineLvl w:val="3"/>
      </w:pPr>
      <w:bookmarkStart w:name="heading_27" w:id="27"/>
      <w:r>
        <w:rPr>
          <w:rFonts w:eastAsia="等线" w:ascii="Arial" w:cs="Arial" w:hAnsi="Arial"/>
          <w:b w:val="true"/>
          <w:sz w:val="28"/>
        </w:rPr>
        <w:t>3.1.1 供应链认知</w:t>
      </w:r>
      <w:bookmarkEnd w:id="27"/>
    </w:p>
    <w:p>
      <w:pPr>
        <w:spacing w:before="120" w:after="120" w:line="288" w:lineRule="auto"/>
        <w:ind w:left="0"/>
        <w:jc w:val="left"/>
      </w:pPr>
      <w:r>
        <w:rPr>
          <w:rFonts w:eastAsia="等线" w:ascii="Arial" w:cs="Arial" w:hAnsi="Arial"/>
          <w:b w:val="true"/>
          <w:sz w:val="22"/>
        </w:rPr>
        <w:t>一个高效的供应链可以帮助企业降低成本、提高效率、增强竞争力，从而实现可持续发展。</w:t>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3.1.2 数字化供应链</w:t>
      </w:r>
      <w:bookmarkEnd w:id="28"/>
    </w:p>
    <w:p>
      <w:pPr>
        <w:spacing w:before="120" w:after="120" w:line="288" w:lineRule="auto"/>
        <w:ind w:left="0"/>
        <w:jc w:val="left"/>
      </w:pPr>
      <w:r>
        <w:rPr>
          <w:rFonts w:eastAsia="等线" w:ascii="Arial" w:cs="Arial" w:hAnsi="Arial"/>
          <w:sz w:val="22"/>
        </w:rPr>
        <w:t>通过采用供应链数字化和管理策略，企业可以更好地掌握供应链信息、优化供应链流程、提高供应链效率，从而实现可持续发展和创新发展</w:t>
      </w:r>
    </w:p>
    <w:p>
      <w:pPr>
        <w:numPr>
          <w:numId w:val="86"/>
        </w:numPr>
        <w:spacing w:before="120" w:after="120" w:line="288" w:lineRule="auto"/>
        <w:ind w:left="0"/>
        <w:jc w:val="left"/>
      </w:pPr>
      <w:r>
        <w:rPr>
          <w:rFonts w:eastAsia="等线" w:ascii="Arial" w:cs="Arial" w:hAnsi="Arial"/>
          <w:sz w:val="22"/>
        </w:rPr>
        <w:t>了解供应链的各个环节，包括采购、生产、物流、销售等环节，掌握各个环节的流程和数据。</w:t>
      </w:r>
    </w:p>
    <w:p>
      <w:pPr>
        <w:numPr>
          <w:numId w:val="87"/>
        </w:numPr>
        <w:spacing w:before="120" w:after="120" w:line="288" w:lineRule="auto"/>
        <w:ind w:left="0"/>
        <w:jc w:val="left"/>
      </w:pPr>
      <w:r>
        <w:rPr>
          <w:rFonts w:eastAsia="等线" w:ascii="Arial" w:cs="Arial" w:hAnsi="Arial"/>
          <w:sz w:val="22"/>
        </w:rPr>
        <w:t>掌握供应链管理工具和技术，如供应链管理软件、物联网、大数据分析等。</w:t>
      </w:r>
    </w:p>
    <w:p>
      <w:pPr>
        <w:numPr>
          <w:numId w:val="88"/>
        </w:numPr>
        <w:spacing w:before="120" w:after="120" w:line="288" w:lineRule="auto"/>
        <w:ind w:left="0"/>
        <w:jc w:val="left"/>
      </w:pPr>
      <w:r>
        <w:rPr>
          <w:rFonts w:eastAsia="等线" w:ascii="Arial" w:cs="Arial" w:hAnsi="Arial"/>
          <w:sz w:val="22"/>
        </w:rPr>
        <w:t>了解供应链的风险和挑战，如库存成本控制、物流效率提升、供应商管理等。</w:t>
      </w:r>
    </w:p>
    <w:p>
      <w:pPr>
        <w:numPr>
          <w:numId w:val="89"/>
        </w:numPr>
        <w:spacing w:before="120" w:after="120" w:line="288" w:lineRule="auto"/>
        <w:ind w:left="0"/>
        <w:jc w:val="left"/>
      </w:pPr>
      <w:r>
        <w:rPr>
          <w:rFonts w:eastAsia="等线" w:ascii="Arial" w:cs="Arial" w:hAnsi="Arial"/>
          <w:sz w:val="22"/>
        </w:rPr>
        <w:t>掌握供应链管理策略和方法，如流程优化、协同管理、风险管理等。</w:t>
      </w:r>
    </w:p>
    <w:p>
      <w:pPr>
        <w:numPr>
          <w:numId w:val="90"/>
        </w:numPr>
        <w:spacing w:before="120" w:after="120" w:line="288" w:lineRule="auto"/>
        <w:ind w:left="0"/>
        <w:jc w:val="left"/>
      </w:pPr>
      <w:r>
        <w:rPr>
          <w:rFonts w:eastAsia="等线" w:ascii="Arial" w:cs="Arial" w:hAnsi="Arial"/>
          <w:sz w:val="22"/>
        </w:rPr>
        <w:t>与供应链相关的协作能力和沟通能力，如与供应商、物流公司、销售团队等的协作和沟通。</w:t>
      </w:r>
    </w:p>
    <w:p>
      <w:pPr>
        <w:pStyle w:val="4"/>
        <w:spacing w:before="260" w:after="120" w:line="288" w:lineRule="auto"/>
        <w:ind w:left="0"/>
        <w:jc w:val="left"/>
        <w:outlineLvl w:val="3"/>
      </w:pPr>
      <w:bookmarkStart w:name="heading_29" w:id="29"/>
      <w:r>
        <w:rPr>
          <w:rFonts w:eastAsia="等线" w:ascii="Arial" w:cs="Arial" w:hAnsi="Arial"/>
          <w:b w:val="true"/>
          <w:sz w:val="28"/>
        </w:rPr>
        <w:t>3.1.3 采购</w:t>
      </w:r>
      <w:bookmarkEnd w:id="29"/>
    </w:p>
    <w:p>
      <w:pPr>
        <w:spacing w:before="120" w:after="120" w:line="288" w:lineRule="auto"/>
        <w:ind w:left="0"/>
        <w:jc w:val="left"/>
      </w:pPr>
      <w:r>
        <w:rPr>
          <w:rFonts w:eastAsia="等线" w:ascii="Arial" w:cs="Arial" w:hAnsi="Arial"/>
          <w:sz w:val="22"/>
        </w:rPr>
        <w:t>采购是指企业从供应商处购买原材料、零部件等物品的活动。采购环节的优化可以帮助企业更好地控制成本、提高物料质量，进而提高生产效率和产品质量。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流程：</w:t>
      </w:r>
    </w:p>
    <w:p>
      <w:pPr>
        <w:spacing w:before="120" w:after="120" w:line="288" w:lineRule="auto"/>
        <w:ind w:left="0"/>
        <w:jc w:val="center"/>
      </w:pPr>
      <w:r>
        <w:drawing>
          <wp:inline distT="0" distR="0" distB="0" distL="0">
            <wp:extent cx="5257800" cy="6667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666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基于该业务流程，我们把采购管理可以细分为以下几个功能点：</w:t>
      </w:r>
    </w:p>
    <w:p>
      <w:pPr>
        <w:numPr>
          <w:numId w:val="91"/>
        </w:numPr>
        <w:spacing w:before="120" w:after="120" w:line="288" w:lineRule="auto"/>
        <w:ind w:left="0"/>
        <w:jc w:val="left"/>
      </w:pPr>
      <w:r>
        <w:rPr>
          <w:rFonts w:eastAsia="等线" w:ascii="Arial" w:cs="Arial" w:hAnsi="Arial"/>
          <w:sz w:val="22"/>
        </w:rPr>
        <w:t>供应商管理</w:t>
      </w:r>
    </w:p>
    <w:p>
      <w:pPr>
        <w:numPr>
          <w:numId w:val="92"/>
        </w:numPr>
        <w:spacing w:before="120" w:after="120" w:line="288" w:lineRule="auto"/>
        <w:ind w:left="0"/>
        <w:jc w:val="left"/>
      </w:pPr>
      <w:r>
        <w:rPr>
          <w:rFonts w:eastAsia="等线" w:ascii="Arial" w:cs="Arial" w:hAnsi="Arial"/>
          <w:sz w:val="22"/>
        </w:rPr>
        <w:t>采购申请表</w:t>
      </w:r>
    </w:p>
    <w:p>
      <w:pPr>
        <w:numPr>
          <w:numId w:val="93"/>
        </w:numPr>
        <w:spacing w:before="120" w:after="120" w:line="288" w:lineRule="auto"/>
        <w:ind w:left="0"/>
        <w:jc w:val="left"/>
      </w:pPr>
      <w:r>
        <w:rPr>
          <w:rFonts w:eastAsia="等线" w:ascii="Arial" w:cs="Arial" w:hAnsi="Arial"/>
          <w:sz w:val="22"/>
        </w:rPr>
        <w:t>采购订单表</w:t>
      </w:r>
    </w:p>
    <w:p>
      <w:pPr>
        <w:numPr>
          <w:numId w:val="94"/>
        </w:numPr>
        <w:spacing w:before="120" w:after="120" w:line="288" w:lineRule="auto"/>
        <w:ind w:left="0"/>
        <w:jc w:val="left"/>
      </w:pPr>
      <w:r>
        <w:rPr>
          <w:rFonts w:eastAsia="等线" w:ascii="Arial" w:cs="Arial" w:hAnsi="Arial"/>
          <w:sz w:val="22"/>
        </w:rPr>
        <w:t>采购入库表</w:t>
      </w:r>
    </w:p>
    <w:p>
      <w:pPr>
        <w:numPr>
          <w:numId w:val="95"/>
        </w:numPr>
        <w:spacing w:before="120" w:after="120" w:line="288" w:lineRule="auto"/>
        <w:ind w:left="0"/>
        <w:jc w:val="left"/>
      </w:pPr>
      <w:r>
        <w:rPr>
          <w:rFonts w:eastAsia="等线" w:ascii="Arial" w:cs="Arial" w:hAnsi="Arial"/>
          <w:sz w:val="22"/>
        </w:rPr>
        <w:t>采购退货表</w:t>
      </w:r>
    </w:p>
    <w:p>
      <w:pPr>
        <w:numPr>
          <w:numId w:val="96"/>
        </w:numPr>
        <w:spacing w:before="120" w:after="120" w:line="288" w:lineRule="auto"/>
        <w:ind w:left="0"/>
        <w:jc w:val="left"/>
      </w:pPr>
      <w:r>
        <w:rPr>
          <w:rFonts w:eastAsia="等线" w:ascii="Arial" w:cs="Arial" w:hAnsi="Arial"/>
          <w:sz w:val="22"/>
        </w:rPr>
        <w:t>采购分析仪表盘</w:t>
      </w:r>
    </w:p>
    <w:p>
      <w:pPr>
        <w:spacing w:before="120" w:after="120" w:line="288" w:lineRule="auto"/>
        <w:ind w:left="0"/>
        <w:jc w:val="left"/>
      </w:pPr>
    </w:p>
    <w:p>
      <w:pPr>
        <w:pStyle w:val="5"/>
        <w:spacing w:before="240" w:after="120" w:line="288" w:lineRule="auto"/>
        <w:ind w:left="0"/>
        <w:jc w:val="left"/>
        <w:outlineLvl w:val="4"/>
      </w:pPr>
      <w:bookmarkStart w:name="heading_30" w:id="30"/>
      <w:r>
        <w:rPr>
          <w:rFonts w:eastAsia="等线" w:ascii="Arial" w:cs="Arial" w:hAnsi="Arial"/>
          <w:b w:val="true"/>
          <w:sz w:val="24"/>
        </w:rPr>
        <w:t>3.1.3.1 供应商管理</w:t>
      </w:r>
      <w:bookmarkEnd w:id="30"/>
    </w:p>
    <w:p>
      <w:pPr>
        <w:spacing w:before="120" w:after="120" w:line="288" w:lineRule="auto"/>
        <w:ind w:left="0"/>
        <w:jc w:val="left"/>
      </w:pPr>
      <w:r>
        <w:rPr>
          <w:rFonts w:eastAsia="等线" w:ascii="Arial" w:cs="Arial" w:hAnsi="Arial"/>
          <w:sz w:val="22"/>
        </w:rPr>
        <w:t>供应商基础数据的录入与维护，便于后续采购订单填报时进行数据引用，提高填报效率。</w:t>
      </w:r>
    </w:p>
    <w:p>
      <w:pPr>
        <w:pStyle w:val="5"/>
        <w:spacing w:before="240" w:after="120" w:line="288" w:lineRule="auto"/>
        <w:ind w:left="0"/>
        <w:jc w:val="left"/>
        <w:outlineLvl w:val="4"/>
      </w:pPr>
      <w:bookmarkStart w:name="heading_31" w:id="31"/>
      <w:r>
        <w:rPr>
          <w:rFonts w:eastAsia="等线" w:ascii="Arial" w:cs="Arial" w:hAnsi="Arial"/>
          <w:b w:val="true"/>
          <w:sz w:val="24"/>
        </w:rPr>
        <w:t>3.1.3.2 采购申请</w:t>
      </w:r>
      <w:bookmarkEnd w:id="31"/>
    </w:p>
    <w:p>
      <w:pPr>
        <w:spacing w:before="120" w:after="120" w:line="288" w:lineRule="auto"/>
        <w:ind w:left="0"/>
        <w:jc w:val="left"/>
      </w:pPr>
      <w:r>
        <w:rPr>
          <w:rFonts w:eastAsia="等线" w:ascii="Arial" w:cs="Arial" w:hAnsi="Arial"/>
          <w:sz w:val="22"/>
        </w:rPr>
        <w:t>采购申请流程主要分为</w:t>
      </w:r>
      <w:r>
        <w:rPr>
          <w:rFonts w:eastAsia="等线" w:ascii="Arial" w:cs="Arial" w:hAnsi="Arial"/>
          <w:sz w:val="22"/>
          <w:u w:val="single"/>
        </w:rPr>
        <w:t>采购申请发起</w:t>
      </w:r>
      <w:r>
        <w:rPr>
          <w:rFonts w:eastAsia="等线" w:ascii="Arial" w:cs="Arial" w:hAnsi="Arial"/>
          <w:sz w:val="22"/>
        </w:rPr>
        <w:t>、</w:t>
      </w:r>
      <w:r>
        <w:rPr>
          <w:rFonts w:eastAsia="等线" w:ascii="Arial" w:cs="Arial" w:hAnsi="Arial"/>
          <w:sz w:val="22"/>
          <w:u w:val="single"/>
        </w:rPr>
        <w:t>采购审批</w:t>
      </w:r>
      <w:r>
        <w:rPr>
          <w:rFonts w:eastAsia="等线" w:ascii="Arial" w:cs="Arial" w:hAnsi="Arial"/>
          <w:sz w:val="22"/>
        </w:rPr>
        <w:t>以及</w:t>
      </w:r>
      <w:r>
        <w:rPr>
          <w:rFonts w:eastAsia="等线" w:ascii="Arial" w:cs="Arial" w:hAnsi="Arial"/>
          <w:sz w:val="22"/>
          <w:u w:val="single"/>
        </w:rPr>
        <w:t>采购执行</w:t>
      </w:r>
      <w:r>
        <w:rPr>
          <w:rFonts w:eastAsia="等线" w:ascii="Arial" w:cs="Arial" w:hAnsi="Arial"/>
          <w:sz w:val="22"/>
        </w:rPr>
        <w:t>。当采购审批通过时，流程将流转至</w:t>
      </w:r>
      <w:r>
        <w:rPr>
          <w:rFonts w:eastAsia="等线" w:ascii="Arial" w:cs="Arial" w:hAnsi="Arial"/>
          <w:b w:val="true"/>
          <w:sz w:val="22"/>
        </w:rPr>
        <w:t>采购员</w:t>
      </w:r>
      <w:r>
        <w:rPr>
          <w:rFonts w:eastAsia="等线" w:ascii="Arial" w:cs="Arial" w:hAnsi="Arial"/>
          <w:sz w:val="22"/>
        </w:rPr>
        <w:t>进行采购执行，若审批不通过，则直接流转至流程结束。</w:t>
      </w:r>
    </w:p>
    <w:p>
      <w:pPr>
        <w:pStyle w:val="5"/>
        <w:spacing w:before="240" w:after="120" w:line="288" w:lineRule="auto"/>
        <w:ind w:left="0"/>
        <w:jc w:val="left"/>
        <w:outlineLvl w:val="4"/>
      </w:pPr>
      <w:bookmarkStart w:name="heading_32" w:id="32"/>
      <w:r>
        <w:rPr>
          <w:rFonts w:eastAsia="等线" w:ascii="Arial" w:cs="Arial" w:hAnsi="Arial"/>
          <w:b w:val="true"/>
          <w:sz w:val="24"/>
        </w:rPr>
        <w:t>3.1.3.3 采购订单</w:t>
      </w:r>
      <w:bookmarkEnd w:id="32"/>
    </w:p>
    <w:p>
      <w:pPr>
        <w:spacing w:before="120" w:after="120" w:line="288" w:lineRule="auto"/>
        <w:ind w:left="0"/>
        <w:jc w:val="left"/>
      </w:pPr>
      <w:r>
        <w:rPr>
          <w:rFonts w:eastAsia="等线" w:ascii="Arial" w:cs="Arial" w:hAnsi="Arial"/>
          <w:sz w:val="22"/>
        </w:rPr>
        <w:t>采购订单是企业向供应商发出的</w:t>
      </w:r>
      <w:r>
        <w:rPr>
          <w:rFonts w:eastAsia="等线" w:ascii="Arial" w:cs="Arial" w:hAnsi="Arial"/>
          <w:b w:val="true"/>
          <w:sz w:val="22"/>
        </w:rPr>
        <w:t>明确、详细说明所需商品或服务数量、交货日期和价格等有关条款的文件</w:t>
      </w:r>
      <w:r>
        <w:rPr>
          <w:rFonts w:eastAsia="等线" w:ascii="Arial" w:cs="Arial" w:hAnsi="Arial"/>
          <w:sz w:val="22"/>
        </w:rPr>
        <w:t>，旨在从供应商处购买所需物料，满足公司的生产运作需要。</w:t>
      </w:r>
    </w:p>
    <w:p>
      <w:pPr>
        <w:spacing w:before="120" w:after="120" w:line="288" w:lineRule="auto"/>
        <w:ind w:left="0"/>
        <w:jc w:val="left"/>
      </w:pPr>
      <w:r>
        <w:rPr>
          <w:rFonts w:eastAsia="等线" w:ascii="Arial" w:cs="Arial" w:hAnsi="Arial"/>
          <w:sz w:val="22"/>
        </w:rPr>
        <w:t>采购订单包括【采购申请信息】、【采购订单信息】、【订单明细】、【财务明细】、【采购入库】、【采购退货】以及【采购订单执行跟踪】等。（</w:t>
      </w:r>
    </w:p>
    <w:p>
      <w:pPr>
        <w:numPr>
          <w:numId w:val="97"/>
        </w:numPr>
        <w:spacing w:before="120" w:after="120" w:line="288" w:lineRule="auto"/>
        <w:ind w:left="0"/>
        <w:jc w:val="left"/>
      </w:pPr>
      <w:r>
        <w:rPr>
          <w:rFonts w:eastAsia="等线" w:ascii="Arial" w:cs="Arial" w:hAnsi="Arial"/>
          <w:sz w:val="22"/>
        </w:rPr>
        <w:t>采购订单可关联[采购申请单]的数据，可通过填充规则显示【采购申请】的数据</w:t>
      </w:r>
    </w:p>
    <w:p>
      <w:pPr>
        <w:numPr>
          <w:numId w:val="98"/>
        </w:numPr>
        <w:spacing w:before="120" w:after="120" w:line="288" w:lineRule="auto"/>
        <w:ind w:left="0"/>
        <w:jc w:val="left"/>
      </w:pPr>
      <w:r>
        <w:rPr>
          <w:rFonts w:eastAsia="等线" w:ascii="Arial" w:cs="Arial" w:hAnsi="Arial"/>
          <w:sz w:val="22"/>
        </w:rPr>
        <w:t>采购订单可关联「供应商信息」表单中的数据，其他数据大部分可通过填充规则显示【供应商】的数据）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采购订单流程：采购订单的流程比较简单，由采购合同发起、审批、抄送至打印合同几个部分构成。</w:t>
      </w:r>
    </w:p>
    <w:p>
      <w:pPr>
        <w:pStyle w:val="5"/>
        <w:spacing w:before="240" w:after="120" w:line="288" w:lineRule="auto"/>
        <w:ind w:left="0"/>
        <w:jc w:val="left"/>
        <w:outlineLvl w:val="4"/>
      </w:pPr>
      <w:bookmarkStart w:name="heading_33" w:id="33"/>
      <w:r>
        <w:rPr>
          <w:rFonts w:eastAsia="等线" w:ascii="Arial" w:cs="Arial" w:hAnsi="Arial"/>
          <w:b w:val="true"/>
          <w:sz w:val="24"/>
        </w:rPr>
        <w:t>3.1.3.4 采购入库和退货</w:t>
      </w:r>
      <w:bookmarkEnd w:id="33"/>
    </w:p>
    <w:p>
      <w:pPr>
        <w:numPr>
          <w:numId w:val="99"/>
        </w:numPr>
        <w:spacing w:before="120" w:after="120" w:line="288" w:lineRule="auto"/>
        <w:ind w:left="0"/>
        <w:jc w:val="left"/>
      </w:pPr>
      <w:r>
        <w:rPr>
          <w:rFonts w:eastAsia="等线" w:ascii="Arial" w:cs="Arial" w:hAnsi="Arial"/>
          <w:sz w:val="22"/>
        </w:rPr>
        <w:t>采购入库是指企业在执行采购计划后，将所采购的物料或产品送入仓库并进行清点和确认入库操作的过程。由【采购订单信息】、【入库产品明细】、【入库质检】以及【入库确认】组成。</w:t>
      </w:r>
    </w:p>
    <w:p>
      <w:pPr>
        <w:numPr>
          <w:numId w:val="100"/>
        </w:numPr>
        <w:spacing w:before="120" w:after="120" w:line="288" w:lineRule="auto"/>
        <w:ind w:left="0"/>
        <w:jc w:val="left"/>
      </w:pPr>
      <w:r>
        <w:rPr>
          <w:rFonts w:eastAsia="等线" w:ascii="Arial" w:cs="Arial" w:hAnsi="Arial"/>
          <w:sz w:val="22"/>
        </w:rPr>
        <w:t>采购退货指的是对供应商发出的物料或产品进行退货处理，由【采购订单信息】、【退货产品明细】以及【退货出库】确认组成。</w:t>
      </w:r>
    </w:p>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3.1.4 系统设计</w:t>
      </w:r>
      <w:bookmarkEnd w:id="34"/>
    </w:p>
    <w:p>
      <w:pPr>
        <w:pStyle w:val="5"/>
        <w:spacing w:before="240" w:after="120" w:line="288" w:lineRule="auto"/>
        <w:ind w:left="0"/>
        <w:jc w:val="left"/>
        <w:outlineLvl w:val="4"/>
      </w:pPr>
      <w:bookmarkStart w:name="heading_35" w:id="35"/>
      <w:r>
        <w:rPr>
          <w:rFonts w:eastAsia="等线" w:ascii="Arial" w:cs="Arial" w:hAnsi="Arial"/>
          <w:b w:val="true"/>
          <w:sz w:val="24"/>
        </w:rPr>
        <w:t>3.1.4.1 数据唯一性</w:t>
      </w:r>
      <w:bookmarkEnd w:id="35"/>
    </w:p>
    <w:p>
      <w:pPr>
        <w:spacing w:before="120" w:after="120" w:line="288" w:lineRule="auto"/>
        <w:ind w:left="0"/>
        <w:jc w:val="left"/>
      </w:pPr>
      <w:r>
        <w:rPr>
          <w:rFonts w:eastAsia="等线" w:ascii="Arial" w:cs="Arial" w:hAnsi="Arial"/>
          <w:sz w:val="22"/>
          <w:u w:val="single"/>
        </w:rPr>
        <w:t>物料</w:t>
      </w:r>
      <w:r>
        <w:rPr>
          <w:rFonts w:eastAsia="等线" w:ascii="Arial" w:cs="Arial" w:hAnsi="Arial"/>
          <w:sz w:val="22"/>
        </w:rPr>
        <w:t>、</w:t>
      </w:r>
      <w:r>
        <w:rPr>
          <w:rFonts w:eastAsia="等线" w:ascii="Arial" w:cs="Arial" w:hAnsi="Arial"/>
          <w:sz w:val="22"/>
          <w:u w:val="single"/>
        </w:rPr>
        <w:t>供应商</w:t>
      </w:r>
      <w:r>
        <w:rPr>
          <w:rFonts w:eastAsia="等线" w:ascii="Arial" w:cs="Arial" w:hAnsi="Arial"/>
          <w:sz w:val="22"/>
        </w:rPr>
        <w:t>、</w:t>
      </w:r>
      <w:r>
        <w:rPr>
          <w:rFonts w:eastAsia="等线" w:ascii="Arial" w:cs="Arial" w:hAnsi="Arial"/>
          <w:sz w:val="22"/>
          <w:u w:val="single"/>
        </w:rPr>
        <w:t>客户</w:t>
      </w:r>
      <w:r>
        <w:rPr>
          <w:rFonts w:eastAsia="等线" w:ascii="Arial" w:cs="Arial" w:hAnsi="Arial"/>
          <w:sz w:val="22"/>
        </w:rPr>
        <w:t>、</w:t>
      </w:r>
      <w:r>
        <w:rPr>
          <w:rFonts w:eastAsia="等线" w:ascii="Arial" w:cs="Arial" w:hAnsi="Arial"/>
          <w:sz w:val="22"/>
          <w:u w:val="single"/>
        </w:rPr>
        <w:t>总账科目</w:t>
      </w:r>
      <w:r>
        <w:rPr>
          <w:rFonts w:eastAsia="等线" w:ascii="Arial" w:cs="Arial" w:hAnsi="Arial"/>
          <w:sz w:val="22"/>
        </w:rPr>
        <w:t>等</w:t>
      </w:r>
      <w:r>
        <w:rPr>
          <w:rFonts w:eastAsia="等线" w:ascii="Arial" w:cs="Arial" w:hAnsi="Arial"/>
          <w:b w:val="true"/>
          <w:sz w:val="22"/>
        </w:rPr>
        <w:t>主数据</w:t>
      </w:r>
      <w:r>
        <w:rPr>
          <w:rFonts w:eastAsia="等线" w:ascii="Arial" w:cs="Arial" w:hAnsi="Arial"/>
          <w:sz w:val="22"/>
        </w:rPr>
        <w:t>在全系统内唯一、共享。一个“供应商”的信息，采购、财务、仓库看到的是同一份，确保了</w:t>
      </w:r>
      <w:r>
        <w:rPr>
          <w:rFonts w:eastAsia="等线" w:ascii="Arial" w:cs="Arial" w:hAnsi="Arial"/>
          <w:b w:val="true"/>
          <w:sz w:val="22"/>
        </w:rPr>
        <w:t>数据一致性</w:t>
      </w:r>
      <w:r>
        <w:rPr>
          <w:rFonts w:eastAsia="等线" w:ascii="Arial" w:cs="Arial" w:hAnsi="Arial"/>
          <w:sz w:val="22"/>
        </w:rPr>
        <w:t>。</w:t>
      </w:r>
    </w:p>
    <w:p>
      <w:pPr>
        <w:pStyle w:val="5"/>
        <w:spacing w:before="240" w:after="120" w:line="288" w:lineRule="auto"/>
        <w:ind w:left="0"/>
        <w:jc w:val="left"/>
        <w:outlineLvl w:val="4"/>
      </w:pPr>
      <w:bookmarkStart w:name="heading_36" w:id="36"/>
      <w:r>
        <w:rPr>
          <w:rFonts w:eastAsia="等线" w:ascii="Arial" w:cs="Arial" w:hAnsi="Arial"/>
          <w:b w:val="true"/>
          <w:sz w:val="24"/>
        </w:rPr>
        <w:t>3.1.4.2 驱动与状态管理</w:t>
      </w:r>
      <w:bookmarkEnd w:id="36"/>
    </w:p>
    <w:p>
      <w:pPr>
        <w:spacing w:before="120" w:after="120" w:line="288" w:lineRule="auto"/>
        <w:ind w:left="0"/>
        <w:jc w:val="left"/>
      </w:pPr>
      <w:r>
        <w:rPr>
          <w:rFonts w:eastAsia="等线" w:ascii="Arial" w:cs="Arial" w:hAnsi="Arial"/>
          <w:sz w:val="22"/>
        </w:rPr>
        <w:t>采购流程被建模为一系列状态转换（如：采购申请-&gt;已批准-&gt;已下单-&gt;部分收货-&gt;完全收货-&gt;已开票-&gt;已付款）。每个状态变更都会触发后续动作并更新相关资源账本。</w:t>
      </w:r>
    </w:p>
    <w:p>
      <w:pPr>
        <w:pStyle w:val="5"/>
        <w:spacing w:before="240" w:after="120" w:line="288" w:lineRule="auto"/>
        <w:ind w:left="0"/>
        <w:jc w:val="left"/>
        <w:outlineLvl w:val="4"/>
      </w:pPr>
      <w:bookmarkStart w:name="heading_37" w:id="37"/>
      <w:r>
        <w:rPr>
          <w:rFonts w:eastAsia="等线" w:ascii="Arial" w:cs="Arial" w:hAnsi="Arial"/>
          <w:b w:val="true"/>
          <w:sz w:val="24"/>
        </w:rPr>
        <w:t>3.1.4.3 集成性控制点</w:t>
      </w:r>
      <w:bookmarkEnd w:id="37"/>
    </w:p>
    <w:p>
      <w:pPr>
        <w:spacing w:before="120" w:after="120" w:line="288" w:lineRule="auto"/>
        <w:ind w:left="0"/>
        <w:jc w:val="left"/>
      </w:pPr>
      <w:r>
        <w:rPr>
          <w:rFonts w:eastAsia="等线" w:ascii="Arial" w:cs="Arial" w:hAnsi="Arial"/>
          <w:sz w:val="22"/>
        </w:rPr>
        <w:t>通过关键节点强制实现合规与控制。</w:t>
      </w:r>
    </w:p>
    <w:p>
      <w:pPr>
        <w:spacing w:before="120" w:after="120" w:line="288" w:lineRule="auto"/>
        <w:ind w:left="0"/>
        <w:jc w:val="left"/>
      </w:pPr>
      <w:r>
        <w:rPr>
          <w:rFonts w:eastAsia="等线" w:ascii="Arial" w:cs="Arial" w:hAnsi="Arial"/>
          <w:sz w:val="22"/>
        </w:rPr>
        <w:t>例子：“三单匹配”，系统逻辑强制要求发票必须与订单和收货单匹配才能付款，从技术上杜绝了违规。</w:t>
      </w:r>
    </w:p>
    <w:p>
      <w:pPr>
        <w:pStyle w:val="5"/>
        <w:spacing w:before="240" w:after="120" w:line="288" w:lineRule="auto"/>
        <w:ind w:left="0"/>
        <w:jc w:val="left"/>
        <w:outlineLvl w:val="4"/>
      </w:pPr>
      <w:bookmarkStart w:name="heading_38" w:id="38"/>
      <w:r>
        <w:rPr>
          <w:rFonts w:eastAsia="等线" w:ascii="Arial" w:cs="Arial" w:hAnsi="Arial"/>
          <w:b w:val="true"/>
          <w:sz w:val="24"/>
        </w:rPr>
        <w:t>3.1.4.4 实时凭证流</w:t>
      </w:r>
      <w:bookmarkEnd w:id="38"/>
    </w:p>
    <w:p>
      <w:pPr>
        <w:spacing w:before="120" w:after="120" w:line="288" w:lineRule="auto"/>
        <w:ind w:left="0"/>
        <w:jc w:val="left"/>
      </w:pPr>
      <w:r>
        <w:rPr>
          <w:rFonts w:eastAsia="等线" w:ascii="Arial" w:cs="Arial" w:hAnsi="Arial"/>
          <w:sz w:val="22"/>
        </w:rPr>
        <w:t>每个业务操作（如收货、发票校验）都会实时生成财务凭证（会计分录），自动更新总账，实现了业务与财务的一体化。</w:t>
      </w:r>
    </w:p>
    <w:p>
      <w:pPr>
        <w:spacing w:before="120" w:after="120" w:line="288" w:lineRule="auto"/>
        <w:ind w:left="0"/>
        <w:jc w:val="center"/>
      </w:pPr>
      <w:r>
        <w:drawing>
          <wp:inline distT="0" distR="0" distB="0" distL="0">
            <wp:extent cx="4514850" cy="2047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514850" cy="2047875"/>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3.1.5 供应链产品经理的核心职责与设计权衡</w:t>
      </w:r>
      <w:bookmarkEnd w:id="39"/>
    </w:p>
    <w:p>
      <w:pPr>
        <w:spacing w:before="120" w:after="120" w:line="288" w:lineRule="auto"/>
        <w:ind w:left="0"/>
        <w:jc w:val="left"/>
      </w:pPr>
      <w:r>
        <w:rPr>
          <w:rFonts w:eastAsia="等线" w:ascii="Arial" w:cs="Arial" w:hAnsi="Arial"/>
          <w:sz w:val="22"/>
        </w:rPr>
        <w:t>供应链产品经理的思考必须超越功能，聚焦于架构和策略：</w:t>
      </w:r>
    </w:p>
    <w:p>
      <w:pPr>
        <w:spacing w:before="120" w:after="120" w:line="288" w:lineRule="auto"/>
        <w:ind w:left="0"/>
        <w:jc w:val="left"/>
      </w:pPr>
      <w:r>
        <w:rPr>
          <w:rFonts w:eastAsia="等线" w:ascii="Arial" w:cs="Arial" w:hAnsi="Arial"/>
          <w:sz w:val="22"/>
        </w:rPr>
        <w:t>1、主数据治理策略：如何设计物料、供应商的创建和维护流程？是集中管控还是分散授权？糟糕的主数据是系统实施失败的罪魁祸首。</w:t>
      </w:r>
    </w:p>
    <w:p>
      <w:pPr>
        <w:spacing w:before="120" w:after="120" w:line="288" w:lineRule="auto"/>
        <w:ind w:left="0"/>
        <w:jc w:val="left"/>
      </w:pPr>
      <w:r>
        <w:rPr>
          <w:rFonts w:eastAsia="等线" w:ascii="Arial" w:cs="Arial" w:hAnsi="Arial"/>
          <w:sz w:val="22"/>
        </w:rPr>
        <w:t>2、集成深度与灵活性权衡：采购系统强调标准流程，但业务需要灵活性。例如，是否允许“紧急采购”绕过标准PR流程？如何设计既</w:t>
      </w:r>
      <w:r>
        <w:rPr>
          <w:rFonts w:eastAsia="等线" w:ascii="Arial" w:cs="Arial" w:hAnsi="Arial"/>
          <w:b w:val="true"/>
          <w:sz w:val="22"/>
        </w:rPr>
        <w:t>满足控规又不失敏捷</w:t>
      </w:r>
      <w:r>
        <w:rPr>
          <w:rFonts w:eastAsia="等线" w:ascii="Arial" w:cs="Arial" w:hAnsi="Arial"/>
          <w:sz w:val="22"/>
        </w:rPr>
        <w:t>的“快速通道”？</w:t>
      </w:r>
    </w:p>
    <w:p>
      <w:pPr>
        <w:spacing w:before="120" w:after="120" w:line="288" w:lineRule="auto"/>
        <w:ind w:left="0"/>
        <w:jc w:val="left"/>
      </w:pPr>
      <w:r>
        <w:rPr>
          <w:rFonts w:eastAsia="等线" w:ascii="Arial" w:cs="Arial" w:hAnsi="Arial"/>
          <w:sz w:val="22"/>
        </w:rPr>
        <w:t>3、异常流程设计：标准流程只覆盖80%的场景。产品经理需要重点设计另外20%的异常处理流程（如退货、部分收货、质保费扣除等），确保</w:t>
      </w:r>
      <w:r>
        <w:rPr>
          <w:rFonts w:eastAsia="等线" w:ascii="Arial" w:cs="Arial" w:hAnsi="Arial"/>
          <w:b w:val="true"/>
          <w:sz w:val="22"/>
        </w:rPr>
        <w:t>系统鲁棒性。</w:t>
      </w:r>
    </w:p>
    <w:p>
      <w:pPr>
        <w:spacing w:before="120" w:after="120" w:line="288" w:lineRule="auto"/>
        <w:ind w:left="0"/>
        <w:jc w:val="left"/>
      </w:pPr>
      <w:r>
        <w:rPr>
          <w:rFonts w:eastAsia="等线" w:ascii="Arial" w:cs="Arial" w:hAnsi="Arial"/>
          <w:sz w:val="22"/>
        </w:rPr>
        <w:t>4、数据分析与洞察：利用系统集成的数据金矿，构建分析报表：供应商绩效（准时率、质量合格率）、采购周期、付款周期分析等，驱动供应链持续优化。</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3.2 采购订单/验收</w:t>
      </w:r>
      <w:bookmarkEnd w:id="40"/>
    </w:p>
    <w:p>
      <w:pPr>
        <w:pStyle w:val="4"/>
        <w:spacing w:before="260" w:after="120" w:line="288" w:lineRule="auto"/>
        <w:ind w:left="0"/>
        <w:jc w:val="left"/>
        <w:outlineLvl w:val="3"/>
      </w:pPr>
      <w:bookmarkStart w:name="heading_41" w:id="41"/>
      <w:r>
        <w:rPr>
          <w:rFonts w:eastAsia="等线" w:ascii="Arial" w:cs="Arial" w:hAnsi="Arial"/>
          <w:b w:val="true"/>
          <w:sz w:val="28"/>
        </w:rPr>
        <w:t>梳理采购订单</w:t>
      </w:r>
      <w:bookmarkEnd w:id="41"/>
    </w:p>
    <w:p>
      <w:pPr>
        <w:spacing w:before="120" w:after="120" w:line="288" w:lineRule="auto"/>
        <w:ind w:left="453"/>
        <w:jc w:val="center"/>
      </w:pPr>
      <w:r>
        <w:drawing>
          <wp:inline distT="0" distR="0" distB="0" distL="0">
            <wp:extent cx="5257800" cy="1485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485900"/>
                    </a:xfrm>
                    <a:prstGeom prst="rect">
                      <a:avLst/>
                    </a:prstGeom>
                  </pic:spPr>
                </pic:pic>
              </a:graphicData>
            </a:graphic>
          </wp:inline>
        </w:drawing>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525"/>
        <w:gridCol w:w="1860"/>
        <w:gridCol w:w="3900"/>
        <w:gridCol w:w="1185"/>
        <w:gridCol w:w="34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签署方式</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下单数量限制条件</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下单金额限制条件</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是否填写合同</w:t>
            </w:r>
          </w:p>
        </w:tc>
        <w:tc>
          <w:tcPr>
            <w:tcW w:w="37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已下单数量+本次下单数量=&lt;中标数量</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已下单未税金额+本次下单未税金额=&lt;定标的中标未税金额</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7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闭口合同</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已下单数量+本次下单数量=&lt;中标数量</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已下单未税金额+本次下单未税金额=&lt;定标的中标未税金额</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7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w:t>
            </w:r>
          </w:p>
        </w:tc>
        <w:tc>
          <w:tcPr>
            <w:tcW w:w="1965" w:type="dxa"/>
            <w:tcMar>
              <w:top w:type="dxa" w:w="60"/>
              <w:left w:type="dxa" w:w="120"/>
              <w:bottom w:type="dxa" w:w="30"/>
              <w:right w:type="dxa" w:w="120"/>
            </w:tcMar>
          </w:tcPr>
          <w:p>
            <w:pPr>
              <w:spacing w:before="120" w:after="120" w:line="288" w:lineRule="auto"/>
              <w:ind w:left="0"/>
              <w:jc w:val="left"/>
            </w:pP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已下单未税金额+本次下单未税金额=&lt;定标的中标未税金-已下单的定标中标未税金额</w:t>
            </w:r>
          </w:p>
          <w:p>
            <w:pPr>
              <w:spacing w:before="120" w:after="120" w:line="288" w:lineRule="auto"/>
              <w:ind w:left="0"/>
              <w:jc w:val="left"/>
            </w:pPr>
            <w:r>
              <w:rPr>
                <w:rFonts w:eastAsia="等线" w:ascii="Arial" w:cs="Arial" w:hAnsi="Arial"/>
                <w:sz w:val="22"/>
              </w:rPr>
              <w:t xml:space="preserve">                                                =&lt;PR需求未税金额</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采购策略=“已有框架下订单”则合同必须填写</w:t>
            </w:r>
          </w:p>
        </w:tc>
        <w:tc>
          <w:tcPr>
            <w:tcW w:w="375" w:type="dxa"/>
            <w:tcMar>
              <w:top w:type="dxa" w:w="60"/>
              <w:left w:type="dxa" w:w="120"/>
              <w:bottom w:type="dxa" w:w="30"/>
              <w:right w:type="dxa" w:w="120"/>
            </w:tcMar>
          </w:tcPr>
          <w:p>
            <w:pPr>
              <w:spacing w:before="120" w:after="120" w:line="288" w:lineRule="auto"/>
              <w:ind w:left="0"/>
              <w:jc w:val="left"/>
            </w:pP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开口合同</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不超过PR数量</w:t>
            </w:r>
          </w:p>
        </w:tc>
        <w:tc>
          <w:tcPr>
            <w:tcW w:w="4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新PR，签署方式=空，旧PR的签署方式=开口合同；</w:t>
            </w:r>
            <w:r>
              <w:rPr>
                <w:rFonts w:eastAsia="等线" w:ascii="Arial" w:cs="Arial" w:hAnsi="Arial"/>
                <w:sz w:val="22"/>
                <w:shd w:fill="fff67a"/>
              </w:rPr>
              <w:t>需再理解</w:t>
            </w:r>
          </w:p>
        </w:tc>
        <w:tc>
          <w:tcPr>
            <w:tcW w:w="1260" w:type="dxa"/>
            <w:tcMar>
              <w:top w:type="dxa" w:w="60"/>
              <w:left w:type="dxa" w:w="120"/>
              <w:bottom w:type="dxa" w:w="30"/>
              <w:right w:type="dxa" w:w="120"/>
            </w:tcMar>
          </w:tcPr>
          <w:p>
            <w:pPr>
              <w:spacing w:before="120" w:after="120" w:line="288" w:lineRule="auto"/>
              <w:ind w:left="0"/>
              <w:jc w:val="left"/>
            </w:pPr>
          </w:p>
        </w:tc>
        <w:tc>
          <w:tcPr>
            <w:tcW w:w="37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453"/>
        <w:jc w:val="left"/>
      </w:pPr>
      <w:r>
        <w:rPr>
          <w:rFonts w:eastAsia="等线" w:ascii="Arial" w:cs="Arial" w:hAnsi="Arial"/>
          <w:sz w:val="22"/>
        </w:rPr>
        <w:t>角色权限：</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60"/>
        <w:gridCol w:w="1185"/>
        <w:gridCol w:w="1185"/>
        <w:gridCol w:w="960"/>
        <w:gridCol w:w="1275"/>
        <w:gridCol w:w="1140"/>
        <w:gridCol w:w="1140"/>
      </w:tblGrid>
      <w:tr>
        <w:tc>
          <w:tcPr>
            <w:tcW w:w="1005" w:type="dxa"/>
            <w:tcMar>
              <w:top w:type="dxa" w:w="60"/>
              <w:left w:type="dxa" w:w="120"/>
              <w:bottom w:type="dxa" w:w="30"/>
              <w:right w:type="dxa" w:w="120"/>
            </w:tcMar>
          </w:tcPr>
          <w:p>
            <w:pPr>
              <w:spacing w:before="120" w:after="120" w:line="288" w:lineRule="auto"/>
              <w:ind w:left="0"/>
              <w:jc w:val="left"/>
            </w:pPr>
          </w:p>
        </w:tc>
        <w:tc>
          <w:tcPr>
            <w:tcW w:w="25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需求管理</w:t>
            </w:r>
          </w:p>
        </w:tc>
        <w:tc>
          <w:tcPr>
            <w:tcW w:w="1260" w:type="dxa"/>
            <w:h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定标管理</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供应商中心</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订单管理</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验收管理</w:t>
            </w:r>
          </w:p>
        </w:tc>
      </w:tr>
      <w:tr>
        <w:tc>
          <w:tcPr>
            <w:tcW w:w="100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采购申请</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采购申请执行</w:t>
            </w:r>
          </w:p>
        </w:tc>
        <w:tc>
          <w:tcPr>
            <w:tcW w:w="1005" w:type="dxa"/>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采购员</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1（仅查询）</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1（仅查询）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验收人</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1（仅查询）</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需求人员</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1（仅查询）</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453"/>
        <w:jc w:val="left"/>
      </w:pPr>
      <w:r>
        <w:rPr>
          <w:rFonts w:eastAsia="等线" w:ascii="Arial" w:cs="Arial" w:hAnsi="Arial"/>
          <w:sz w:val="22"/>
        </w:rPr>
        <w:t>PO单创建规则：</w:t>
      </w:r>
    </w:p>
    <w:p>
      <w:pPr>
        <w:spacing w:before="120" w:after="120" w:line="288" w:lineRule="auto"/>
        <w:ind w:left="453"/>
        <w:jc w:val="left"/>
      </w:pPr>
      <w:r>
        <w:rPr>
          <w:rFonts w:eastAsia="等线" w:ascii="Arial" w:cs="Arial" w:hAnsi="Arial"/>
          <w:sz w:val="22"/>
        </w:rPr>
        <w:t>多个PR单据需遵循"七维一致"才可以合并为同一PO单</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42" w:id="42"/>
      <w:r>
        <w:rPr>
          <w:rFonts w:eastAsia="等线" w:ascii="Arial" w:cs="Arial" w:hAnsi="Arial"/>
          <w:b w:val="true"/>
          <w:sz w:val="28"/>
        </w:rPr>
        <w:t>梳理采购验收/收货</w:t>
      </w:r>
      <w:bookmarkEnd w:id="42"/>
    </w:p>
    <w:p>
      <w:pPr>
        <w:spacing w:before="120" w:after="120" w:line="288" w:lineRule="auto"/>
        <w:ind w:left="453"/>
        <w:jc w:val="center"/>
      </w:pPr>
      <w:r>
        <w:drawing>
          <wp:inline distT="0" distR="0" distB="0" distL="0">
            <wp:extent cx="5257800" cy="1685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685925"/>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验收单创建与字段设计</w:t>
      </w:r>
    </w:p>
    <w:p>
      <w:pPr>
        <w:spacing w:before="120" w:after="120" w:line="288" w:lineRule="auto"/>
        <w:ind w:left="907"/>
        <w:jc w:val="left"/>
      </w:pPr>
      <w:r>
        <w:rPr>
          <w:rFonts w:eastAsia="等线" w:ascii="Arial" w:cs="Arial" w:hAnsi="Arial"/>
          <w:sz w:val="22"/>
        </w:rPr>
        <w:t>创建逻辑：订单结束后，未完成收货的订单行会自动进入待收货列表，用户可基于此创建验收单。合并到同一验收单的订单行需满足公司、采购组织、订单类型、币别等维度一致。</w:t>
      </w:r>
    </w:p>
    <w:p>
      <w:pPr>
        <w:spacing w:before="120" w:after="120" w:line="288" w:lineRule="auto"/>
        <w:ind w:left="907"/>
        <w:jc w:val="left"/>
      </w:pPr>
      <w:r>
        <w:rPr>
          <w:rFonts w:eastAsia="等线" w:ascii="Arial" w:cs="Arial" w:hAnsi="Arial"/>
          <w:sz w:val="22"/>
        </w:rPr>
        <w:t>字段优化：将“收货人”改为“验收人”并设为必填，且改为从用户中心选择的模式，以控制权限；“收货地址”改为非必填。</w:t>
      </w:r>
    </w:p>
    <w:p>
      <w:pPr>
        <w:spacing w:before="120" w:after="120" w:line="288" w:lineRule="auto"/>
        <w:ind w:left="907"/>
        <w:jc w:val="left"/>
      </w:pPr>
      <w:r>
        <w:rPr>
          <w:rFonts w:eastAsia="等线" w:ascii="Arial" w:cs="Arial" w:hAnsi="Arial"/>
          <w:sz w:val="22"/>
        </w:rPr>
        <w:t>合同号：验收单中需增加“合同号”字段，只有相同合同号的验收行才能合并，便于财务按合同付款。</w:t>
      </w:r>
    </w:p>
    <w:p>
      <w:pPr>
        <w:spacing w:before="120" w:after="120" w:line="288" w:lineRule="auto"/>
        <w:ind w:left="907"/>
        <w:jc w:val="left"/>
      </w:pPr>
    </w:p>
    <w:p>
      <w:pPr>
        <w:spacing w:before="120" w:after="120" w:line="288" w:lineRule="auto"/>
        <w:ind w:left="453"/>
        <w:jc w:val="left"/>
      </w:pPr>
      <w:r>
        <w:rPr>
          <w:rFonts w:eastAsia="等线" w:ascii="Arial" w:cs="Arial" w:hAnsi="Arial"/>
          <w:b w:val="true"/>
          <w:sz w:val="22"/>
        </w:rPr>
        <w:t>金额与数量验收</w:t>
      </w:r>
    </w:p>
    <w:p>
      <w:pPr>
        <w:spacing w:before="120" w:after="120" w:line="288" w:lineRule="auto"/>
        <w:ind w:left="907"/>
        <w:jc w:val="left"/>
      </w:pPr>
      <w:r>
        <w:rPr>
          <w:rFonts w:eastAsia="等线" w:ascii="Arial" w:cs="Arial" w:hAnsi="Arial"/>
          <w:sz w:val="22"/>
        </w:rPr>
        <w:t>双模式支持：验收单支持“按数量验收”和“按金额验收”两种模式。用户可通过抬头开关切换，录入数量时自动计算金额，也可</w:t>
      </w:r>
      <w:r>
        <w:rPr>
          <w:rFonts w:eastAsia="等线" w:ascii="Arial" w:cs="Arial" w:hAnsi="Arial"/>
          <w:sz w:val="22"/>
          <w:shd w:fill="fff67a"/>
        </w:rPr>
        <w:t>录入金额反算数量。需要考虑金额反算的数量不为整数的情况。</w:t>
      </w:r>
    </w:p>
    <w:p>
      <w:pPr>
        <w:spacing w:before="120" w:after="120" w:line="288" w:lineRule="auto"/>
        <w:ind w:left="907"/>
        <w:jc w:val="left"/>
      </w:pPr>
      <w:r>
        <w:rPr>
          <w:rFonts w:eastAsia="等线" w:ascii="Arial" w:cs="Arial" w:hAnsi="Arial"/>
          <w:sz w:val="22"/>
        </w:rPr>
        <w:t>批量操作：支持在列表页直接编辑数量/金额，并增加“按比例验收”功能（如设置90%比例后批量应用到所有选中行），提升多行操作效率。</w:t>
      </w:r>
    </w:p>
    <w:p>
      <w:pPr>
        <w:spacing w:before="120" w:after="120" w:line="288" w:lineRule="auto"/>
        <w:ind w:left="907"/>
        <w:jc w:val="left"/>
      </w:pPr>
    </w:p>
    <w:p>
      <w:pPr>
        <w:spacing w:before="120" w:after="120" w:line="288" w:lineRule="auto"/>
        <w:ind w:left="453"/>
        <w:jc w:val="left"/>
      </w:pPr>
      <w:r>
        <w:rPr>
          <w:rFonts w:eastAsia="等线" w:ascii="Arial" w:cs="Arial" w:hAnsi="Arial"/>
          <w:b w:val="true"/>
          <w:sz w:val="22"/>
        </w:rPr>
        <w:t>阶段验收与合同执行计划的冲突</w:t>
      </w:r>
    </w:p>
    <w:p>
      <w:pPr>
        <w:spacing w:before="120" w:after="120" w:line="288" w:lineRule="auto"/>
        <w:ind w:left="907"/>
        <w:jc w:val="left"/>
      </w:pPr>
      <w:r>
        <w:rPr>
          <w:rFonts w:eastAsia="等线" w:ascii="Arial" w:cs="Arial" w:hAnsi="Arial"/>
          <w:sz w:val="22"/>
        </w:rPr>
        <w:t>当前设计：在订单行中维护阶段验收信息，验收时用户选择具体阶段，系统带出该阶段金额并反算数量。</w:t>
      </w:r>
    </w:p>
    <w:p>
      <w:pPr>
        <w:spacing w:before="120" w:after="120" w:line="288" w:lineRule="auto"/>
        <w:ind w:left="907"/>
        <w:jc w:val="left"/>
      </w:pPr>
      <w:r>
        <w:rPr>
          <w:rFonts w:eastAsia="等线" w:ascii="Arial" w:cs="Arial" w:hAnsi="Arial"/>
          <w:sz w:val="22"/>
        </w:rPr>
        <w:t>冲突点：合同采用“执行计划”（</w:t>
      </w:r>
      <w:r>
        <w:rPr>
          <w:rFonts w:eastAsia="等线" w:ascii="Arial" w:cs="Arial" w:hAnsi="Arial"/>
          <w:sz w:val="22"/>
          <w:shd w:fill="fff67a"/>
        </w:rPr>
        <w:t>按里程碑付款，不绑定具体标的行</w:t>
      </w:r>
      <w:r>
        <w:rPr>
          <w:rFonts w:eastAsia="等线" w:ascii="Arial" w:cs="Arial" w:hAnsi="Arial"/>
          <w:sz w:val="22"/>
        </w:rPr>
        <w:t>）时，验收无法与订单行阶段一对一匹配，用户需手动拆分金额凑出执行计划金额，且无法记录拆分原因。</w:t>
      </w:r>
    </w:p>
    <w:p>
      <w:pPr>
        <w:spacing w:before="120" w:after="120" w:line="288" w:lineRule="auto"/>
        <w:ind w:left="907"/>
        <w:jc w:val="left"/>
      </w:pPr>
      <w:r>
        <w:rPr>
          <w:rFonts w:eastAsia="等线" w:ascii="Arial" w:cs="Arial" w:hAnsi="Arial"/>
          <w:sz w:val="22"/>
        </w:rPr>
        <w:t>应对方案：当前版本先保留订单行阶段验收设计，并推广“一对一”理念。同时，通过增加批量维护和按比例功能降低业务抵触。对于闭口合同，需在订单中增加独立的“执行计划”页签。</w:t>
      </w:r>
    </w:p>
    <w:p>
      <w:pPr>
        <w:spacing w:before="120" w:after="120" w:line="288" w:lineRule="auto"/>
        <w:ind w:left="907"/>
        <w:jc w:val="left"/>
      </w:pPr>
    </w:p>
    <w:p>
      <w:pPr>
        <w:spacing w:before="120" w:after="120" w:line="288" w:lineRule="auto"/>
        <w:ind w:left="453"/>
        <w:jc w:val="left"/>
      </w:pPr>
      <w:r>
        <w:rPr>
          <w:rFonts w:eastAsia="等线" w:ascii="Arial" w:cs="Arial" w:hAnsi="Arial"/>
          <w:b w:val="true"/>
          <w:sz w:val="22"/>
        </w:rPr>
        <w:t>与财务系统的对接</w:t>
      </w:r>
    </w:p>
    <w:p>
      <w:pPr>
        <w:spacing w:before="120" w:after="120" w:line="288" w:lineRule="auto"/>
        <w:ind w:left="907"/>
        <w:jc w:val="left"/>
      </w:pPr>
      <w:r>
        <w:rPr>
          <w:rFonts w:eastAsia="等线" w:ascii="Arial" w:cs="Arial" w:hAnsi="Arial"/>
          <w:sz w:val="22"/>
        </w:rPr>
        <w:t>审批流：验收单需要发起BPM审批，审批流定义需后续确定。</w:t>
      </w:r>
    </w:p>
    <w:p>
      <w:pPr>
        <w:spacing w:before="120" w:after="120" w:line="288" w:lineRule="auto"/>
        <w:ind w:left="907"/>
        <w:jc w:val="left"/>
      </w:pPr>
      <w:r>
        <w:rPr>
          <w:rFonts w:eastAsia="等线" w:ascii="Arial" w:cs="Arial" w:hAnsi="Arial"/>
          <w:sz w:val="22"/>
        </w:rPr>
        <w:t>付款信息：在采购订单中增加“付款信息”页签（如银行账号），由采购员在订单阶段维护，验收人无需关注。</w:t>
      </w:r>
    </w:p>
    <w:p>
      <w:pPr>
        <w:spacing w:before="120" w:after="120" w:line="288" w:lineRule="auto"/>
        <w:ind w:left="907"/>
        <w:jc w:val="left"/>
      </w:pPr>
      <w:r>
        <w:rPr>
          <w:rFonts w:eastAsia="等线" w:ascii="Arial" w:cs="Arial" w:hAnsi="Arial"/>
          <w:sz w:val="22"/>
        </w:rPr>
        <w:t>结算单/对账单：为提升月度结算或分批验收场景的清晰度，建议在验收单后增加“结算单”（或“对账单”）环节，用于汇总多个验收单后统一与财务对账。</w:t>
      </w:r>
    </w:p>
    <w:p>
      <w:pPr>
        <w:spacing w:before="120" w:after="120" w:line="288" w:lineRule="auto"/>
        <w:ind w:left="907"/>
        <w:jc w:val="left"/>
      </w:pPr>
    </w:p>
    <w:p>
      <w:pPr>
        <w:spacing w:before="120" w:after="120" w:line="288" w:lineRule="auto"/>
        <w:ind w:left="453"/>
        <w:jc w:val="left"/>
      </w:pPr>
      <w:r>
        <w:rPr>
          <w:rFonts w:eastAsia="等线" w:ascii="Arial" w:cs="Arial" w:hAnsi="Arial"/>
          <w:b w:val="true"/>
          <w:sz w:val="22"/>
        </w:rPr>
        <w:t>权限控制</w:t>
      </w:r>
    </w:p>
    <w:p>
      <w:pPr>
        <w:spacing w:before="120" w:after="120" w:line="288" w:lineRule="auto"/>
        <w:ind w:left="907"/>
        <w:jc w:val="left"/>
      </w:pPr>
      <w:r>
        <w:rPr>
          <w:rFonts w:eastAsia="等线" w:ascii="Arial" w:cs="Arial" w:hAnsi="Arial"/>
          <w:sz w:val="22"/>
        </w:rPr>
        <w:t>验收单应由验收人发起，但需控制权限。建议在订单中必填“验收人”字段，且为选择方式（对接用户中心），以便后续权限校验。</w:t>
      </w:r>
      <w:r>
        <w:rPr>
          <w:rFonts w:eastAsia="等线" w:ascii="Arial" w:cs="Arial" w:hAnsi="Arial"/>
          <w:sz w:val="22"/>
          <w:shd w:fill="fff67a"/>
        </w:rPr>
        <w:t>验收人是否为集团内部，若不在，是否需要放开为用户填写</w:t>
      </w:r>
    </w:p>
    <w:p>
      <w:pPr>
        <w:spacing w:before="120" w:after="120" w:line="288" w:lineRule="auto"/>
        <w:ind w:left="453"/>
        <w:jc w:val="left"/>
      </w:pPr>
    </w:p>
    <w:p>
      <w:pPr>
        <w:spacing w:before="120" w:after="120" w:line="288" w:lineRule="auto"/>
        <w:ind w:left="453"/>
        <w:jc w:val="left"/>
      </w:pPr>
      <w:r>
        <w:rPr>
          <w:rFonts w:eastAsia="等线" w:ascii="Arial" w:cs="Arial" w:hAnsi="Arial"/>
          <w:b w:val="true"/>
          <w:sz w:val="22"/>
        </w:rPr>
        <w:t>采购验收与付款流程可以梳理如下：</w:t>
      </w:r>
    </w:p>
    <w:p>
      <w:pPr>
        <w:spacing w:before="120" w:after="120" w:line="288" w:lineRule="auto"/>
        <w:ind w:left="453"/>
        <w:jc w:val="left"/>
      </w:pPr>
      <w:r>
        <w:rPr>
          <w:rFonts w:eastAsia="等线" w:ascii="Arial" w:cs="Arial" w:hAnsi="Arial"/>
          <w:sz w:val="22"/>
        </w:rPr>
        <w:t>订单阶段：采购员在订单中明确指定验收人，并填写付款信息（如银行账号）。</w:t>
      </w:r>
    </w:p>
    <w:p>
      <w:pPr>
        <w:spacing w:before="120" w:after="120" w:line="288" w:lineRule="auto"/>
        <w:ind w:left="453"/>
        <w:jc w:val="left"/>
      </w:pPr>
      <w:r>
        <w:rPr>
          <w:rFonts w:eastAsia="等线" w:ascii="Arial" w:cs="Arial" w:hAnsi="Arial"/>
          <w:sz w:val="22"/>
        </w:rPr>
        <w:t>收货阶段：订单完成后，系统自动生成待收货列表，用户可以按数量或金额模式，或采用按比例的方式，创建验收单。对于有阶段要求的订单，需选择对应阶段进行验收。</w:t>
      </w:r>
    </w:p>
    <w:p>
      <w:pPr>
        <w:spacing w:before="120" w:after="120" w:line="288" w:lineRule="auto"/>
        <w:ind w:left="453"/>
        <w:jc w:val="left"/>
      </w:pPr>
      <w:r>
        <w:rPr>
          <w:rFonts w:eastAsia="等线" w:ascii="Arial" w:cs="Arial" w:hAnsi="Arial"/>
          <w:sz w:val="22"/>
        </w:rPr>
        <w:t>审批阶段：生成的验收单将发起BPM审批流，审批通过后，验收数据推送给财务系统。</w:t>
      </w:r>
    </w:p>
    <w:p>
      <w:pPr>
        <w:spacing w:before="120" w:after="120" w:line="288" w:lineRule="auto"/>
        <w:ind w:left="453"/>
        <w:jc w:val="left"/>
      </w:pPr>
      <w:r>
        <w:rPr>
          <w:rFonts w:eastAsia="等线" w:ascii="Arial" w:cs="Arial" w:hAnsi="Arial"/>
          <w:sz w:val="22"/>
        </w:rPr>
        <w:t>结算阶段 (可选)：对于需要按月或按合同汇总付款的场景，可先由采购人员在系统中生成结算单/对账单，将多个已审批通过且合同号相同的验收单进行汇总。</w:t>
      </w:r>
    </w:p>
    <w:p>
      <w:pPr>
        <w:spacing w:before="120" w:after="120" w:line="288" w:lineRule="auto"/>
        <w:ind w:left="453"/>
        <w:jc w:val="left"/>
      </w:pPr>
      <w:r>
        <w:rPr>
          <w:rFonts w:eastAsia="等线" w:ascii="Arial" w:cs="Arial" w:hAnsi="Arial"/>
          <w:sz w:val="22"/>
        </w:rPr>
        <w:t>付款阶段：财务人员在BPM中发起对公付款流程，关联对应的结算单或验收单，完成付款。</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3.3 总结</w:t>
      </w:r>
      <w:bookmarkEnd w:id="43"/>
    </w:p>
    <w:p>
      <w:pPr>
        <w:spacing w:before="120" w:after="120" w:line="288" w:lineRule="auto"/>
        <w:ind w:left="0"/>
        <w:jc w:val="left"/>
      </w:pPr>
      <w:r>
        <w:rPr>
          <w:rFonts w:eastAsia="等线" w:ascii="Arial" w:cs="Arial" w:hAnsi="Arial"/>
          <w:sz w:val="22"/>
        </w:rPr>
        <w:t>1.B端业务逻辑较复杂，知识壁垒高，实习期间提升了对业务逻辑的理解和梳理能力</w:t>
      </w:r>
    </w:p>
    <w:p>
      <w:pPr>
        <w:spacing w:before="120" w:after="120" w:line="288" w:lineRule="auto"/>
        <w:ind w:left="0"/>
        <w:jc w:val="left"/>
      </w:pPr>
      <w:r>
        <w:rPr>
          <w:rFonts w:eastAsia="等线" w:ascii="Arial" w:cs="Arial" w:hAnsi="Arial"/>
          <w:sz w:val="22"/>
        </w:rPr>
        <w:t>2.熟练掌握全方面的产品工具，补足了实习前的部分技能缺陷</w:t>
      </w:r>
    </w:p>
    <w:p>
      <w:pPr>
        <w:spacing w:before="120" w:after="120" w:line="288" w:lineRule="auto"/>
        <w:ind w:left="0"/>
        <w:jc w:val="left"/>
      </w:pPr>
      <w:r>
        <w:rPr>
          <w:rFonts w:eastAsia="等线" w:ascii="Arial" w:cs="Arial" w:hAnsi="Arial"/>
          <w:sz w:val="22"/>
        </w:rPr>
        <w:t>3.对AI能力更加健全，也通过培训掌握到Claude code+UI skill输出产品原型的底层逻辑和框架，自身也主动了解到通过Figma MCP实现Html原型可编辑的方法，对AI赋能产品经理的概念更加深刻</w:t>
      </w:r>
    </w:p>
    <w:p>
      <w:pPr>
        <w:spacing w:before="120" w:after="120" w:line="288" w:lineRule="auto"/>
        <w:ind w:left="0"/>
        <w:jc w:val="left"/>
      </w:pPr>
      <w:r>
        <w:rPr>
          <w:rFonts w:eastAsia="等线" w:ascii="Arial" w:cs="Arial" w:hAnsi="Arial"/>
          <w:sz w:val="22"/>
        </w:rPr>
        <w:t>4.逐渐对产品思维有实感，开始重视业务流程导向、价值量化、风险控制，用户视角在产品岗的必要性</w:t>
      </w:r>
    </w:p>
    <w:p>
      <w:pPr>
        <w:spacing w:before="120" w:after="120" w:line="288" w:lineRule="auto"/>
        <w:ind w:left="0"/>
        <w:jc w:val="left"/>
      </w:pPr>
      <w:r>
        <w:rPr>
          <w:rFonts w:eastAsia="等线" w:ascii="Arial" w:cs="Arial" w:hAnsi="Arial"/>
          <w:sz w:val="22"/>
        </w:rPr>
        <w:t>5.通过跟进GIDP项目需求的开发以及各环境问题的修复，提升项目管理、沟通协调和跨部门推动能力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缺点：对行业痛点和业务流程的理解还不够深刻，缺少成熟的产品思维，这些能力在未来将会逐步培养，实现产品能力的跨层级提升</w:t>
      </w:r>
    </w:p>
    <w:p>
      <w:pPr>
        <w:pStyle w:val="2"/>
        <w:spacing w:before="320" w:after="120" w:line="288" w:lineRule="auto"/>
        <w:ind w:left="0"/>
        <w:jc w:val="left"/>
        <w:outlineLvl w:val="1"/>
      </w:pPr>
      <w:bookmarkStart w:name="heading_44" w:id="44"/>
      <w:r>
        <w:rPr>
          <w:rFonts w:eastAsia="等线" w:ascii="Arial" w:cs="Arial" w:hAnsi="Arial"/>
          <w:b w:val="true"/>
          <w:sz w:val="32"/>
        </w:rPr>
        <w:t>4 PRD</w:t>
      </w:r>
      <w:bookmarkEnd w:id="44"/>
    </w:p>
    <w:p>
      <w:pPr>
        <w:spacing w:before="120" w:after="120" w:line="288" w:lineRule="auto"/>
        <w:ind w:left="0" w:firstLine="0"/>
        <w:jc w:val="left"/>
      </w:pPr>
      <w:r>
        <w:rPr>
          <w:rFonts w:eastAsia="等线" w:ascii="Arial" w:cs="Arial" w:hAnsi="Arial"/>
          <w:sz w:val="22"/>
        </w:rPr>
        <w:t>详细描述产品需求功能，业务/产品逻辑，原型图，交互说明，表达方式不限于以下几种：</w:t>
      </w:r>
    </w:p>
    <w:p>
      <w:pPr>
        <w:spacing w:before="120" w:after="120" w:line="288" w:lineRule="auto"/>
        <w:ind w:left="0" w:firstLine="420"/>
        <w:jc w:val="left"/>
      </w:pPr>
      <w:r>
        <w:rPr>
          <w:rFonts w:eastAsia="等线" w:ascii="Arial" w:cs="Arial" w:hAnsi="Arial"/>
          <w:sz w:val="22"/>
        </w:rPr>
        <w:t>（1）</w:t>
      </w:r>
      <w:r>
        <w:rPr>
          <w:rFonts w:eastAsia="等线" w:ascii="Arial" w:cs="Arial" w:hAnsi="Arial"/>
          <w:b w:val="true"/>
          <w:sz w:val="22"/>
        </w:rPr>
        <w:t>功能结构思维导图：</w:t>
      </w:r>
      <w:r>
        <w:rPr>
          <w:rFonts w:eastAsia="等线" w:ascii="Arial" w:cs="Arial" w:hAnsi="Arial"/>
          <w:sz w:val="22"/>
        </w:rPr>
        <w:t>主要用于设计业务团队较多，对流程改动较大的。（可以对所有改动点有一个全局视图，也可以避免遗漏某些场景）</w:t>
      </w:r>
    </w:p>
    <w:p>
      <w:pPr>
        <w:spacing w:before="120" w:after="120" w:line="288" w:lineRule="auto"/>
        <w:ind w:left="0" w:firstLine="420"/>
        <w:jc w:val="left"/>
      </w:pPr>
      <w:r>
        <w:rPr>
          <w:rFonts w:eastAsia="等线" w:ascii="Arial" w:cs="Arial" w:hAnsi="Arial"/>
          <w:sz w:val="22"/>
        </w:rPr>
        <w:t>（2）</w:t>
      </w:r>
      <w:r>
        <w:rPr>
          <w:rFonts w:eastAsia="等线" w:ascii="Arial" w:cs="Arial" w:hAnsi="Arial"/>
          <w:b w:val="true"/>
          <w:sz w:val="22"/>
        </w:rPr>
        <w:t>架构图：</w:t>
      </w:r>
      <w:r>
        <w:rPr>
          <w:rFonts w:eastAsia="等线" w:ascii="Arial" w:cs="Arial" w:hAnsi="Arial"/>
          <w:sz w:val="22"/>
        </w:rPr>
        <w:t>整体设置系统架构的样子，包括接入层、聚合层、领域层、数据层、每层都有哪些服务，服务之间的调用关系</w:t>
      </w:r>
    </w:p>
    <w:p>
      <w:pPr>
        <w:spacing w:before="120" w:after="120" w:line="288" w:lineRule="auto"/>
        <w:ind w:left="0" w:firstLine="420"/>
        <w:jc w:val="left"/>
      </w:pPr>
      <w:r>
        <w:rPr>
          <w:rFonts w:eastAsia="等线" w:ascii="Arial" w:cs="Arial" w:hAnsi="Arial"/>
          <w:sz w:val="22"/>
        </w:rPr>
        <w:t>（3）</w:t>
      </w:r>
      <w:r>
        <w:rPr>
          <w:rFonts w:eastAsia="等线" w:ascii="Arial" w:cs="Arial" w:hAnsi="Arial"/>
          <w:b w:val="true"/>
          <w:sz w:val="22"/>
        </w:rPr>
        <w:t>序列图：</w:t>
      </w:r>
      <w:r>
        <w:rPr>
          <w:rFonts w:eastAsia="等线" w:ascii="Arial" w:cs="Arial" w:hAnsi="Arial"/>
          <w:sz w:val="22"/>
        </w:rPr>
        <w:t>主要用于项目流程性较强的情况，如与第三方有订单交互，需要详细标注系统间的交互</w:t>
      </w:r>
    </w:p>
    <w:p>
      <w:pPr>
        <w:spacing w:before="120" w:after="120" w:line="288" w:lineRule="auto"/>
        <w:ind w:left="0" w:firstLine="420"/>
        <w:jc w:val="left"/>
      </w:pPr>
      <w:r>
        <w:rPr>
          <w:rFonts w:eastAsia="等线" w:ascii="Arial" w:cs="Arial" w:hAnsi="Arial"/>
          <w:sz w:val="22"/>
        </w:rPr>
        <w:t>（4）</w:t>
      </w:r>
      <w:r>
        <w:rPr>
          <w:rFonts w:eastAsia="等线" w:ascii="Arial" w:cs="Arial" w:hAnsi="Arial"/>
          <w:b w:val="true"/>
          <w:sz w:val="22"/>
        </w:rPr>
        <w:t>状态机：</w:t>
      </w:r>
      <w:r>
        <w:rPr>
          <w:rFonts w:eastAsia="等线" w:ascii="Arial" w:cs="Arial" w:hAnsi="Arial"/>
          <w:sz w:val="22"/>
        </w:rPr>
        <w:t>订单状态的扭转。</w:t>
      </w:r>
    </w:p>
    <w:p>
      <w:pPr>
        <w:spacing w:before="120" w:after="120" w:line="288" w:lineRule="auto"/>
        <w:ind w:left="0" w:firstLine="420"/>
        <w:jc w:val="left"/>
      </w:pPr>
      <w:r>
        <w:rPr>
          <w:rFonts w:eastAsia="等线" w:ascii="Arial" w:cs="Arial" w:hAnsi="Arial"/>
          <w:sz w:val="22"/>
        </w:rPr>
        <w:t>（5）</w:t>
      </w:r>
      <w:r>
        <w:rPr>
          <w:rFonts w:eastAsia="等线" w:ascii="Arial" w:cs="Arial" w:hAnsi="Arial"/>
          <w:b w:val="true"/>
          <w:sz w:val="22"/>
        </w:rPr>
        <w:t>泳道图：</w:t>
      </w:r>
      <w:r>
        <w:rPr>
          <w:rFonts w:eastAsia="等线" w:ascii="Arial" w:cs="Arial" w:hAnsi="Arial"/>
          <w:sz w:val="22"/>
        </w:rPr>
        <w:t>主要用于表达某个动作发生在哪个角色及流转的逻辑</w:t>
      </w:r>
    </w:p>
    <w:p>
      <w:pPr>
        <w:spacing w:before="120" w:after="120" w:line="288" w:lineRule="auto"/>
        <w:ind w:left="0" w:firstLine="420"/>
        <w:jc w:val="left"/>
      </w:pPr>
      <w:r>
        <w:rPr>
          <w:rFonts w:eastAsia="等线" w:ascii="Arial" w:cs="Arial" w:hAnsi="Arial"/>
          <w:sz w:val="22"/>
        </w:rPr>
        <w:t>（6）</w:t>
      </w:r>
      <w:r>
        <w:rPr>
          <w:rFonts w:eastAsia="等线" w:ascii="Arial" w:cs="Arial" w:hAnsi="Arial"/>
          <w:b w:val="true"/>
          <w:sz w:val="22"/>
        </w:rPr>
        <w:t>资金流向图：</w:t>
      </w:r>
      <w:r>
        <w:rPr>
          <w:rFonts w:eastAsia="等线" w:ascii="Arial" w:cs="Arial" w:hAnsi="Arial"/>
          <w:sz w:val="22"/>
        </w:rPr>
        <w:t>主要用于描述资金流向</w:t>
      </w:r>
    </w:p>
    <w:p>
      <w:pPr>
        <w:spacing w:before="120" w:after="120" w:line="288" w:lineRule="auto"/>
        <w:ind w:left="0" w:firstLine="420"/>
        <w:jc w:val="left"/>
      </w:pPr>
      <w:r>
        <w:rPr>
          <w:rFonts w:eastAsia="等线" w:ascii="Arial" w:cs="Arial" w:hAnsi="Arial"/>
          <w:sz w:val="22"/>
        </w:rPr>
        <w:t>PS：优化类的产品需求，需要简述需求在原有产品结构/功能中的变化（新增功能模块，修改某功能模块或删除某个功能模块）</w:t>
      </w:r>
    </w:p>
    <w:p>
      <w:pPr>
        <w:pStyle w:val="3"/>
        <w:spacing w:before="300" w:after="120" w:line="288" w:lineRule="auto"/>
        <w:ind w:left="0"/>
        <w:jc w:val="left"/>
        <w:outlineLvl w:val="2"/>
      </w:pPr>
      <w:bookmarkStart w:name="heading_45" w:id="45"/>
      <w:r>
        <w:rPr>
          <w:rFonts w:eastAsia="等线" w:ascii="Arial" w:cs="Arial" w:hAnsi="Arial"/>
          <w:b w:val="true"/>
          <w:sz w:val="30"/>
        </w:rPr>
        <w:t>4.1 结构图</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4.1.1 功能结构图</w:t>
      </w:r>
      <w:bookmarkEnd w:id="46"/>
    </w:p>
    <w:p>
      <w:pPr>
        <w:spacing w:before="120" w:after="120" w:line="288" w:lineRule="auto"/>
        <w:ind w:left="0"/>
        <w:jc w:val="left"/>
      </w:pPr>
      <w:r>
        <w:rPr>
          <w:rFonts w:eastAsia="等线" w:ascii="Arial" w:cs="Arial" w:hAnsi="Arial"/>
          <w:sz w:val="22"/>
        </w:rPr>
        <w:t>价值：对产品各主要功能逻辑一目了然</w:t>
      </w:r>
    </w:p>
    <w:p>
      <w:pPr>
        <w:pStyle w:val="4"/>
        <w:spacing w:before="260" w:after="120" w:line="288" w:lineRule="auto"/>
        <w:ind w:left="0"/>
        <w:jc w:val="left"/>
        <w:outlineLvl w:val="3"/>
      </w:pPr>
      <w:bookmarkStart w:name="heading_47" w:id="47"/>
      <w:r>
        <w:rPr>
          <w:rFonts w:eastAsia="等线" w:ascii="Arial" w:cs="Arial" w:hAnsi="Arial"/>
          <w:b w:val="true"/>
          <w:sz w:val="28"/>
        </w:rPr>
        <w:t>4.1.2 信息结构图</w:t>
      </w:r>
      <w:bookmarkEnd w:id="47"/>
    </w:p>
    <w:p>
      <w:pPr>
        <w:spacing w:before="120" w:after="120" w:line="288" w:lineRule="auto"/>
        <w:ind w:left="0"/>
        <w:jc w:val="left"/>
      </w:pPr>
      <w:r>
        <w:rPr>
          <w:rFonts w:eastAsia="等线" w:ascii="Arial" w:cs="Arial" w:hAnsi="Arial"/>
          <w:sz w:val="22"/>
        </w:rPr>
        <w:t>信息结构图简单来说就是说把所有这些对象的所有字段做一个汇总，注重的是</w:t>
      </w:r>
      <w:r>
        <w:rPr>
          <w:rFonts w:eastAsia="等线" w:ascii="Arial" w:cs="Arial" w:hAnsi="Arial"/>
          <w:b w:val="true"/>
          <w:sz w:val="22"/>
        </w:rPr>
        <w:t>信息</w:t>
      </w:r>
      <w:r>
        <w:rPr>
          <w:rFonts w:eastAsia="等线" w:ascii="Arial" w:cs="Arial" w:hAnsi="Arial"/>
          <w:sz w:val="22"/>
        </w:rPr>
        <w:t>的表达。（可供研发建表参考）</w:t>
      </w:r>
    </w:p>
    <w:p>
      <w:pPr>
        <w:pStyle w:val="4"/>
        <w:spacing w:before="260" w:after="120" w:line="288" w:lineRule="auto"/>
        <w:ind w:left="0"/>
        <w:jc w:val="left"/>
        <w:outlineLvl w:val="3"/>
      </w:pPr>
      <w:bookmarkStart w:name="heading_48" w:id="48"/>
      <w:r>
        <w:rPr>
          <w:rFonts w:eastAsia="等线" w:ascii="Arial" w:cs="Arial" w:hAnsi="Arial"/>
          <w:b w:val="true"/>
          <w:sz w:val="28"/>
        </w:rPr>
        <w:t>4.1.3 产品结构图</w:t>
      </w:r>
      <w:bookmarkEnd w:id="48"/>
    </w:p>
    <w:p>
      <w:pPr>
        <w:spacing w:before="120" w:after="120" w:line="288" w:lineRule="auto"/>
        <w:ind w:left="0"/>
        <w:jc w:val="left"/>
      </w:pPr>
      <w:r>
        <w:rPr>
          <w:rFonts w:eastAsia="等线" w:ascii="Arial" w:cs="Arial" w:hAnsi="Arial"/>
          <w:b w:val="true"/>
          <w:sz w:val="22"/>
        </w:rPr>
        <w:t>产品结构图是一个原型替代品</w:t>
      </w:r>
      <w:r>
        <w:rPr>
          <w:rFonts w:eastAsia="等线" w:ascii="Arial" w:cs="Arial" w:hAnsi="Arial"/>
          <w:sz w:val="22"/>
        </w:rPr>
        <w:t>，旨在工作流初期方便各种讨论和修改。说清楚每一个页面的而功能和展示字段，体现页面跳转逻辑。</w:t>
      </w:r>
    </w:p>
    <w:p>
      <w:pPr>
        <w:pStyle w:val="3"/>
        <w:spacing w:before="300" w:after="120" w:line="288" w:lineRule="auto"/>
        <w:ind w:left="0"/>
        <w:jc w:val="left"/>
        <w:outlineLvl w:val="2"/>
      </w:pPr>
      <w:bookmarkStart w:name="heading_49" w:id="49"/>
      <w:r>
        <w:rPr>
          <w:rFonts w:eastAsia="等线" w:ascii="Arial" w:cs="Arial" w:hAnsi="Arial"/>
          <w:b w:val="true"/>
          <w:sz w:val="30"/>
        </w:rPr>
        <w:t>4.2 业务时序图与产品结构图</w:t>
      </w:r>
      <w:bookmarkEnd w:id="49"/>
    </w:p>
    <w:p>
      <w:pPr>
        <w:spacing w:before="120" w:after="120" w:line="288" w:lineRule="auto"/>
        <w:ind w:left="0"/>
        <w:jc w:val="left"/>
      </w:pPr>
      <w:r>
        <w:rPr>
          <w:rFonts w:eastAsia="等线" w:ascii="Arial" w:cs="Arial" w:hAnsi="Arial"/>
          <w:b w:val="true"/>
          <w:sz w:val="22"/>
        </w:rPr>
        <w:t>交互顺序</w:t>
      </w:r>
      <w:r>
        <w:rPr>
          <w:rFonts w:eastAsia="等线" w:ascii="Arial" w:cs="Arial" w:hAnsi="Arial"/>
          <w:sz w:val="22"/>
        </w:rPr>
        <w:t>和</w:t>
      </w:r>
      <w:r>
        <w:rPr>
          <w:rFonts w:eastAsia="等线" w:ascii="Arial" w:cs="Arial" w:hAnsi="Arial"/>
          <w:b w:val="true"/>
          <w:sz w:val="22"/>
        </w:rPr>
        <w:t>关键数据流转</w:t>
      </w:r>
      <w:r>
        <w:rPr>
          <w:rFonts w:eastAsia="等线" w:ascii="Arial" w:cs="Arial" w:hAnsi="Arial"/>
          <w:sz w:val="22"/>
        </w:rPr>
        <w:t>必须清晰，例：</w:t>
      </w:r>
    </w:p>
    <w:p>
      <w:pPr>
        <w:spacing w:before="120" w:after="120" w:line="288" w:lineRule="auto"/>
        <w:ind w:left="0"/>
        <w:jc w:val="center"/>
      </w:pPr>
      <w:r>
        <w:drawing>
          <wp:inline distT="0" distR="0" distB="0" distL="0">
            <wp:extent cx="5086350" cy="5724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086350" cy="5724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分层架构图</w:t>
      </w:r>
    </w:p>
    <w:p>
      <w:pPr>
        <w:spacing w:before="120" w:after="120" w:line="288" w:lineRule="auto"/>
        <w:ind w:left="0"/>
        <w:jc w:val="center"/>
      </w:pPr>
      <w:r>
        <w:drawing>
          <wp:inline distT="0" distR="0" distB="0" distL="0">
            <wp:extent cx="3152775" cy="72009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3152775" cy="72009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4.3 有用信息</w:t>
      </w:r>
      <w:bookmarkEnd w:id="50"/>
    </w:p>
    <w:p>
      <w:pPr>
        <w:spacing w:before="120" w:after="120" w:line="288" w:lineRule="auto"/>
        <w:ind w:left="0"/>
        <w:jc w:val="center"/>
      </w:pPr>
      <w:r>
        <w:drawing>
          <wp:inline distT="0" distR="0" distB="0" distL="0">
            <wp:extent cx="5257800" cy="1295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295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B端指标举例：</w:t>
      </w:r>
    </w:p>
    <w:p>
      <w:pPr>
        <w:spacing w:before="120" w:after="120" w:line="288" w:lineRule="auto"/>
        <w:ind w:left="0"/>
        <w:jc w:val="center"/>
      </w:pPr>
      <w:r>
        <w:drawing>
          <wp:inline distT="0" distR="0" distB="0" distL="0">
            <wp:extent cx="5257800" cy="22764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276475"/>
                    </a:xfrm>
                    <a:prstGeom prst="rect">
                      <a:avLst/>
                    </a:prstGeom>
                  </pic:spPr>
                </pic:pic>
              </a:graphicData>
            </a:graphic>
          </wp:inline>
        </w:drawing>
      </w:r>
    </w:p>
    <w:p>
      <w:pPr>
        <w:pStyle w:val="4"/>
        <w:spacing w:before="260" w:after="120" w:line="288" w:lineRule="auto"/>
        <w:ind w:left="0"/>
        <w:jc w:val="left"/>
        <w:outlineLvl w:val="3"/>
      </w:pPr>
      <w:bookmarkStart w:name="heading_51" w:id="51"/>
      <w:r>
        <w:rPr>
          <w:rFonts w:eastAsia="等线" w:ascii="Arial" w:cs="Arial" w:hAnsi="Arial"/>
          <w:b w:val="true"/>
          <w:sz w:val="28"/>
        </w:rPr>
        <w:t>4.3.1 字段类型</w:t>
      </w:r>
      <w:bookmarkEnd w:id="51"/>
    </w:p>
    <w:p>
      <w:pPr>
        <w:numPr>
          <w:numId w:val="101"/>
        </w:numPr>
        <w:spacing w:before="120" w:after="120" w:line="288" w:lineRule="auto"/>
        <w:ind w:left="0"/>
        <w:jc w:val="left"/>
      </w:pPr>
      <w:r>
        <w:rPr>
          <w:rFonts w:eastAsia="等线" w:ascii="Arial" w:cs="Arial" w:hAnsi="Arial"/>
          <w:sz w:val="22"/>
        </w:rPr>
        <w:t>数值类型（用于存储数字）</w:t>
      </w:r>
    </w:p>
    <w:p>
      <w:pPr>
        <w:spacing w:before="120" w:after="120" w:line="288" w:lineRule="auto"/>
        <w:ind w:left="0"/>
        <w:jc w:val="left"/>
      </w:pPr>
      <w:r>
        <w:rPr>
          <w:rFonts w:eastAsia="等线" w:ascii="Arial" w:cs="Arial" w:hAnsi="Arial"/>
          <w:sz w:val="22"/>
        </w:rPr>
        <w:t>整数类型</w:t>
        <w:br/>
      </w:r>
      <w:r>
        <w:rPr>
          <w:rFonts w:eastAsia="Consolas" w:ascii="Consolas" w:cs="Consolas" w:hAnsi="Consolas"/>
          <w:sz w:val="22"/>
          <w:shd w:fill="EFF0F1"/>
        </w:rPr>
        <w:t>TINYINT</w:t>
      </w:r>
      <w:r>
        <w:rPr>
          <w:rFonts w:eastAsia="等线" w:ascii="Arial" w:cs="Arial" w:hAnsi="Arial"/>
          <w:sz w:val="22"/>
        </w:rPr>
        <w:t>、</w:t>
      </w:r>
      <w:r>
        <w:rPr>
          <w:rFonts w:eastAsia="Consolas" w:ascii="Consolas" w:cs="Consolas" w:hAnsi="Consolas"/>
          <w:sz w:val="22"/>
          <w:shd w:fill="EFF0F1"/>
        </w:rPr>
        <w:t>SMALLINT</w:t>
      </w:r>
      <w:r>
        <w:rPr>
          <w:rFonts w:eastAsia="等线" w:ascii="Arial" w:cs="Arial" w:hAnsi="Arial"/>
          <w:sz w:val="22"/>
        </w:rPr>
        <w:t>、</w:t>
      </w:r>
      <w:r>
        <w:rPr>
          <w:rFonts w:eastAsia="Consolas" w:ascii="Consolas" w:cs="Consolas" w:hAnsi="Consolas"/>
          <w:sz w:val="22"/>
          <w:shd w:fill="EFF0F1"/>
        </w:rPr>
        <w:t>MEDIUMINT</w:t>
      </w:r>
      <w:r>
        <w:rPr>
          <w:rFonts w:eastAsia="等线" w:ascii="Arial" w:cs="Arial" w:hAnsi="Arial"/>
          <w:sz w:val="22"/>
        </w:rPr>
        <w:t>、</w:t>
      </w:r>
      <w:r>
        <w:rPr>
          <w:rFonts w:eastAsia="Consolas" w:ascii="Consolas" w:cs="Consolas" w:hAnsi="Consolas"/>
          <w:sz w:val="22"/>
          <w:shd w:fill="EFF0F1"/>
        </w:rPr>
        <w:t>INT</w:t>
      </w:r>
      <w:r>
        <w:rPr>
          <w:rFonts w:eastAsia="等线" w:ascii="Arial" w:cs="Arial" w:hAnsi="Arial"/>
          <w:sz w:val="22"/>
        </w:rPr>
        <w:t xml:space="preserve"> / </w:t>
      </w:r>
      <w:r>
        <w:rPr>
          <w:rFonts w:eastAsia="Consolas" w:ascii="Consolas" w:cs="Consolas" w:hAnsi="Consolas"/>
          <w:sz w:val="22"/>
          <w:shd w:fill="EFF0F1"/>
        </w:rPr>
        <w:t>INTEGER</w:t>
      </w:r>
      <w:r>
        <w:rPr>
          <w:rFonts w:eastAsia="等线" w:ascii="Arial" w:cs="Arial" w:hAnsi="Arial"/>
          <w:sz w:val="22"/>
        </w:rPr>
        <w:t>、</w:t>
      </w:r>
      <w:r>
        <w:rPr>
          <w:rFonts w:eastAsia="Consolas" w:ascii="Consolas" w:cs="Consolas" w:hAnsi="Consolas"/>
          <w:sz w:val="22"/>
          <w:shd w:fill="EFF0F1"/>
        </w:rPr>
        <w:t>BIGINT</w:t>
      </w:r>
      <w:r>
        <w:rPr>
          <w:rFonts w:eastAsia="等线" w:ascii="Arial" w:cs="Arial" w:hAnsi="Arial"/>
          <w:sz w:val="22"/>
        </w:rPr>
        <w:br/>
      </w:r>
      <w:r>
        <w:rPr>
          <w:rFonts w:eastAsia="等线" w:ascii="Arial" w:cs="Arial" w:hAnsi="Arial"/>
          <w:sz w:val="22"/>
        </w:rPr>
        <w:t xml:space="preserve">区别在于存储范围和占用空间。例如 </w:t>
      </w:r>
      <w:r>
        <w:rPr>
          <w:rFonts w:eastAsia="Consolas" w:ascii="Consolas" w:cs="Consolas" w:hAnsi="Consolas"/>
          <w:sz w:val="22"/>
          <w:shd w:fill="EFF0F1"/>
        </w:rPr>
        <w:t>TINYINT</w:t>
      </w:r>
      <w:r>
        <w:rPr>
          <w:rFonts w:eastAsia="等线" w:ascii="Arial" w:cs="Arial" w:hAnsi="Arial"/>
          <w:sz w:val="22"/>
        </w:rPr>
        <w:t xml:space="preserve"> 范围 -128～127，</w:t>
      </w:r>
      <w:r>
        <w:rPr>
          <w:rFonts w:eastAsia="Consolas" w:ascii="Consolas" w:cs="Consolas" w:hAnsi="Consolas"/>
          <w:sz w:val="22"/>
          <w:shd w:fill="EFF0F1"/>
        </w:rPr>
        <w:t>INT</w:t>
      </w:r>
      <w:r>
        <w:rPr>
          <w:rFonts w:eastAsia="等线" w:ascii="Arial" w:cs="Arial" w:hAnsi="Arial"/>
          <w:sz w:val="22"/>
        </w:rPr>
        <w:t xml:space="preserve"> 约 ±21亿，</w:t>
      </w:r>
      <w:r>
        <w:rPr>
          <w:rFonts w:eastAsia="Consolas" w:ascii="Consolas" w:cs="Consolas" w:hAnsi="Consolas"/>
          <w:sz w:val="22"/>
          <w:shd w:fill="EFF0F1"/>
        </w:rPr>
        <w:t>BIGINT</w:t>
      </w:r>
      <w:r>
        <w:rPr>
          <w:rFonts w:eastAsia="等线" w:ascii="Arial" w:cs="Arial" w:hAnsi="Arial"/>
          <w:sz w:val="22"/>
        </w:rPr>
        <w:t xml:space="preserve"> 更大。</w:t>
      </w:r>
    </w:p>
    <w:p>
      <w:pPr>
        <w:spacing w:before="120" w:after="120" w:line="288" w:lineRule="auto"/>
        <w:ind w:left="0"/>
        <w:jc w:val="left"/>
      </w:pPr>
      <w:r>
        <w:rPr>
          <w:rFonts w:eastAsia="等线" w:ascii="Arial" w:cs="Arial" w:hAnsi="Arial"/>
          <w:sz w:val="22"/>
        </w:rPr>
        <w:t>浮点类型（近似值）</w:t>
        <w:br/>
      </w:r>
      <w:r>
        <w:rPr>
          <w:rFonts w:eastAsia="Consolas" w:ascii="Consolas" w:cs="Consolas" w:hAnsi="Consolas"/>
          <w:sz w:val="22"/>
          <w:shd w:fill="EFF0F1"/>
        </w:rPr>
        <w:t>FLOAT</w:t>
      </w:r>
      <w:r>
        <w:rPr>
          <w:rFonts w:eastAsia="等线" w:ascii="Arial" w:cs="Arial" w:hAnsi="Arial"/>
          <w:sz w:val="22"/>
        </w:rPr>
        <w:t>、</w:t>
      </w:r>
      <w:r>
        <w:rPr>
          <w:rFonts w:eastAsia="Consolas" w:ascii="Consolas" w:cs="Consolas" w:hAnsi="Consolas"/>
          <w:sz w:val="22"/>
          <w:shd w:fill="EFF0F1"/>
        </w:rPr>
        <w:t>DOUBLE</w:t>
      </w:r>
      <w:r>
        <w:rPr>
          <w:rFonts w:eastAsia="等线" w:ascii="Arial" w:cs="Arial" w:hAnsi="Arial"/>
          <w:sz w:val="22"/>
        </w:rPr>
        <w:t xml:space="preserve"> / </w:t>
      </w:r>
      <w:r>
        <w:rPr>
          <w:rFonts w:eastAsia="Consolas" w:ascii="Consolas" w:cs="Consolas" w:hAnsi="Consolas"/>
          <w:sz w:val="22"/>
          <w:shd w:fill="EFF0F1"/>
        </w:rPr>
        <w:t>REAL</w:t>
      </w:r>
    </w:p>
    <w:p>
      <w:pPr>
        <w:spacing w:before="120" w:after="120" w:line="288" w:lineRule="auto"/>
        <w:ind w:left="0"/>
        <w:jc w:val="left"/>
      </w:pPr>
      <w:r>
        <w:rPr>
          <w:rFonts w:eastAsia="等线" w:ascii="Arial" w:cs="Arial" w:hAnsi="Arial"/>
          <w:sz w:val="22"/>
        </w:rPr>
        <w:t>定点数类型（精确小数）</w:t>
        <w:br/>
      </w:r>
      <w:r>
        <w:rPr>
          <w:rFonts w:eastAsia="Consolas" w:ascii="Consolas" w:cs="Consolas" w:hAnsi="Consolas"/>
          <w:sz w:val="22"/>
          <w:shd w:fill="EFF0F1"/>
        </w:rPr>
        <w:t>DECIMAL</w:t>
      </w:r>
      <w:r>
        <w:rPr>
          <w:rFonts w:eastAsia="等线" w:ascii="Arial" w:cs="Arial" w:hAnsi="Arial"/>
          <w:sz w:val="22"/>
        </w:rPr>
        <w:t xml:space="preserve"> / </w:t>
      </w:r>
      <w:r>
        <w:rPr>
          <w:rFonts w:eastAsia="Consolas" w:ascii="Consolas" w:cs="Consolas" w:hAnsi="Consolas"/>
          <w:sz w:val="22"/>
          <w:shd w:fill="EFF0F1"/>
        </w:rPr>
        <w:t>NUMERIC</w:t>
      </w:r>
    </w:p>
    <w:p>
      <w:pPr>
        <w:numPr>
          <w:numId w:val="102"/>
        </w:numPr>
        <w:spacing w:before="120" w:after="120" w:line="288" w:lineRule="auto"/>
        <w:ind w:left="0"/>
        <w:jc w:val="left"/>
      </w:pPr>
      <w:r>
        <w:rPr>
          <w:rFonts w:eastAsia="等线" w:ascii="Arial" w:cs="Arial" w:hAnsi="Arial"/>
          <w:sz w:val="22"/>
        </w:rPr>
        <w:t>字符串类型（用于存储文本）</w:t>
      </w:r>
    </w:p>
    <w:p>
      <w:pPr>
        <w:spacing w:before="120" w:after="120" w:line="288" w:lineRule="auto"/>
        <w:ind w:left="0"/>
        <w:jc w:val="left"/>
      </w:pPr>
      <w:r>
        <w:rPr>
          <w:rFonts w:eastAsia="等线" w:ascii="Arial" w:cs="Arial" w:hAnsi="Arial"/>
          <w:sz w:val="22"/>
        </w:rPr>
        <w:t>定长字符串</w:t>
        <w:br/>
      </w:r>
      <w:r>
        <w:rPr>
          <w:rFonts w:eastAsia="Consolas" w:ascii="Consolas" w:cs="Consolas" w:hAnsi="Consolas"/>
          <w:sz w:val="22"/>
          <w:shd w:fill="EFF0F1"/>
        </w:rPr>
        <w:t>CHAR(n)</w:t>
      </w:r>
    </w:p>
    <w:p>
      <w:pPr>
        <w:spacing w:before="120" w:after="120" w:line="288" w:lineRule="auto"/>
        <w:ind w:left="0"/>
        <w:jc w:val="left"/>
      </w:pPr>
      <w:r>
        <w:rPr>
          <w:rFonts w:eastAsia="等线" w:ascii="Arial" w:cs="Arial" w:hAnsi="Arial"/>
          <w:sz w:val="22"/>
        </w:rPr>
        <w:t>变长字符串</w:t>
        <w:br/>
      </w:r>
      <w:r>
        <w:rPr>
          <w:rFonts w:eastAsia="Consolas" w:ascii="Consolas" w:cs="Consolas" w:hAnsi="Consolas"/>
          <w:sz w:val="22"/>
          <w:shd w:fill="EFF0F1"/>
        </w:rPr>
        <w:t>VARCHAR(n)</w:t>
      </w:r>
    </w:p>
    <w:p>
      <w:pPr>
        <w:spacing w:before="120" w:after="120" w:line="288" w:lineRule="auto"/>
        <w:ind w:left="0"/>
        <w:jc w:val="left"/>
      </w:pPr>
      <w:r>
        <w:rPr>
          <w:rFonts w:eastAsia="等线" w:ascii="Arial" w:cs="Arial" w:hAnsi="Arial"/>
          <w:sz w:val="22"/>
        </w:rPr>
        <w:t>大文本类型</w:t>
        <w:br/>
      </w:r>
      <w:r>
        <w:rPr>
          <w:rFonts w:eastAsia="Consolas" w:ascii="Consolas" w:cs="Consolas" w:hAnsi="Consolas"/>
          <w:sz w:val="22"/>
          <w:shd w:fill="EFF0F1"/>
        </w:rPr>
        <w:t>TINYTEXT</w:t>
      </w:r>
      <w:r>
        <w:rPr>
          <w:rFonts w:eastAsia="等线" w:ascii="Arial" w:cs="Arial" w:hAnsi="Arial"/>
          <w:sz w:val="22"/>
        </w:rPr>
        <w:t>、</w:t>
      </w:r>
      <w:r>
        <w:rPr>
          <w:rFonts w:eastAsia="Consolas" w:ascii="Consolas" w:cs="Consolas" w:hAnsi="Consolas"/>
          <w:sz w:val="22"/>
          <w:shd w:fill="EFF0F1"/>
        </w:rPr>
        <w:t>TEXT</w:t>
      </w:r>
      <w:r>
        <w:rPr>
          <w:rFonts w:eastAsia="等线" w:ascii="Arial" w:cs="Arial" w:hAnsi="Arial"/>
          <w:sz w:val="22"/>
        </w:rPr>
        <w:t>、</w:t>
      </w:r>
      <w:r>
        <w:rPr>
          <w:rFonts w:eastAsia="Consolas" w:ascii="Consolas" w:cs="Consolas" w:hAnsi="Consolas"/>
          <w:sz w:val="22"/>
          <w:shd w:fill="EFF0F1"/>
        </w:rPr>
        <w:t>MEDIUMTEXT</w:t>
      </w:r>
      <w:r>
        <w:rPr>
          <w:rFonts w:eastAsia="等线" w:ascii="Arial" w:cs="Arial" w:hAnsi="Arial"/>
          <w:sz w:val="22"/>
        </w:rPr>
        <w:t>、</w:t>
      </w:r>
      <w:r>
        <w:rPr>
          <w:rFonts w:eastAsia="Consolas" w:ascii="Consolas" w:cs="Consolas" w:hAnsi="Consolas"/>
          <w:sz w:val="22"/>
          <w:shd w:fill="EFF0F1"/>
        </w:rPr>
        <w:t>LONGTEXT</w:t>
      </w:r>
    </w:p>
    <w:p>
      <w:pPr>
        <w:spacing w:before="120" w:after="120" w:line="288" w:lineRule="auto"/>
        <w:ind w:left="0"/>
        <w:jc w:val="left"/>
      </w:pPr>
      <w:r>
        <w:rPr>
          <w:rFonts w:eastAsia="等线" w:ascii="Arial" w:cs="Arial" w:hAnsi="Arial"/>
          <w:sz w:val="22"/>
        </w:rPr>
        <w:t>二进制字符串</w:t>
        <w:br/>
      </w:r>
      <w:r>
        <w:rPr>
          <w:rFonts w:eastAsia="Consolas" w:ascii="Consolas" w:cs="Consolas" w:hAnsi="Consolas"/>
          <w:sz w:val="22"/>
          <w:shd w:fill="EFF0F1"/>
        </w:rPr>
        <w:t>BINARY</w:t>
      </w:r>
      <w:r>
        <w:rPr>
          <w:rFonts w:eastAsia="等线" w:ascii="Arial" w:cs="Arial" w:hAnsi="Arial"/>
          <w:sz w:val="22"/>
        </w:rPr>
        <w:t>、</w:t>
      </w:r>
      <w:r>
        <w:rPr>
          <w:rFonts w:eastAsia="Consolas" w:ascii="Consolas" w:cs="Consolas" w:hAnsi="Consolas"/>
          <w:sz w:val="22"/>
          <w:shd w:fill="EFF0F1"/>
        </w:rPr>
        <w:t>VARBINARY</w:t>
      </w:r>
      <w:r>
        <w:rPr>
          <w:rFonts w:eastAsia="等线" w:ascii="Arial" w:cs="Arial" w:hAnsi="Arial"/>
          <w:sz w:val="22"/>
        </w:rPr>
        <w:t>、</w:t>
      </w:r>
      <w:r>
        <w:rPr>
          <w:rFonts w:eastAsia="Consolas" w:ascii="Consolas" w:cs="Consolas" w:hAnsi="Consolas"/>
          <w:sz w:val="22"/>
          <w:shd w:fill="EFF0F1"/>
        </w:rPr>
        <w:t>BLOB</w:t>
      </w:r>
      <w:r>
        <w:rPr>
          <w:rFonts w:eastAsia="等线" w:ascii="Arial" w:cs="Arial" w:hAnsi="Arial"/>
          <w:sz w:val="22"/>
        </w:rPr>
        <w:t>（</w:t>
      </w:r>
      <w:r>
        <w:rPr>
          <w:rFonts w:eastAsia="Consolas" w:ascii="Consolas" w:cs="Consolas" w:hAnsi="Consolas"/>
          <w:sz w:val="22"/>
          <w:shd w:fill="EFF0F1"/>
        </w:rPr>
        <w:t>TINYBLOB</w:t>
      </w:r>
      <w:r>
        <w:rPr>
          <w:rFonts w:eastAsia="等线" w:ascii="Arial" w:cs="Arial" w:hAnsi="Arial"/>
          <w:sz w:val="22"/>
        </w:rPr>
        <w:t>、</w:t>
      </w:r>
      <w:r>
        <w:rPr>
          <w:rFonts w:eastAsia="Consolas" w:ascii="Consolas" w:cs="Consolas" w:hAnsi="Consolas"/>
          <w:sz w:val="22"/>
          <w:shd w:fill="EFF0F1"/>
        </w:rPr>
        <w:t>BLOB</w:t>
      </w:r>
      <w:r>
        <w:rPr>
          <w:rFonts w:eastAsia="等线" w:ascii="Arial" w:cs="Arial" w:hAnsi="Arial"/>
          <w:sz w:val="22"/>
        </w:rPr>
        <w:t>、</w:t>
      </w:r>
      <w:r>
        <w:rPr>
          <w:rFonts w:eastAsia="Consolas" w:ascii="Consolas" w:cs="Consolas" w:hAnsi="Consolas"/>
          <w:sz w:val="22"/>
          <w:shd w:fill="EFF0F1"/>
        </w:rPr>
        <w:t>MEDIUMBLOB</w:t>
      </w:r>
      <w:r>
        <w:rPr>
          <w:rFonts w:eastAsia="等线" w:ascii="Arial" w:cs="Arial" w:hAnsi="Arial"/>
          <w:sz w:val="22"/>
        </w:rPr>
        <w:t>、</w:t>
      </w:r>
      <w:r>
        <w:rPr>
          <w:rFonts w:eastAsia="Consolas" w:ascii="Consolas" w:cs="Consolas" w:hAnsi="Consolas"/>
          <w:sz w:val="22"/>
          <w:shd w:fill="EFF0F1"/>
        </w:rPr>
        <w:t>LONGBLOB</w:t>
      </w:r>
      <w:r>
        <w:rPr>
          <w:rFonts w:eastAsia="等线" w:ascii="Arial" w:cs="Arial" w:hAnsi="Arial"/>
          <w:sz w:val="22"/>
        </w:rPr>
        <w:t>）</w:t>
      </w:r>
    </w:p>
    <w:p>
      <w:pPr>
        <w:numPr>
          <w:numId w:val="103"/>
        </w:numPr>
        <w:spacing w:before="120" w:after="120" w:line="288" w:lineRule="auto"/>
        <w:ind w:left="0"/>
        <w:jc w:val="left"/>
      </w:pPr>
      <w:r>
        <w:rPr>
          <w:rFonts w:eastAsia="等线" w:ascii="Arial" w:cs="Arial" w:hAnsi="Arial"/>
          <w:sz w:val="22"/>
        </w:rPr>
        <w:t>日期与时间类型</w:t>
      </w:r>
    </w:p>
    <w:p>
      <w:pPr>
        <w:spacing w:before="120" w:after="120" w:line="288" w:lineRule="auto"/>
        <w:ind w:left="0"/>
        <w:jc w:val="left"/>
      </w:pPr>
      <w:r>
        <w:rPr>
          <w:rFonts w:eastAsia="Consolas" w:ascii="Consolas" w:cs="Consolas" w:hAnsi="Consolas"/>
          <w:sz w:val="22"/>
          <w:shd w:fill="EFF0F1"/>
        </w:rPr>
        <w:t>DATE</w:t>
      </w:r>
      <w:r>
        <w:rPr>
          <w:rFonts w:eastAsia="等线" w:ascii="Arial" w:cs="Arial" w:hAnsi="Arial"/>
          <w:sz w:val="22"/>
        </w:rPr>
        <w:t xml:space="preserve"> – 日期，格式 </w:t>
      </w:r>
      <w:r>
        <w:rPr>
          <w:rFonts w:eastAsia="Consolas" w:ascii="Consolas" w:cs="Consolas" w:hAnsi="Consolas"/>
          <w:sz w:val="22"/>
          <w:shd w:fill="EFF0F1"/>
        </w:rPr>
        <w:t>YYYY-MM-DD</w:t>
      </w:r>
    </w:p>
    <w:p>
      <w:pPr>
        <w:spacing w:before="120" w:after="120" w:line="288" w:lineRule="auto"/>
        <w:ind w:left="0"/>
        <w:jc w:val="left"/>
      </w:pPr>
      <w:r>
        <w:rPr>
          <w:rFonts w:eastAsia="Consolas" w:ascii="Consolas" w:cs="Consolas" w:hAnsi="Consolas"/>
          <w:sz w:val="22"/>
          <w:shd w:fill="EFF0F1"/>
        </w:rPr>
        <w:t>TIME</w:t>
      </w:r>
      <w:r>
        <w:rPr>
          <w:rFonts w:eastAsia="等线" w:ascii="Arial" w:cs="Arial" w:hAnsi="Arial"/>
          <w:sz w:val="22"/>
        </w:rPr>
        <w:t xml:space="preserve"> – 时间，格式 </w:t>
      </w:r>
      <w:r>
        <w:rPr>
          <w:rFonts w:eastAsia="Consolas" w:ascii="Consolas" w:cs="Consolas" w:hAnsi="Consolas"/>
          <w:sz w:val="22"/>
          <w:shd w:fill="EFF0F1"/>
        </w:rPr>
        <w:t>HH:MM:SS</w:t>
      </w:r>
    </w:p>
    <w:p>
      <w:pPr>
        <w:spacing w:before="120" w:after="120" w:line="288" w:lineRule="auto"/>
        <w:ind w:left="0"/>
        <w:jc w:val="left"/>
      </w:pPr>
      <w:r>
        <w:rPr>
          <w:rFonts w:eastAsia="Consolas" w:ascii="Consolas" w:cs="Consolas" w:hAnsi="Consolas"/>
          <w:sz w:val="22"/>
          <w:shd w:fill="EFF0F1"/>
        </w:rPr>
        <w:t>DATETIME</w:t>
      </w:r>
      <w:r>
        <w:rPr>
          <w:rFonts w:eastAsia="等线" w:ascii="Arial" w:cs="Arial" w:hAnsi="Arial"/>
          <w:sz w:val="22"/>
        </w:rPr>
        <w:t xml:space="preserve"> – 日期时间，格式 </w:t>
      </w:r>
      <w:r>
        <w:rPr>
          <w:rFonts w:eastAsia="Consolas" w:ascii="Consolas" w:cs="Consolas" w:hAnsi="Consolas"/>
          <w:sz w:val="22"/>
          <w:shd w:fill="EFF0F1"/>
        </w:rPr>
        <w:t>YYYY-MM-DD HH:MM:SS</w:t>
      </w:r>
      <w:r>
        <w:rPr>
          <w:rFonts w:eastAsia="等线" w:ascii="Arial" w:cs="Arial" w:hAnsi="Arial"/>
          <w:sz w:val="22"/>
        </w:rPr>
        <w:t>，范围大</w:t>
      </w:r>
    </w:p>
    <w:p>
      <w:pPr>
        <w:spacing w:before="120" w:after="120" w:line="288" w:lineRule="auto"/>
        <w:ind w:left="0"/>
        <w:jc w:val="left"/>
      </w:pPr>
      <w:r>
        <w:rPr>
          <w:rFonts w:eastAsia="Consolas" w:ascii="Consolas" w:cs="Consolas" w:hAnsi="Consolas"/>
          <w:sz w:val="22"/>
          <w:shd w:fill="EFF0F1"/>
        </w:rPr>
        <w:t>TIMESTAMP</w:t>
      </w:r>
      <w:r>
        <w:rPr>
          <w:rFonts w:eastAsia="等线" w:ascii="Arial" w:cs="Arial" w:hAnsi="Arial"/>
          <w:sz w:val="22"/>
        </w:rPr>
        <w:t xml:space="preserve"> – 时间戳，通常记录 UTC 时间，自动受时区影响，常用于记录行变更时间</w:t>
      </w:r>
    </w:p>
    <w:p>
      <w:pPr>
        <w:spacing w:before="120" w:after="120" w:line="288" w:lineRule="auto"/>
        <w:ind w:left="0"/>
        <w:jc w:val="left"/>
      </w:pPr>
      <w:r>
        <w:rPr>
          <w:rFonts w:eastAsia="Consolas" w:ascii="Consolas" w:cs="Consolas" w:hAnsi="Consolas"/>
          <w:sz w:val="22"/>
          <w:shd w:fill="EFF0F1"/>
        </w:rPr>
        <w:t>YEAR</w:t>
      </w:r>
      <w:r>
        <w:rPr>
          <w:rFonts w:eastAsia="等线" w:ascii="Arial" w:cs="Arial" w:hAnsi="Arial"/>
          <w:sz w:val="22"/>
        </w:rPr>
        <w:t xml:space="preserve"> – 年份（在 MySQL 中可用）</w:t>
      </w:r>
    </w:p>
    <w:p>
      <w:pPr>
        <w:numPr>
          <w:numId w:val="104"/>
        </w:numPr>
        <w:spacing w:before="120" w:after="120" w:line="288" w:lineRule="auto"/>
        <w:ind w:left="0"/>
        <w:jc w:val="left"/>
      </w:pPr>
      <w:r>
        <w:rPr>
          <w:rFonts w:eastAsia="等线" w:ascii="Arial" w:cs="Arial" w:hAnsi="Arial"/>
          <w:sz w:val="22"/>
        </w:rPr>
        <w:t>布尔类型</w:t>
      </w:r>
    </w:p>
    <w:p>
      <w:pPr>
        <w:spacing w:before="120" w:after="120" w:line="288" w:lineRule="auto"/>
        <w:ind w:left="0"/>
        <w:jc w:val="left"/>
      </w:pPr>
      <w:r>
        <w:rPr>
          <w:rFonts w:eastAsia="等线" w:ascii="Arial" w:cs="Arial" w:hAnsi="Arial"/>
          <w:sz w:val="22"/>
        </w:rPr>
        <w:t xml:space="preserve">MySQL 中没有真正的 </w:t>
      </w:r>
      <w:r>
        <w:rPr>
          <w:rFonts w:eastAsia="Consolas" w:ascii="Consolas" w:cs="Consolas" w:hAnsi="Consolas"/>
          <w:sz w:val="22"/>
          <w:shd w:fill="EFF0F1"/>
        </w:rPr>
        <w:t>BOOLEAN</w:t>
      </w:r>
      <w:r>
        <w:rPr>
          <w:rFonts w:eastAsia="等线" w:ascii="Arial" w:cs="Arial" w:hAnsi="Arial"/>
          <w:sz w:val="22"/>
        </w:rPr>
        <w:t xml:space="preserve">，实际是 </w:t>
      </w:r>
      <w:r>
        <w:rPr>
          <w:rFonts w:eastAsia="Consolas" w:ascii="Consolas" w:cs="Consolas" w:hAnsi="Consolas"/>
          <w:sz w:val="22"/>
          <w:shd w:fill="EFF0F1"/>
        </w:rPr>
        <w:t>TINYINT(1)</w:t>
      </w:r>
      <w:r>
        <w:rPr>
          <w:rFonts w:eastAsia="等线" w:ascii="Arial" w:cs="Arial" w:hAnsi="Arial"/>
          <w:sz w:val="22"/>
        </w:rPr>
        <w:t xml:space="preserve"> 的别名，存储 0 或 1。</w:t>
      </w:r>
    </w:p>
    <w:p>
      <w:pPr>
        <w:spacing w:before="120" w:after="120" w:line="288" w:lineRule="auto"/>
        <w:ind w:left="0"/>
        <w:jc w:val="left"/>
      </w:pPr>
      <w:r>
        <w:rPr>
          <w:rFonts w:eastAsia="等线" w:ascii="Arial" w:cs="Arial" w:hAnsi="Arial"/>
          <w:sz w:val="22"/>
        </w:rPr>
        <w:t xml:space="preserve">PostgreSQL 中支持标准的 </w:t>
      </w:r>
      <w:r>
        <w:rPr>
          <w:rFonts w:eastAsia="Consolas" w:ascii="Consolas" w:cs="Consolas" w:hAnsi="Consolas"/>
          <w:sz w:val="22"/>
          <w:shd w:fill="EFF0F1"/>
        </w:rPr>
        <w:t>BOOLEAN</w:t>
      </w:r>
      <w:r>
        <w:rPr>
          <w:rFonts w:eastAsia="等线" w:ascii="Arial" w:cs="Arial" w:hAnsi="Arial"/>
          <w:sz w:val="22"/>
        </w:rPr>
        <w:t xml:space="preserve">，值为 </w:t>
      </w:r>
      <w:r>
        <w:rPr>
          <w:rFonts w:eastAsia="Consolas" w:ascii="Consolas" w:cs="Consolas" w:hAnsi="Consolas"/>
          <w:sz w:val="22"/>
          <w:shd w:fill="EFF0F1"/>
        </w:rPr>
        <w:t>TRUE</w:t>
      </w:r>
      <w:r>
        <w:rPr>
          <w:rFonts w:eastAsia="等线" w:ascii="Arial" w:cs="Arial" w:hAnsi="Arial"/>
          <w:sz w:val="22"/>
        </w:rPr>
        <w:t>/</w:t>
      </w:r>
      <w:r>
        <w:rPr>
          <w:rFonts w:eastAsia="Consolas" w:ascii="Consolas" w:cs="Consolas" w:hAnsi="Consolas"/>
          <w:sz w:val="22"/>
          <w:shd w:fill="EFF0F1"/>
        </w:rPr>
        <w:t>FALSE</w:t>
      </w:r>
      <w:r>
        <w:rPr>
          <w:rFonts w:eastAsia="等线" w:ascii="Arial" w:cs="Arial" w:hAnsi="Arial"/>
          <w:sz w:val="22"/>
        </w:rPr>
        <w:t>/</w:t>
      </w:r>
      <w:r>
        <w:rPr>
          <w:rFonts w:eastAsia="Consolas" w:ascii="Consolas" w:cs="Consolas" w:hAnsi="Consolas"/>
          <w:sz w:val="22"/>
          <w:shd w:fill="EFF0F1"/>
        </w:rPr>
        <w:t>NULL</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sz w:val="22"/>
        </w:rPr>
        <w:t>枚举与集合类型</w:t>
      </w:r>
    </w:p>
    <w:p>
      <w:pPr>
        <w:spacing w:before="120" w:after="120" w:line="288" w:lineRule="auto"/>
        <w:ind w:left="0"/>
        <w:jc w:val="left"/>
      </w:pPr>
      <w:r>
        <w:rPr>
          <w:rFonts w:eastAsia="Consolas" w:ascii="Consolas" w:cs="Consolas" w:hAnsi="Consolas"/>
          <w:sz w:val="22"/>
          <w:shd w:fill="EFF0F1"/>
        </w:rPr>
        <w:t>ENUM</w:t>
      </w:r>
      <w:r>
        <w:rPr>
          <w:rFonts w:eastAsia="等线" w:ascii="Arial" w:cs="Arial" w:hAnsi="Arial"/>
          <w:sz w:val="22"/>
        </w:rPr>
        <w:t xml:space="preserve"> – 枚举，从预定义列表中选择一个值。如 </w:t>
      </w:r>
      <w:r>
        <w:rPr>
          <w:rFonts w:eastAsia="Consolas" w:ascii="Consolas" w:cs="Consolas" w:hAnsi="Consolas"/>
          <w:sz w:val="22"/>
          <w:shd w:fill="EFF0F1"/>
        </w:rPr>
        <w:t>ENUM('男','女','保密')</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SET</w:t>
      </w:r>
      <w:r>
        <w:rPr>
          <w:rFonts w:eastAsia="等线" w:ascii="Arial" w:cs="Arial" w:hAnsi="Arial"/>
          <w:sz w:val="22"/>
        </w:rPr>
        <w:t xml:space="preserve"> – 集合，可以从预定义列表中选择零个或多个值（MySQL 特有）。</w:t>
      </w:r>
    </w:p>
    <w:p>
      <w:pPr>
        <w:numPr>
          <w:numId w:val="106"/>
        </w:numPr>
        <w:spacing w:before="120" w:after="120" w:line="288" w:lineRule="auto"/>
        <w:ind w:left="0"/>
        <w:jc w:val="left"/>
      </w:pPr>
      <w:r>
        <w:rPr>
          <w:rFonts w:eastAsia="等线" w:ascii="Arial" w:cs="Arial" w:hAnsi="Arial"/>
          <w:sz w:val="22"/>
        </w:rPr>
        <w:t>JSON 类型</w:t>
      </w:r>
    </w:p>
    <w:p>
      <w:pPr>
        <w:spacing w:before="120" w:after="120" w:line="288" w:lineRule="auto"/>
        <w:ind w:left="0"/>
        <w:jc w:val="left"/>
      </w:pPr>
      <w:r>
        <w:rPr>
          <w:rFonts w:eastAsia="Consolas" w:ascii="Consolas" w:cs="Consolas" w:hAnsi="Consolas"/>
          <w:sz w:val="22"/>
          <w:shd w:fill="EFF0F1"/>
        </w:rPr>
        <w:t>JSON</w:t>
      </w:r>
      <w:r>
        <w:rPr>
          <w:rFonts w:eastAsia="等线" w:ascii="Arial" w:cs="Arial" w:hAnsi="Arial"/>
          <w:sz w:val="22"/>
        </w:rPr>
        <w:t xml:space="preserve"> – 存储 JSON 格式数据，数据库可对其进行校验、索引和查询，MySQL 5.7+、PostgreSQL 等支持。</w:t>
      </w:r>
    </w:p>
    <w:p>
      <w:pPr>
        <w:numPr>
          <w:numId w:val="107"/>
        </w:numPr>
        <w:spacing w:before="120" w:after="120" w:line="288" w:lineRule="auto"/>
        <w:ind w:left="0"/>
        <w:jc w:val="left"/>
      </w:pPr>
      <w:r>
        <w:rPr>
          <w:rFonts w:eastAsia="等线" w:ascii="Arial" w:cs="Arial" w:hAnsi="Arial"/>
          <w:sz w:val="22"/>
        </w:rPr>
        <w:t>空间/地理类型</w:t>
      </w:r>
    </w:p>
    <w:p>
      <w:pPr>
        <w:spacing w:before="120" w:after="120" w:line="288" w:lineRule="auto"/>
        <w:ind w:left="0"/>
        <w:jc w:val="left"/>
      </w:pPr>
      <w:r>
        <w:rPr>
          <w:rFonts w:eastAsia="Consolas" w:ascii="Consolas" w:cs="Consolas" w:hAnsi="Consolas"/>
          <w:sz w:val="22"/>
          <w:shd w:fill="EFF0F1"/>
        </w:rPr>
        <w:t>GEOMETRY</w:t>
      </w:r>
      <w:r>
        <w:rPr>
          <w:rFonts w:eastAsia="等线" w:ascii="Arial" w:cs="Arial" w:hAnsi="Arial"/>
          <w:sz w:val="22"/>
        </w:rPr>
        <w:t>、</w:t>
      </w:r>
      <w:r>
        <w:rPr>
          <w:rFonts w:eastAsia="Consolas" w:ascii="Consolas" w:cs="Consolas" w:hAnsi="Consolas"/>
          <w:sz w:val="22"/>
          <w:shd w:fill="EFF0F1"/>
        </w:rPr>
        <w:t>POINT</w:t>
      </w:r>
      <w:r>
        <w:rPr>
          <w:rFonts w:eastAsia="等线" w:ascii="Arial" w:cs="Arial" w:hAnsi="Arial"/>
          <w:sz w:val="22"/>
        </w:rPr>
        <w:t>、</w:t>
      </w:r>
      <w:r>
        <w:rPr>
          <w:rFonts w:eastAsia="Consolas" w:ascii="Consolas" w:cs="Consolas" w:hAnsi="Consolas"/>
          <w:sz w:val="22"/>
          <w:shd w:fill="EFF0F1"/>
        </w:rPr>
        <w:t>LINESTRING</w:t>
      </w:r>
      <w:r>
        <w:rPr>
          <w:rFonts w:eastAsia="等线" w:ascii="Arial" w:cs="Arial" w:hAnsi="Arial"/>
          <w:sz w:val="22"/>
        </w:rPr>
        <w:t>、</w:t>
      </w:r>
      <w:r>
        <w:rPr>
          <w:rFonts w:eastAsia="Consolas" w:ascii="Consolas" w:cs="Consolas" w:hAnsi="Consolas"/>
          <w:sz w:val="22"/>
          <w:shd w:fill="EFF0F1"/>
        </w:rPr>
        <w:t>POLYGON</w:t>
      </w:r>
      <w:r>
        <w:rPr>
          <w:rFonts w:eastAsia="等线" w:ascii="Arial" w:cs="Arial" w:hAnsi="Arial"/>
          <w:sz w:val="22"/>
        </w:rPr>
        <w:t xml:space="preserve"> 等，用于存储地理空间信息。</w:t>
      </w:r>
    </w:p>
    <w:p>
      <w:pPr>
        <w:numPr>
          <w:numId w:val="108"/>
        </w:numPr>
        <w:spacing w:before="120" w:after="120" w:line="288" w:lineRule="auto"/>
        <w:ind w:left="0"/>
        <w:jc w:val="left"/>
      </w:pPr>
      <w:r>
        <w:rPr>
          <w:rFonts w:eastAsia="等线" w:ascii="Arial" w:cs="Arial" w:hAnsi="Arial"/>
          <w:sz w:val="22"/>
        </w:rPr>
        <w:t>其他特殊类型（根据数据库不同）</w:t>
      </w:r>
    </w:p>
    <w:p>
      <w:pPr>
        <w:spacing w:before="120" w:after="120" w:line="288" w:lineRule="auto"/>
        <w:ind w:left="0"/>
        <w:jc w:val="left"/>
      </w:pPr>
      <w:r>
        <w:rPr>
          <w:rFonts w:eastAsia="等线" w:ascii="Arial" w:cs="Arial" w:hAnsi="Arial"/>
          <w:sz w:val="22"/>
        </w:rPr>
        <w:t>网络地址类型（PostgreSQL）：</w:t>
      </w:r>
      <w:r>
        <w:rPr>
          <w:rFonts w:eastAsia="Consolas" w:ascii="Consolas" w:cs="Consolas" w:hAnsi="Consolas"/>
          <w:sz w:val="22"/>
          <w:shd w:fill="EFF0F1"/>
        </w:rPr>
        <w:t>INET</w:t>
      </w:r>
      <w:r>
        <w:rPr>
          <w:rFonts w:eastAsia="等线" w:ascii="Arial" w:cs="Arial" w:hAnsi="Arial"/>
          <w:sz w:val="22"/>
        </w:rPr>
        <w:t>、</w:t>
      </w:r>
      <w:r>
        <w:rPr>
          <w:rFonts w:eastAsia="Consolas" w:ascii="Consolas" w:cs="Consolas" w:hAnsi="Consolas"/>
          <w:sz w:val="22"/>
          <w:shd w:fill="EFF0F1"/>
        </w:rPr>
        <w:t>CIDR</w:t>
      </w:r>
      <w:r>
        <w:rPr>
          <w:rFonts w:eastAsia="等线" w:ascii="Arial" w:cs="Arial" w:hAnsi="Arial"/>
          <w:sz w:val="22"/>
        </w:rPr>
        <w:t>、</w:t>
      </w:r>
      <w:r>
        <w:rPr>
          <w:rFonts w:eastAsia="Consolas" w:ascii="Consolas" w:cs="Consolas" w:hAnsi="Consolas"/>
          <w:sz w:val="22"/>
          <w:shd w:fill="EFF0F1"/>
        </w:rPr>
        <w:t>MACADDR</w:t>
      </w:r>
    </w:p>
    <w:p>
      <w:pPr>
        <w:spacing w:before="120" w:after="120" w:line="288" w:lineRule="auto"/>
        <w:ind w:left="0"/>
        <w:jc w:val="left"/>
      </w:pPr>
      <w:r>
        <w:rPr>
          <w:rFonts w:eastAsia="等线" w:ascii="Arial" w:cs="Arial" w:hAnsi="Arial"/>
          <w:sz w:val="22"/>
        </w:rPr>
        <w:t xml:space="preserve">数组类型（PostgreSQL）：如 </w:t>
      </w:r>
      <w:r>
        <w:rPr>
          <w:rFonts w:eastAsia="Consolas" w:ascii="Consolas" w:cs="Consolas" w:hAnsi="Consolas"/>
          <w:sz w:val="22"/>
          <w:shd w:fill="EFF0F1"/>
        </w:rPr>
        <w:t>INT[]</w:t>
      </w:r>
      <w:r>
        <w:rPr>
          <w:rFonts w:eastAsia="等线" w:ascii="Arial" w:cs="Arial" w:hAnsi="Arial"/>
          <w:sz w:val="22"/>
        </w:rPr>
        <w:t>、</w:t>
      </w:r>
      <w:r>
        <w:rPr>
          <w:rFonts w:eastAsia="Consolas" w:ascii="Consolas" w:cs="Consolas" w:hAnsi="Consolas"/>
          <w:sz w:val="22"/>
          <w:shd w:fill="EFF0F1"/>
        </w:rPr>
        <w:t>TEXT[]</w:t>
      </w:r>
    </w:p>
    <w:p>
      <w:pPr>
        <w:spacing w:before="120" w:after="120" w:line="288" w:lineRule="auto"/>
        <w:ind w:left="0"/>
        <w:jc w:val="left"/>
      </w:pPr>
      <w:r>
        <w:rPr>
          <w:rFonts w:eastAsia="等线" w:ascii="Arial" w:cs="Arial" w:hAnsi="Arial"/>
          <w:sz w:val="22"/>
        </w:rPr>
        <w:t>UUID 类型（PostgreSQL）</w:t>
      </w:r>
    </w:p>
    <w:p>
      <w:pPr>
        <w:spacing w:before="120" w:after="120" w:line="288" w:lineRule="auto"/>
        <w:ind w:left="0"/>
        <w:jc w:val="left"/>
      </w:pPr>
      <w:r>
        <w:rPr>
          <w:rFonts w:eastAsia="等线" w:ascii="Arial" w:cs="Arial" w:hAnsi="Arial"/>
          <w:sz w:val="22"/>
        </w:rPr>
        <w:t>货币类型（PostgreSQL）：</w:t>
      </w:r>
      <w:r>
        <w:rPr>
          <w:rFonts w:eastAsia="Consolas" w:ascii="Consolas" w:cs="Consolas" w:hAnsi="Consolas"/>
          <w:sz w:val="22"/>
          <w:shd w:fill="EFF0F1"/>
        </w:rPr>
        <w:t>MONEY</w:t>
      </w:r>
    </w:p>
    <w:p>
      <w:pPr>
        <w:spacing w:before="120" w:after="120" w:line="288" w:lineRule="auto"/>
        <w:ind w:left="0"/>
        <w:jc w:val="left"/>
      </w:pPr>
      <w:r>
        <w:rPr>
          <w:rFonts w:eastAsia="等线" w:ascii="Arial" w:cs="Arial" w:hAnsi="Arial"/>
          <w:sz w:val="22"/>
        </w:rPr>
        <w:t>XML 类型（SQL Server、PostgreSQL）</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4.4 ER图</w:t>
      </w:r>
      <w:bookmarkEnd w:id="52"/>
    </w:p>
    <w:p>
      <w:pPr>
        <w:numPr>
          <w:numId w:val="109"/>
        </w:numPr>
        <w:spacing w:before="120" w:after="120" w:line="288" w:lineRule="auto"/>
        <w:ind w:left="0"/>
        <w:jc w:val="left"/>
      </w:pPr>
      <w:r>
        <w:rPr>
          <w:rFonts w:eastAsia="等线" w:ascii="Arial" w:cs="Arial" w:hAnsi="Arial"/>
          <w:sz w:val="22"/>
        </w:rPr>
        <w:t>ER图由实体、属性和联系组成。实体是抽象出来的人（如学生、讲师）、对象（如课程）、概念（如章节）、事件（如下单）。</w:t>
      </w:r>
      <w:r>
        <w:rPr>
          <w:rFonts w:eastAsia="等线" w:ascii="Arial" w:cs="Arial" w:hAnsi="Arial"/>
          <w:b w:val="true"/>
          <w:sz w:val="22"/>
        </w:rPr>
        <w:t>实体，用一个方框来描述。</w:t>
      </w:r>
    </w:p>
    <w:p>
      <w:pPr>
        <w:spacing w:before="120" w:after="120" w:line="288" w:lineRule="auto"/>
        <w:ind w:left="0"/>
        <w:jc w:val="center"/>
      </w:pPr>
      <w:r>
        <w:drawing>
          <wp:inline distT="0" distR="0" distB="0" distL="0">
            <wp:extent cx="1123950" cy="8667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123950" cy="866775"/>
                    </a:xfrm>
                    <a:prstGeom prst="rect">
                      <a:avLst/>
                    </a:prstGeom>
                  </pic:spPr>
                </pic:pic>
              </a:graphicData>
            </a:graphic>
          </wp:inline>
        </w:drawing>
      </w:r>
    </w:p>
    <w:p>
      <w:pPr>
        <w:numPr>
          <w:numId w:val="110"/>
        </w:numPr>
        <w:spacing w:before="120" w:after="120" w:line="288" w:lineRule="auto"/>
        <w:ind w:left="0"/>
        <w:jc w:val="left"/>
      </w:pPr>
      <w:r>
        <w:rPr>
          <w:rFonts w:eastAsia="等线" w:ascii="Arial" w:cs="Arial" w:hAnsi="Arial"/>
          <w:b w:val="true"/>
          <w:sz w:val="22"/>
        </w:rPr>
        <w:t>属性是对实体不同维度的描述，用椭圆来表示，并和实体连接起来</w:t>
      </w:r>
      <w:r>
        <w:rPr>
          <w:rFonts w:eastAsia="等线" w:ascii="Arial" w:cs="Arial" w:hAnsi="Arial"/>
          <w:sz w:val="22"/>
        </w:rPr>
        <w:t>。</w:t>
      </w:r>
    </w:p>
    <w:p>
      <w:pPr>
        <w:spacing w:before="120" w:after="120" w:line="288" w:lineRule="auto"/>
        <w:ind w:left="0"/>
        <w:jc w:val="center"/>
      </w:pPr>
      <w:r>
        <w:drawing>
          <wp:inline distT="0" distR="0" distB="0" distL="0">
            <wp:extent cx="2324100" cy="2114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2324100" cy="2114550"/>
                    </a:xfrm>
                    <a:prstGeom prst="rect">
                      <a:avLst/>
                    </a:prstGeom>
                  </pic:spPr>
                </pic:pic>
              </a:graphicData>
            </a:graphic>
          </wp:inline>
        </w:drawing>
      </w:r>
    </w:p>
    <w:p>
      <w:pPr>
        <w:numPr>
          <w:numId w:val="111"/>
        </w:numPr>
        <w:spacing w:before="120" w:after="120" w:line="288" w:lineRule="auto"/>
        <w:ind w:left="0"/>
        <w:jc w:val="left"/>
      </w:pPr>
      <w:r>
        <w:rPr>
          <w:rFonts w:eastAsia="等线" w:ascii="Arial" w:cs="Arial" w:hAnsi="Arial"/>
          <w:sz w:val="22"/>
        </w:rPr>
        <w:t>实体与实体之间，通过一个菱形来连接，</w:t>
      </w:r>
      <w:r>
        <w:rPr>
          <w:rFonts w:eastAsia="等线" w:ascii="Arial" w:cs="Arial" w:hAnsi="Arial"/>
          <w:b w:val="true"/>
          <w:sz w:val="22"/>
        </w:rPr>
        <w:t>菱形里描述实体之间的联系</w:t>
      </w:r>
      <w:r>
        <w:rPr>
          <w:rFonts w:eastAsia="等线" w:ascii="Arial" w:cs="Arial" w:hAnsi="Arial"/>
          <w:sz w:val="22"/>
        </w:rPr>
        <w:t>，比如用户&lt;创建&gt;订单，课程&lt;关联&gt;讲师，菱形里一定是个动词。</w:t>
      </w:r>
    </w:p>
    <w:p>
      <w:pPr>
        <w:spacing w:before="120" w:after="120" w:line="288" w:lineRule="auto"/>
        <w:ind w:left="0"/>
        <w:jc w:val="center"/>
      </w:pPr>
      <w:r>
        <w:drawing>
          <wp:inline distT="0" distR="0" distB="0" distL="0">
            <wp:extent cx="3048000" cy="3257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3048000" cy="3257550"/>
                    </a:xfrm>
                    <a:prstGeom prst="rect">
                      <a:avLst/>
                    </a:prstGeom>
                  </pic:spPr>
                </pic:pic>
              </a:graphicData>
            </a:graphic>
          </wp:inline>
        </w:drawing>
      </w:r>
    </w:p>
    <w:p>
      <w:pPr>
        <w:numPr>
          <w:numId w:val="112"/>
        </w:numPr>
        <w:spacing w:before="120" w:after="120" w:line="288" w:lineRule="auto"/>
        <w:ind w:left="0"/>
        <w:jc w:val="left"/>
      </w:pPr>
      <w:r>
        <w:rPr>
          <w:rFonts w:eastAsia="等线" w:ascii="Arial" w:cs="Arial" w:hAnsi="Arial"/>
          <w:sz w:val="22"/>
        </w:rPr>
        <w:t>一个用户，对应多个订单，所以，画上数量关系后的E-R图，如下：</w:t>
      </w:r>
    </w:p>
    <w:p>
      <w:pPr>
        <w:spacing w:before="120" w:after="120" w:line="288" w:lineRule="auto"/>
        <w:ind w:left="0"/>
        <w:jc w:val="center"/>
      </w:pPr>
      <w:r>
        <w:drawing>
          <wp:inline distT="0" distR="0" distB="0" distL="0">
            <wp:extent cx="3019425" cy="3333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3019425" cy="3333750"/>
                    </a:xfrm>
                    <a:prstGeom prst="rect">
                      <a:avLst/>
                    </a:prstGeom>
                  </pic:spPr>
                </pic:pic>
              </a:graphicData>
            </a:graphic>
          </wp:inline>
        </w:drawing>
      </w:r>
    </w:p>
    <w:p>
      <w:pPr>
        <w:numPr>
          <w:numId w:val="113"/>
        </w:numPr>
        <w:spacing w:before="120" w:after="120" w:line="288" w:lineRule="auto"/>
        <w:ind w:left="0"/>
        <w:jc w:val="left"/>
      </w:pPr>
      <w:r>
        <w:rPr>
          <w:rFonts w:eastAsia="等线" w:ascii="Arial" w:cs="Arial" w:hAnsi="Arial"/>
          <w:sz w:val="22"/>
        </w:rPr>
        <w:t>完善讲师、章节信息后，完整的E-R图如下：</w:t>
      </w:r>
    </w:p>
    <w:p>
      <w:pPr>
        <w:spacing w:before="120" w:after="120" w:line="288" w:lineRule="auto"/>
        <w:ind w:left="0"/>
        <w:jc w:val="center"/>
      </w:pPr>
      <w:r>
        <w:drawing>
          <wp:inline distT="0" distR="0" distB="0" distL="0">
            <wp:extent cx="3143250" cy="24384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3143250" cy="24384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4.5 字段说明</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345"/>
        <w:gridCol w:w="420"/>
        <w:gridCol w:w="1035"/>
        <w:gridCol w:w="1125"/>
        <w:gridCol w:w="1380"/>
        <w:gridCol w:w="525"/>
        <w:gridCol w:w="345"/>
        <w:gridCol w:w="525"/>
        <w:gridCol w:w="525"/>
        <w:gridCol w:w="1365"/>
        <w:gridCol w:w="345"/>
      </w:tblGrid>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H/I</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分类</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字段类型</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字段长度</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规则说明</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必填</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新增显示</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详情显示</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编辑显示/修改</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字符串/日期/数字/...</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输入框/下拉框/弹框/...</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（业务场景估算+预留冗余）</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显示,不可修改（可修改）</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13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不显示,可修改（不可修改）</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pStyle w:val="2"/>
        <w:spacing w:before="320" w:after="120" w:line="288" w:lineRule="auto"/>
        <w:ind w:left="0"/>
        <w:jc w:val="left"/>
        <w:outlineLvl w:val="1"/>
      </w:pPr>
      <w:bookmarkStart w:name="heading_54" w:id="54"/>
      <w:r>
        <w:rPr>
          <w:rFonts w:eastAsia="等线" w:ascii="Arial" w:cs="Arial" w:hAnsi="Arial"/>
          <w:b w:val="true"/>
          <w:sz w:val="32"/>
        </w:rPr>
        <w:t>5 AI</w:t>
      </w:r>
      <w:bookmarkEnd w:id="54"/>
    </w:p>
    <w:p>
      <w:pPr>
        <w:spacing w:before="120" w:after="120" w:line="288" w:lineRule="auto"/>
        <w:ind w:left="0"/>
        <w:jc w:val="left"/>
      </w:pPr>
      <w:r>
        <w:rPr>
          <w:rFonts w:eastAsia="等线" w:ascii="Arial" w:cs="Arial" w:hAnsi="Arial"/>
          <w:sz w:val="22"/>
        </w:rPr>
        <w:t>未来的AI产品经理不一定非要成为一个合格的工程师，但一定要成为一个能借助AI加速验证的产品构建者。</w:t>
      </w:r>
    </w:p>
    <w:p>
      <w:pPr>
        <w:pStyle w:val="3"/>
        <w:spacing w:before="300" w:after="120" w:line="288" w:lineRule="auto"/>
        <w:ind w:left="0"/>
        <w:jc w:val="left"/>
        <w:outlineLvl w:val="2"/>
      </w:pPr>
      <w:bookmarkStart w:name="heading_55" w:id="55"/>
      <w:r>
        <w:rPr>
          <w:rFonts w:eastAsia="等线" w:ascii="Arial" w:cs="Arial" w:hAnsi="Arial"/>
          <w:b w:val="true"/>
          <w:sz w:val="30"/>
        </w:rPr>
        <w:t>5.1 claude</w:t>
      </w:r>
      <w:bookmarkEnd w:id="55"/>
    </w:p>
    <w:p>
      <w:pPr>
        <w:spacing w:before="120" w:after="120" w:line="288" w:lineRule="auto"/>
        <w:ind w:left="0"/>
        <w:jc w:val="center"/>
      </w:pPr>
      <w:r>
        <w:drawing>
          <wp:inline distT="0" distR="0" distB="0" distL="0">
            <wp:extent cx="5219700" cy="26289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19700" cy="2628900"/>
                    </a:xfrm>
                    <a:prstGeom prst="rect">
                      <a:avLst/>
                    </a:prstGeom>
                  </pic:spPr>
                </pic:pic>
              </a:graphicData>
            </a:graphic>
          </wp:inline>
        </w:drawing>
      </w:r>
    </w:p>
    <w:p>
      <w:pPr>
        <w:pStyle w:val="4"/>
        <w:spacing w:before="260" w:after="120" w:line="288" w:lineRule="auto"/>
        <w:ind w:left="0"/>
        <w:jc w:val="left"/>
        <w:outlineLvl w:val="3"/>
      </w:pPr>
      <w:bookmarkStart w:name="heading_56" w:id="56"/>
      <w:r>
        <w:rPr>
          <w:rFonts w:eastAsia="等线" w:ascii="Arial" w:cs="Arial" w:hAnsi="Arial"/>
          <w:b w:val="true"/>
          <w:sz w:val="28"/>
        </w:rPr>
        <w:t>5.1.1 高效交互技巧</w:t>
      </w:r>
      <w:bookmarkEnd w:id="56"/>
    </w:p>
    <w:p>
      <w:pPr>
        <w:numPr>
          <w:numId w:val="114"/>
        </w:numPr>
        <w:spacing w:before="120" w:after="120" w:line="288" w:lineRule="auto"/>
        <w:ind w:left="0"/>
        <w:jc w:val="left"/>
      </w:pPr>
      <w:r>
        <w:rPr>
          <w:rFonts w:eastAsia="等线" w:ascii="Arial" w:cs="Arial" w:hAnsi="Arial"/>
          <w:sz w:val="22"/>
        </w:rPr>
        <w:t>文件提及：用</w:t>
      </w:r>
      <w:r>
        <w:rPr>
          <w:rFonts w:eastAsia="Consolas" w:ascii="Consolas" w:cs="Consolas" w:hAnsi="Consolas"/>
          <w:sz w:val="22"/>
          <w:shd w:fill="EFF0F1"/>
        </w:rPr>
        <w:t>@</w:t>
      </w:r>
      <w:r>
        <w:rPr>
          <w:rFonts w:eastAsia="等线" w:ascii="Arial" w:cs="Arial" w:hAnsi="Arial"/>
          <w:sz w:val="22"/>
        </w:rPr>
        <w:t>快速引用文件（支持路径自动补全），如</w:t>
      </w:r>
      <w:r>
        <w:rPr>
          <w:rFonts w:eastAsia="Consolas" w:ascii="Consolas" w:cs="Consolas" w:hAnsi="Consolas"/>
          <w:sz w:val="22"/>
          <w:shd w:fill="EFF0F1"/>
        </w:rPr>
        <w:t>分析@src/App.tsx</w:t>
      </w:r>
    </w:p>
    <w:p>
      <w:pPr>
        <w:numPr>
          <w:numId w:val="115"/>
        </w:numPr>
        <w:spacing w:before="120" w:after="120" w:line="288" w:lineRule="auto"/>
        <w:ind w:left="0"/>
        <w:jc w:val="left"/>
      </w:pPr>
      <w:r>
        <w:rPr>
          <w:rFonts w:eastAsia="等线" w:ascii="Arial" w:cs="Arial" w:hAnsi="Arial"/>
          <w:sz w:val="22"/>
        </w:rPr>
        <w:t>Bash模式：前缀</w:t>
      </w:r>
      <w:r>
        <w:rPr>
          <w:rFonts w:eastAsia="Consolas" w:ascii="Consolas" w:cs="Consolas" w:hAnsi="Consolas"/>
          <w:sz w:val="22"/>
          <w:shd w:fill="EFF0F1"/>
        </w:rPr>
        <w:t>!</w:t>
      </w:r>
      <w:r>
        <w:rPr>
          <w:rFonts w:eastAsia="等线" w:ascii="Arial" w:cs="Arial" w:hAnsi="Arial"/>
          <w:sz w:val="22"/>
        </w:rPr>
        <w:t>直接执行终端命令，如</w:t>
      </w:r>
      <w:r>
        <w:rPr>
          <w:rFonts w:eastAsia="Consolas" w:ascii="Consolas" w:cs="Consolas" w:hAnsi="Consolas"/>
          <w:sz w:val="22"/>
          <w:shd w:fill="EFF0F1"/>
        </w:rPr>
        <w:t>! git status</w:t>
      </w:r>
    </w:p>
    <w:p>
      <w:pPr>
        <w:numPr>
          <w:numId w:val="116"/>
        </w:numPr>
        <w:spacing w:before="120" w:after="120" w:line="288" w:lineRule="auto"/>
        <w:ind w:left="0"/>
        <w:jc w:val="left"/>
      </w:pPr>
      <w:r>
        <w:rPr>
          <w:rFonts w:eastAsia="等线" w:ascii="Arial" w:cs="Arial" w:hAnsi="Arial"/>
          <w:sz w:val="22"/>
        </w:rPr>
        <w:t>多行输入：</w:t>
      </w:r>
      <w:r>
        <w:rPr>
          <w:rFonts w:eastAsia="Consolas" w:ascii="Consolas" w:cs="Consolas" w:hAnsi="Consolas"/>
          <w:sz w:val="22"/>
          <w:shd w:fill="EFF0F1"/>
        </w:rPr>
        <w:t>\</w:t>
      </w:r>
      <w:r>
        <w:rPr>
          <w:rFonts w:eastAsia="等线" w:ascii="Arial" w:cs="Arial" w:hAnsi="Arial"/>
          <w:sz w:val="22"/>
        </w:rPr>
        <w:t>+Enter或Shift+Enter换行输入复杂需求</w:t>
      </w:r>
    </w:p>
    <w:p>
      <w:pPr>
        <w:numPr>
          <w:numId w:val="117"/>
        </w:numPr>
        <w:spacing w:before="120" w:after="120" w:line="288" w:lineRule="auto"/>
        <w:ind w:left="0"/>
        <w:jc w:val="left"/>
      </w:pPr>
      <w:r>
        <w:rPr>
          <w:rFonts w:eastAsia="等线" w:ascii="Arial" w:cs="Arial" w:hAnsi="Arial"/>
          <w:sz w:val="22"/>
        </w:rPr>
        <w:t>快捷键：Ctrl+R搜索历史命令、Ctrl+L清屏、ESC打断当前操作</w:t>
      </w:r>
    </w:p>
    <w:p>
      <w:pPr>
        <w:pStyle w:val="4"/>
        <w:spacing w:before="260" w:after="120" w:line="288" w:lineRule="auto"/>
        <w:ind w:left="0"/>
        <w:jc w:val="left"/>
        <w:outlineLvl w:val="3"/>
      </w:pPr>
      <w:bookmarkStart w:name="heading_57" w:id="57"/>
      <w:r>
        <w:rPr>
          <w:rFonts w:eastAsia="等线" w:ascii="Arial" w:cs="Arial" w:hAnsi="Arial"/>
          <w:b w:val="true"/>
          <w:sz w:val="28"/>
        </w:rPr>
        <w:t>5.1.2 记忆</w:t>
      </w:r>
      <w:bookmarkEnd w:id="57"/>
    </w:p>
    <w:p>
      <w:pPr>
        <w:spacing w:before="120" w:after="120" w:line="288" w:lineRule="auto"/>
        <w:ind w:left="0"/>
        <w:jc w:val="left"/>
      </w:pPr>
      <w:r>
        <w:rPr>
          <w:rFonts w:eastAsia="等线" w:ascii="Arial" w:cs="Arial" w:hAnsi="Arial"/>
          <w:sz w:val="22"/>
        </w:rPr>
        <w:t>三层记忆系统：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2910"/>
        <w:gridCol w:w="3285"/>
      </w:tblGrid>
      <w:tr>
        <w:tc>
          <w:tcPr>
            <w:tcW w:w="2100" w:type="dxa"/>
            <w:tcMar>
              <w:top w:type="dxa" w:w="60"/>
              <w:left w:type="dxa" w:w="120"/>
              <w:bottom w:type="dxa" w:w="30"/>
              <w:right w:type="dxa" w:w="120"/>
            </w:tcMar>
          </w:tcPr>
          <w:p>
            <w:pPr>
              <w:pStyle w:val="4"/>
              <w:spacing w:before="260" w:after="120" w:line="288" w:lineRule="auto"/>
              <w:ind w:left="0"/>
              <w:jc w:val="left"/>
              <w:outlineLvl w:val="3"/>
            </w:pPr>
            <w:bookmarkStart w:name="heading_58" w:id="58"/>
            <w:r>
              <w:rPr>
                <w:rFonts w:eastAsia="等线" w:ascii="Arial" w:cs="Arial" w:hAnsi="Arial"/>
                <w:b w:val="true"/>
                <w:color w:val="245bdb"/>
                <w:sz w:val="28"/>
              </w:rPr>
              <w:t>会话记忆</w:t>
            </w:r>
            <w:bookmarkEnd w:id="58"/>
          </w:p>
        </w:tc>
        <w:tc>
          <w:tcPr>
            <w:tcW w:w="2910" w:type="dxa"/>
            <w:tcMar>
              <w:top w:type="dxa" w:w="60"/>
              <w:left w:type="dxa" w:w="120"/>
              <w:bottom w:type="dxa" w:w="30"/>
              <w:right w:type="dxa" w:w="120"/>
            </w:tcMar>
          </w:tcPr>
          <w:p>
            <w:pPr>
              <w:pStyle w:val="4"/>
              <w:spacing w:before="260" w:after="120" w:line="288" w:lineRule="auto"/>
              <w:ind w:left="0"/>
              <w:jc w:val="left"/>
              <w:outlineLvl w:val="3"/>
            </w:pPr>
            <w:bookmarkStart w:name="heading_59" w:id="59"/>
            <w:r>
              <w:rPr>
                <w:rFonts w:eastAsia="等线" w:ascii="Arial" w:cs="Arial" w:hAnsi="Arial"/>
                <w:b w:val="true"/>
                <w:color w:val="245bdb"/>
                <w:sz w:val="28"/>
              </w:rPr>
              <w:t>项目记忆</w:t>
            </w:r>
            <w:bookmarkEnd w:id="59"/>
          </w:p>
          <w:p>
            <w:pPr>
              <w:spacing w:before="120" w:after="120" w:line="288" w:lineRule="auto"/>
              <w:ind w:left="0"/>
              <w:jc w:val="left"/>
            </w:pPr>
          </w:p>
        </w:tc>
        <w:tc>
          <w:tcPr>
            <w:tcW w:w="3285" w:type="dxa"/>
            <w:tcMar>
              <w:top w:type="dxa" w:w="60"/>
              <w:left w:type="dxa" w:w="120"/>
              <w:bottom w:type="dxa" w:w="30"/>
              <w:right w:type="dxa" w:w="120"/>
            </w:tcMar>
          </w:tcPr>
          <w:p>
            <w:pPr>
              <w:pStyle w:val="4"/>
              <w:spacing w:before="260" w:after="120" w:line="288" w:lineRule="auto"/>
              <w:ind w:left="0"/>
              <w:jc w:val="left"/>
              <w:outlineLvl w:val="3"/>
            </w:pPr>
            <w:bookmarkStart w:name="heading_60" w:id="60"/>
            <w:r>
              <w:rPr>
                <w:rFonts w:eastAsia="等线" w:ascii="Arial" w:cs="Arial" w:hAnsi="Arial"/>
                <w:b w:val="true"/>
                <w:color w:val="245bdb"/>
                <w:sz w:val="28"/>
              </w:rPr>
              <w:t>全局记忆</w:t>
            </w:r>
            <w:bookmarkEnd w:id="60"/>
          </w:p>
          <w:p>
            <w:pPr>
              <w:spacing w:before="120" w:after="120" w:line="288" w:lineRule="auto"/>
              <w:ind w:left="0"/>
              <w:jc w:val="left"/>
            </w:pP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当前对话，关了就没了</w:t>
            </w:r>
          </w:p>
        </w:tc>
        <w:tc>
          <w:tcPr>
            <w:tcW w:w="29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./CLAUDE.md</w:t>
            </w:r>
            <w:r>
              <w:rPr>
                <w:rFonts w:eastAsia="等线" w:ascii="Arial" w:cs="Arial" w:hAnsi="Arial"/>
                <w:sz w:val="22"/>
              </w:rPr>
              <w:t>，整个项目共享</w:t>
            </w:r>
          </w:p>
        </w:tc>
        <w:tc>
          <w:tcPr>
            <w:tcW w:w="328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~/.claude/CLAUDE.md</w:t>
            </w:r>
            <w:r>
              <w:rPr>
                <w:rFonts w:eastAsia="等线" w:ascii="Arial" w:cs="Arial" w:hAnsi="Arial"/>
                <w:sz w:val="22"/>
              </w:rPr>
              <w:t>，跨项目使用</w:t>
            </w:r>
          </w:p>
        </w:tc>
      </w:tr>
    </w:tbl>
    <w:p>
      <w:pPr>
        <w:spacing w:before="120" w:after="120" w:line="288" w:lineRule="auto"/>
        <w:ind w:left="0"/>
        <w:jc w:val="left"/>
      </w:pPr>
      <w:r>
        <w:rPr>
          <w:rFonts w:eastAsia="等线" w:ascii="Arial" w:cs="Arial" w:hAnsi="Arial"/>
          <w:sz w:val="22"/>
        </w:rPr>
        <w:t>记忆管理：</w:t>
      </w:r>
    </w:p>
    <w:p>
      <w:pPr>
        <w:spacing w:before="120" w:after="120" w:line="288" w:lineRule="auto"/>
        <w:ind w:left="0"/>
        <w:jc w:val="left"/>
      </w:pPr>
      <w:r>
        <w:rPr>
          <w:rFonts w:eastAsia="等线" w:ascii="Arial" w:cs="Arial" w:hAnsi="Arial"/>
          <w:sz w:val="22"/>
        </w:rPr>
        <w:t>运行</w:t>
      </w:r>
      <w:r>
        <w:rPr>
          <w:rFonts w:eastAsia="Consolas" w:ascii="Consolas" w:cs="Consolas" w:hAnsi="Consolas"/>
          <w:sz w:val="22"/>
          <w:shd w:fill="EFF0F1"/>
        </w:rPr>
        <w:t>/init</w:t>
      </w:r>
      <w:r>
        <w:rPr>
          <w:rFonts w:eastAsia="等线" w:ascii="Arial" w:cs="Arial" w:hAnsi="Arial"/>
          <w:sz w:val="22"/>
        </w:rPr>
        <w:t>命令，将自动生成</w:t>
      </w:r>
      <w:r>
        <w:rPr>
          <w:rFonts w:eastAsia="Consolas" w:ascii="Consolas" w:cs="Consolas" w:hAnsi="Consolas"/>
          <w:sz w:val="22"/>
          <w:shd w:fill="EFF0F1"/>
        </w:rPr>
        <w:t>CLAUDE.md</w:t>
      </w:r>
      <w:r>
        <w:rPr>
          <w:rFonts w:eastAsia="等线" w:ascii="Arial" w:cs="Arial" w:hAnsi="Arial"/>
          <w:sz w:val="22"/>
        </w:rPr>
        <w:t>文件，记录项目架构、编码规范、数据库结构等信息。后续启动工具时，将自动加载该文件，无需重复解释项目背景。</w:t>
      </w:r>
    </w:p>
    <w:p>
      <w:pPr>
        <w:spacing w:before="120" w:after="120" w:line="288" w:lineRule="auto"/>
        <w:ind w:left="0"/>
        <w:jc w:val="left"/>
      </w:pPr>
      <w:r>
        <w:rPr>
          <w:rFonts w:eastAsia="等线" w:ascii="Arial" w:cs="Arial" w:hAnsi="Arial"/>
          <w:sz w:val="22"/>
        </w:rPr>
        <w:t>可手动编辑</w:t>
      </w:r>
      <w:r>
        <w:rPr>
          <w:rFonts w:eastAsia="Consolas" w:ascii="Consolas" w:cs="Consolas" w:hAnsi="Consolas"/>
          <w:sz w:val="22"/>
          <w:shd w:fill="EFF0F1"/>
        </w:rPr>
        <w:t>CLAUDE.md</w:t>
      </w:r>
      <w:r>
        <w:rPr>
          <w:rFonts w:eastAsia="等线" w:ascii="Arial" w:cs="Arial" w:hAnsi="Arial"/>
          <w:sz w:val="22"/>
        </w:rPr>
        <w:t>添加自定义规则，例如：</w:t>
      </w:r>
    </w:p>
    <w:p>
      <w:pPr>
        <w:spacing w:before="120" w:after="120" w:line="288" w:lineRule="auto"/>
        <w:ind w:left="0"/>
        <w:jc w:val="left"/>
      </w:pPr>
      <w:r>
        <w:rPr>
          <w:rFonts w:eastAsia="等线" w:ascii="Arial" w:cs="Arial" w:hAnsi="Arial"/>
          <w:sz w:val="22"/>
        </w:rPr>
        <w:t>会话恢复功能：</w:t>
      </w:r>
    </w:p>
    <w:p>
      <w:pPr>
        <w:numPr>
          <w:numId w:val="118"/>
        </w:numPr>
        <w:spacing w:before="120" w:after="120" w:line="288" w:lineRule="auto"/>
        <w:ind w:left="0"/>
        <w:jc w:val="left"/>
      </w:pPr>
      <w:r>
        <w:rPr>
          <w:rFonts w:eastAsia="Consolas" w:ascii="Consolas" w:cs="Consolas" w:hAnsi="Consolas"/>
          <w:sz w:val="22"/>
          <w:shd w:fill="f2f3f5"/>
        </w:rPr>
        <w:t>claude --continue</w:t>
      </w:r>
      <w:r>
        <w:rPr>
          <w:rFonts w:eastAsia="等线" w:ascii="Arial" w:cs="Arial" w:hAnsi="Arial"/>
          <w:sz w:val="22"/>
        </w:rPr>
        <w:t xml:space="preserve"> - 继续上次会话</w:t>
      </w:r>
    </w:p>
    <w:p>
      <w:pPr>
        <w:numPr>
          <w:numId w:val="119"/>
        </w:numPr>
        <w:spacing w:before="120" w:after="120" w:line="288" w:lineRule="auto"/>
        <w:ind w:left="0"/>
        <w:jc w:val="left"/>
      </w:pPr>
      <w:r>
        <w:rPr>
          <w:rFonts w:eastAsia="Consolas" w:ascii="Consolas" w:cs="Consolas" w:hAnsi="Consolas"/>
          <w:sz w:val="22"/>
          <w:shd w:fill="f2f3f5"/>
        </w:rPr>
        <w:t>claude -r</w:t>
      </w:r>
      <w:r>
        <w:rPr>
          <w:rFonts w:eastAsia="等线" w:ascii="Arial" w:cs="Arial" w:hAnsi="Arial"/>
          <w:sz w:val="22"/>
        </w:rPr>
        <w:t xml:space="preserve"> - 选择历史会话</w:t>
      </w:r>
    </w:p>
    <w:p>
      <w:pPr>
        <w:numPr>
          <w:numId w:val="120"/>
        </w:numPr>
        <w:spacing w:before="120" w:after="120" w:line="288" w:lineRule="auto"/>
        <w:ind w:left="0"/>
        <w:jc w:val="left"/>
      </w:pPr>
      <w:r>
        <w:rPr>
          <w:rFonts w:eastAsia="Consolas" w:ascii="Consolas" w:cs="Consolas" w:hAnsi="Consolas"/>
          <w:sz w:val="22"/>
          <w:shd w:fill="f2f3f5"/>
        </w:rPr>
        <w:t>/resume</w:t>
      </w:r>
      <w:r>
        <w:rPr>
          <w:rFonts w:eastAsia="等线" w:ascii="Arial" w:cs="Arial" w:hAnsi="Arial"/>
          <w:sz w:val="22"/>
        </w:rPr>
        <w:t xml:space="preserve"> - 交互模式下恢复</w:t>
      </w:r>
    </w:p>
    <w:p>
      <w:pPr>
        <w:pStyle w:val="4"/>
        <w:spacing w:before="260" w:after="120" w:line="288" w:lineRule="auto"/>
        <w:ind w:left="0"/>
        <w:jc w:val="left"/>
        <w:outlineLvl w:val="3"/>
      </w:pPr>
      <w:bookmarkStart w:name="heading_61" w:id="61"/>
      <w:r>
        <w:rPr>
          <w:rFonts w:eastAsia="等线" w:ascii="Arial" w:cs="Arial" w:hAnsi="Arial"/>
          <w:b w:val="true"/>
          <w:sz w:val="28"/>
        </w:rPr>
        <w:t>5.1.3 智能使用</w:t>
      </w:r>
      <w:bookmarkEnd w:id="61"/>
    </w:p>
    <w:p>
      <w:pPr>
        <w:spacing w:before="120" w:after="120" w:line="288" w:lineRule="auto"/>
        <w:ind w:left="0"/>
        <w:jc w:val="left"/>
      </w:pPr>
      <w:r>
        <w:rPr>
          <w:rFonts w:eastAsia="等线" w:ascii="Arial" w:cs="Arial" w:hAnsi="Arial"/>
          <w:sz w:val="22"/>
        </w:rPr>
        <w:t>clear 命令：</w:t>
      </w:r>
    </w:p>
    <w:p>
      <w:pPr>
        <w:spacing w:before="120" w:after="120" w:line="288" w:lineRule="auto"/>
        <w:ind w:left="0"/>
        <w:jc w:val="left"/>
      </w:pPr>
      <w:r>
        <w:rPr>
          <w:rFonts w:eastAsia="等线" w:ascii="Arial" w:cs="Arial" w:hAnsi="Arial"/>
          <w:sz w:val="22"/>
        </w:rPr>
        <w:t xml:space="preserve">每次开始新任务时使用 </w:t>
      </w:r>
      <w:r>
        <w:rPr>
          <w:rFonts w:eastAsia="Consolas" w:ascii="Consolas" w:cs="Consolas" w:hAnsi="Consolas"/>
          <w:sz w:val="22"/>
          <w:shd w:fill="EFF0F1"/>
        </w:rPr>
        <w:t>/clear</w:t>
      </w:r>
      <w:r>
        <w:rPr>
          <w:rFonts w:eastAsia="等线" w:ascii="Arial" w:cs="Arial" w:hAnsi="Arial"/>
          <w:sz w:val="22"/>
        </w:rPr>
        <w:t xml:space="preserve"> 清理聊天记录，避免上下文污染和token浪费。</w:t>
      </w:r>
    </w:p>
    <w:p>
      <w:pPr>
        <w:spacing w:before="120" w:after="120" w:line="288" w:lineRule="auto"/>
        <w:ind w:left="0"/>
        <w:jc w:val="left"/>
      </w:pPr>
      <w:r>
        <w:rPr>
          <w:rFonts w:eastAsia="等线" w:ascii="Arial" w:cs="Arial" w:hAnsi="Arial"/>
          <w:sz w:val="22"/>
        </w:rPr>
        <w:t>(新功能开发前/切换到不同项目时/完成一个完整任务后/感觉响应变慢时)</w:t>
      </w:r>
    </w:p>
    <w:p>
      <w:pPr>
        <w:spacing w:before="120" w:after="120" w:line="288" w:lineRule="auto"/>
        <w:ind w:left="0"/>
        <w:jc w:val="left"/>
      </w:pPr>
    </w:p>
    <w:p>
      <w:pPr>
        <w:spacing w:before="120" w:after="120" w:line="288" w:lineRule="auto"/>
        <w:ind w:left="0"/>
        <w:jc w:val="left"/>
      </w:pPr>
      <w:r>
        <w:rPr>
          <w:rFonts w:eastAsia="等线" w:ascii="Arial" w:cs="Arial" w:hAnsi="Arial"/>
          <w:sz w:val="22"/>
        </w:rPr>
        <w:t>战略性压缩（compact）:</w:t>
      </w:r>
    </w:p>
    <w:p>
      <w:pPr>
        <w:spacing w:before="120" w:after="120" w:line="288" w:lineRule="auto"/>
        <w:ind w:left="0"/>
        <w:jc w:val="left"/>
      </w:pPr>
      <w:r>
        <w:rPr>
          <w:rFonts w:eastAsia="等线" w:ascii="Arial" w:cs="Arial" w:hAnsi="Arial"/>
          <w:sz w:val="22"/>
        </w:rPr>
        <w:t>解决大模型 Token 消耗、上下文混乱问题，核心靠</w:t>
      </w:r>
      <w:r>
        <w:rPr>
          <w:rFonts w:eastAsia="等线" w:ascii="Arial" w:cs="Arial" w:hAnsi="Arial"/>
          <w:b w:val="true"/>
          <w:sz w:val="22"/>
        </w:rPr>
        <w:t>命令 + 配置文件</w:t>
      </w:r>
      <w:r>
        <w:rPr>
          <w:rFonts w:eastAsia="等线" w:ascii="Arial" w:cs="Arial" w:hAnsi="Arial"/>
          <w:sz w:val="22"/>
        </w:rPr>
        <w:t>管理：</w:t>
      </w:r>
    </w:p>
    <w:p>
      <w:pPr>
        <w:spacing w:before="120" w:after="120" w:line="288" w:lineRule="auto"/>
        <w:ind w:left="0"/>
        <w:jc w:val="left"/>
      </w:pPr>
      <w:r>
        <w:rPr>
          <w:rFonts w:eastAsia="等线" w:ascii="Arial" w:cs="Arial" w:hAnsi="Arial"/>
          <w:sz w:val="22"/>
        </w:rPr>
        <w:t>核心命令：</w:t>
      </w:r>
    </w:p>
    <w:p>
      <w:pPr>
        <w:numPr>
          <w:numId w:val="121"/>
        </w:numPr>
        <w:spacing w:before="120" w:after="120" w:line="288" w:lineRule="auto"/>
        <w:ind w:left="0"/>
        <w:jc w:val="left"/>
      </w:pPr>
      <w:r>
        <w:rPr>
          <w:rFonts w:eastAsia="Consolas" w:ascii="Consolas" w:cs="Consolas" w:hAnsi="Consolas"/>
          <w:sz w:val="22"/>
          <w:shd w:fill="EFF0F1"/>
        </w:rPr>
        <w:t>/compact</w:t>
      </w:r>
      <w:r>
        <w:rPr>
          <w:rFonts w:eastAsia="等线" w:ascii="Arial" w:cs="Arial" w:hAnsi="Arial"/>
          <w:sz w:val="22"/>
        </w:rPr>
        <w:t>：压缩上下文，保留关键信息，减少 Token 消耗；</w:t>
      </w:r>
    </w:p>
    <w:p>
      <w:pPr>
        <w:spacing w:before="120" w:after="120" w:line="288" w:lineRule="auto"/>
        <w:ind w:left="0"/>
        <w:jc w:val="left"/>
      </w:pPr>
      <w:r>
        <w:rPr>
          <w:rFonts w:eastAsia="等线" w:ascii="Arial" w:cs="Arial" w:hAnsi="Arial"/>
          <w:sz w:val="22"/>
        </w:rPr>
        <w:t xml:space="preserve">当一个会话跨越多个阶段（调研 → 设计 → 实现 → 验证）时，上下文往往会越来越“浑”。与其等自动压缩在随机时刻发生，不如把压缩当作“阶段切换”的可控动作（如果你的版本支持 </w:t>
      </w:r>
      <w:r>
        <w:rPr>
          <w:rFonts w:eastAsia="Consolas" w:ascii="Consolas" w:cs="Consolas" w:hAnsi="Consolas"/>
          <w:sz w:val="22"/>
          <w:shd w:fill="EFF0F1"/>
        </w:rPr>
        <w:t>/compact</w:t>
      </w:r>
      <w:r>
        <w:rPr>
          <w:rFonts w:eastAsia="等线" w:ascii="Arial" w:cs="Arial" w:hAnsi="Arial"/>
          <w:sz w:val="22"/>
        </w:rPr>
        <w:t xml:space="preserve"> 或类似功能）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回滚代码变更（rewind）:</w:t>
      </w:r>
    </w:p>
    <w:p>
      <w:pPr>
        <w:spacing w:before="120" w:after="120" w:line="288" w:lineRule="auto"/>
        <w:ind w:left="0"/>
        <w:jc w:val="left"/>
      </w:pPr>
      <w:r>
        <w:rPr>
          <w:rFonts w:eastAsia="Consolas" w:ascii="Consolas" w:cs="Consolas" w:hAnsi="Consolas"/>
          <w:sz w:val="22"/>
          <w:shd w:fill="EFF0F1"/>
        </w:rPr>
        <w:t>/rewind</w:t>
      </w:r>
      <w:r>
        <w:rPr>
          <w:rFonts w:eastAsia="等线" w:ascii="Arial" w:cs="Arial" w:hAnsi="Arial"/>
          <w:sz w:val="22"/>
        </w:rPr>
        <w:t xml:space="preserve"> = </w:t>
      </w:r>
      <w:r>
        <w:rPr>
          <w:rFonts w:eastAsia="等线" w:ascii="Arial" w:cs="Arial" w:hAnsi="Arial"/>
          <w:b w:val="true"/>
          <w:sz w:val="22"/>
        </w:rPr>
        <w:t>让整个项目代码回到「之前任意一个时间点」</w:t>
      </w:r>
    </w:p>
    <w:p>
      <w:pPr>
        <w:numPr>
          <w:numId w:val="122"/>
        </w:numPr>
        <w:spacing w:before="120" w:after="120" w:line="288" w:lineRule="auto"/>
        <w:ind w:left="0"/>
        <w:jc w:val="left"/>
      </w:pPr>
      <w:r>
        <w:rPr>
          <w:rFonts w:eastAsia="等线" w:ascii="Arial" w:cs="Arial" w:hAnsi="Arial"/>
          <w:sz w:val="22"/>
        </w:rPr>
        <w:t>回滚 AI 写的所有代码</w:t>
      </w:r>
    </w:p>
    <w:p>
      <w:pPr>
        <w:numPr>
          <w:numId w:val="123"/>
        </w:numPr>
        <w:spacing w:before="120" w:after="120" w:line="288" w:lineRule="auto"/>
        <w:ind w:left="0"/>
        <w:jc w:val="left"/>
      </w:pPr>
      <w:r>
        <w:rPr>
          <w:rFonts w:eastAsia="等线" w:ascii="Arial" w:cs="Arial" w:hAnsi="Arial"/>
          <w:sz w:val="22"/>
        </w:rPr>
        <w:t>回滚文件创建、修改、删除</w:t>
      </w:r>
    </w:p>
    <w:p>
      <w:pPr>
        <w:numPr>
          <w:numId w:val="124"/>
        </w:numPr>
        <w:spacing w:before="120" w:after="120" w:line="288" w:lineRule="auto"/>
        <w:ind w:left="0"/>
        <w:jc w:val="left"/>
      </w:pPr>
      <w:r>
        <w:rPr>
          <w:rFonts w:eastAsia="等线" w:ascii="Arial" w:cs="Arial" w:hAnsi="Arial"/>
          <w:sz w:val="22"/>
        </w:rPr>
        <w:t>支持</w:t>
      </w:r>
      <w:r>
        <w:rPr>
          <w:rFonts w:eastAsia="等线" w:ascii="Arial" w:cs="Arial" w:hAnsi="Arial"/>
          <w:b w:val="true"/>
          <w:sz w:val="22"/>
        </w:rPr>
        <w:t>按步骤、按时间、按消息</w:t>
      </w:r>
      <w:r>
        <w:rPr>
          <w:rFonts w:eastAsia="等线" w:ascii="Arial" w:cs="Arial" w:hAnsi="Arial"/>
          <w:sz w:val="22"/>
        </w:rPr>
        <w:t>回退</w:t>
      </w:r>
    </w:p>
    <w:p>
      <w:pPr>
        <w:numPr>
          <w:numId w:val="125"/>
        </w:numPr>
        <w:spacing w:before="120" w:after="120" w:line="288" w:lineRule="auto"/>
        <w:ind w:left="0"/>
        <w:jc w:val="left"/>
      </w:pPr>
      <w:r>
        <w:rPr>
          <w:rFonts w:eastAsia="等线" w:ascii="Arial" w:cs="Arial" w:hAnsi="Arial"/>
          <w:sz w:val="22"/>
        </w:rPr>
        <w:t>是</w:t>
      </w:r>
      <w:r>
        <w:rPr>
          <w:rFonts w:eastAsia="等线" w:ascii="Arial" w:cs="Arial" w:hAnsi="Arial"/>
          <w:b w:val="true"/>
          <w:sz w:val="22"/>
        </w:rPr>
        <w:t>安全不可逆</w:t>
      </w:r>
      <w:r>
        <w:rPr>
          <w:rFonts w:eastAsia="等线" w:ascii="Arial" w:cs="Arial" w:hAnsi="Arial"/>
          <w:sz w:val="22"/>
        </w:rPr>
        <w:t>的项目级回滚（会提示确认）</w:t>
      </w:r>
    </w:p>
    <w:p>
      <w:pPr>
        <w:spacing w:before="120" w:after="120" w:line="288" w:lineRule="auto"/>
        <w:ind w:left="0"/>
        <w:jc w:val="left"/>
      </w:pPr>
      <w:r>
        <w:rPr>
          <w:rFonts w:eastAsia="等线" w:ascii="Arial" w:cs="Arial" w:hAnsi="Arial"/>
          <w:sz w:val="22"/>
        </w:rPr>
        <w:t>直接回滚到上一步（最常用）：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直接回到上一次 AI 修改代码之前的状态</w:t>
              <w:br/>
            </w:r>
            <w:r>
              <w:rPr>
                <w:rFonts w:eastAsia="Consolas" w:ascii="Consolas" w:cs="Consolas" w:hAnsi="Consolas"/>
                <w:sz w:val="22"/>
              </w:rPr>
              <w:t>/rewind</w:t>
            </w:r>
          </w:p>
        </w:tc>
      </w:tr>
    </w:tbl>
    <w:p>
      <w:pPr>
        <w:spacing w:before="120" w:after="120" w:line="288" w:lineRule="auto"/>
        <w:ind w:left="0"/>
        <w:jc w:val="left"/>
      </w:pPr>
      <w:r>
        <w:rPr>
          <w:rFonts w:eastAsia="等线" w:ascii="Arial" w:cs="Arial" w:hAnsi="Arial"/>
          <w:sz w:val="22"/>
        </w:rPr>
        <w:t>查看可回滚点：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显示所有可恢复的历史节点，让你精准选择。</w:t>
              <w:br/>
            </w:r>
            <w:r>
              <w:rPr>
                <w:rFonts w:eastAsia="Consolas" w:ascii="Consolas" w:cs="Consolas" w:hAnsi="Consolas"/>
                <w:sz w:val="22"/>
              </w:rPr>
              <w:t>/rewind list</w:t>
            </w:r>
          </w:p>
        </w:tc>
      </w:tr>
    </w:tbl>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5.1.4 管理装备</w:t>
      </w:r>
      <w:bookmarkEnd w:id="62"/>
    </w:p>
    <w:p>
      <w:pPr>
        <w:numPr>
          <w:numId w:val="126"/>
        </w:numPr>
        <w:spacing w:before="120" w:after="120" w:line="288" w:lineRule="auto"/>
        <w:ind w:left="0"/>
        <w:jc w:val="left"/>
      </w:pPr>
      <w:r>
        <w:rPr>
          <w:rFonts w:eastAsia="等线" w:ascii="Arial" w:cs="Arial" w:hAnsi="Arial"/>
          <w:b w:val="true"/>
          <w:sz w:val="22"/>
        </w:rPr>
        <w:t>记忆管理</w:t>
      </w:r>
      <w:r>
        <w:rPr>
          <w:rFonts w:eastAsia="等线" w:ascii="Arial" w:cs="Arial" w:hAnsi="Arial"/>
          <w:sz w:val="22"/>
        </w:rPr>
        <w:t>：/memory （编辑/添加智能体的记忆）。</w:t>
      </w:r>
    </w:p>
    <w:p>
      <w:pPr>
        <w:numPr>
          <w:numId w:val="127"/>
        </w:numPr>
        <w:spacing w:before="120" w:after="120" w:line="288" w:lineRule="auto"/>
        <w:ind w:left="0"/>
        <w:jc w:val="left"/>
      </w:pPr>
      <w:r>
        <w:rPr>
          <w:rFonts w:eastAsia="等线" w:ascii="Arial" w:cs="Arial" w:hAnsi="Arial"/>
          <w:b w:val="true"/>
          <w:sz w:val="22"/>
        </w:rPr>
        <w:t>mcp管理</w:t>
      </w:r>
      <w:r>
        <w:rPr>
          <w:rFonts w:eastAsia="等线" w:ascii="Arial" w:cs="Arial" w:hAnsi="Arial"/>
          <w:sz w:val="22"/>
        </w:rPr>
        <w:t>：/mcp（管理可以使用的MCP 服务器配置）。</w:t>
      </w:r>
    </w:p>
    <w:p>
      <w:pPr>
        <w:numPr>
          <w:numId w:val="128"/>
        </w:numPr>
        <w:spacing w:before="120" w:after="120" w:line="288" w:lineRule="auto"/>
        <w:ind w:left="0"/>
        <w:jc w:val="left"/>
      </w:pPr>
      <w:r>
        <w:rPr>
          <w:rFonts w:eastAsia="等线" w:ascii="Arial" w:cs="Arial" w:hAnsi="Arial"/>
          <w:b w:val="true"/>
          <w:sz w:val="22"/>
        </w:rPr>
        <w:t>skills管理</w:t>
      </w:r>
      <w:r>
        <w:rPr>
          <w:rFonts w:eastAsia="等线" w:ascii="Arial" w:cs="Arial" w:hAnsi="Arial"/>
          <w:sz w:val="22"/>
        </w:rPr>
        <w:t>：/skills （列出可用skills技能）。</w:t>
      </w:r>
    </w:p>
    <w:p>
      <w:pPr>
        <w:numPr>
          <w:numId w:val="129"/>
        </w:numPr>
        <w:spacing w:before="120" w:after="120" w:line="288" w:lineRule="auto"/>
        <w:ind w:left="0"/>
        <w:jc w:val="left"/>
      </w:pPr>
      <w:r>
        <w:rPr>
          <w:rFonts w:eastAsia="等线" w:ascii="Arial" w:cs="Arial" w:hAnsi="Arial"/>
          <w:b w:val="true"/>
          <w:sz w:val="22"/>
        </w:rPr>
        <w:t>plugin插件</w:t>
      </w:r>
      <w:r>
        <w:rPr>
          <w:rFonts w:eastAsia="等线" w:ascii="Arial" w:cs="Arial" w:hAnsi="Arial"/>
          <w:sz w:val="22"/>
        </w:rPr>
        <w:t>：/plugin（管理 可以使用的插件）。</w:t>
      </w:r>
    </w:p>
    <w:p>
      <w:pPr>
        <w:spacing w:before="120" w:after="120" w:line="288" w:lineRule="auto"/>
        <w:ind w:left="0"/>
        <w:jc w:val="center"/>
      </w:pPr>
      <w:r>
        <w:drawing>
          <wp:inline distT="0" distR="0" distB="0" distL="0">
            <wp:extent cx="4457700" cy="1762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4457700" cy="1762125"/>
                    </a:xfrm>
                    <a:prstGeom prst="rect">
                      <a:avLst/>
                    </a:prstGeom>
                  </pic:spPr>
                </pic:pic>
              </a:graphicData>
            </a:graphic>
          </wp:inline>
        </w:drawing>
      </w:r>
    </w:p>
    <w:p>
      <w:pPr>
        <w:pStyle w:val="5"/>
        <w:spacing w:before="240" w:after="120" w:line="288" w:lineRule="auto"/>
        <w:ind w:left="0"/>
        <w:jc w:val="left"/>
        <w:outlineLvl w:val="4"/>
      </w:pPr>
      <w:bookmarkStart w:name="heading_63" w:id="63"/>
      <w:r>
        <w:rPr>
          <w:rFonts w:eastAsia="等线" w:ascii="Arial" w:cs="Arial" w:hAnsi="Arial"/>
          <w:b w:val="true"/>
          <w:sz w:val="24"/>
        </w:rPr>
        <w:t>5.1.4.2 Figma MCP</w:t>
      </w:r>
      <w:bookmarkEnd w:id="63"/>
    </w:p>
    <w:p>
      <w:pPr>
        <w:spacing w:before="120" w:after="120" w:line="288" w:lineRule="auto"/>
        <w:ind w:left="0"/>
        <w:jc w:val="left"/>
      </w:pPr>
      <w:r>
        <w:rPr>
          <w:rFonts w:eastAsia="等线" w:ascii="Arial" w:cs="Arial" w:hAnsi="Arial"/>
          <w:sz w:val="22"/>
        </w:rPr>
        <w:t xml:space="preserve">claude mcp add --transport http figma </w:t>
      </w:r>
      <w:r>
        <w:rPr>
          <w:rFonts w:eastAsia="等线" w:ascii="Arial" w:cs="Arial" w:hAnsi="Arial"/>
          <w:sz w:val="22"/>
        </w:rPr>
        <w:t>https://mcp.figma.com/mcp</w:t>
      </w:r>
    </w:p>
    <w:p>
      <w:pPr>
        <w:spacing w:before="120" w:after="120" w:line="288" w:lineRule="auto"/>
        <w:ind w:left="0"/>
        <w:jc w:val="center"/>
      </w:pPr>
      <w:r>
        <w:drawing>
          <wp:inline distT="0" distR="0" distB="0" distL="0">
            <wp:extent cx="5257800" cy="19812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p>
    <w:p>
      <w:pPr>
        <w:pStyle w:val="4"/>
        <w:spacing w:before="260" w:after="120" w:line="288" w:lineRule="auto"/>
        <w:ind w:left="0"/>
        <w:jc w:val="left"/>
        <w:outlineLvl w:val="3"/>
      </w:pPr>
      <w:bookmarkStart w:name="heading_64" w:id="64"/>
      <w:r>
        <w:rPr>
          <w:rFonts w:eastAsia="等线" w:ascii="Arial" w:cs="Arial" w:hAnsi="Arial"/>
          <w:b w:val="true"/>
          <w:sz w:val="28"/>
        </w:rPr>
        <w:t>5.1.5 CLAUDE.md</w:t>
      </w:r>
      <w:bookmarkEnd w:id="64"/>
    </w:p>
    <w:p>
      <w:pPr>
        <w:spacing w:before="120" w:after="120" w:line="288" w:lineRule="auto"/>
        <w:ind w:left="0"/>
        <w:jc w:val="left"/>
      </w:pPr>
      <w:r>
        <w:rPr>
          <w:rFonts w:eastAsia="等线" w:ascii="Arial" w:cs="Arial" w:hAnsi="Arial"/>
          <w:sz w:val="22"/>
        </w:rPr>
        <w:t>CLAUDE.md不只是一个文件，而是一套层级系统。</w:t>
      </w:r>
    </w:p>
    <w:p>
      <w:pPr>
        <w:spacing w:before="120" w:after="120" w:line="288" w:lineRule="auto"/>
        <w:ind w:left="0"/>
        <w:jc w:val="left"/>
      </w:pPr>
      <w:r>
        <w:rPr>
          <w:rFonts w:eastAsia="等线" w:ascii="Arial" w:cs="Arial" w:hAnsi="Arial"/>
          <w:sz w:val="22"/>
        </w:rPr>
        <w:t>Claude Code会自动按顺序读取多个位置的CLAUDE.md：</w:t>
      </w:r>
    </w:p>
    <w:p>
      <w:pPr>
        <w:numPr>
          <w:numId w:val="130"/>
        </w:numPr>
        <w:spacing w:before="120" w:after="120" w:line="288" w:lineRule="auto"/>
        <w:ind w:left="0"/>
        <w:jc w:val="left"/>
      </w:pPr>
      <w:r>
        <w:rPr>
          <w:rFonts w:eastAsia="等线" w:ascii="Arial" w:cs="Arial" w:hAnsi="Arial"/>
          <w:sz w:val="22"/>
        </w:rPr>
        <w:t>~/.claude/CLAUDE.md ← 全局级：所有项目共用的偏好</w:t>
      </w:r>
    </w:p>
    <w:p>
      <w:pPr>
        <w:numPr>
          <w:numId w:val="131"/>
        </w:numPr>
        <w:spacing w:before="120" w:after="120" w:line="288" w:lineRule="auto"/>
        <w:ind w:left="0"/>
        <w:jc w:val="left"/>
      </w:pPr>
      <w:r>
        <w:rPr>
          <w:rFonts w:eastAsia="等线" w:ascii="Arial" w:cs="Arial" w:hAnsi="Arial"/>
          <w:sz w:val="22"/>
        </w:rPr>
        <w:t>./CLAUDE.md ← 项目级：检入git，与团队共享</w:t>
      </w:r>
    </w:p>
    <w:p>
      <w:pPr>
        <w:numPr>
          <w:numId w:val="132"/>
        </w:numPr>
        <w:spacing w:before="120" w:after="120" w:line="288" w:lineRule="auto"/>
        <w:ind w:left="0"/>
        <w:jc w:val="left"/>
      </w:pPr>
      <w:r>
        <w:rPr>
          <w:rFonts w:eastAsia="等线" w:ascii="Arial" w:cs="Arial" w:hAnsi="Arial"/>
          <w:sz w:val="22"/>
        </w:rPr>
        <w:t>./src/CLAUDE.md ← 子目录级：monorepo中特定模块的规则</w:t>
      </w:r>
    </w:p>
    <w:p>
      <w:pPr>
        <w:numPr>
          <w:numId w:val="133"/>
        </w:numPr>
        <w:spacing w:before="120" w:after="120" w:line="288" w:lineRule="auto"/>
        <w:ind w:left="0"/>
        <w:jc w:val="left"/>
      </w:pPr>
      <w:r>
        <w:rPr>
          <w:rFonts w:eastAsia="等线" w:ascii="Arial" w:cs="Arial" w:hAnsi="Arial"/>
          <w:sz w:val="22"/>
        </w:rPr>
        <w:t xml:space="preserve">./src/api/CLAUDE.md ← 更深层子目录1 </w:t>
      </w:r>
    </w:p>
    <w:p>
      <w:pPr>
        <w:spacing w:before="120" w:after="120" w:line="288" w:lineRule="auto"/>
        <w:ind w:left="0"/>
        <w:jc w:val="left"/>
      </w:pPr>
    </w:p>
    <w:p>
      <w:pPr>
        <w:numPr>
          <w:numId w:val="134"/>
        </w:numPr>
        <w:spacing w:before="120" w:after="120" w:line="288" w:lineRule="auto"/>
        <w:ind w:left="0"/>
        <w:jc w:val="left"/>
      </w:pPr>
      <w:r>
        <w:rPr>
          <w:rFonts w:eastAsia="等线" w:ascii="Arial" w:cs="Arial" w:hAnsi="Arial"/>
          <w:sz w:val="22"/>
        </w:rPr>
        <w:t>全局级 ~/.claude/CLAUDE.md放你个人的通用偏好。比如：优先用TypeScript、测试框架偏好Jest、commit message用英文。这些规则在所有项目中生效，不需要每个项目都写一遍。</w:t>
      </w:r>
    </w:p>
    <w:p>
      <w:pPr>
        <w:numPr>
          <w:numId w:val="135"/>
        </w:numPr>
        <w:spacing w:before="120" w:after="120" w:line="288" w:lineRule="auto"/>
        <w:ind w:left="0"/>
        <w:jc w:val="left"/>
      </w:pPr>
      <w:r>
        <w:rPr>
          <w:rFonts w:eastAsia="等线" w:ascii="Arial" w:cs="Arial" w:hAnsi="Arial"/>
          <w:sz w:val="22"/>
        </w:rPr>
        <w:t>项目级 ./CLAUDE.md放项目特有的规则。这个文件应该检入git，团队成员共享。Boris团队就是这么做的。代码风格、架构约束、测试命令、常见陷阱，全在这里。</w:t>
      </w:r>
    </w:p>
    <w:p>
      <w:pPr>
        <w:numPr>
          <w:numId w:val="136"/>
        </w:numPr>
        <w:spacing w:before="120" w:after="120" w:line="288" w:lineRule="auto"/>
        <w:ind w:left="0"/>
        <w:jc w:val="left"/>
      </w:pPr>
      <w:r>
        <w:rPr>
          <w:rFonts w:eastAsia="等线" w:ascii="Arial" w:cs="Arial" w:hAnsi="Arial"/>
          <w:sz w:val="22"/>
        </w:rPr>
        <w:t>子目录级monorepo场景下特别有用。前端目录放前端的规则，后端目录放后端的规则，互不干扰。Claude进入某个目录时会自动加载对应的CLAUDE.md。</w:t>
      </w:r>
    </w:p>
    <w:p>
      <w:pPr>
        <w:spacing w:before="120" w:after="120" w:line="288" w:lineRule="auto"/>
        <w:ind w:left="0"/>
        <w:jc w:val="left"/>
      </w:pPr>
    </w:p>
    <w:p>
      <w:pPr>
        <w:spacing w:before="120" w:after="120" w:line="288" w:lineRule="auto"/>
        <w:ind w:left="0"/>
        <w:jc w:val="left"/>
      </w:pPr>
      <w:r>
        <w:rPr>
          <w:rFonts w:eastAsia="等线" w:ascii="Arial" w:cs="Arial" w:hAnsi="Arial"/>
          <w:sz w:val="22"/>
        </w:rPr>
        <w:t>还有一个 @ 引用语法，可以在CLAUDE.md中导入其他文件：</w:t>
      </w:r>
    </w:p>
    <w:p>
      <w:pPr>
        <w:spacing w:before="120" w:after="120" w:line="288" w:lineRule="auto"/>
        <w:ind w:left="0"/>
        <w:jc w:val="left"/>
      </w:pPr>
      <w:r>
        <w:rPr>
          <w:rFonts w:eastAsia="等线" w:ascii="Arial" w:cs="Arial" w:hAnsi="Arial"/>
          <w:sz w:val="22"/>
        </w:rPr>
        <w:t># CLAUDE.md</w:t>
      </w:r>
    </w:p>
    <w:p>
      <w:pPr>
        <w:spacing w:before="120" w:after="120" w:line="288" w:lineRule="auto"/>
        <w:ind w:left="0"/>
        <w:jc w:val="left"/>
      </w:pPr>
      <w:r>
        <w:rPr>
          <w:rFonts w:eastAsia="等线" w:ascii="Arial" w:cs="Arial" w:hAnsi="Arial"/>
          <w:sz w:val="22"/>
        </w:rPr>
        <w:t>@docs/coding-standards.md</w:t>
      </w:r>
    </w:p>
    <w:p>
      <w:pPr>
        <w:spacing w:before="120" w:after="120" w:line="288" w:lineRule="auto"/>
        <w:ind w:left="0"/>
        <w:jc w:val="left"/>
      </w:pPr>
      <w:r>
        <w:rPr>
          <w:rFonts w:eastAsia="等线" w:ascii="Arial" w:cs="Arial" w:hAnsi="Arial"/>
          <w:sz w:val="22"/>
        </w:rPr>
        <w:t>@docs/api-conventions.md</w:t>
      </w:r>
    </w:p>
    <w:p>
      <w:pPr>
        <w:spacing w:before="120" w:after="120" w:line="288" w:lineRule="auto"/>
        <w:ind w:left="0"/>
        <w:jc w:val="left"/>
      </w:pPr>
      <w:r>
        <w:rPr>
          <w:rFonts w:eastAsia="等线" w:ascii="Arial" w:cs="Arial" w:hAnsi="Arial"/>
          <w:sz w:val="22"/>
        </w:rPr>
        <w:t>但注意前面说的：被 @ 引用的文件会完整嵌入上下文。只引用那些真正每次都需要的短文件。</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65" w:id="65"/>
      <w:r>
        <w:rPr>
          <w:rFonts w:eastAsia="等线" w:ascii="Arial" w:cs="Arial" w:hAnsi="Arial"/>
          <w:b w:val="true"/>
          <w:sz w:val="28"/>
        </w:rPr>
        <w:t>5.1.6 MEMORY.md</w:t>
      </w:r>
      <w:bookmarkEnd w:id="65"/>
    </w:p>
    <w:p>
      <w:pPr>
        <w:spacing w:before="120" w:after="120" w:line="288" w:lineRule="auto"/>
        <w:ind w:left="0"/>
        <w:jc w:val="left"/>
      </w:pPr>
      <w:r>
        <w:rPr>
          <w:rFonts w:eastAsia="等线" w:ascii="Arial" w:cs="Arial" w:hAnsi="Arial"/>
          <w:sz w:val="22"/>
        </w:rPr>
        <w:t>记忆存储在 ~/.claude/projects/&lt;项目&gt;/memory/ 目录下，以MEMORY.md为入口文件，和CLAUDE.md并行工作。区别是：</w:t>
      </w:r>
    </w:p>
    <w:p>
      <w:pPr>
        <w:spacing w:before="120" w:after="120" w:line="288" w:lineRule="auto"/>
        <w:ind w:left="0"/>
        <w:jc w:val="center"/>
      </w:pPr>
      <w:r>
        <w:drawing>
          <wp:inline distT="0" distR="0" distB="0" distL="0">
            <wp:extent cx="5257800" cy="1571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1571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两者配合使用效果最好。团队规则写在项目CLAUDE.md里，个人习惯让Auto Memory自动处理。</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5.2 RTF框架—User Prompt</w:t>
      </w:r>
      <w:bookmarkEnd w:id="66"/>
    </w:p>
    <w:p>
      <w:pPr>
        <w:pStyle w:val="4"/>
        <w:spacing w:before="260" w:after="120" w:line="288" w:lineRule="auto"/>
        <w:ind w:left="0"/>
        <w:jc w:val="left"/>
        <w:outlineLvl w:val="3"/>
      </w:pPr>
      <w:bookmarkStart w:name="heading_67" w:id="67"/>
      <w:r>
        <w:rPr>
          <w:rFonts w:eastAsia="等线" w:ascii="Arial" w:cs="Arial" w:hAnsi="Arial"/>
          <w:b w:val="true"/>
          <w:sz w:val="28"/>
        </w:rPr>
        <w:t>5.2.1 RTF框架由三个核心部分组成：</w:t>
      </w:r>
      <w:bookmarkEnd w:id="67"/>
    </w:p>
    <w:p>
      <w:pPr>
        <w:spacing w:before="120" w:after="120" w:line="288" w:lineRule="auto"/>
        <w:ind w:left="0"/>
        <w:jc w:val="left"/>
      </w:pPr>
      <w:r>
        <w:rPr>
          <w:rFonts w:eastAsia="等线" w:ascii="Arial" w:cs="Arial" w:hAnsi="Arial"/>
          <w:b w:val="true"/>
          <w:sz w:val="22"/>
        </w:rPr>
        <w:t>– R (Role</w:t>
      </w:r>
    </w:p>
    <w:p>
      <w:pPr>
        <w:spacing w:before="120" w:after="120" w:line="288" w:lineRule="auto"/>
        <w:ind w:left="0"/>
        <w:jc w:val="left"/>
      </w:pPr>
      <w:r>
        <w:rPr>
          <w:rFonts w:eastAsia="等线" w:ascii="Arial" w:cs="Arial" w:hAnsi="Arial"/>
          <w:sz w:val="22"/>
        </w:rPr>
        <w:t>– 角色)： 你希望AI扮演什么角色？</w:t>
      </w:r>
    </w:p>
    <w:p>
      <w:pPr>
        <w:spacing w:before="120" w:after="120" w:line="288" w:lineRule="auto"/>
        <w:ind w:left="0"/>
        <w:jc w:val="left"/>
      </w:pPr>
      <w:r>
        <w:rPr>
          <w:rFonts w:eastAsia="等线" w:ascii="Arial" w:cs="Arial" w:hAnsi="Arial"/>
          <w:b w:val="true"/>
          <w:sz w:val="22"/>
        </w:rPr>
        <w:t>– T (Task</w:t>
      </w:r>
    </w:p>
    <w:p>
      <w:pPr>
        <w:spacing w:before="120" w:after="120" w:line="288" w:lineRule="auto"/>
        <w:ind w:left="0"/>
        <w:jc w:val="left"/>
      </w:pPr>
      <w:r>
        <w:rPr>
          <w:rFonts w:eastAsia="等线" w:ascii="Arial" w:cs="Arial" w:hAnsi="Arial"/>
          <w:sz w:val="22"/>
        </w:rPr>
        <w:t>– 任务)： 你希望AI完成什么具体任务？</w:t>
      </w:r>
    </w:p>
    <w:p>
      <w:pPr>
        <w:spacing w:before="120" w:after="120" w:line="288" w:lineRule="auto"/>
        <w:ind w:left="0"/>
        <w:jc w:val="left"/>
      </w:pPr>
      <w:r>
        <w:rPr>
          <w:rFonts w:eastAsia="等线" w:ascii="Arial" w:cs="Arial" w:hAnsi="Arial"/>
          <w:b w:val="true"/>
          <w:sz w:val="22"/>
        </w:rPr>
        <w:t>– F (Format</w:t>
      </w:r>
    </w:p>
    <w:p>
      <w:pPr>
        <w:spacing w:before="120" w:after="120" w:line="288" w:lineRule="auto"/>
        <w:ind w:left="0"/>
        <w:jc w:val="left"/>
      </w:pPr>
      <w:r>
        <w:rPr>
          <w:rFonts w:eastAsia="等线" w:ascii="Arial" w:cs="Arial" w:hAnsi="Arial"/>
          <w:sz w:val="22"/>
        </w:rPr>
        <w:t>– 格式)： 你希望AI以什么格式输出结果？</w:t>
      </w:r>
    </w:p>
    <w:p>
      <w:pPr>
        <w:pStyle w:val="4"/>
        <w:spacing w:before="260" w:after="120" w:line="288" w:lineRule="auto"/>
        <w:ind w:left="0"/>
        <w:jc w:val="left"/>
        <w:outlineLvl w:val="3"/>
      </w:pPr>
      <w:bookmarkStart w:name="heading_68" w:id="68"/>
      <w:r>
        <w:rPr>
          <w:rFonts w:eastAsia="等线" w:ascii="Arial" w:cs="Arial" w:hAnsi="Arial"/>
          <w:b w:val="true"/>
          <w:sz w:val="28"/>
        </w:rPr>
        <w:t>5.2.2 例：</w:t>
      </w:r>
      <w:bookmarkEnd w:id="68"/>
    </w:p>
    <w:p>
      <w:pPr>
        <w:spacing w:before="120" w:after="120" w:line="288" w:lineRule="auto"/>
        <w:ind w:left="0"/>
        <w:jc w:val="left"/>
      </w:pPr>
      <w:r>
        <w:rPr>
          <w:rFonts w:eastAsia="等线" w:ascii="Arial" w:cs="Arial" w:hAnsi="Arial"/>
          <w:sz w:val="22"/>
        </w:rPr>
        <w:t>– 目标：让AI生成一篇关于“费曼学习法”的介绍文章</w:t>
      </w:r>
    </w:p>
    <w:p>
      <w:pPr>
        <w:spacing w:before="120" w:after="120" w:line="288" w:lineRule="auto"/>
        <w:ind w:left="0"/>
        <w:jc w:val="left"/>
      </w:pPr>
      <w:r>
        <w:rPr>
          <w:rFonts w:eastAsia="等线" w:ascii="Arial" w:cs="Arial" w:hAnsi="Arial"/>
          <w:sz w:val="22"/>
        </w:rPr>
        <w:t>角色 (Role)</w:t>
      </w:r>
    </w:p>
    <w:p>
      <w:pPr>
        <w:spacing w:before="120" w:after="120" w:line="288" w:lineRule="auto"/>
        <w:ind w:left="0"/>
        <w:jc w:val="left"/>
      </w:pPr>
      <w:r>
        <w:rPr>
          <w:rFonts w:eastAsia="等线" w:ascii="Arial" w:cs="Arial" w:hAnsi="Arial"/>
          <w:sz w:val="22"/>
        </w:rPr>
        <w:t>你是一位资深的教育专家和学习方法研究者，擅长将复杂的概念用通俗易懂的语言解释给大众。</w:t>
      </w:r>
    </w:p>
    <w:p>
      <w:pPr>
        <w:spacing w:before="120" w:after="120" w:line="288" w:lineRule="auto"/>
        <w:ind w:left="0"/>
        <w:jc w:val="left"/>
      </w:pPr>
      <w:r>
        <w:rPr>
          <w:rFonts w:eastAsia="等线" w:ascii="Arial" w:cs="Arial" w:hAnsi="Arial"/>
          <w:sz w:val="22"/>
        </w:rPr>
        <w:t>任务 (Task)</w:t>
      </w:r>
    </w:p>
    <w:p>
      <w:pPr>
        <w:spacing w:before="120" w:after="120" w:line="288" w:lineRule="auto"/>
        <w:ind w:left="0"/>
        <w:jc w:val="left"/>
      </w:pPr>
      <w:r>
        <w:rPr>
          <w:rFonts w:eastAsia="等线" w:ascii="Arial" w:cs="Arial" w:hAnsi="Arial"/>
          <w:sz w:val="22"/>
        </w:rPr>
        <w:t>请撰写一篇关于“费曼学习法”的科普文章，内容需要包含：</w:t>
      </w:r>
    </w:p>
    <w:p>
      <w:pPr>
        <w:numPr>
          <w:numId w:val="137"/>
        </w:numPr>
        <w:spacing w:before="120" w:after="120" w:line="288" w:lineRule="auto"/>
        <w:ind w:left="0"/>
        <w:jc w:val="left"/>
      </w:pPr>
      <w:r>
        <w:rPr>
          <w:rFonts w:eastAsia="等线" w:ascii="Arial" w:cs="Arial" w:hAnsi="Arial"/>
          <w:sz w:val="22"/>
        </w:rPr>
        <w:t>费曼学习法的核心思想是什么？</w:t>
      </w:r>
    </w:p>
    <w:p>
      <w:pPr>
        <w:numPr>
          <w:numId w:val="138"/>
        </w:numPr>
        <w:spacing w:before="120" w:after="120" w:line="288" w:lineRule="auto"/>
        <w:ind w:left="0"/>
        <w:jc w:val="left"/>
      </w:pPr>
      <w:r>
        <w:rPr>
          <w:rFonts w:eastAsia="等线" w:ascii="Arial" w:cs="Arial" w:hAnsi="Arial"/>
          <w:sz w:val="22"/>
        </w:rPr>
        <w:t>详细介绍费曼学习法的四个步骤。</w:t>
      </w:r>
    </w:p>
    <w:p>
      <w:pPr>
        <w:numPr>
          <w:numId w:val="139"/>
        </w:numPr>
        <w:spacing w:before="120" w:after="120" w:line="288" w:lineRule="auto"/>
        <w:ind w:left="0"/>
        <w:jc w:val="left"/>
      </w:pPr>
      <w:r>
        <w:rPr>
          <w:rFonts w:eastAsia="等线" w:ascii="Arial" w:cs="Arial" w:hAnsi="Arial"/>
          <w:sz w:val="22"/>
        </w:rPr>
        <w:t>举一个具体的例子（比如学习“光合作用”），说明如何应用这四个步骤。</w:t>
      </w:r>
    </w:p>
    <w:p>
      <w:pPr>
        <w:numPr>
          <w:numId w:val="140"/>
        </w:numPr>
        <w:spacing w:before="120" w:after="120" w:line="288" w:lineRule="auto"/>
        <w:ind w:left="0"/>
        <w:jc w:val="left"/>
      </w:pPr>
      <w:r>
        <w:rPr>
          <w:rFonts w:eastAsia="等线" w:ascii="Arial" w:cs="Arial" w:hAnsi="Arial"/>
          <w:sz w:val="22"/>
        </w:rPr>
        <w:t>分析费曼学习法为什么有效，并指出其适用场景和局限性。</w:t>
      </w:r>
    </w:p>
    <w:p>
      <w:pPr>
        <w:spacing w:before="120" w:after="120" w:line="288" w:lineRule="auto"/>
        <w:ind w:left="0"/>
        <w:jc w:val="left"/>
      </w:pPr>
      <w:r>
        <w:rPr>
          <w:rFonts w:eastAsia="等线" w:ascii="Arial" w:cs="Arial" w:hAnsi="Arial"/>
          <w:sz w:val="22"/>
        </w:rPr>
        <w:t>格式 (Format)</w:t>
      </w:r>
    </w:p>
    <w:p>
      <w:pPr>
        <w:spacing w:before="120" w:after="120" w:line="288" w:lineRule="auto"/>
        <w:ind w:left="0"/>
        <w:jc w:val="left"/>
      </w:pPr>
      <w:r>
        <w:rPr>
          <w:rFonts w:eastAsia="等线" w:ascii="Arial" w:cs="Arial" w:hAnsi="Arial"/>
          <w:sz w:val="22"/>
        </w:rPr>
        <w:t>– 全文使用Markdown格式。</w:t>
      </w:r>
    </w:p>
    <w:p>
      <w:pPr>
        <w:spacing w:before="120" w:after="120" w:line="288" w:lineRule="auto"/>
        <w:ind w:left="0"/>
        <w:jc w:val="left"/>
      </w:pPr>
      <w:r>
        <w:rPr>
          <w:rFonts w:eastAsia="等线" w:ascii="Arial" w:cs="Arial" w:hAnsi="Arial"/>
          <w:sz w:val="22"/>
        </w:rPr>
        <w:t>– 文章总标题为：“费曼学习法：讲出来才算真正学会”。</w:t>
      </w:r>
    </w:p>
    <w:p>
      <w:pPr>
        <w:spacing w:before="120" w:after="120" w:line="288" w:lineRule="auto"/>
        <w:ind w:left="0"/>
        <w:jc w:val="left"/>
      </w:pPr>
      <w:r>
        <w:rPr>
          <w:rFonts w:eastAsia="等线" w:ascii="Arial" w:cs="Arial" w:hAnsi="Arial"/>
          <w:sz w:val="22"/>
        </w:rPr>
        <w:t>– 每个要点使用二级标题（##）或三级标题（###）。</w:t>
      </w:r>
    </w:p>
    <w:p>
      <w:pPr>
        <w:spacing w:before="120" w:after="120" w:line="288" w:lineRule="auto"/>
        <w:ind w:left="0"/>
        <w:jc w:val="left"/>
      </w:pPr>
      <w:r>
        <w:rPr>
          <w:rFonts w:eastAsia="等线" w:ascii="Arial" w:cs="Arial" w:hAnsi="Arial"/>
          <w:sz w:val="22"/>
        </w:rPr>
        <w:t>– 步骤介绍部分使用有序列表。</w:t>
      </w:r>
    </w:p>
    <w:p>
      <w:pPr>
        <w:spacing w:before="120" w:after="120" w:line="288" w:lineRule="auto"/>
        <w:ind w:left="0"/>
        <w:jc w:val="left"/>
      </w:pPr>
      <w:r>
        <w:rPr>
          <w:rFonts w:eastAsia="等线" w:ascii="Arial" w:cs="Arial" w:hAnsi="Arial"/>
          <w:sz w:val="22"/>
        </w:rPr>
        <w:t>– 语言风格要求生动、有趣，多使用比喻，避免枯燥的学术术语。</w:t>
      </w:r>
    </w:p>
    <w:p>
      <w:pPr>
        <w:spacing w:before="120" w:after="120" w:line="288" w:lineRule="auto"/>
        <w:ind w:left="0"/>
        <w:jc w:val="left"/>
      </w:pPr>
      <w:r>
        <w:rPr>
          <w:rFonts w:eastAsia="等线" w:ascii="Arial" w:cs="Arial" w:hAnsi="Arial"/>
          <w:sz w:val="22"/>
        </w:rPr>
        <w:t>– 总字数控制在1200字左右。</w:t>
      </w:r>
    </w:p>
    <w:p>
      <w:pPr>
        <w:pStyle w:val="3"/>
        <w:spacing w:before="300" w:after="120" w:line="288" w:lineRule="auto"/>
        <w:ind w:left="0"/>
        <w:jc w:val="left"/>
        <w:outlineLvl w:val="2"/>
      </w:pPr>
      <w:bookmarkStart w:name="heading_69" w:id="69"/>
      <w:r>
        <w:rPr>
          <w:rFonts w:eastAsia="等线" w:ascii="Arial" w:cs="Arial" w:hAnsi="Arial"/>
          <w:b w:val="true"/>
          <w:sz w:val="30"/>
        </w:rPr>
        <w:t xml:space="preserve">5.3 </w:t>
      </w:r>
      <w:r>
        <w:rPr>
          <w:rFonts w:eastAsia="等线" w:ascii="Arial" w:cs="Arial" w:hAnsi="Arial"/>
          <w:b w:val="true"/>
          <w:sz w:val="30"/>
        </w:rPr>
        <w:t>Markdown结构化—System Prompt</w:t>
      </w:r>
      <w:bookmarkEnd w:id="69"/>
    </w:p>
    <w:p>
      <w:pPr>
        <w:numPr>
          <w:numId w:val="141"/>
        </w:numPr>
        <w:spacing w:before="120" w:after="120" w:line="288" w:lineRule="auto"/>
        <w:ind w:left="0"/>
        <w:jc w:val="left"/>
      </w:pPr>
      <w:r>
        <w:rPr>
          <w:rFonts w:eastAsia="等线" w:ascii="Arial" w:cs="Arial" w:hAnsi="Arial"/>
          <w:sz w:val="22"/>
        </w:rPr>
        <w:t>Role : [请填写你想定义的角色名称]</w:t>
      </w:r>
    </w:p>
    <w:p>
      <w:pPr>
        <w:numPr>
          <w:numId w:val="142"/>
        </w:numPr>
        <w:spacing w:before="120" w:after="120" w:line="288" w:lineRule="auto"/>
        <w:ind w:left="0"/>
        <w:jc w:val="left"/>
      </w:pPr>
      <w:r>
        <w:rPr>
          <w:rFonts w:eastAsia="等线" w:ascii="Arial" w:cs="Arial" w:hAnsi="Arial"/>
          <w:sz w:val="22"/>
        </w:rPr>
        <w:t>Background : [请描述角色的背景信息，例如其历史、来源或特定的知识背景]</w:t>
      </w:r>
    </w:p>
    <w:p>
      <w:pPr>
        <w:numPr>
          <w:numId w:val="143"/>
        </w:numPr>
        <w:spacing w:before="120" w:after="120" w:line="288" w:lineRule="auto"/>
        <w:ind w:left="0"/>
        <w:jc w:val="left"/>
      </w:pPr>
      <w:r>
        <w:rPr>
          <w:rFonts w:eastAsia="等线" w:ascii="Arial" w:cs="Arial" w:hAnsi="Arial"/>
          <w:sz w:val="22"/>
        </w:rPr>
        <w:t>Preferences : [请描述角色的偏好或特定风格，例如对某种设计或文化的偏好]</w:t>
      </w:r>
    </w:p>
    <w:p>
      <w:pPr>
        <w:numPr>
          <w:numId w:val="144"/>
        </w:numPr>
        <w:spacing w:before="120" w:after="120" w:line="288" w:lineRule="auto"/>
        <w:ind w:left="0"/>
        <w:jc w:val="left"/>
      </w:pPr>
      <w:r>
        <w:rPr>
          <w:rFonts w:eastAsia="等线" w:ascii="Arial" w:cs="Arial" w:hAnsi="Arial"/>
          <w:sz w:val="22"/>
        </w:rPr>
        <w:t>Profile :</w:t>
      </w:r>
    </w:p>
    <w:p>
      <w:pPr>
        <w:spacing w:before="120" w:after="120" w:line="288" w:lineRule="auto"/>
        <w:ind w:left="0"/>
        <w:jc w:val="left"/>
      </w:pPr>
      <w:r>
        <w:rPr>
          <w:rFonts w:eastAsia="等线" w:ascii="Arial" w:cs="Arial" w:hAnsi="Arial"/>
          <w:sz w:val="22"/>
        </w:rPr>
        <w:t>– language: 中文</w:t>
      </w:r>
    </w:p>
    <w:p>
      <w:pPr>
        <w:spacing w:before="120" w:after="120" w:line="288" w:lineRule="auto"/>
        <w:ind w:left="0"/>
        <w:jc w:val="left"/>
      </w:pPr>
      <w:r>
        <w:rPr>
          <w:rFonts w:eastAsia="等线" w:ascii="Arial" w:cs="Arial" w:hAnsi="Arial"/>
          <w:sz w:val="22"/>
        </w:rPr>
        <w:t>– description: [请简短描述该角色的主要功能，50 字以内]</w:t>
      </w:r>
    </w:p>
    <w:p>
      <w:pPr>
        <w:numPr>
          <w:numId w:val="145"/>
        </w:numPr>
        <w:spacing w:before="120" w:after="120" w:line="288" w:lineRule="auto"/>
        <w:ind w:left="0"/>
        <w:jc w:val="left"/>
      </w:pPr>
      <w:r>
        <w:rPr>
          <w:rFonts w:eastAsia="等线" w:ascii="Arial" w:cs="Arial" w:hAnsi="Arial"/>
          <w:sz w:val="22"/>
        </w:rPr>
        <w:t>Goals :</w:t>
      </w:r>
    </w:p>
    <w:p>
      <w:pPr>
        <w:spacing w:before="120" w:after="120" w:line="288" w:lineRule="auto"/>
        <w:ind w:left="0"/>
        <w:jc w:val="left"/>
      </w:pPr>
      <w:r>
        <w:rPr>
          <w:rFonts w:eastAsia="等线" w:ascii="Arial" w:cs="Arial" w:hAnsi="Arial"/>
          <w:sz w:val="22"/>
        </w:rPr>
        <w:t>[请列出该角色的主要目标 1]</w:t>
      </w:r>
    </w:p>
    <w:p>
      <w:pPr>
        <w:spacing w:before="120" w:after="120" w:line="288" w:lineRule="auto"/>
        <w:ind w:left="0"/>
        <w:jc w:val="left"/>
      </w:pPr>
      <w:r>
        <w:rPr>
          <w:rFonts w:eastAsia="等线" w:ascii="Arial" w:cs="Arial" w:hAnsi="Arial"/>
          <w:sz w:val="22"/>
        </w:rPr>
        <w:t>[请列出该角色的主要目标 2]</w:t>
      </w:r>
    </w:p>
    <w:p>
      <w:pPr>
        <w:spacing w:before="120" w:after="120" w:line="288" w:lineRule="auto"/>
        <w:ind w:left="0"/>
        <w:jc w:val="left"/>
      </w:pPr>
      <w:r>
        <w:rPr>
          <w:rFonts w:eastAsia="等线" w:ascii="Arial" w:cs="Arial" w:hAnsi="Arial"/>
          <w:sz w:val="22"/>
        </w:rPr>
        <w:t>…</w:t>
      </w:r>
    </w:p>
    <w:p>
      <w:pPr>
        <w:numPr>
          <w:numId w:val="146"/>
        </w:numPr>
        <w:spacing w:before="120" w:after="120" w:line="288" w:lineRule="auto"/>
        <w:ind w:left="0"/>
        <w:jc w:val="left"/>
      </w:pPr>
      <w:r>
        <w:rPr>
          <w:rFonts w:eastAsia="等线" w:ascii="Arial" w:cs="Arial" w:hAnsi="Arial"/>
          <w:sz w:val="22"/>
        </w:rPr>
        <w:t>Constrains :</w:t>
      </w:r>
    </w:p>
    <w:p>
      <w:pPr>
        <w:spacing w:before="120" w:after="120" w:line="288" w:lineRule="auto"/>
        <w:ind w:left="0"/>
        <w:jc w:val="left"/>
      </w:pPr>
      <w:r>
        <w:rPr>
          <w:rFonts w:eastAsia="等线" w:ascii="Arial" w:cs="Arial" w:hAnsi="Arial"/>
          <w:sz w:val="22"/>
        </w:rPr>
        <w:t>[请列出该角色在互动中必须遵循的限制条件 1]</w:t>
      </w:r>
    </w:p>
    <w:p>
      <w:pPr>
        <w:spacing w:before="120" w:after="120" w:line="288" w:lineRule="auto"/>
        <w:ind w:left="0"/>
        <w:jc w:val="left"/>
      </w:pPr>
      <w:r>
        <w:rPr>
          <w:rFonts w:eastAsia="等线" w:ascii="Arial" w:cs="Arial" w:hAnsi="Arial"/>
          <w:sz w:val="22"/>
        </w:rPr>
        <w:t>[请列出该角色在互动中必须遵循的限制条件 2]</w:t>
      </w:r>
    </w:p>
    <w:p>
      <w:pPr>
        <w:spacing w:before="120" w:after="120" w:line="288" w:lineRule="auto"/>
        <w:ind w:left="0"/>
        <w:jc w:val="left"/>
      </w:pPr>
      <w:r>
        <w:rPr>
          <w:rFonts w:eastAsia="等线" w:ascii="Arial" w:cs="Arial" w:hAnsi="Arial"/>
          <w:sz w:val="22"/>
        </w:rPr>
        <w:t>…</w:t>
      </w:r>
    </w:p>
    <w:p>
      <w:pPr>
        <w:numPr>
          <w:numId w:val="147"/>
        </w:numPr>
        <w:spacing w:before="120" w:after="120" w:line="288" w:lineRule="auto"/>
        <w:ind w:left="0"/>
        <w:jc w:val="left"/>
      </w:pPr>
      <w:r>
        <w:rPr>
          <w:rFonts w:eastAsia="等线" w:ascii="Arial" w:cs="Arial" w:hAnsi="Arial"/>
          <w:sz w:val="22"/>
        </w:rPr>
        <w:t>Skills :</w:t>
      </w:r>
    </w:p>
    <w:p>
      <w:pPr>
        <w:spacing w:before="120" w:after="120" w:line="288" w:lineRule="auto"/>
        <w:ind w:left="0"/>
        <w:jc w:val="left"/>
      </w:pPr>
      <w:r>
        <w:rPr>
          <w:rFonts w:eastAsia="等线" w:ascii="Arial" w:cs="Arial" w:hAnsi="Arial"/>
          <w:sz w:val="22"/>
        </w:rPr>
        <w:t>[为了在限制条件下实现目标，该角色需要拥有的技能 1]</w:t>
      </w:r>
    </w:p>
    <w:p>
      <w:pPr>
        <w:spacing w:before="120" w:after="120" w:line="288" w:lineRule="auto"/>
        <w:ind w:left="0"/>
        <w:jc w:val="left"/>
      </w:pPr>
      <w:r>
        <w:rPr>
          <w:rFonts w:eastAsia="等线" w:ascii="Arial" w:cs="Arial" w:hAnsi="Arial"/>
          <w:sz w:val="22"/>
        </w:rPr>
        <w:t>[为了在限制条件下实现目标，该角色需要拥有的技能 2]</w:t>
      </w:r>
    </w:p>
    <w:p>
      <w:pPr>
        <w:spacing w:before="120" w:after="120" w:line="288" w:lineRule="auto"/>
        <w:ind w:left="0"/>
        <w:jc w:val="left"/>
      </w:pPr>
      <w:r>
        <w:rPr>
          <w:rFonts w:eastAsia="等线" w:ascii="Arial" w:cs="Arial" w:hAnsi="Arial"/>
          <w:sz w:val="22"/>
        </w:rPr>
        <w:t>…</w:t>
      </w:r>
    </w:p>
    <w:p>
      <w:pPr>
        <w:numPr>
          <w:numId w:val="148"/>
        </w:numPr>
        <w:spacing w:before="120" w:after="120" w:line="288" w:lineRule="auto"/>
        <w:ind w:left="0"/>
        <w:jc w:val="left"/>
      </w:pPr>
      <w:r>
        <w:rPr>
          <w:rFonts w:eastAsia="等线" w:ascii="Arial" w:cs="Arial" w:hAnsi="Arial"/>
          <w:sz w:val="22"/>
        </w:rPr>
        <w:t>Examples :</w:t>
      </w:r>
    </w:p>
    <w:p>
      <w:pPr>
        <w:spacing w:before="120" w:after="120" w:line="288" w:lineRule="auto"/>
        <w:ind w:left="0"/>
        <w:jc w:val="left"/>
      </w:pPr>
      <w:r>
        <w:rPr>
          <w:rFonts w:eastAsia="等线" w:ascii="Arial" w:cs="Arial" w:hAnsi="Arial"/>
          <w:sz w:val="22"/>
        </w:rPr>
        <w:t>[提供一个输出示例 1，展示角色的可能回答或行为]</w:t>
      </w:r>
    </w:p>
    <w:p>
      <w:pPr>
        <w:spacing w:before="120" w:after="120" w:line="288" w:lineRule="auto"/>
        <w:ind w:left="0"/>
        <w:jc w:val="left"/>
      </w:pPr>
      <w:r>
        <w:rPr>
          <w:rFonts w:eastAsia="等线" w:ascii="Arial" w:cs="Arial" w:hAnsi="Arial"/>
          <w:sz w:val="22"/>
        </w:rPr>
        <w:t>[提供一个输出示例 2]</w:t>
      </w:r>
    </w:p>
    <w:p>
      <w:pPr>
        <w:spacing w:before="120" w:after="120" w:line="288" w:lineRule="auto"/>
        <w:ind w:left="0"/>
        <w:jc w:val="left"/>
      </w:pPr>
      <w:r>
        <w:rPr>
          <w:rFonts w:eastAsia="等线" w:ascii="Arial" w:cs="Arial" w:hAnsi="Arial"/>
          <w:sz w:val="22"/>
        </w:rPr>
        <w:t>…</w:t>
      </w:r>
    </w:p>
    <w:p>
      <w:pPr>
        <w:numPr>
          <w:numId w:val="149"/>
        </w:numPr>
        <w:spacing w:before="120" w:after="120" w:line="288" w:lineRule="auto"/>
        <w:ind w:left="0"/>
        <w:jc w:val="left"/>
      </w:pPr>
      <w:r>
        <w:rPr>
          <w:rFonts w:eastAsia="等线" w:ascii="Arial" w:cs="Arial" w:hAnsi="Arial"/>
          <w:sz w:val="22"/>
        </w:rPr>
        <w:t>OutputFormat :</w:t>
      </w:r>
    </w:p>
    <w:p>
      <w:pPr>
        <w:spacing w:before="120" w:after="120" w:line="288" w:lineRule="auto"/>
        <w:ind w:left="0"/>
        <w:jc w:val="left"/>
      </w:pPr>
      <w:r>
        <w:rPr>
          <w:rFonts w:eastAsia="等线" w:ascii="Arial" w:cs="Arial" w:hAnsi="Arial"/>
          <w:sz w:val="22"/>
        </w:rPr>
        <w:t>[请描述该角色的工作流程的第一步]</w:t>
      </w:r>
    </w:p>
    <w:p>
      <w:pPr>
        <w:spacing w:before="120" w:after="120" w:line="288" w:lineRule="auto"/>
        <w:ind w:left="0"/>
        <w:jc w:val="left"/>
      </w:pPr>
      <w:r>
        <w:rPr>
          <w:rFonts w:eastAsia="等线" w:ascii="Arial" w:cs="Arial" w:hAnsi="Arial"/>
          <w:sz w:val="22"/>
        </w:rPr>
        <w:t>[请描述该角色的工作流程的第二步]</w:t>
      </w:r>
    </w:p>
    <w:p>
      <w:pPr>
        <w:spacing w:before="120" w:after="120" w:line="288" w:lineRule="auto"/>
        <w:ind w:left="0"/>
        <w:jc w:val="left"/>
      </w:pPr>
      <w:r>
        <w:rPr>
          <w:rFonts w:eastAsia="等线" w:ascii="Arial" w:cs="Arial" w:hAnsi="Arial"/>
          <w:sz w:val="22"/>
        </w:rPr>
        <w:t>…</w:t>
      </w:r>
    </w:p>
    <w:p>
      <w:pPr>
        <w:numPr>
          <w:numId w:val="150"/>
        </w:numPr>
        <w:spacing w:before="120" w:after="120" w:line="288" w:lineRule="auto"/>
        <w:ind w:left="0"/>
        <w:jc w:val="left"/>
      </w:pPr>
      <w:r>
        <w:rPr>
          <w:rFonts w:eastAsia="等线" w:ascii="Arial" w:cs="Arial" w:hAnsi="Arial"/>
          <w:sz w:val="22"/>
        </w:rPr>
        <w:t xml:space="preserve">Initialization : </w:t>
      </w:r>
    </w:p>
    <w:p>
      <w:pPr>
        <w:spacing w:before="120" w:after="120" w:line="288" w:lineRule="auto"/>
        <w:ind w:left="0"/>
        <w:jc w:val="left"/>
      </w:pPr>
      <w:r>
        <w:rPr>
          <w:rFonts w:eastAsia="等线" w:ascii="Arial" w:cs="Arial" w:hAnsi="Arial"/>
          <w:sz w:val="22"/>
        </w:rPr>
        <w:t>作为 [角色名称], 拥有 [列举技能], 严格遵守 [列举限制条件], 使用默认 [选择语言] 与用户对话，友好的欢迎用户。然后介绍自己，并提示用户输入.</w:t>
      </w:r>
    </w:p>
    <w:p>
      <w:pPr>
        <w:pStyle w:val="3"/>
        <w:spacing w:before="300" w:after="120" w:line="288" w:lineRule="auto"/>
        <w:ind w:left="0"/>
        <w:jc w:val="left"/>
        <w:outlineLvl w:val="2"/>
      </w:pPr>
      <w:bookmarkStart w:name="heading_70" w:id="70"/>
      <w:r>
        <w:rPr>
          <w:rFonts w:eastAsia="等线" w:ascii="Arial" w:cs="Arial" w:hAnsi="Arial"/>
          <w:b w:val="true"/>
          <w:sz w:val="30"/>
        </w:rPr>
        <w:t>5.4 RAG</w:t>
      </w:r>
      <w:bookmarkEnd w:id="70"/>
    </w:p>
    <w:p>
      <w:pPr>
        <w:spacing w:before="120" w:after="120" w:line="288" w:lineRule="auto"/>
        <w:ind w:left="0"/>
        <w:jc w:val="left"/>
      </w:pPr>
      <w:r>
        <w:rPr>
          <w:rFonts w:eastAsia="等线" w:ascii="Arial" w:cs="Arial" w:hAnsi="Arial"/>
          <w:sz w:val="22"/>
        </w:rPr>
        <w:t>产品经理需要关心什么：</w:t>
      </w:r>
    </w:p>
    <w:p>
      <w:pPr>
        <w:numPr>
          <w:numId w:val="151"/>
        </w:numPr>
        <w:spacing w:before="120" w:after="120" w:line="288" w:lineRule="auto"/>
        <w:ind w:left="0"/>
        <w:jc w:val="left"/>
      </w:pPr>
      <w:r>
        <w:rPr>
          <w:rFonts w:eastAsia="等线" w:ascii="Arial" w:cs="Arial" w:hAnsi="Arial"/>
          <w:sz w:val="22"/>
        </w:rPr>
        <w:t>你的企业有什么类型的文档？（结构化程度如何？）</w:t>
      </w:r>
    </w:p>
    <w:p>
      <w:pPr>
        <w:numPr>
          <w:numId w:val="152"/>
        </w:numPr>
        <w:spacing w:before="120" w:after="120" w:line="288" w:lineRule="auto"/>
        <w:ind w:left="0"/>
        <w:jc w:val="left"/>
      </w:pPr>
      <w:r>
        <w:rPr>
          <w:rFonts w:eastAsia="等线" w:ascii="Arial" w:cs="Arial" w:hAnsi="Arial"/>
          <w:sz w:val="22"/>
        </w:rPr>
        <w:t>文档数量有多少？（影响处理成本）</w:t>
      </w:r>
    </w:p>
    <w:p>
      <w:pPr>
        <w:numPr>
          <w:numId w:val="153"/>
        </w:numPr>
        <w:spacing w:before="120" w:after="120" w:line="288" w:lineRule="auto"/>
        <w:ind w:left="0"/>
        <w:jc w:val="left"/>
      </w:pPr>
      <w:r>
        <w:rPr>
          <w:rFonts w:eastAsia="等线" w:ascii="Arial" w:cs="Arial" w:hAnsi="Arial"/>
          <w:sz w:val="22"/>
        </w:rPr>
        <w:t>文档的质量稳定吗？（扫描件、截图会大大增加难度）</w:t>
      </w:r>
    </w:p>
    <w:p>
      <w:pPr>
        <w:numPr>
          <w:numId w:val="154"/>
        </w:numPr>
        <w:spacing w:before="120" w:after="120" w:line="288" w:lineRule="auto"/>
        <w:ind w:left="0"/>
        <w:jc w:val="left"/>
      </w:pPr>
      <w:r>
        <w:rPr>
          <w:rFonts w:eastAsia="等线" w:ascii="Arial" w:cs="Arial" w:hAnsi="Arial"/>
          <w:sz w:val="22"/>
        </w:rPr>
        <w:t>是否有定期更新的需求？（新文档导入的频率）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一个完整的RAG系统的成本包括：</w:t>
      </w:r>
    </w:p>
    <w:p>
      <w:pPr>
        <w:spacing w:before="120" w:after="120" w:line="288" w:lineRule="auto"/>
        <w:ind w:left="0"/>
        <w:jc w:val="center"/>
      </w:pPr>
      <w:r>
        <w:drawing>
          <wp:inline distT="0" distR="0" distB="0" distL="0">
            <wp:extent cx="5257800" cy="26003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b w:val="true"/>
          <w:sz w:val="30"/>
        </w:rPr>
        <w:t>5.5 AI产品经理</w:t>
      </w:r>
      <w:bookmarkEnd w:id="71"/>
    </w:p>
    <w:p>
      <w:pPr>
        <w:spacing w:before="120" w:after="120" w:line="288" w:lineRule="auto"/>
        <w:ind w:left="0"/>
        <w:jc w:val="left"/>
      </w:pPr>
      <w:r>
        <w:rPr>
          <w:rFonts w:eastAsia="等线" w:ascii="Arial" w:cs="Arial" w:hAnsi="Arial"/>
          <w:sz w:val="22"/>
        </w:rPr>
        <w:t>行业内主要有以下四类 AI产品经理 的画像：</w:t>
      </w:r>
    </w:p>
    <w:p>
      <w:pPr>
        <w:numPr>
          <w:numId w:val="155"/>
        </w:numPr>
        <w:spacing w:before="120" w:after="120" w:line="288" w:lineRule="auto"/>
        <w:ind w:left="0"/>
        <w:jc w:val="left"/>
      </w:pPr>
      <w:r>
        <w:rPr>
          <w:rFonts w:eastAsia="等线" w:ascii="Arial" w:cs="Arial" w:hAnsi="Arial"/>
          <w:sz w:val="22"/>
        </w:rPr>
        <w:t>应用型产品经理(AI赋能传统业务与产品)</w:t>
      </w:r>
    </w:p>
    <w:p>
      <w:pPr>
        <w:numPr>
          <w:numId w:val="156"/>
        </w:numPr>
        <w:spacing w:before="120" w:after="120" w:line="288" w:lineRule="auto"/>
        <w:ind w:left="0"/>
        <w:jc w:val="left"/>
      </w:pPr>
      <w:r>
        <w:rPr>
          <w:rFonts w:eastAsia="等线" w:ascii="Arial" w:cs="Arial" w:hAnsi="Arial"/>
          <w:sz w:val="22"/>
        </w:rPr>
        <w:t>平台型产品经理(提供AI基础设施的平台)</w:t>
      </w:r>
    </w:p>
    <w:p>
      <w:pPr>
        <w:numPr>
          <w:numId w:val="157"/>
        </w:numPr>
        <w:spacing w:before="120" w:after="120" w:line="288" w:lineRule="auto"/>
        <w:ind w:left="0"/>
        <w:jc w:val="left"/>
      </w:pPr>
      <w:r>
        <w:rPr>
          <w:rFonts w:eastAsia="等线" w:ascii="Arial" w:cs="Arial" w:hAnsi="Arial"/>
          <w:sz w:val="22"/>
        </w:rPr>
        <w:t>原生型产品经理(以AI为核心驱动的产品)</w:t>
      </w:r>
    </w:p>
    <w:p>
      <w:pPr>
        <w:numPr>
          <w:numId w:val="158"/>
        </w:numPr>
        <w:spacing w:before="120" w:after="120" w:line="288" w:lineRule="auto"/>
        <w:ind w:left="0"/>
        <w:jc w:val="left"/>
      </w:pPr>
      <w:r>
        <w:rPr>
          <w:rFonts w:eastAsia="等线" w:ascii="Arial" w:cs="Arial" w:hAnsi="Arial"/>
          <w:sz w:val="22"/>
        </w:rPr>
        <w:t>AI硬件产品经理(将AI技术与硬件相结合)</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72" w:id="72"/>
      <w:r>
        <w:rPr>
          <w:rFonts w:eastAsia="等线" w:ascii="Arial" w:cs="Arial" w:hAnsi="Arial"/>
          <w:b w:val="true"/>
          <w:sz w:val="30"/>
        </w:rPr>
        <w:t>5.6 EVAL</w:t>
      </w:r>
      <w:bookmarkEnd w:id="72"/>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5.7 Agent</w:t>
      </w:r>
      <w:bookmarkEnd w:id="73"/>
    </w:p>
    <w:p>
      <w:pPr>
        <w:pStyle w:val="4"/>
        <w:spacing w:before="260" w:after="120" w:line="288" w:lineRule="auto"/>
        <w:ind w:left="0"/>
        <w:jc w:val="left"/>
        <w:outlineLvl w:val="3"/>
      </w:pPr>
      <w:bookmarkStart w:name="heading_74" w:id="74"/>
      <w:r>
        <w:rPr>
          <w:rFonts w:eastAsia="等线" w:ascii="Arial" w:cs="Arial" w:hAnsi="Arial"/>
          <w:color w:val="3370ff"/>
          <w:sz w:val="28"/>
        </w:rPr>
        <w:t xml:space="preserve">1. </w:t>
      </w:r>
      <w:r>
        <w:rPr>
          <w:rFonts w:eastAsia="等线" w:ascii="Arial" w:cs="Arial" w:hAnsi="Arial"/>
          <w:b w:val="true"/>
          <w:sz w:val="28"/>
        </w:rPr>
        <w:t>低代码/零代码平台</w:t>
      </w:r>
      <w:bookmarkEnd w:id="74"/>
    </w:p>
    <w:p>
      <w:pPr>
        <w:numPr>
          <w:numId w:val="159"/>
        </w:numPr>
        <w:spacing w:before="120" w:after="120" w:line="288" w:lineRule="auto"/>
        <w:ind w:left="0"/>
        <w:jc w:val="left"/>
      </w:pPr>
      <w:r>
        <w:rPr>
          <w:rFonts w:eastAsia="等线" w:ascii="Arial" w:cs="Arial" w:hAnsi="Arial"/>
          <w:sz w:val="22"/>
        </w:rPr>
        <w:t>Coze（扣子）：字节跳动出品，支持拖拽搭建工作流、知识库、插件，内置大量模板，适合快速搭建个人助手。</w:t>
      </w:r>
    </w:p>
    <w:p>
      <w:pPr>
        <w:numPr>
          <w:numId w:val="160"/>
        </w:numPr>
        <w:spacing w:before="120" w:after="120" w:line="288" w:lineRule="auto"/>
        <w:ind w:left="0"/>
        <w:jc w:val="left"/>
      </w:pPr>
      <w:r>
        <w:rPr>
          <w:rFonts w:eastAsia="等线" w:ascii="Arial" w:cs="Arial" w:hAnsi="Arial"/>
          <w:sz w:val="22"/>
        </w:rPr>
        <w:t>Dify：开源的工作流和Agent构建平台，支持可视化编排、RAG知识库、工具调用。</w:t>
      </w:r>
    </w:p>
    <w:p>
      <w:pPr>
        <w:numPr>
          <w:numId w:val="161"/>
        </w:numPr>
        <w:spacing w:before="120" w:after="120" w:line="288" w:lineRule="auto"/>
        <w:ind w:left="0"/>
        <w:jc w:val="left"/>
      </w:pPr>
      <w:r>
        <w:rPr>
          <w:rFonts w:eastAsia="等线" w:ascii="Arial" w:cs="Arial" w:hAnsi="Arial"/>
          <w:sz w:val="22"/>
        </w:rPr>
        <w:t>实在Agent：内置200+场景模板，支持零代码编排流程，可调用大模型和RPA操作桌面软件。</w:t>
      </w:r>
    </w:p>
    <w:p>
      <w:pPr>
        <w:numPr>
          <w:numId w:val="162"/>
        </w:numPr>
        <w:spacing w:before="120" w:after="120" w:line="288" w:lineRule="auto"/>
        <w:ind w:left="0"/>
        <w:jc w:val="left"/>
      </w:pPr>
      <w:r>
        <w:rPr>
          <w:rFonts w:eastAsia="等线" w:ascii="Arial" w:cs="Arial" w:hAnsi="Arial"/>
          <w:sz w:val="22"/>
        </w:rPr>
        <w:t>百度文心智能体、讯飞星火：国内主流平台，同样支持免代码搭建智能体。</w:t>
      </w:r>
    </w:p>
    <w:p>
      <w:pPr>
        <w:pStyle w:val="4"/>
        <w:spacing w:before="260" w:after="120" w:line="288" w:lineRule="auto"/>
        <w:ind w:left="0"/>
        <w:jc w:val="left"/>
        <w:outlineLvl w:val="3"/>
      </w:pPr>
      <w:bookmarkStart w:name="heading_75" w:id="75"/>
      <w:r>
        <w:rPr>
          <w:rFonts w:eastAsia="等线" w:ascii="Arial" w:cs="Arial" w:hAnsi="Arial"/>
          <w:color w:val="3370ff"/>
          <w:sz w:val="28"/>
        </w:rPr>
        <w:t xml:space="preserve">2. </w:t>
      </w:r>
      <w:r>
        <w:rPr>
          <w:rFonts w:eastAsia="等线" w:ascii="Arial" w:cs="Arial" w:hAnsi="Arial"/>
          <w:b w:val="true"/>
          <w:sz w:val="28"/>
        </w:rPr>
        <w:t>代码开发路径（需Python基础）</w:t>
      </w:r>
      <w:bookmarkEnd w:id="7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6pt;mso-width-percent:0;mso-height-percent:0;mso-width-percent:0;mso-height-percent:0" type="#_x0000_t75" o:ole="">
            <v:imagedata r:id="rId25" o:title=""/>
          </v:shape>
          <o:OLEObject DrawAspect="Icon" ObjectID="_1718471219" ProgID="Excel.Sheet.12" ShapeID="_x0000_i1025" Type="Embed" r:id="rId24"/>
        </w:object>
      </w:r>
    </w:p>
    <w:p>
      <w:pPr>
        <w:spacing w:after="120"/>
        <w:ind w:left="0"/>
        <w:jc w:val="center"/>
      </w:pPr>
      <w:r>
        <w:rPr>
          <w:rFonts w:eastAsia="等线" w:ascii="Arial" w:cs="Arial" w:hAnsi="Arial"/>
          <w:b w:val="true"/>
          <w:sz w:val="22"/>
        </w:rPr>
        <w:t>点击图片可查看完整电子表格</w:t>
      </w:r>
    </w:p>
    <w:p>
      <w:pPr>
        <w:pStyle w:val="5"/>
        <w:spacing w:before="240" w:after="120" w:line="288" w:lineRule="auto"/>
        <w:ind w:left="0"/>
        <w:jc w:val="left"/>
        <w:outlineLvl w:val="4"/>
      </w:pPr>
      <w:bookmarkStart w:name="heading_76" w:id="76"/>
      <w:r>
        <w:rPr>
          <w:rFonts w:eastAsia="等线" w:ascii="Arial" w:cs="Arial" w:hAnsi="Arial"/>
          <w:b w:val="true"/>
          <w:sz w:val="24"/>
        </w:rPr>
        <w:t>简易搭建流程（两种路径）</w:t>
      </w:r>
      <w:bookmarkEnd w:id="76"/>
    </w:p>
    <w:p>
      <w:pPr>
        <w:pStyle w:val="6"/>
        <w:spacing w:before="240" w:after="120" w:line="288" w:lineRule="auto"/>
        <w:ind w:left="0"/>
        <w:jc w:val="left"/>
        <w:outlineLvl w:val="5"/>
      </w:pPr>
      <w:bookmarkStart w:name="heading_77" w:id="77"/>
      <w:r>
        <w:rPr>
          <w:rFonts w:eastAsia="等线" w:ascii="Arial" w:cs="Arial" w:hAnsi="Arial"/>
          <w:b w:val="true"/>
          <w:sz w:val="24"/>
        </w:rPr>
        <w:t>路径A：低代码/零代码平台（最快，1小时可跑通）</w:t>
      </w:r>
      <w:bookmarkEnd w:id="77"/>
    </w:p>
    <w:p>
      <w:pPr>
        <w:numPr>
          <w:numId w:val="163"/>
        </w:numPr>
        <w:spacing w:before="120" w:after="120" w:line="288" w:lineRule="auto"/>
        <w:ind w:left="0"/>
        <w:jc w:val="left"/>
      </w:pPr>
      <w:r>
        <w:rPr>
          <w:rFonts w:eastAsia="等线" w:ascii="Arial" w:cs="Arial" w:hAnsi="Arial"/>
          <w:sz w:val="22"/>
        </w:rPr>
        <w:t>明确场景：用一句话定义Agent的核心任务，如“每天早上8点抓取天气并发送到钉钉群”。</w:t>
      </w:r>
    </w:p>
    <w:p>
      <w:pPr>
        <w:numPr>
          <w:numId w:val="164"/>
        </w:numPr>
        <w:spacing w:before="120" w:after="120" w:line="288" w:lineRule="auto"/>
        <w:ind w:left="0"/>
        <w:jc w:val="left"/>
      </w:pPr>
      <w:r>
        <w:rPr>
          <w:rFonts w:eastAsia="等线" w:ascii="Arial" w:cs="Arial" w:hAnsi="Arial"/>
          <w:sz w:val="22"/>
        </w:rPr>
        <w:t>选择平台：注册并进入Coze、Dify或实在Agent。</w:t>
      </w:r>
    </w:p>
    <w:p>
      <w:pPr>
        <w:numPr>
          <w:numId w:val="165"/>
        </w:numPr>
        <w:spacing w:before="120" w:after="120" w:line="288" w:lineRule="auto"/>
        <w:ind w:left="0"/>
        <w:jc w:val="left"/>
      </w:pPr>
      <w:r>
        <w:rPr>
          <w:rFonts w:eastAsia="等线" w:ascii="Arial" w:cs="Arial" w:hAnsi="Arial"/>
          <w:sz w:val="22"/>
        </w:rPr>
        <w:t>配置大模型：选择内置模型（如豆包、通义千问）或填入自己的API Key。</w:t>
      </w:r>
    </w:p>
    <w:p>
      <w:pPr>
        <w:numPr>
          <w:numId w:val="166"/>
        </w:numPr>
        <w:spacing w:before="120" w:after="120" w:line="288" w:lineRule="auto"/>
        <w:ind w:left="0"/>
        <w:jc w:val="left"/>
      </w:pPr>
      <w:r>
        <w:rPr>
          <w:rFonts w:eastAsia="等线" w:ascii="Arial" w:cs="Arial" w:hAnsi="Arial"/>
          <w:sz w:val="22"/>
        </w:rPr>
        <w:t>添加知识库：上传文档或链接，让Agent拥有专属知识。</w:t>
      </w:r>
    </w:p>
    <w:p>
      <w:pPr>
        <w:numPr>
          <w:numId w:val="167"/>
        </w:numPr>
        <w:spacing w:before="120" w:after="120" w:line="288" w:lineRule="auto"/>
        <w:ind w:left="0"/>
        <w:jc w:val="left"/>
      </w:pPr>
      <w:r>
        <w:rPr>
          <w:rFonts w:eastAsia="等线" w:ascii="Arial" w:cs="Arial" w:hAnsi="Arial"/>
          <w:sz w:val="22"/>
        </w:rPr>
        <w:t>设计工作流：拖拽节点（如“读取网页→调用大模型→发送消息”），设置触发条件（定时/事件）。</w:t>
      </w:r>
    </w:p>
    <w:p>
      <w:pPr>
        <w:numPr>
          <w:numId w:val="168"/>
        </w:numPr>
        <w:spacing w:before="120" w:after="120" w:line="288" w:lineRule="auto"/>
        <w:ind w:left="0"/>
        <w:jc w:val="left"/>
      </w:pPr>
      <w:r>
        <w:rPr>
          <w:rFonts w:eastAsia="等线" w:ascii="Arial" w:cs="Arial" w:hAnsi="Arial"/>
          <w:sz w:val="22"/>
        </w:rPr>
        <w:t>测试与发布：运行测试，调整提示词和参数，然后发布到钉钉、飞书、微信等渠道。</w:t>
      </w:r>
    </w:p>
    <w:p>
      <w:pPr>
        <w:spacing w:before="120" w:after="120" w:line="288" w:lineRule="auto"/>
        <w:ind w:left="0"/>
        <w:jc w:val="left"/>
      </w:pPr>
    </w:p>
    <w:p>
      <w:pPr>
        <w:pStyle w:val="6"/>
        <w:spacing w:before="240" w:after="120" w:line="288" w:lineRule="auto"/>
        <w:ind w:left="0"/>
        <w:jc w:val="left"/>
        <w:outlineLvl w:val="5"/>
      </w:pPr>
      <w:bookmarkStart w:name="heading_78" w:id="78"/>
      <w:r>
        <w:rPr>
          <w:rFonts w:eastAsia="等线" w:ascii="Arial" w:cs="Arial" w:hAnsi="Arial"/>
          <w:b w:val="true"/>
          <w:sz w:val="24"/>
        </w:rPr>
        <w:t>路径B：代码开发（深度定制，可掌握全部细节）</w:t>
      </w:r>
      <w:bookmarkEnd w:id="78"/>
    </w:p>
    <w:p>
      <w:pPr>
        <w:numPr>
          <w:numId w:val="169"/>
        </w:numPr>
        <w:spacing w:before="120" w:after="120" w:line="288" w:lineRule="auto"/>
        <w:ind w:left="0"/>
        <w:jc w:val="left"/>
      </w:pPr>
      <w:r>
        <w:rPr>
          <w:rFonts w:eastAsia="等线" w:ascii="Arial" w:cs="Arial" w:hAnsi="Arial"/>
          <w:sz w:val="22"/>
        </w:rPr>
        <w:t xml:space="preserve">搭建环境：安装Python 3.10+，创建项目目录，配置 </w:t>
      </w:r>
      <w:r>
        <w:rPr>
          <w:rFonts w:eastAsia="Consolas" w:ascii="Consolas" w:cs="Consolas" w:hAnsi="Consolas"/>
          <w:sz w:val="22"/>
          <w:shd w:fill="EFF0F1"/>
        </w:rPr>
        <w:t>.env</w:t>
      </w:r>
      <w:r>
        <w:rPr>
          <w:rFonts w:eastAsia="等线" w:ascii="Arial" w:cs="Arial" w:hAnsi="Arial"/>
          <w:sz w:val="22"/>
        </w:rPr>
        <w:t xml:space="preserve"> 文件存储API Key。</w:t>
      </w:r>
    </w:p>
    <w:p>
      <w:pPr>
        <w:numPr>
          <w:numId w:val="170"/>
        </w:numPr>
        <w:spacing w:before="120" w:after="120" w:line="288" w:lineRule="auto"/>
        <w:ind w:left="0"/>
        <w:jc w:val="left"/>
      </w:pPr>
      <w:r>
        <w:rPr>
          <w:rFonts w:eastAsia="等线" w:ascii="Arial" w:cs="Arial" w:hAnsi="Arial"/>
          <w:sz w:val="22"/>
        </w:rPr>
        <w:t>选择框架并编写核心代码：</w:t>
      </w:r>
    </w:p>
    <w:p>
      <w:pPr>
        <w:numPr>
          <w:numId w:val="171"/>
        </w:numPr>
        <w:spacing w:before="120" w:after="120" w:line="288" w:lineRule="auto"/>
        <w:ind w:left="453"/>
        <w:jc w:val="left"/>
      </w:pPr>
      <w:r>
        <w:rPr>
          <w:rFonts w:eastAsia="等线" w:ascii="Arial" w:cs="Arial" w:hAnsi="Arial"/>
          <w:sz w:val="22"/>
        </w:rPr>
        <w:t>使用LangChain或VeADK初始化Agent，定义LLM模型。</w:t>
      </w:r>
    </w:p>
    <w:p>
      <w:pPr>
        <w:numPr>
          <w:numId w:val="172"/>
        </w:numPr>
        <w:spacing w:before="120" w:after="120" w:line="288" w:lineRule="auto"/>
        <w:ind w:left="453"/>
        <w:jc w:val="left"/>
      </w:pPr>
      <w:r>
        <w:rPr>
          <w:rFonts w:eastAsia="等线" w:ascii="Arial" w:cs="Arial" w:hAnsi="Arial"/>
          <w:sz w:val="22"/>
        </w:rPr>
        <w:t>实现四个核心模块：</w:t>
      </w:r>
    </w:p>
    <w:p>
      <w:pPr>
        <w:numPr>
          <w:numId w:val="173"/>
        </w:numPr>
        <w:spacing w:before="120" w:after="120" w:line="288" w:lineRule="auto"/>
        <w:ind w:left="907"/>
        <w:jc w:val="left"/>
      </w:pPr>
      <w:r>
        <w:rPr>
          <w:rFonts w:eastAsia="等线" w:ascii="Arial" w:cs="Arial" w:hAnsi="Arial"/>
          <w:sz w:val="22"/>
        </w:rPr>
        <w:t>模型：决策中心，负责理解任务并决定下一步。</w:t>
      </w:r>
    </w:p>
    <w:p>
      <w:pPr>
        <w:numPr>
          <w:numId w:val="174"/>
        </w:numPr>
        <w:spacing w:before="120" w:after="120" w:line="288" w:lineRule="auto"/>
        <w:ind w:left="907"/>
        <w:jc w:val="left"/>
      </w:pPr>
      <w:r>
        <w:rPr>
          <w:rFonts w:eastAsia="等线" w:ascii="Arial" w:cs="Arial" w:hAnsi="Arial"/>
          <w:sz w:val="22"/>
        </w:rPr>
        <w:t>工具：用函数包装计算器、搜索、文件读写等能力。</w:t>
      </w:r>
    </w:p>
    <w:p>
      <w:pPr>
        <w:numPr>
          <w:numId w:val="175"/>
        </w:numPr>
        <w:spacing w:before="120" w:after="120" w:line="288" w:lineRule="auto"/>
        <w:ind w:left="907"/>
        <w:jc w:val="left"/>
      </w:pPr>
      <w:r>
        <w:rPr>
          <w:rFonts w:eastAsia="等线" w:ascii="Arial" w:cs="Arial" w:hAnsi="Arial"/>
          <w:sz w:val="22"/>
        </w:rPr>
        <w:t>工具调度器：解析模型输出的工具调用指令，执行对应函数。</w:t>
      </w:r>
    </w:p>
    <w:p>
      <w:pPr>
        <w:numPr>
          <w:numId w:val="176"/>
        </w:numPr>
        <w:spacing w:before="120" w:after="120" w:line="288" w:lineRule="auto"/>
        <w:ind w:left="907"/>
        <w:jc w:val="left"/>
      </w:pPr>
      <w:r>
        <w:rPr>
          <w:rFonts w:eastAsia="等线" w:ascii="Arial" w:cs="Arial" w:hAnsi="Arial"/>
          <w:sz w:val="22"/>
        </w:rPr>
        <w:t>循环控制：不断重复“模型决策→工具执行→返回结果→模型再次决策”，直到任务完成。</w:t>
      </w:r>
    </w:p>
    <w:p>
      <w:pPr>
        <w:numPr>
          <w:numId w:val="177"/>
        </w:numPr>
        <w:spacing w:before="120" w:after="120" w:line="288" w:lineRule="auto"/>
        <w:ind w:left="0"/>
        <w:jc w:val="left"/>
      </w:pPr>
      <w:r>
        <w:rPr>
          <w:rFonts w:eastAsia="等线" w:ascii="Arial" w:cs="Arial" w:hAnsi="Arial"/>
          <w:sz w:val="22"/>
        </w:rPr>
        <w:t>添加记忆系统：</w:t>
      </w:r>
    </w:p>
    <w:p>
      <w:pPr>
        <w:numPr>
          <w:numId w:val="178"/>
        </w:numPr>
        <w:spacing w:before="120" w:after="120" w:line="288" w:lineRule="auto"/>
        <w:ind w:left="453"/>
        <w:jc w:val="left"/>
      </w:pPr>
      <w:r>
        <w:rPr>
          <w:rFonts w:eastAsia="等线" w:ascii="Arial" w:cs="Arial" w:hAnsi="Arial"/>
          <w:sz w:val="22"/>
        </w:rPr>
        <w:t>短期记忆用字典或Redis维护当前会话上下文。</w:t>
      </w:r>
    </w:p>
    <w:p>
      <w:pPr>
        <w:numPr>
          <w:numId w:val="179"/>
        </w:numPr>
        <w:spacing w:before="120" w:after="120" w:line="288" w:lineRule="auto"/>
        <w:ind w:left="453"/>
        <w:jc w:val="left"/>
      </w:pPr>
      <w:r>
        <w:rPr>
          <w:rFonts w:eastAsia="等线" w:ascii="Arial" w:cs="Arial" w:hAnsi="Arial"/>
          <w:sz w:val="22"/>
        </w:rPr>
        <w:t>长期记忆用向量数据库存储用户偏好和历史信息。</w:t>
      </w:r>
    </w:p>
    <w:p>
      <w:pPr>
        <w:numPr>
          <w:numId w:val="180"/>
        </w:numPr>
        <w:spacing w:before="120" w:after="120" w:line="288" w:lineRule="auto"/>
        <w:ind w:left="0"/>
        <w:jc w:val="left"/>
      </w:pPr>
      <w:r>
        <w:rPr>
          <w:rFonts w:eastAsia="等线" w:ascii="Arial" w:cs="Arial" w:hAnsi="Arial"/>
          <w:sz w:val="22"/>
        </w:rPr>
        <w:t>集成外部服务：如钉钉WebSocket入口、日历API、邮件API等。</w:t>
      </w:r>
    </w:p>
    <w:p>
      <w:pPr>
        <w:numPr>
          <w:numId w:val="181"/>
        </w:numPr>
        <w:spacing w:before="120" w:after="120" w:line="288" w:lineRule="auto"/>
        <w:ind w:left="0"/>
        <w:jc w:val="left"/>
      </w:pPr>
      <w:r>
        <w:rPr>
          <w:rFonts w:eastAsia="等线" w:ascii="Arial" w:cs="Arial" w:hAnsi="Arial"/>
          <w:sz w:val="22"/>
        </w:rPr>
        <w:t>测试与调试：使用LangSmith追踪调用链，分析错误，迭代优化提示词和工具逻辑。</w:t>
      </w:r>
    </w:p>
    <w:p>
      <w:pPr>
        <w:numPr>
          <w:numId w:val="182"/>
        </w:numPr>
        <w:spacing w:before="120" w:after="120" w:line="288" w:lineRule="auto"/>
        <w:ind w:left="0"/>
        <w:jc w:val="left"/>
      </w:pPr>
      <w:r>
        <w:rPr>
          <w:rFonts w:eastAsia="等线" w:ascii="Arial" w:cs="Arial" w:hAnsi="Arial"/>
          <w:sz w:val="22"/>
        </w:rPr>
        <w:t>部署上线：用FastAPI封装成Web服务，部署到腾讯云、阿里云或本地服务器。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9" w:id="79"/>
      <w:r>
        <w:rPr>
          <w:rFonts w:eastAsia="等线" w:ascii="Arial" w:cs="Arial" w:hAnsi="Arial"/>
          <w:b w:val="true"/>
          <w:sz w:val="32"/>
        </w:rPr>
        <w:t>6 产品方法论</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6.1 RICE模型</w:t>
      </w:r>
      <w:bookmarkEnd w:id="80"/>
    </w:p>
    <w:p>
      <w:pPr>
        <w:spacing w:before="120" w:after="120" w:line="288" w:lineRule="auto"/>
        <w:ind w:left="0"/>
        <w:jc w:val="left"/>
      </w:pPr>
      <w:r>
        <w:rPr>
          <w:rFonts w:eastAsia="等线" w:ascii="Arial" w:cs="Arial" w:hAnsi="Arial"/>
          <w:sz w:val="22"/>
        </w:rPr>
        <w:t>RICE 模型是一种用于评估和确定项目或任务优先级的方法，特别适用于产品管理和项目管理。它通过四个维度为每个任务打分，帮助你更客观地做出决策。RICE 是四个因素的缩写：</w:t>
      </w:r>
    </w:p>
    <w:p>
      <w:pPr>
        <w:numPr>
          <w:numId w:val="183"/>
        </w:numPr>
        <w:spacing w:before="120" w:after="120" w:line="288" w:lineRule="auto"/>
        <w:ind w:left="0"/>
        <w:jc w:val="left"/>
      </w:pPr>
      <w:r>
        <w:rPr>
          <w:rFonts w:eastAsia="等线" w:ascii="Arial" w:cs="Arial" w:hAnsi="Arial"/>
          <w:b w:val="true"/>
          <w:sz w:val="22"/>
        </w:rPr>
        <w:t>Reach（覆盖范围）</w:t>
      </w:r>
      <w:r>
        <w:rPr>
          <w:rFonts w:eastAsia="等线" w:ascii="Arial" w:cs="Arial" w:hAnsi="Arial"/>
          <w:sz w:val="22"/>
        </w:rPr>
        <w:t>：在特定时间内（如一个季度），这个任务会影响多少人？用具体数字衡量，例如“月活跃用户数”或“功能使用次数”。</w:t>
      </w:r>
    </w:p>
    <w:p>
      <w:pPr>
        <w:numPr>
          <w:numId w:val="184"/>
        </w:numPr>
        <w:spacing w:before="120" w:after="120" w:line="288" w:lineRule="auto"/>
        <w:ind w:left="0"/>
        <w:jc w:val="left"/>
      </w:pPr>
      <w:r>
        <w:rPr>
          <w:rFonts w:eastAsia="等线" w:ascii="Arial" w:cs="Arial" w:hAnsi="Arial"/>
          <w:b w:val="true"/>
          <w:sz w:val="22"/>
        </w:rPr>
        <w:t>Impact（影响力）</w:t>
      </w:r>
      <w:r>
        <w:rPr>
          <w:rFonts w:eastAsia="等线" w:ascii="Arial" w:cs="Arial" w:hAnsi="Arial"/>
          <w:sz w:val="22"/>
        </w:rPr>
        <w:t>：这个任务能带来多大的正面改变？通常用1到5的等级评分（如5为巨大影响，1为微小影响），或根据团队目标（如转化率、用户满意度）来定义。</w:t>
      </w:r>
    </w:p>
    <w:p>
      <w:pPr>
        <w:numPr>
          <w:numId w:val="185"/>
        </w:numPr>
        <w:spacing w:before="120" w:after="120" w:line="288" w:lineRule="auto"/>
        <w:ind w:left="0"/>
        <w:jc w:val="left"/>
      </w:pPr>
      <w:r>
        <w:rPr>
          <w:rFonts w:eastAsia="等线" w:ascii="Arial" w:cs="Arial" w:hAnsi="Arial"/>
          <w:b w:val="true"/>
          <w:sz w:val="22"/>
        </w:rPr>
        <w:t>Confidence（信心指数）</w:t>
      </w:r>
      <w:r>
        <w:rPr>
          <w:rFonts w:eastAsia="等线" w:ascii="Arial" w:cs="Arial" w:hAnsi="Arial"/>
          <w:sz w:val="22"/>
        </w:rPr>
        <w:t>：你对 Reach 和 Impact 的估算有多确定？通常用百分比表示（如100%为高置信度，20%为猜测）。没有数据支撑的假设应打较低分。</w:t>
      </w:r>
    </w:p>
    <w:p>
      <w:pPr>
        <w:numPr>
          <w:numId w:val="186"/>
        </w:numPr>
        <w:spacing w:before="120" w:after="120" w:line="288" w:lineRule="auto"/>
        <w:ind w:left="0"/>
        <w:jc w:val="left"/>
      </w:pPr>
      <w:r>
        <w:rPr>
          <w:rFonts w:eastAsia="等线" w:ascii="Arial" w:cs="Arial" w:hAnsi="Arial"/>
          <w:b w:val="true"/>
          <w:sz w:val="22"/>
        </w:rPr>
        <w:t>Effort（努力程度）</w:t>
      </w:r>
      <w:r>
        <w:rPr>
          <w:rFonts w:eastAsia="等线" w:ascii="Arial" w:cs="Arial" w:hAnsi="Arial"/>
          <w:sz w:val="22"/>
        </w:rPr>
        <w:t>：完成这个任务需要多少工作量？通常以“人·月”或“人·周”为单位估算，这是总成本，而非单个步骤。</w:t>
      </w:r>
    </w:p>
    <w:p>
      <w:pPr>
        <w:spacing w:before="120" w:after="120" w:line="288" w:lineRule="auto"/>
        <w:ind w:left="0"/>
        <w:jc w:val="left"/>
      </w:pPr>
      <w:r>
        <w:rPr>
          <w:rFonts w:eastAsia="等线" w:ascii="Arial" w:cs="Arial" w:hAnsi="Arial"/>
          <w:sz w:val="22"/>
        </w:rPr>
        <w:t>如何计算 RICE 分数？</w:t>
        <w:br/>
      </w:r>
      <w:r>
        <w:rPr>
          <w:rFonts w:eastAsia="等线" w:ascii="Arial" w:cs="Arial" w:hAnsi="Arial"/>
          <w:sz w:val="22"/>
        </w:rPr>
        <w:t>公式：</w:t>
      </w:r>
      <w:r>
        <w:rPr>
          <w:rFonts w:eastAsia="Consolas" w:ascii="Consolas" w:cs="Consolas" w:hAnsi="Consolas"/>
          <w:sz w:val="22"/>
          <w:shd w:fill="EFF0F1"/>
        </w:rPr>
        <w:t>RICE Score = (Reach × Impact × Confidence) / Effort</w:t>
      </w:r>
    </w:p>
    <w:p>
      <w:pPr>
        <w:spacing w:before="120" w:after="120" w:line="288" w:lineRule="auto"/>
        <w:ind w:left="0"/>
        <w:jc w:val="left"/>
      </w:pPr>
      <w:r>
        <w:rPr>
          <w:rFonts w:eastAsia="等线" w:ascii="Arial" w:cs="Arial" w:hAnsi="Arial"/>
          <w:sz w:val="22"/>
        </w:rPr>
        <w:t>例：项目：RICE=（功能使用次数(用户一次流程)*影响*估算确定值'%'）/ 人天</w:t>
      </w:r>
    </w:p>
    <w:p>
      <w:pPr>
        <w:pStyle w:val="3"/>
        <w:spacing w:before="300" w:after="120" w:line="288" w:lineRule="auto"/>
        <w:ind w:left="0"/>
        <w:jc w:val="left"/>
        <w:outlineLvl w:val="2"/>
      </w:pPr>
      <w:bookmarkStart w:name="heading_81" w:id="81"/>
      <w:r>
        <w:rPr>
          <w:rFonts w:eastAsia="等线" w:ascii="Arial" w:cs="Arial" w:hAnsi="Arial"/>
          <w:b w:val="true"/>
          <w:sz w:val="30"/>
        </w:rPr>
        <w:t>6.2 AI产品</w:t>
      </w:r>
      <w:bookmarkEnd w:id="81"/>
    </w:p>
    <w:p>
      <w:pPr>
        <w:numPr>
          <w:numId w:val="187"/>
        </w:numPr>
        <w:spacing w:before="120" w:after="120" w:line="288" w:lineRule="auto"/>
        <w:ind w:left="0"/>
        <w:jc w:val="left"/>
      </w:pPr>
      <w:r>
        <w:rPr>
          <w:rFonts w:eastAsia="等线" w:ascii="Arial" w:cs="Arial" w:hAnsi="Arial"/>
          <w:b w:val="true"/>
          <w:sz w:val="22"/>
        </w:rPr>
        <w:t>判断什么场景该用AI、什么不该用。</w:t>
      </w:r>
      <w:r>
        <w:rPr>
          <w:rFonts w:eastAsia="等线" w:ascii="Arial" w:cs="Arial" w:hAnsi="Arial"/>
          <w:sz w:val="22"/>
        </w:rPr>
        <w:t>这是最被低估的能力。一个可以用三条if-else搞定的分类任务，非要上大</w:t>
      </w:r>
    </w:p>
    <w:p>
      <w:pPr>
        <w:spacing w:before="120" w:after="120" w:line="288" w:lineRule="auto"/>
        <w:ind w:left="0"/>
        <w:jc w:val="left"/>
      </w:pPr>
      <w:r>
        <w:rPr>
          <w:rFonts w:eastAsia="等线" w:ascii="Arial" w:cs="Arial" w:hAnsi="Arial"/>
          <w:sz w:val="22"/>
        </w:rPr>
        <w:t>模型——成本高十倍，效果差不多。知道什么不该用，比知道什么该用重要。</w:t>
      </w:r>
    </w:p>
    <w:p>
      <w:pPr>
        <w:numPr>
          <w:numId w:val="188"/>
        </w:numPr>
        <w:spacing w:before="120" w:after="120" w:line="288" w:lineRule="auto"/>
        <w:ind w:left="0"/>
        <w:jc w:val="left"/>
      </w:pPr>
      <w:r>
        <w:rPr>
          <w:rFonts w:eastAsia="等线" w:ascii="Arial" w:cs="Arial" w:hAnsi="Arial"/>
          <w:b w:val="true"/>
          <w:sz w:val="22"/>
        </w:rPr>
        <w:t>知道模型的能力边界在哪。</w:t>
      </w:r>
      <w:r>
        <w:rPr>
          <w:rFonts w:eastAsia="等线" w:ascii="Arial" w:cs="Arial" w:hAnsi="Arial"/>
          <w:sz w:val="22"/>
        </w:rPr>
        <w:t>不需要你写代码，但需要你知道：这个模型擅长的和不擅长的分别是什么。它输出</w:t>
      </w:r>
    </w:p>
    <w:p>
      <w:pPr>
        <w:spacing w:before="120" w:after="120" w:line="288" w:lineRule="auto"/>
        <w:ind w:left="0"/>
        <w:jc w:val="left"/>
      </w:pPr>
      <w:r>
        <w:rPr>
          <w:rFonts w:eastAsia="等线" w:ascii="Arial" w:cs="Arial" w:hAnsi="Arial"/>
          <w:sz w:val="22"/>
        </w:rPr>
        <w:t>是可预期的还是高度不确定的。它对错误能容忍到什么程度。</w:t>
      </w:r>
    </w:p>
    <w:p>
      <w:pPr>
        <w:numPr>
          <w:numId w:val="189"/>
        </w:numPr>
        <w:spacing w:before="120" w:after="120" w:line="288" w:lineRule="auto"/>
        <w:ind w:left="0"/>
        <w:jc w:val="left"/>
      </w:pPr>
      <w:r>
        <w:rPr>
          <w:rFonts w:eastAsia="等线" w:ascii="Arial" w:cs="Arial" w:hAnsi="Arial"/>
          <w:b w:val="true"/>
          <w:sz w:val="22"/>
        </w:rPr>
        <w:t>设计人和AI的交互方式。</w:t>
      </w:r>
      <w:r>
        <w:rPr>
          <w:rFonts w:eastAsia="等线" w:ascii="Arial" w:cs="Arial" w:hAnsi="Arial"/>
          <w:sz w:val="22"/>
        </w:rPr>
        <w:t>传统产品是”用户操作→系统响应”。AI产品多了一层——”用户输入→AI理解→AI生成</w:t>
      </w:r>
    </w:p>
    <w:p>
      <w:pPr>
        <w:spacing w:before="120" w:after="120" w:line="288" w:lineRule="auto"/>
        <w:ind w:left="0"/>
        <w:jc w:val="left"/>
      </w:pPr>
      <w:r>
        <w:rPr>
          <w:rFonts w:eastAsia="等线" w:ascii="Arial" w:cs="Arial" w:hAnsi="Arial"/>
          <w:sz w:val="22"/>
        </w:rPr>
        <w:t>→用户确认/修正”。整个交互链路不一样了。</w:t>
      </w:r>
    </w:p>
    <w:p>
      <w:pPr>
        <w:numPr>
          <w:numId w:val="190"/>
        </w:numPr>
        <w:spacing w:before="120" w:after="120" w:line="288" w:lineRule="auto"/>
        <w:ind w:left="0"/>
        <w:jc w:val="left"/>
      </w:pPr>
      <w:r>
        <w:rPr>
          <w:rFonts w:eastAsia="等线" w:ascii="Arial" w:cs="Arial" w:hAnsi="Arial"/>
          <w:b w:val="true"/>
          <w:sz w:val="22"/>
        </w:rPr>
        <w:t>建立一套AI产品特有的评估标准。</w:t>
      </w:r>
      <w:r>
        <w:rPr>
          <w:rFonts w:eastAsia="等线" w:ascii="Arial" w:cs="Arial" w:hAnsi="Arial"/>
          <w:sz w:val="22"/>
        </w:rPr>
        <w:t>传统产品看DAU、留存率。AI产品多了一整套维度——</w:t>
      </w:r>
      <w:r>
        <w:rPr>
          <w:rFonts w:eastAsia="等线" w:ascii="Arial" w:cs="Arial" w:hAnsi="Arial"/>
          <w:b w:val="true"/>
          <w:sz w:val="22"/>
        </w:rPr>
        <w:t>准确率</w:t>
      </w:r>
      <w:r>
        <w:rPr>
          <w:rFonts w:eastAsia="等线" w:ascii="Arial" w:cs="Arial" w:hAnsi="Arial"/>
          <w:sz w:val="22"/>
        </w:rPr>
        <w:t>、</w:t>
      </w:r>
      <w:r>
        <w:rPr>
          <w:rFonts w:eastAsia="等线" w:ascii="Arial" w:cs="Arial" w:hAnsi="Arial"/>
          <w:b w:val="true"/>
          <w:sz w:val="22"/>
        </w:rPr>
        <w:t>召回率</w:t>
      </w:r>
      <w:r>
        <w:rPr>
          <w:rFonts w:eastAsia="等线" w:ascii="Arial" w:cs="Arial" w:hAnsi="Arial"/>
          <w:sz w:val="22"/>
        </w:rPr>
        <w:t>、</w:t>
      </w:r>
      <w:r>
        <w:rPr>
          <w:rFonts w:eastAsia="等线" w:ascii="Arial" w:cs="Arial" w:hAnsi="Arial"/>
          <w:b w:val="true"/>
          <w:sz w:val="22"/>
        </w:rPr>
        <w:t>幻</w:t>
      </w:r>
    </w:p>
    <w:p>
      <w:pPr>
        <w:spacing w:before="120" w:after="120" w:line="288" w:lineRule="auto"/>
        <w:ind w:left="0"/>
        <w:jc w:val="left"/>
      </w:pPr>
      <w:r>
        <w:rPr>
          <w:rFonts w:eastAsia="等线" w:ascii="Arial" w:cs="Arial" w:hAnsi="Arial"/>
          <w:b w:val="true"/>
          <w:sz w:val="22"/>
        </w:rPr>
        <w:t>觉率</w:t>
      </w:r>
      <w:r>
        <w:rPr>
          <w:rFonts w:eastAsia="等线" w:ascii="Arial" w:cs="Arial" w:hAnsi="Arial"/>
          <w:sz w:val="22"/>
        </w:rPr>
        <w:t>、</w:t>
      </w:r>
      <w:r>
        <w:rPr>
          <w:rFonts w:eastAsia="等线" w:ascii="Arial" w:cs="Arial" w:hAnsi="Arial"/>
          <w:b w:val="true"/>
          <w:sz w:val="22"/>
        </w:rPr>
        <w:t>响应速度</w:t>
      </w:r>
      <w:r>
        <w:rPr>
          <w:rFonts w:eastAsia="等线" w:ascii="Arial" w:cs="Arial" w:hAnsi="Arial"/>
          <w:sz w:val="22"/>
        </w:rPr>
        <w:t>、</w:t>
      </w:r>
      <w:r>
        <w:rPr>
          <w:rFonts w:eastAsia="等线" w:ascii="Arial" w:cs="Arial" w:hAnsi="Arial"/>
          <w:b w:val="true"/>
          <w:sz w:val="22"/>
        </w:rPr>
        <w:t>token成本</w:t>
      </w:r>
      <w:r>
        <w:rPr>
          <w:rFonts w:eastAsia="等线" w:ascii="Arial" w:cs="Arial" w:hAnsi="Arial"/>
          <w:sz w:val="22"/>
        </w:rPr>
        <w:t>。这几个指标经常互斥，怎么取舍是日常决策。</w:t>
      </w:r>
    </w:p>
    <w:p>
      <w:pPr>
        <w:spacing w:before="120" w:after="120" w:line="288" w:lineRule="auto"/>
        <w:ind w:left="0"/>
        <w:jc w:val="left"/>
      </w:pPr>
      <w:r>
        <w:rPr>
          <w:rFonts w:eastAsia="等线" w:ascii="Arial" w:cs="Arial" w:hAnsi="Arial"/>
          <w:sz w:val="22"/>
        </w:rPr>
        <w:t>（</w:t>
      </w:r>
    </w:p>
    <w:p>
      <w:pPr>
        <w:spacing w:before="120" w:after="120" w:line="288" w:lineRule="auto"/>
        <w:ind w:left="0"/>
      </w:pPr>
      <w:r>
        <w:object>
          <v:shape id="_x0000_i1026" style="width:414pt;height:85pt;mso-width-percent:0;mso-height-percent:0;mso-width-percent:0;mso-height-percent:0" type="#_x0000_t75" o:ole="">
            <v:imagedata r:id="rId27" o:title=""/>
          </v:shape>
          <o:OLEObject DrawAspect="Icon" ObjectID="_1718471220" ProgID="Excel.Sheet.12" ShapeID="_x0000_i1026"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你不需要成为那个写模型的人，但你必须能说出“这个场景下模型的失败率我能接受多少”。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AI PM的核心能力清单（做个自我对照）：</w:t>
      </w:r>
    </w:p>
    <w:p>
      <w:pPr>
        <w:numPr>
          <w:numId w:val="191"/>
        </w:numPr>
        <w:spacing w:before="120" w:after="120" w:line="288" w:lineRule="auto"/>
        <w:ind w:left="0"/>
        <w:jc w:val="left"/>
      </w:pPr>
      <w:r>
        <w:rPr>
          <w:rFonts w:eastAsia="等线" w:ascii="Arial" w:cs="Arial" w:hAnsi="Arial"/>
          <w:sz w:val="22"/>
        </w:rPr>
        <w:t>能用Prompt把一个模糊需求变成可执行的指令</w:t>
      </w:r>
    </w:p>
    <w:p>
      <w:pPr>
        <w:numPr>
          <w:numId w:val="192"/>
        </w:numPr>
        <w:spacing w:before="120" w:after="120" w:line="288" w:lineRule="auto"/>
        <w:ind w:left="0"/>
        <w:jc w:val="left"/>
      </w:pPr>
      <w:r>
        <w:rPr>
          <w:rFonts w:eastAsia="等线" w:ascii="Arial" w:cs="Arial" w:hAnsi="Arial"/>
          <w:sz w:val="22"/>
        </w:rPr>
        <w:t>能判断一个场景该不该用AI（而不是“别人都用所以我也用”）</w:t>
      </w:r>
    </w:p>
    <w:p>
      <w:pPr>
        <w:numPr>
          <w:numId w:val="193"/>
        </w:numPr>
        <w:spacing w:before="120" w:after="120" w:line="288" w:lineRule="auto"/>
        <w:ind w:left="0"/>
        <w:jc w:val="left"/>
      </w:pPr>
      <w:r>
        <w:rPr>
          <w:rFonts w:eastAsia="等线" w:ascii="Arial" w:cs="Arial" w:hAnsi="Arial"/>
          <w:sz w:val="22"/>
        </w:rPr>
        <w:t>知道RAG、</w:t>
      </w:r>
      <w:r>
        <w:rPr>
          <w:rFonts w:eastAsia="等线" w:ascii="Arial" w:cs="Arial" w:hAnsi="Arial"/>
          <w:b w:val="true"/>
          <w:sz w:val="22"/>
        </w:rPr>
        <w:t>Agent</w:t>
      </w:r>
      <w:r>
        <w:rPr>
          <w:rFonts w:eastAsia="等线" w:ascii="Arial" w:cs="Arial" w:hAnsi="Arial"/>
          <w:sz w:val="22"/>
        </w:rPr>
        <w:t>、微调分别适合什么场景</w:t>
      </w:r>
    </w:p>
    <w:p>
      <w:pPr>
        <w:spacing w:before="120" w:after="120" w:line="288" w:lineRule="auto"/>
        <w:ind w:left="0"/>
      </w:pPr>
      <w:r>
        <w:object>
          <v:shape id="_x0000_i1027" style="width:414pt;height:75pt;mso-width-percent:0;mso-height-percent:0;mso-width-percent:0;mso-height-percent:0" type="#_x0000_t75" o:ole="">
            <v:imagedata r:id="rId29" o:title=""/>
          </v:shape>
          <o:OLEObject DrawAspect="Icon" ObjectID="_1718471221" ProgID="Excel.Sheet.12" ShapeID="_x0000_i1027" Type="Embed" r:id="rId28"/>
        </w:object>
      </w:r>
    </w:p>
    <w:p>
      <w:pPr>
        <w:spacing w:after="120"/>
        <w:ind w:left="0"/>
        <w:jc w:val="center"/>
      </w:pPr>
      <w:r>
        <w:rPr>
          <w:rFonts w:eastAsia="等线" w:ascii="Arial" w:cs="Arial" w:hAnsi="Arial"/>
          <w:b w:val="true"/>
          <w:sz w:val="22"/>
        </w:rPr>
        <w:t>点击图片可查看完整电子表格</w:t>
      </w:r>
    </w:p>
    <w:p>
      <w:pPr>
        <w:numPr>
          <w:numId w:val="194"/>
        </w:numPr>
        <w:spacing w:before="120" w:after="120" w:line="288" w:lineRule="auto"/>
        <w:ind w:left="0"/>
        <w:jc w:val="left"/>
      </w:pPr>
      <w:r>
        <w:rPr>
          <w:rFonts w:eastAsia="等线" w:ascii="Arial" w:cs="Arial" w:hAnsi="Arial"/>
          <w:sz w:val="22"/>
        </w:rPr>
        <w:t>能说出一个AI功能的评估维度有哪些、它们怎么互斥</w:t>
      </w:r>
    </w:p>
    <w:p>
      <w:pPr>
        <w:spacing w:before="120" w:after="120" w:line="288" w:lineRule="auto"/>
        <w:ind w:left="0"/>
        <w:jc w:val="left"/>
      </w:pPr>
      <w:r>
        <w:rPr>
          <w:rFonts w:eastAsia="等线" w:ascii="Arial" w:cs="Arial" w:hAnsi="Arial"/>
          <w:sz w:val="22"/>
        </w:rPr>
        <w:t>AI功能的5大核心评估维度：1.效果质量 2.性能体验 3.经济成本 4.安全合规 5.泛化/可控性</w:t>
      </w:r>
    </w:p>
    <w:p>
      <w:pPr>
        <w:spacing w:before="120" w:after="120" w:line="288" w:lineRule="auto"/>
        <w:ind w:left="0"/>
        <w:jc w:val="left"/>
      </w:pPr>
      <w:r>
        <w:rPr>
          <w:rFonts w:eastAsia="等线" w:ascii="Arial" w:cs="Arial" w:hAnsi="Arial"/>
          <w:sz w:val="22"/>
        </w:rPr>
        <w:t>互斥：1.质量 vs 成本（“越聪明越贵”） 2.质量 vs 速度（“慢工出细活”） 3.安全 vs 创造力/泛化（“踩刹车的司机不敢飙车”） 4.可控性 vs 泛化能力（“乖孩子没主见”）</w:t>
      </w:r>
    </w:p>
    <w:p>
      <w:pPr>
        <w:spacing w:before="120" w:after="120" w:line="288" w:lineRule="auto"/>
        <w:ind w:left="0"/>
        <w:jc w:val="left"/>
      </w:pPr>
      <w:r>
        <w:rPr>
          <w:rFonts w:eastAsia="等线" w:ascii="Arial" w:cs="Arial" w:hAnsi="Arial"/>
          <w:b w:val="true"/>
          <w:sz w:val="22"/>
        </w:rPr>
        <w:t>用产品架构来打破互斥定律</w:t>
      </w:r>
    </w:p>
    <w:p>
      <w:pPr>
        <w:numPr>
          <w:numId w:val="195"/>
        </w:numPr>
        <w:spacing w:before="120" w:after="120" w:line="288" w:lineRule="auto"/>
        <w:ind w:left="0"/>
        <w:jc w:val="left"/>
      </w:pPr>
      <w:r>
        <w:rPr>
          <w:rFonts w:eastAsia="等线" w:ascii="Arial" w:cs="Arial" w:hAnsi="Arial"/>
          <w:sz w:val="22"/>
        </w:rPr>
        <w:t>跑通过一个AI产品原型，从数据处理到收集反馈走完了全流程</w:t>
      </w:r>
    </w:p>
    <w:p>
      <w:pPr>
        <w:spacing w:before="120" w:after="120" w:line="288" w:lineRule="auto"/>
        <w:ind w:left="0"/>
        <w:jc w:val="left"/>
      </w:pPr>
    </w:p>
    <w:p>
      <w:pPr>
        <w:pStyle w:val="3"/>
        <w:spacing w:before="300" w:after="120" w:line="288" w:lineRule="auto"/>
        <w:ind w:left="0"/>
        <w:jc w:val="left"/>
        <w:outlineLvl w:val="2"/>
      </w:pPr>
      <w:bookmarkStart w:name="heading_82" w:id="82"/>
      <w:r>
        <w:rPr>
          <w:rFonts w:eastAsia="等线" w:ascii="Arial" w:cs="Arial" w:hAnsi="Arial"/>
          <w:b w:val="true"/>
          <w:sz w:val="30"/>
        </w:rPr>
        <w:t>6.3 ROI</w:t>
      </w:r>
      <w:bookmarkEnd w:id="82"/>
    </w:p>
    <w:p>
      <w:pPr>
        <w:spacing w:before="120" w:after="120" w:line="288" w:lineRule="auto"/>
        <w:ind w:left="0"/>
        <w:jc w:val="left"/>
      </w:pPr>
      <w:r>
        <w:rPr>
          <w:rFonts w:eastAsia="等线" w:ascii="Arial" w:cs="Arial" w:hAnsi="Arial"/>
          <w:sz w:val="22"/>
        </w:rPr>
        <w:t>投资回报率</w:t>
      </w:r>
    </w:p>
    <w:p>
      <w:pPr>
        <w:spacing w:before="120" w:after="120" w:line="288" w:lineRule="auto"/>
        <w:ind w:left="0"/>
        <w:jc w:val="left"/>
      </w:pPr>
      <w:r>
        <w:rPr>
          <w:rFonts w:eastAsia="等线" w:ascii="Arial" w:cs="Arial" w:hAnsi="Arial"/>
          <w:i w:val="true"/>
          <w:sz w:val="22"/>
        </w:rPr>
        <w:t>ROI = (净收益 / 投资成本) × 100%</w:t>
      </w:r>
    </w:p>
    <w:p>
      <w:pPr>
        <w:spacing w:before="120" w:after="120" w:line="288" w:lineRule="auto"/>
        <w:ind w:left="0"/>
        <w:jc w:val="left"/>
      </w:pPr>
      <w:r>
        <w:rPr>
          <w:rFonts w:eastAsia="等线" w:ascii="Arial" w:cs="Arial" w:hAnsi="Arial"/>
          <w:sz w:val="22"/>
        </w:rPr>
        <w:t>也可以写成：</w:t>
      </w:r>
    </w:p>
    <w:p>
      <w:pPr>
        <w:spacing w:before="120" w:after="120" w:line="288" w:lineRule="auto"/>
        <w:ind w:left="0"/>
        <w:jc w:val="left"/>
      </w:pPr>
      <w:r>
        <w:rPr>
          <w:rFonts w:eastAsia="等线" w:ascii="Arial" w:cs="Arial" w:hAnsi="Arial"/>
          <w:i w:val="true"/>
          <w:sz w:val="22"/>
        </w:rPr>
        <w:t>ROI = [(总收益 - 总成本) / 总成本] × 100%</w:t>
      </w:r>
    </w:p>
    <w:p>
      <w:pPr>
        <w:pStyle w:val="3"/>
        <w:spacing w:before="300" w:after="120" w:line="288" w:lineRule="auto"/>
        <w:ind w:left="0"/>
        <w:jc w:val="left"/>
        <w:outlineLvl w:val="2"/>
      </w:pPr>
      <w:bookmarkStart w:name="heading_83" w:id="83"/>
      <w:r>
        <w:rPr>
          <w:rFonts w:eastAsia="等线" w:ascii="Arial" w:cs="Arial" w:hAnsi="Arial"/>
          <w:b w:val="true"/>
          <w:sz w:val="30"/>
        </w:rPr>
        <w:t>6.4 数据飞轮（Data Flywheel）</w:t>
      </w:r>
      <w:bookmarkEnd w:id="83"/>
    </w:p>
    <w:p>
      <w:pPr>
        <w:spacing w:before="120" w:after="120" w:line="288" w:lineRule="auto"/>
        <w:ind w:left="0"/>
        <w:jc w:val="left"/>
      </w:pPr>
      <w:r>
        <w:rPr>
          <w:rFonts w:eastAsia="等线" w:ascii="Arial" w:cs="Arial" w:hAnsi="Arial"/>
          <w:b w:val="true"/>
          <w:sz w:val="22"/>
        </w:rPr>
        <w:t>核心思想</w:t>
      </w:r>
      <w:r>
        <w:rPr>
          <w:rFonts w:eastAsia="等线" w:ascii="Arial" w:cs="Arial" w:hAnsi="Arial"/>
          <w:sz w:val="22"/>
        </w:rPr>
        <w:t>是：更多的数据 → 更好的产品或模型 → 吸引更多用户 → 产生更多数据 → 进一步优化产品，形成自我强化的加速循环。</w:t>
      </w:r>
    </w:p>
    <w:p>
      <w:pPr>
        <w:pStyle w:val="3"/>
        <w:spacing w:before="300" w:after="120" w:line="288" w:lineRule="auto"/>
        <w:ind w:left="0"/>
        <w:jc w:val="left"/>
        <w:outlineLvl w:val="2"/>
      </w:pPr>
      <w:bookmarkStart w:name="heading_84" w:id="84"/>
      <w:r>
        <w:rPr>
          <w:rFonts w:eastAsia="等线" w:ascii="Arial" w:cs="Arial" w:hAnsi="Arial"/>
          <w:b w:val="true"/>
          <w:sz w:val="30"/>
        </w:rPr>
        <w:t>6.5 API文档</w:t>
      </w:r>
      <w:bookmarkEnd w:id="84"/>
    </w:p>
    <w:p>
      <w:pPr>
        <w:spacing w:before="120" w:after="120" w:line="288" w:lineRule="auto"/>
        <w:ind w:left="0"/>
        <w:jc w:val="left"/>
      </w:pPr>
      <w:r>
        <w:rPr>
          <w:rFonts w:eastAsia="等线" w:ascii="Arial" w:cs="Arial" w:hAnsi="Arial"/>
          <w:sz w:val="22"/>
        </w:rPr>
        <w:t>一份完整的API文档通常包含以下核心内容：</w:t>
      </w:r>
    </w:p>
    <w:p>
      <w:pPr>
        <w:numPr>
          <w:numId w:val="196"/>
        </w:numPr>
        <w:spacing w:before="120" w:after="120" w:line="288" w:lineRule="auto"/>
        <w:ind w:left="0"/>
        <w:jc w:val="left"/>
      </w:pPr>
      <w:r>
        <w:rPr>
          <w:rFonts w:eastAsia="等线" w:ascii="Arial" w:cs="Arial" w:hAnsi="Arial"/>
          <w:sz w:val="22"/>
        </w:rPr>
        <w:t>API概述：介绍API的主要功能、版本信息、认证方式（如API密钥、OAuth）以及使用限制（如调用频率限制）</w:t>
      </w:r>
    </w:p>
    <w:p>
      <w:pPr>
        <w:numPr>
          <w:numId w:val="197"/>
        </w:numPr>
        <w:spacing w:before="120" w:after="120" w:line="288" w:lineRule="auto"/>
        <w:ind w:left="0"/>
        <w:jc w:val="left"/>
      </w:pPr>
      <w:r>
        <w:rPr>
          <w:rFonts w:eastAsia="等线" w:ascii="Arial" w:cs="Arial" w:hAnsi="Arial"/>
          <w:sz w:val="22"/>
        </w:rPr>
        <w:t xml:space="preserve">端点详情：每个API端点的详细信息，包括请求URL、HTTP方法（GET/POST等）、请求参数、请求头、响应格式和示例，以及错误码说明 </w:t>
      </w:r>
    </w:p>
    <w:p>
      <w:pPr>
        <w:numPr>
          <w:numId w:val="198"/>
        </w:numPr>
        <w:spacing w:before="120" w:after="120" w:line="288" w:lineRule="auto"/>
        <w:ind w:left="0"/>
        <w:jc w:val="left"/>
      </w:pPr>
      <w:r>
        <w:rPr>
          <w:rFonts w:eastAsia="等线" w:ascii="Arial" w:cs="Arial" w:hAnsi="Arial"/>
          <w:sz w:val="22"/>
        </w:rPr>
        <w:t xml:space="preserve">数据模型：详细描述API使用的数据结构，包括对象定义、属性说明、类型和取值范围 </w:t>
      </w:r>
    </w:p>
    <w:p>
      <w:pPr>
        <w:numPr>
          <w:numId w:val="199"/>
        </w:numPr>
        <w:spacing w:before="120" w:after="120" w:line="288" w:lineRule="auto"/>
        <w:ind w:left="0"/>
        <w:jc w:val="left"/>
      </w:pPr>
      <w:r>
        <w:rPr>
          <w:rFonts w:eastAsia="等线" w:ascii="Arial" w:cs="Arial" w:hAnsi="Arial"/>
          <w:sz w:val="22"/>
        </w:rPr>
        <w:t xml:space="preserve">认证与授权：说明如何安全地访问API </w:t>
      </w:r>
    </w:p>
    <w:p>
      <w:pPr>
        <w:numPr>
          <w:numId w:val="200"/>
        </w:numPr>
        <w:spacing w:before="120" w:after="120" w:line="288" w:lineRule="auto"/>
        <w:ind w:left="0"/>
        <w:jc w:val="left"/>
      </w:pPr>
      <w:r>
        <w:rPr>
          <w:rFonts w:eastAsia="等线" w:ascii="Arial" w:cs="Arial" w:hAnsi="Arial"/>
          <w:sz w:val="22"/>
        </w:rPr>
        <w:t xml:space="preserve">最佳实践与示例：提供代码示例（如curl、Python、Java等），帮助开发者快速上手 </w:t>
      </w:r>
    </w:p>
    <w:p>
      <w:pPr>
        <w:spacing w:before="120" w:after="120" w:line="288" w:lineRule="auto"/>
        <w:ind w:left="0"/>
        <w:jc w:val="left"/>
      </w:pPr>
    </w:p>
    <w:p>
      <w:pPr>
        <w:pStyle w:val="4"/>
        <w:spacing w:before="260" w:after="120" w:line="288" w:lineRule="auto"/>
        <w:ind w:left="0"/>
        <w:jc w:val="left"/>
        <w:outlineLvl w:val="3"/>
      </w:pPr>
      <w:bookmarkStart w:name="heading_85" w:id="85"/>
      <w:r>
        <w:rPr>
          <w:rFonts w:eastAsia="等线" w:ascii="Arial" w:cs="Arial" w:hAnsi="Arial"/>
          <w:b w:val="true"/>
          <w:sz w:val="28"/>
        </w:rPr>
        <w:t>6.5.1 HTTP 请求方法</w:t>
      </w:r>
      <w:bookmarkEnd w:id="85"/>
    </w:p>
    <w:p>
      <w:pPr>
        <w:spacing w:before="120" w:after="120" w:line="288" w:lineRule="auto"/>
        <w:ind w:left="0"/>
        <w:jc w:val="center"/>
      </w:pPr>
      <w:r>
        <w:drawing>
          <wp:inline distT="0" distR="0" distB="0" distL="0">
            <wp:extent cx="5257800" cy="39147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0"/>
                    <a:stretch>
                      <a:fillRect/>
                    </a:stretch>
                  </pic:blipFill>
                  <pic:spPr>
                    <a:xfrm>
                      <a:off x="0" y="0"/>
                      <a:ext cx="5257800" cy="3914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常见 HTTP 请求方法: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590"/>
        <w:gridCol w:w="1950"/>
        <w:gridCol w:w="361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对应操作</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采购订单例子</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查（READ）</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查看采购订单列表，打开采购订单详情</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增（CREATE）</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新建订单，提交审批，上传附件</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完整更新</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改（UPDATE）</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编辑整个订单后保存</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PATCH</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部分更新</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改（UPDATE）</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只改订单状态，只改收货地址</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删（DELETE）</w:t>
            </w:r>
          </w:p>
        </w:tc>
        <w:tc>
          <w:tcPr>
            <w:tcW w:w="3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删除草稿，删除附件</w:t>
            </w:r>
          </w:p>
        </w:tc>
      </w:tr>
    </w:tbl>
    <w:p>
      <w:pPr>
        <w:spacing w:before="120" w:after="120" w:line="288" w:lineRule="auto"/>
        <w:ind w:left="0"/>
        <w:jc w:val="left"/>
      </w:pPr>
      <w:r>
        <w:rPr>
          <w:rFonts w:eastAsia="等线" w:ascii="Arial" w:cs="Arial" w:hAnsi="Arial"/>
          <w:sz w:val="22"/>
        </w:rPr>
        <w:t>不常用：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45"/>
        <w:gridCol w:w="6435"/>
      </w:tblGrid>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HEAD</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跟GET一样但只返回响应头(不返回内容体)，用于检查资源是否存在</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OPTIONS</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询问服务器"支持哪些方法"，CORS预检用</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TRACE</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回显请求，调试用(很少开)</w:t>
            </w:r>
          </w:p>
        </w:tc>
      </w:tr>
      <w:tr>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CONNECT</w:t>
            </w:r>
          </w:p>
        </w:tc>
        <w:tc>
          <w:tcPr>
            <w:tcW w:w="6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建立隧道，HTTPS代理用</w:t>
            </w:r>
          </w:p>
        </w:tc>
      </w:tr>
    </w:tbl>
    <w:p>
      <w:pPr>
        <w:spacing w:before="120" w:after="120" w:line="288" w:lineRule="auto"/>
        <w:ind w:left="0"/>
        <w:jc w:val="left"/>
      </w:pPr>
      <w:r>
        <w:rPr>
          <w:rFonts w:eastAsia="等线" w:ascii="Arial" w:cs="Arial" w:hAnsi="Arial"/>
          <w:sz w:val="22"/>
        </w:rPr>
        <w:t>对应 CRUD：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60"/>
      </w:tblGrid>
      <w:tr>
        <w:tc>
          <w:tcPr>
            <w:tcW w:w="4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GET    →  Read      查出数据</w:t>
            </w:r>
          </w:p>
          <w:p>
            <w:pPr>
              <w:spacing w:before="120" w:after="120" w:line="288" w:lineRule="auto"/>
              <w:ind w:left="0"/>
              <w:jc w:val="left"/>
            </w:pPr>
            <w:r>
              <w:rPr>
                <w:rFonts w:eastAsia="等线" w:ascii="Arial" w:cs="Arial" w:hAnsi="Arial"/>
                <w:sz w:val="22"/>
              </w:rPr>
              <w:t xml:space="preserve">  POST   →  Create    写入数据</w:t>
            </w:r>
          </w:p>
          <w:p>
            <w:pPr>
              <w:spacing w:before="120" w:after="120" w:line="288" w:lineRule="auto"/>
              <w:ind w:left="0"/>
              <w:jc w:val="left"/>
            </w:pPr>
            <w:r>
              <w:rPr>
                <w:rFonts w:eastAsia="等线" w:ascii="Arial" w:cs="Arial" w:hAnsi="Arial"/>
                <w:sz w:val="22"/>
              </w:rPr>
              <w:t xml:space="preserve">  PUT    →  Update    改整条</w:t>
            </w:r>
          </w:p>
          <w:p>
            <w:pPr>
              <w:spacing w:before="120" w:after="120" w:line="288" w:lineRule="auto"/>
              <w:ind w:left="0"/>
              <w:jc w:val="left"/>
            </w:pPr>
            <w:r>
              <w:rPr>
                <w:rFonts w:eastAsia="等线" w:ascii="Arial" w:cs="Arial" w:hAnsi="Arial"/>
                <w:sz w:val="22"/>
              </w:rPr>
              <w:t xml:space="preserve">  PATCH  →  Update    改部分</w:t>
            </w:r>
          </w:p>
          <w:p>
            <w:pPr>
              <w:spacing w:before="120" w:after="120" w:line="288" w:lineRule="auto"/>
              <w:ind w:left="0"/>
              <w:jc w:val="left"/>
            </w:pPr>
            <w:r>
              <w:rPr>
                <w:rFonts w:eastAsia="等线" w:ascii="Arial" w:cs="Arial" w:hAnsi="Arial"/>
                <w:sz w:val="22"/>
              </w:rPr>
              <w:t xml:space="preserve">  DELETE →  Delete    删除数据</w:t>
            </w:r>
          </w:p>
        </w:tc>
      </w:tr>
    </w:tbl>
    <w:p>
      <w:pPr>
        <w:spacing w:before="120" w:after="120" w:line="288" w:lineRule="auto"/>
        <w:ind w:left="0"/>
        <w:jc w:val="left"/>
      </w:pPr>
    </w:p>
    <w:p>
      <w:pPr>
        <w:pStyle w:val="4"/>
        <w:spacing w:before="260" w:after="120" w:line="288" w:lineRule="auto"/>
        <w:ind w:left="0"/>
        <w:jc w:val="left"/>
        <w:outlineLvl w:val="3"/>
      </w:pPr>
      <w:bookmarkStart w:name="heading_86" w:id="86"/>
      <w:r>
        <w:rPr>
          <w:rFonts w:eastAsia="等线" w:ascii="Arial" w:cs="Arial" w:hAnsi="Arial"/>
          <w:b w:val="true"/>
          <w:sz w:val="28"/>
        </w:rPr>
        <w:t>6.5.2 查BUG</w:t>
      </w:r>
      <w:bookmarkEnd w:id="86"/>
    </w:p>
    <w:p>
      <w:pPr>
        <w:numPr>
          <w:numId w:val="201"/>
        </w:numPr>
        <w:spacing w:before="120" w:after="120" w:line="288" w:lineRule="auto"/>
        <w:ind w:left="0"/>
        <w:jc w:val="left"/>
      </w:pPr>
      <w:r>
        <w:rPr>
          <w:rFonts w:eastAsia="等线" w:ascii="Arial" w:cs="Arial" w:hAnsi="Arial"/>
          <w:sz w:val="22"/>
        </w:rPr>
        <w:t>GET 查数据 → 看数据对不对 | 后端 SQL/计算逻辑 bug</w:t>
      </w:r>
    </w:p>
    <w:p>
      <w:pPr>
        <w:numPr>
          <w:numId w:val="202"/>
        </w:numPr>
        <w:spacing w:before="120" w:after="120" w:line="288" w:lineRule="auto"/>
        <w:ind w:left="0"/>
        <w:jc w:val="left"/>
      </w:pPr>
      <w:r>
        <w:rPr>
          <w:rFonts w:eastAsia="等线" w:ascii="Arial" w:cs="Arial" w:hAnsi="Arial"/>
          <w:sz w:val="22"/>
        </w:rPr>
        <w:t>PUT/POST 改数据 →看能不能写进去 | 状态机/权限校验 bug</w:t>
      </w:r>
    </w:p>
    <w:p>
      <w:pPr>
        <w:numPr>
          <w:numId w:val="203"/>
        </w:numPr>
        <w:spacing w:before="120" w:after="120" w:line="288" w:lineRule="auto"/>
        <w:ind w:left="0"/>
        <w:jc w:val="left"/>
      </w:pPr>
      <w:r>
        <w:rPr>
          <w:rFonts w:eastAsia="等线" w:ascii="Arial" w:cs="Arial" w:hAnsi="Arial"/>
          <w:sz w:val="22"/>
        </w:rPr>
        <w:t>看返回的状态码 →判断哪一层出错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577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传参不对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数据不存在</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409</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当前状态不允许这个</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业务规则不通过</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后端代码崩了</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511</w:t>
            </w:r>
          </w:p>
        </w:tc>
        <w:tc>
          <w:tcPr>
            <w:tcW w:w="57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Network Auth Required      网络要认证</w:t>
            </w:r>
          </w:p>
        </w:tc>
      </w:tr>
    </w:tbl>
    <w:p>
      <w:pPr>
        <w:numPr>
          <w:numId w:val="204"/>
        </w:numPr>
        <w:spacing w:before="120" w:after="120" w:line="288" w:lineRule="auto"/>
        <w:ind w:left="0"/>
        <w:jc w:val="left"/>
      </w:pPr>
      <w:r>
        <w:rPr>
          <w:rFonts w:eastAsia="等线" w:ascii="Arial" w:cs="Arial" w:hAnsi="Arial"/>
          <w:sz w:val="22"/>
        </w:rPr>
        <w:t>1xx — 信息</w:t>
      </w:r>
    </w:p>
    <w:p>
      <w:pPr>
        <w:numPr>
          <w:numId w:val="205"/>
        </w:numPr>
        <w:spacing w:before="120" w:after="120" w:line="288" w:lineRule="auto"/>
        <w:ind w:left="0"/>
        <w:jc w:val="left"/>
      </w:pPr>
      <w:r>
        <w:rPr>
          <w:rFonts w:eastAsia="等线" w:ascii="Arial" w:cs="Arial" w:hAnsi="Arial"/>
          <w:sz w:val="22"/>
        </w:rPr>
        <w:t>2xx — 成功</w:t>
      </w:r>
    </w:p>
    <w:p>
      <w:pPr>
        <w:numPr>
          <w:numId w:val="206"/>
        </w:numPr>
        <w:spacing w:before="120" w:after="120" w:line="288" w:lineRule="auto"/>
        <w:ind w:left="0"/>
        <w:jc w:val="left"/>
      </w:pPr>
      <w:r>
        <w:rPr>
          <w:rFonts w:eastAsia="等线" w:ascii="Arial" w:cs="Arial" w:hAnsi="Arial"/>
          <w:sz w:val="22"/>
        </w:rPr>
        <w:t>3xx — 重定向</w:t>
      </w:r>
    </w:p>
    <w:p>
      <w:pPr>
        <w:numPr>
          <w:numId w:val="207"/>
        </w:numPr>
        <w:spacing w:before="120" w:after="120" w:line="288" w:lineRule="auto"/>
        <w:ind w:left="0"/>
        <w:jc w:val="left"/>
      </w:pPr>
      <w:r>
        <w:rPr>
          <w:rFonts w:eastAsia="等线" w:ascii="Arial" w:cs="Arial" w:hAnsi="Arial"/>
          <w:sz w:val="22"/>
        </w:rPr>
        <w:t>4xx — 客户端错误</w:t>
      </w:r>
    </w:p>
    <w:p>
      <w:pPr>
        <w:numPr>
          <w:numId w:val="208"/>
        </w:numPr>
        <w:spacing w:before="120" w:after="120" w:line="288" w:lineRule="auto"/>
        <w:ind w:left="0"/>
        <w:jc w:val="left"/>
      </w:pPr>
      <w:r>
        <w:rPr>
          <w:rFonts w:eastAsia="等线" w:ascii="Arial" w:cs="Arial" w:hAnsi="Arial"/>
          <w:sz w:val="22"/>
        </w:rPr>
        <w:t>5xx — 服务端错误</w:t>
      </w:r>
    </w:p>
    <w:p>
      <w:pPr>
        <w:spacing w:before="120" w:after="120" w:line="288" w:lineRule="auto"/>
        <w:ind w:left="0"/>
        <w:jc w:val="left"/>
      </w:pPr>
    </w:p>
    <w:p>
      <w:pPr>
        <w:pStyle w:val="4"/>
        <w:spacing w:before="260" w:after="120" w:line="288" w:lineRule="auto"/>
        <w:ind w:left="0"/>
        <w:jc w:val="left"/>
        <w:outlineLvl w:val="3"/>
      </w:pPr>
      <w:bookmarkStart w:name="heading_87" w:id="87"/>
      <w:r>
        <w:rPr>
          <w:rFonts w:eastAsia="等线" w:ascii="Arial" w:cs="Arial" w:hAnsi="Arial"/>
          <w:b w:val="true"/>
          <w:sz w:val="28"/>
        </w:rPr>
        <w:t>6.5.3 面试题</w:t>
      </w:r>
      <w:bookmarkEnd w:id="87"/>
    </w:p>
    <w:p>
      <w:pPr>
        <w:spacing w:before="120" w:after="120" w:line="288" w:lineRule="auto"/>
        <w:ind w:left="0"/>
        <w:jc w:val="left"/>
      </w:pPr>
      <w:r>
        <w:rPr>
          <w:rFonts w:eastAsia="等线" w:ascii="Arial" w:cs="Arial" w:hAnsi="Arial"/>
          <w:sz w:val="22"/>
        </w:rPr>
        <w:t>举例：提一个面试题，很多面试官会问：和第三方系统对接时要做哪些产品工作？</w:t>
      </w:r>
    </w:p>
    <w:p>
      <w:pPr>
        <w:spacing w:before="120" w:after="120" w:line="288" w:lineRule="auto"/>
        <w:ind w:left="0"/>
        <w:jc w:val="left"/>
      </w:pPr>
      <w:r>
        <w:rPr>
          <w:rFonts w:eastAsia="等线" w:ascii="Arial" w:cs="Arial" w:hAnsi="Arial"/>
          <w:sz w:val="22"/>
        </w:rPr>
        <w:t>①在业务正向和逆向流程调研完成之后校理系统流程，核理对接的API接口清单:我们需要调用三方哪些接口，三方需要调用我们哪些接口。</w:t>
      </w:r>
    </w:p>
    <w:p>
      <w:pPr>
        <w:spacing w:before="120" w:after="120" w:line="288" w:lineRule="auto"/>
        <w:ind w:left="0"/>
        <w:jc w:val="left"/>
      </w:pPr>
      <w:r>
        <w:rPr>
          <w:rFonts w:eastAsia="等线" w:ascii="Arial" w:cs="Arial" w:hAnsi="Arial"/>
          <w:sz w:val="22"/>
        </w:rPr>
        <w:t>②在产品设计时和三方沟通接口输入输出字段，写进PRD的接口传值说明中。</w:t>
      </w:r>
    </w:p>
    <w:p>
      <w:pPr>
        <w:spacing w:before="120" w:after="120" w:line="288" w:lineRule="auto"/>
        <w:ind w:left="0"/>
        <w:jc w:val="left"/>
      </w:pPr>
      <w:r>
        <w:rPr>
          <w:rFonts w:eastAsia="等线" w:ascii="Arial" w:cs="Arial" w:hAnsi="Arial"/>
          <w:sz w:val="22"/>
        </w:rPr>
        <w:t>③产品需求评审之后研发提测，测试测试，上线时间等项目计划同步三方，研发测试上线协调三方配合相关任务。</w:t>
      </w:r>
    </w:p>
    <w:p>
      <w:pPr>
        <w:spacing w:before="120" w:after="120" w:line="288" w:lineRule="auto"/>
        <w:ind w:left="0"/>
        <w:jc w:val="left"/>
      </w:pPr>
      <w:r>
        <w:rPr>
          <w:rFonts w:eastAsia="等线" w:ascii="Arial" w:cs="Arial" w:hAnsi="Arial"/>
          <w:sz w:val="22"/>
        </w:rPr>
        <w:t>④上线之后问题和需求跟踪判别，如果涉及到三方系统的和三方产品进行沟通。</w:t>
      </w:r>
    </w:p>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6.7 技术栈</w:t>
      </w:r>
      <w:bookmarkEnd w:id="88"/>
    </w:p>
    <w:p>
      <w:pPr>
        <w:spacing w:before="120" w:after="120" w:line="288" w:lineRule="auto"/>
        <w:ind w:left="0"/>
        <w:jc w:val="center"/>
      </w:pPr>
      <w:r>
        <w:drawing>
          <wp:inline distT="0" distR="0" distB="0" distL="0">
            <wp:extent cx="5257800" cy="20669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1"/>
                    <a:stretch>
                      <a:fillRect/>
                    </a:stretch>
                  </pic:blipFill>
                  <pic:spPr>
                    <a:xfrm>
                      <a:off x="0" y="0"/>
                      <a:ext cx="5257800" cy="2066925"/>
                    </a:xfrm>
                    <a:prstGeom prst="rect">
                      <a:avLst/>
                    </a:prstGeom>
                  </pic:spPr>
                </pic:pic>
              </a:graphicData>
            </a:graphic>
          </wp:inline>
        </w:drawing>
      </w:r>
    </w:p>
    <w:p>
      <w:pPr>
        <w:pStyle w:val="3"/>
        <w:spacing w:before="300" w:after="120" w:line="288" w:lineRule="auto"/>
        <w:ind w:left="0"/>
        <w:jc w:val="left"/>
        <w:outlineLvl w:val="2"/>
      </w:pPr>
      <w:bookmarkStart w:name="heading_89" w:id="89"/>
      <w:r>
        <w:rPr>
          <w:rFonts w:eastAsia="等线" w:ascii="Arial" w:cs="Arial" w:hAnsi="Arial"/>
          <w:b w:val="true"/>
          <w:sz w:val="30"/>
        </w:rPr>
        <w:t>6.8 产品思维</w:t>
      </w:r>
      <w:bookmarkEnd w:id="89"/>
    </w:p>
    <w:p>
      <w:pPr>
        <w:pStyle w:val="4"/>
        <w:spacing w:before="260" w:after="120" w:line="288" w:lineRule="auto"/>
        <w:ind w:left="0"/>
        <w:jc w:val="left"/>
        <w:outlineLvl w:val="3"/>
      </w:pPr>
      <w:bookmarkStart w:name="heading_90" w:id="90"/>
      <w:r>
        <w:rPr>
          <w:rFonts w:eastAsia="等线" w:ascii="Arial" w:cs="Arial" w:hAnsi="Arial"/>
          <w:b w:val="true"/>
          <w:sz w:val="28"/>
        </w:rPr>
        <w:t>6.8.1 产品</w:t>
      </w:r>
      <w:bookmarkEnd w:id="90"/>
    </w:p>
    <w:p>
      <w:pPr>
        <w:spacing w:before="120" w:after="120" w:line="288" w:lineRule="auto"/>
        <w:ind w:left="0"/>
        <w:jc w:val="center"/>
      </w:pPr>
      <w:r>
        <w:drawing>
          <wp:inline distT="0" distR="0" distB="0" distL="0">
            <wp:extent cx="3248025" cy="17049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2"/>
                    <a:stretch>
                      <a:fillRect/>
                    </a:stretch>
                  </pic:blipFill>
                  <pic:spPr>
                    <a:xfrm>
                      <a:off x="0" y="0"/>
                      <a:ext cx="3248025"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好的产品应该是能够</w:t>
      </w:r>
      <w:r>
        <w:rPr>
          <w:rFonts w:eastAsia="等线" w:ascii="Arial" w:cs="Arial" w:hAnsi="Arial"/>
          <w:b w:val="true"/>
          <w:sz w:val="22"/>
        </w:rPr>
        <w:t>解决用户需求、体验良好、技术可实现，并能创造可观价值</w:t>
      </w:r>
      <w:r>
        <w:rPr>
          <w:rFonts w:eastAsia="等线" w:ascii="Arial" w:cs="Arial" w:hAnsi="Arial"/>
          <w:sz w:val="22"/>
        </w:rPr>
        <w:t>的东西</w:t>
      </w:r>
    </w:p>
    <w:p>
      <w:pPr>
        <w:pStyle w:val="4"/>
        <w:spacing w:before="260" w:after="120" w:line="288" w:lineRule="auto"/>
        <w:ind w:left="0"/>
        <w:jc w:val="left"/>
        <w:outlineLvl w:val="3"/>
      </w:pPr>
      <w:bookmarkStart w:name="heading_91" w:id="91"/>
      <w:r>
        <w:rPr>
          <w:rFonts w:eastAsia="等线" w:ascii="Arial" w:cs="Arial" w:hAnsi="Arial"/>
          <w:b w:val="true"/>
          <w:sz w:val="28"/>
        </w:rPr>
        <w:t>6.8.2 思维</w:t>
      </w:r>
      <w:bookmarkEnd w:id="91"/>
    </w:p>
    <w:p>
      <w:pPr>
        <w:spacing w:before="120" w:after="120" w:line="288" w:lineRule="auto"/>
        <w:ind w:left="0"/>
        <w:jc w:val="left"/>
      </w:pPr>
      <w:r>
        <w:rPr>
          <w:rFonts w:eastAsia="等线" w:ascii="Arial" w:cs="Arial" w:hAnsi="Arial"/>
          <w:sz w:val="22"/>
        </w:rPr>
        <w:t>对信息的处理、组织和解释，以及对问题的思考、解决和决策的能力</w:t>
      </w:r>
    </w:p>
    <w:p>
      <w:pPr>
        <w:pStyle w:val="4"/>
        <w:spacing w:before="260" w:after="120" w:line="288" w:lineRule="auto"/>
        <w:ind w:left="0"/>
        <w:jc w:val="left"/>
        <w:outlineLvl w:val="3"/>
      </w:pPr>
      <w:bookmarkStart w:name="heading_92" w:id="92"/>
      <w:r>
        <w:rPr>
          <w:rFonts w:eastAsia="等线" w:ascii="Arial" w:cs="Arial" w:hAnsi="Arial"/>
          <w:b w:val="true"/>
          <w:sz w:val="28"/>
        </w:rPr>
        <w:t>6.8.3 产品思维</w:t>
      </w:r>
      <w:bookmarkEnd w:id="92"/>
    </w:p>
    <w:p>
      <w:pPr>
        <w:numPr>
          <w:numId w:val="209"/>
        </w:numPr>
        <w:spacing w:before="120" w:after="120" w:line="288" w:lineRule="auto"/>
        <w:ind w:left="0"/>
        <w:jc w:val="left"/>
      </w:pPr>
      <w:r>
        <w:rPr>
          <w:rFonts w:eastAsia="等线" w:ascii="Arial" w:cs="Arial" w:hAnsi="Arial"/>
          <w:sz w:val="22"/>
        </w:rPr>
        <w:t>用户导向</w:t>
      </w:r>
    </w:p>
    <w:p>
      <w:pPr>
        <w:numPr>
          <w:numId w:val="210"/>
        </w:numPr>
        <w:spacing w:before="120" w:after="120" w:line="288" w:lineRule="auto"/>
        <w:ind w:left="0"/>
        <w:jc w:val="left"/>
      </w:pPr>
      <w:r>
        <w:rPr>
          <w:rFonts w:eastAsia="等线" w:ascii="Arial" w:cs="Arial" w:hAnsi="Arial"/>
          <w:sz w:val="22"/>
        </w:rPr>
        <w:t>市场意识</w:t>
      </w:r>
    </w:p>
    <w:p>
      <w:pPr>
        <w:spacing w:before="120" w:after="120" w:line="288" w:lineRule="auto"/>
        <w:ind w:left="0"/>
        <w:jc w:val="left"/>
      </w:pPr>
      <w:r>
        <w:rPr>
          <w:rFonts w:eastAsia="等线" w:ascii="Arial" w:cs="Arial" w:hAnsi="Arial"/>
          <w:sz w:val="22"/>
        </w:rPr>
        <w:t>通过</w:t>
      </w:r>
      <w:r>
        <w:rPr>
          <w:rFonts w:eastAsia="等线" w:ascii="Arial" w:cs="Arial" w:hAnsi="Arial"/>
          <w:b w:val="true"/>
          <w:sz w:val="22"/>
        </w:rPr>
        <w:t>了解市场趋势、竞争对手和用户行为</w:t>
      </w:r>
      <w:r>
        <w:rPr>
          <w:rFonts w:eastAsia="等线" w:ascii="Arial" w:cs="Arial" w:hAnsi="Arial"/>
          <w:sz w:val="22"/>
        </w:rPr>
        <w:t>，不断调整和优化产品策略，以适应市场变化。</w:t>
      </w:r>
    </w:p>
    <w:p>
      <w:pPr>
        <w:numPr>
          <w:numId w:val="211"/>
        </w:numPr>
        <w:spacing w:before="120" w:after="120" w:line="288" w:lineRule="auto"/>
        <w:ind w:left="0"/>
        <w:jc w:val="left"/>
      </w:pPr>
      <w:r>
        <w:rPr>
          <w:rFonts w:eastAsia="等线" w:ascii="Arial" w:cs="Arial" w:hAnsi="Arial"/>
          <w:sz w:val="22"/>
        </w:rPr>
        <w:t>创新思维</w:t>
      </w:r>
    </w:p>
    <w:p>
      <w:pPr>
        <w:spacing w:before="120" w:after="120" w:line="288" w:lineRule="auto"/>
        <w:ind w:left="0"/>
        <w:jc w:val="left"/>
      </w:pPr>
      <w:r>
        <w:rPr>
          <w:rFonts w:eastAsia="等线" w:ascii="Arial" w:cs="Arial" w:hAnsi="Arial"/>
          <w:sz w:val="22"/>
        </w:rPr>
        <w:t>通过</w:t>
      </w:r>
      <w:r>
        <w:rPr>
          <w:rFonts w:eastAsia="等线" w:ascii="Arial" w:cs="Arial" w:hAnsi="Arial"/>
          <w:b w:val="true"/>
          <w:sz w:val="22"/>
        </w:rPr>
        <w:t>不断寻找创新的产品功能和解决方案</w:t>
      </w:r>
      <w:r>
        <w:rPr>
          <w:rFonts w:eastAsia="等线" w:ascii="Arial" w:cs="Arial" w:hAnsi="Arial"/>
          <w:sz w:val="22"/>
        </w:rPr>
        <w:t>，来提升产品的竞争力和用户体验。</w:t>
      </w:r>
    </w:p>
    <w:p>
      <w:pPr>
        <w:numPr>
          <w:numId w:val="212"/>
        </w:numPr>
        <w:spacing w:before="120" w:after="120" w:line="288" w:lineRule="auto"/>
        <w:ind w:left="0"/>
        <w:jc w:val="left"/>
      </w:pPr>
      <w:r>
        <w:rPr>
          <w:rFonts w:eastAsia="等线" w:ascii="Arial" w:cs="Arial" w:hAnsi="Arial"/>
          <w:sz w:val="22"/>
        </w:rPr>
        <w:t>数据驱动</w:t>
      </w:r>
    </w:p>
    <w:p>
      <w:pPr>
        <w:spacing w:before="120" w:after="120" w:line="288" w:lineRule="auto"/>
        <w:ind w:left="0"/>
        <w:jc w:val="left"/>
      </w:pPr>
      <w:r>
        <w:rPr>
          <w:rFonts w:eastAsia="等线" w:ascii="Arial" w:cs="Arial" w:hAnsi="Arial"/>
          <w:sz w:val="22"/>
        </w:rPr>
        <w:t>即</w:t>
      </w:r>
      <w:r>
        <w:rPr>
          <w:rFonts w:eastAsia="等线" w:ascii="Arial" w:cs="Arial" w:hAnsi="Arial"/>
          <w:b w:val="true"/>
          <w:sz w:val="22"/>
        </w:rPr>
        <w:t>基于数据分析和用户反馈，做出决策和优化</w:t>
      </w:r>
    </w:p>
    <w:p>
      <w:pPr>
        <w:numPr>
          <w:numId w:val="213"/>
        </w:numPr>
        <w:spacing w:before="120" w:after="120" w:line="288" w:lineRule="auto"/>
        <w:ind w:left="0"/>
        <w:jc w:val="left"/>
      </w:pPr>
      <w:r>
        <w:rPr>
          <w:rFonts w:eastAsia="等线" w:ascii="Arial" w:cs="Arial" w:hAnsi="Arial"/>
          <w:sz w:val="22"/>
        </w:rPr>
        <w:t>迭代思维</w:t>
      </w:r>
    </w:p>
    <w:p>
      <w:pPr>
        <w:spacing w:before="120" w:after="120" w:line="288" w:lineRule="auto"/>
        <w:ind w:left="0"/>
        <w:jc w:val="left"/>
      </w:pPr>
      <w:r>
        <w:rPr>
          <w:rFonts w:eastAsia="等线" w:ascii="Arial" w:cs="Arial" w:hAnsi="Arial"/>
          <w:b w:val="true"/>
          <w:sz w:val="22"/>
        </w:rPr>
        <w:t>不断反思和学习，持续改进产品设计、功能和服务</w:t>
      </w:r>
      <w:r>
        <w:rPr>
          <w:rFonts w:eastAsia="等线" w:ascii="Arial" w:cs="Arial" w:hAnsi="Arial"/>
          <w:sz w:val="22"/>
        </w:rPr>
        <w:t>，以保持产品的竞争力和用户满意度。</w:t>
      </w:r>
    </w:p>
    <w:p>
      <w:pPr>
        <w:spacing w:before="120" w:after="120" w:line="288" w:lineRule="auto"/>
        <w:ind w:left="0"/>
        <w:jc w:val="left"/>
      </w:pPr>
    </w:p>
    <w:p>
      <w:pPr>
        <w:pStyle w:val="3"/>
        <w:spacing w:before="300" w:after="120" w:line="288" w:lineRule="auto"/>
        <w:ind w:left="0"/>
        <w:jc w:val="left"/>
        <w:outlineLvl w:val="2"/>
      </w:pPr>
      <w:bookmarkStart w:name="heading_93" w:id="93"/>
      <w:r>
        <w:rPr>
          <w:rFonts w:eastAsia="等线" w:ascii="Arial" w:cs="Arial" w:hAnsi="Arial"/>
          <w:b w:val="true"/>
          <w:sz w:val="30"/>
        </w:rPr>
        <w:t>6.9 PM学习核心站</w:t>
      </w:r>
      <w:bookmarkEnd w:id="93"/>
    </w:p>
    <w:p>
      <w:pPr>
        <w:numPr>
          <w:numId w:val="214"/>
        </w:numPr>
        <w:spacing w:before="120" w:after="120" w:line="288" w:lineRule="auto"/>
        <w:ind w:left="0"/>
        <w:jc w:val="left"/>
      </w:pPr>
      <w:r>
        <w:rPr>
          <w:rFonts w:eastAsia="等线" w:ascii="Arial" w:cs="Arial" w:hAnsi="Arial"/>
          <w:sz w:val="22"/>
        </w:rPr>
        <w:t>社区交流：人PM(</w:t>
      </w:r>
      <w:hyperlink r:id="rId33">
        <w:r>
          <w:rPr>
            <w:rFonts w:eastAsia="等线" w:ascii="Arial" w:cs="Arial" w:hAnsi="Arial"/>
            <w:color w:val="3370ff"/>
            <w:sz w:val="22"/>
          </w:rPr>
          <w:t>woshipm.com</w:t>
        </w:r>
      </w:hyperlink>
      <w:r>
        <w:rPr>
          <w:rFonts w:eastAsia="等线" w:ascii="Arial" w:cs="Arial" w:hAnsi="Arial"/>
          <w:sz w:val="22"/>
        </w:rPr>
        <w:t>)、知乎、即刻</w:t>
      </w:r>
    </w:p>
    <w:p>
      <w:pPr>
        <w:numPr>
          <w:numId w:val="215"/>
        </w:numPr>
        <w:spacing w:before="120" w:after="120" w:line="288" w:lineRule="auto"/>
        <w:ind w:left="0"/>
        <w:jc w:val="left"/>
      </w:pPr>
      <w:r>
        <w:rPr>
          <w:rFonts w:eastAsia="等线" w:ascii="Arial" w:cs="Arial" w:hAnsi="Arial"/>
          <w:sz w:val="22"/>
        </w:rPr>
        <w:t>商业洞察：36氪、虎嗅、晚点LatePost(公众号)</w:t>
      </w:r>
    </w:p>
    <w:p>
      <w:pPr>
        <w:numPr>
          <w:numId w:val="216"/>
        </w:numPr>
        <w:spacing w:before="120" w:after="120" w:line="288" w:lineRule="auto"/>
        <w:ind w:left="0"/>
        <w:jc w:val="left"/>
      </w:pPr>
      <w:r>
        <w:rPr>
          <w:rFonts w:eastAsia="等线" w:ascii="Arial" w:cs="Arial" w:hAnsi="Arial"/>
          <w:sz w:val="22"/>
        </w:rPr>
        <w:t>体验设计：站酷、大厂UED(ISUX/阿里/字节)</w:t>
      </w:r>
    </w:p>
    <w:p>
      <w:pPr>
        <w:numPr>
          <w:numId w:val="217"/>
        </w:numPr>
        <w:spacing w:before="120" w:after="120" w:line="288" w:lineRule="auto"/>
        <w:ind w:left="0"/>
        <w:jc w:val="left"/>
      </w:pPr>
      <w:r>
        <w:rPr>
          <w:rFonts w:eastAsia="等线" w:ascii="Arial" w:cs="Arial" w:hAnsi="Arial"/>
          <w:sz w:val="22"/>
        </w:rPr>
        <w:t>数据报告：QuestMobile、艾瑞咨询、七麦数据</w:t>
      </w:r>
    </w:p>
    <w:p>
      <w:pPr>
        <w:numPr>
          <w:numId w:val="218"/>
        </w:numPr>
        <w:spacing w:before="120" w:after="120" w:line="288" w:lineRule="auto"/>
        <w:ind w:left="0"/>
        <w:jc w:val="left"/>
      </w:pPr>
      <w:r>
        <w:rPr>
          <w:rFonts w:eastAsia="等线" w:ascii="Arial" w:cs="Arial" w:hAnsi="Arial"/>
          <w:sz w:val="22"/>
        </w:rPr>
        <w:t>前沿AI：WaytoAGI</w:t>
      </w:r>
    </w:p>
    <w:p>
      <w:pPr>
        <w:numPr>
          <w:numId w:val="219"/>
        </w:numPr>
        <w:spacing w:before="120" w:after="120" w:line="288" w:lineRule="auto"/>
        <w:ind w:left="0"/>
        <w:jc w:val="left"/>
      </w:pPr>
      <w:r>
        <w:rPr>
          <w:rFonts w:eastAsia="等线" w:ascii="Arial" w:cs="Arial" w:hAnsi="Arial"/>
          <w:sz w:val="22"/>
        </w:rPr>
        <w:t>实操模板：墨刀模板库</w:t>
      </w:r>
    </w:p>
    <w:p>
      <w:pPr>
        <w:spacing w:before="120" w:after="120" w:line="288" w:lineRule="auto"/>
        <w:ind w:left="0"/>
        <w:jc w:val="left"/>
      </w:pPr>
    </w:p>
    <w:p>
      <w:pPr>
        <w:spacing w:before="120" w:after="120" w:line="288" w:lineRule="auto"/>
        <w:ind w:left="0"/>
        <w:jc w:val="left"/>
      </w:pPr>
      <w:r>
        <w:rPr>
          <w:rFonts w:eastAsia="等线" w:ascii="Arial" w:cs="Arial" w:hAnsi="Arial"/>
          <w:sz w:val="22"/>
        </w:rPr>
        <w:t>PPT：</w:t>
      </w:r>
      <w:r>
        <w:rPr>
          <w:rFonts w:eastAsia="等线" w:ascii="Arial" w:cs="Arial" w:hAnsi="Arial"/>
          <w:sz w:val="22"/>
        </w:rPr>
        <w:t>https://www.woshipm.com/ai/6439954.html</w:t>
      </w:r>
    </w:p>
    <w:p>
      <w:pPr>
        <w:spacing w:before="120" w:after="120" w:line="288" w:lineRule="auto"/>
        <w:ind w:left="0"/>
        <w:jc w:val="left"/>
      </w:pPr>
    </w:p>
    <w:p>
      <w:pPr>
        <w:pStyle w:val="4"/>
        <w:spacing w:before="260" w:after="120" w:line="288" w:lineRule="auto"/>
        <w:ind w:left="0"/>
        <w:jc w:val="left"/>
        <w:outlineLvl w:val="3"/>
      </w:pPr>
      <w:bookmarkStart w:name="heading_94" w:id="94"/>
      <w:r>
        <w:rPr>
          <w:rFonts w:eastAsia="等线" w:ascii="Arial" w:cs="Arial" w:hAnsi="Arial"/>
          <w:b w:val="true"/>
          <w:sz w:val="28"/>
        </w:rPr>
        <w:t>6.9.1 C端与B端</w:t>
      </w:r>
      <w:bookmarkEnd w:id="94"/>
    </w:p>
    <w:p>
      <w:pPr>
        <w:spacing w:before="120" w:after="120" w:line="288" w:lineRule="auto"/>
        <w:ind w:left="0"/>
        <w:jc w:val="left"/>
      </w:pPr>
      <w:r>
        <w:rPr>
          <w:rFonts w:eastAsia="等线" w:ascii="Arial" w:cs="Arial" w:hAnsi="Arial"/>
          <w:sz w:val="22"/>
        </w:rPr>
        <w:t>C端产品经理 vs B端产品经理：核心差异</w:t>
      </w:r>
    </w:p>
    <w:p>
      <w:pPr>
        <w:spacing w:before="120" w:after="120" w:line="288" w:lineRule="auto"/>
        <w:ind w:left="0"/>
        <w:jc w:val="left"/>
      </w:pPr>
      <w:r>
        <w:rPr>
          <w:rFonts w:eastAsia="等线" w:ascii="Arial" w:cs="Arial" w:hAnsi="Arial"/>
          <w:sz w:val="22"/>
        </w:rPr>
        <w:t>它们的主要区别体现在服务对象、产品目标、工作思维和核心能力上，具体如下：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00"/>
        <w:gridCol w:w="3345"/>
        <w:gridCol w:w="4035"/>
      </w:tblGrid>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对比维度</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C端产品经理 (Consumer)</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B端产品经理 (Business)</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服务对象</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个人消费者，用户量大且分散。</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企业或组织，用户角色多样（如老板、财务、一线员工等），用户量相对较小但决策链复杂。</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核心目标</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解决个人用户的生活需求，争夺用户时间与注意力，追求</w:t>
            </w:r>
            <w:r>
              <w:rPr>
                <w:rFonts w:eastAsia="等线" w:ascii="Arial" w:cs="Arial" w:hAnsi="Arial"/>
                <w:b w:val="true"/>
                <w:sz w:val="22"/>
              </w:rPr>
              <w:t>拉新、留存、促活、转化</w:t>
            </w:r>
            <w:r>
              <w:rPr>
                <w:rFonts w:eastAsia="等线" w:ascii="Arial" w:cs="Arial" w:hAnsi="Arial"/>
                <w:sz w:val="22"/>
              </w:rPr>
              <w: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w:t>
            </w:r>
            <w:r>
              <w:rPr>
                <w:rFonts w:eastAsia="等线" w:ascii="Arial" w:cs="Arial" w:hAnsi="Arial"/>
                <w:b w:val="true"/>
                <w:sz w:val="22"/>
              </w:rPr>
              <w:t>企业提高效率、降低成本、增加收入、控制风险</w:t>
            </w:r>
            <w:r>
              <w:rPr>
                <w:rFonts w:eastAsia="等线" w:ascii="Arial" w:cs="Arial" w:hAnsi="Arial"/>
                <w:sz w:val="22"/>
              </w:rPr>
              <w:t>，追求商业价值和投入产出比 (ROI)。</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思维模式</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感性驱动，强调</w:t>
            </w:r>
            <w:r>
              <w:rPr>
                <w:rFonts w:eastAsia="等线" w:ascii="Arial" w:cs="Arial" w:hAnsi="Arial"/>
                <w:b w:val="true"/>
                <w:sz w:val="22"/>
              </w:rPr>
              <w:t>用户共情力、情感化设计、直觉优先</w:t>
            </w:r>
            <w:r>
              <w:rPr>
                <w:rFonts w:eastAsia="等线" w:ascii="Arial" w:cs="Arial" w:hAnsi="Arial"/>
                <w:sz w:val="22"/>
              </w:rPr>
              <w:t>，通过快速迭代验证假设。</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理性决策，强调</w:t>
            </w:r>
            <w:r>
              <w:rPr>
                <w:rFonts w:eastAsia="等线" w:ascii="Arial" w:cs="Arial" w:hAnsi="Arial"/>
                <w:b w:val="true"/>
                <w:sz w:val="22"/>
              </w:rPr>
              <w:t>业务流程导向、价值量化、风险控制</w:t>
            </w:r>
            <w:r>
              <w:rPr>
                <w:rFonts w:eastAsia="等线" w:ascii="Arial" w:cs="Arial" w:hAnsi="Arial"/>
                <w:sz w:val="22"/>
              </w:rPr>
              <w:t>，系统稳定性优先于创新速度。</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核心能力</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用户研究、数据分析、用户体验设计、增长黑客思维、同理心。</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行业与业务理解、项目管理、逻辑思维、商业分析、沟通协调、客户关系管理。</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产品特点</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标准化、追求爆款、注重体验、便捷和颜值，迭代节奏快。</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解决方案优先、可定制、功能完整、系统稳定、数据准确，迭代节奏稳健。</w:t>
            </w:r>
          </w:p>
          <w:p>
            <w:pPr>
              <w:spacing w:before="120" w:after="120" w:line="288" w:lineRule="auto"/>
              <w:ind w:left="0"/>
              <w:jc w:val="left"/>
            </w:pP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决策主体</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用户与决策者通常为同一人，决策快。</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决策链长，涉及多个角色（如老板、财务、IT），使用者不一定是决策者。</w:t>
            </w:r>
          </w:p>
        </w:tc>
      </w:tr>
      <w:tr>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工资待遇</w:t>
            </w:r>
          </w:p>
        </w:tc>
        <w:tc>
          <w:tcPr>
            <w:tcW w:w="33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平均工资约 </w:t>
            </w:r>
            <w:r>
              <w:rPr>
                <w:rFonts w:eastAsia="等线" w:ascii="Arial" w:cs="Arial" w:hAnsi="Arial"/>
                <w:b w:val="true"/>
                <w:sz w:val="22"/>
              </w:rPr>
              <w:t>￥25.0K/月</w:t>
            </w:r>
            <w:r>
              <w:rPr>
                <w:rFonts w:eastAsia="等线" w:ascii="Arial" w:cs="Arial" w:hAnsi="Arial"/>
                <w:sz w:val="22"/>
              </w:rPr>
              <w:t>（2026年数据）。</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平均工资约 </w:t>
            </w:r>
            <w:r>
              <w:rPr>
                <w:rFonts w:eastAsia="等线" w:ascii="Arial" w:cs="Arial" w:hAnsi="Arial"/>
                <w:b w:val="true"/>
                <w:sz w:val="22"/>
              </w:rPr>
              <w:t>￥25.8K/月</w:t>
            </w:r>
            <w:r>
              <w:rPr>
                <w:rFonts w:eastAsia="等线" w:ascii="Arial" w:cs="Arial" w:hAnsi="Arial"/>
                <w:sz w:val="22"/>
              </w:rPr>
              <w:t>（2026年数据）。</w:t>
            </w:r>
          </w:p>
        </w:tc>
      </w:tr>
    </w:tbl>
    <w:p>
      <w:pPr>
        <w:spacing w:before="120" w:after="120" w:line="288" w:lineRule="auto"/>
        <w:ind w:left="0"/>
        <w:jc w:val="left"/>
      </w:pPr>
      <w:r>
        <w:rPr>
          <w:rFonts w:eastAsia="等线" w:ascii="Arial" w:cs="Arial" w:hAnsi="Arial"/>
          <w:sz w:val="22"/>
        </w:rPr>
        <w:t>秋招中的优势</w:t>
      </w:r>
    </w:p>
    <w:p>
      <w:pPr>
        <w:spacing w:before="120" w:after="120" w:line="288" w:lineRule="auto"/>
        <w:ind w:left="0"/>
        <w:jc w:val="left"/>
      </w:pPr>
      <w:r>
        <w:rPr>
          <w:rFonts w:eastAsia="等线" w:ascii="Arial" w:cs="Arial" w:hAnsi="Arial"/>
          <w:b w:val="true"/>
          <w:sz w:val="22"/>
        </w:rPr>
        <w:t>C端产品经理的优势：</w:t>
      </w:r>
    </w:p>
    <w:p>
      <w:pPr>
        <w:numPr>
          <w:numId w:val="220"/>
        </w:numPr>
        <w:spacing w:before="120" w:after="120" w:line="288" w:lineRule="auto"/>
        <w:ind w:left="0"/>
        <w:jc w:val="left"/>
      </w:pPr>
      <w:r>
        <w:rPr>
          <w:rFonts w:eastAsia="等线" w:ascii="Arial" w:cs="Arial" w:hAnsi="Arial"/>
          <w:b w:val="true"/>
          <w:sz w:val="22"/>
        </w:rPr>
        <w:t>用户同理心强</w:t>
      </w:r>
      <w:r>
        <w:rPr>
          <w:rFonts w:eastAsia="等线" w:ascii="Arial" w:cs="Arial" w:hAnsi="Arial"/>
          <w:sz w:val="22"/>
        </w:rPr>
        <w:t>：C端产品强调对用户心理的洞察，许多应届生本身就是各类C端产品的深度用户，更容易理解用户痛点和需求，也更容易在面试中展示出对用户行为的敏感度。</w:t>
      </w:r>
    </w:p>
    <w:p>
      <w:pPr>
        <w:numPr>
          <w:numId w:val="221"/>
        </w:numPr>
        <w:spacing w:before="120" w:after="120" w:line="288" w:lineRule="auto"/>
        <w:ind w:left="0"/>
        <w:jc w:val="left"/>
      </w:pPr>
      <w:r>
        <w:rPr>
          <w:rFonts w:eastAsia="等线" w:ascii="Arial" w:cs="Arial" w:hAnsi="Arial"/>
          <w:b w:val="true"/>
          <w:sz w:val="22"/>
        </w:rPr>
        <w:t>数据驱动思维</w:t>
      </w:r>
      <w:r>
        <w:rPr>
          <w:rFonts w:eastAsia="等线" w:ascii="Arial" w:cs="Arial" w:hAnsi="Arial"/>
          <w:sz w:val="22"/>
        </w:rPr>
        <w:t>：C端产品工作极度依赖数据，如A/B测试、</w:t>
      </w:r>
      <w:r>
        <w:rPr>
          <w:rFonts w:eastAsia="等线" w:ascii="Arial" w:cs="Arial" w:hAnsi="Arial"/>
          <w:sz w:val="22"/>
          <w:shd w:fill="fff67a"/>
        </w:rPr>
        <w:t>转化漏斗</w:t>
      </w:r>
      <w:r>
        <w:rPr>
          <w:rFonts w:eastAsia="等线" w:ascii="Arial" w:cs="Arial" w:hAnsi="Arial"/>
          <w:sz w:val="22"/>
        </w:rPr>
        <w:t>等。如果在校期间有相关项目经验或数据分析能力，会是很大的加分项。</w:t>
      </w:r>
    </w:p>
    <w:p>
      <w:pPr>
        <w:numPr>
          <w:numId w:val="222"/>
        </w:numPr>
        <w:spacing w:before="120" w:after="120" w:line="288" w:lineRule="auto"/>
        <w:ind w:left="0"/>
        <w:jc w:val="left"/>
      </w:pPr>
      <w:r>
        <w:rPr>
          <w:rFonts w:eastAsia="等线" w:ascii="Arial" w:cs="Arial" w:hAnsi="Arial"/>
          <w:b w:val="true"/>
          <w:sz w:val="22"/>
        </w:rPr>
        <w:t>快速迭代与创新</w:t>
      </w:r>
      <w:r>
        <w:rPr>
          <w:rFonts w:eastAsia="等线" w:ascii="Arial" w:cs="Arial" w:hAnsi="Arial"/>
          <w:sz w:val="22"/>
        </w:rPr>
        <w:t>：C端市场变化快，要求产品经理能快速试错、敏捷迭代。这种思维模式在秋招中能体现候选人</w:t>
      </w:r>
      <w:r>
        <w:rPr>
          <w:rFonts w:eastAsia="等线" w:ascii="Arial" w:cs="Arial" w:hAnsi="Arial"/>
          <w:sz w:val="22"/>
          <w:shd w:fill="fff67a"/>
        </w:rPr>
        <w:t>较强的适应能力和学习能力</w:t>
      </w:r>
      <w:r>
        <w:rPr>
          <w:rFonts w:eastAsia="等线" w:ascii="Arial" w:cs="Arial" w:hAnsi="Arial"/>
          <w:sz w:val="22"/>
        </w:rPr>
        <w: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B端产品经理的优势：</w:t>
      </w:r>
    </w:p>
    <w:p>
      <w:pPr>
        <w:numPr>
          <w:numId w:val="223"/>
        </w:numPr>
        <w:spacing w:before="120" w:after="120" w:line="288" w:lineRule="auto"/>
        <w:ind w:left="0"/>
        <w:jc w:val="left"/>
      </w:pPr>
      <w:r>
        <w:rPr>
          <w:rFonts w:eastAsia="等线" w:ascii="Arial" w:cs="Arial" w:hAnsi="Arial"/>
          <w:b w:val="true"/>
          <w:sz w:val="22"/>
        </w:rPr>
        <w:t>业务理解与逻辑性</w:t>
      </w:r>
      <w:r>
        <w:rPr>
          <w:rFonts w:eastAsia="等线" w:ascii="Arial" w:cs="Arial" w:hAnsi="Arial"/>
          <w:sz w:val="22"/>
        </w:rPr>
        <w:t>：B端产品非常看重</w:t>
      </w:r>
      <w:r>
        <w:rPr>
          <w:rFonts w:eastAsia="等线" w:ascii="Arial" w:cs="Arial" w:hAnsi="Arial"/>
          <w:sz w:val="22"/>
          <w:shd w:fill="fff67a"/>
        </w:rPr>
        <w:t>对复杂业务逻辑的理解和梳理能力</w:t>
      </w:r>
      <w:r>
        <w:rPr>
          <w:rFonts w:eastAsia="等线" w:ascii="Arial" w:cs="Arial" w:hAnsi="Arial"/>
          <w:sz w:val="22"/>
        </w:rPr>
        <w:t>。如果候选人有相关行业（如金融、医疗、ERP等）的实习经历或项目，能清晰描述业务流程，会更具竞争力。</w:t>
      </w:r>
    </w:p>
    <w:p>
      <w:pPr>
        <w:numPr>
          <w:numId w:val="224"/>
        </w:numPr>
        <w:spacing w:before="120" w:after="120" w:line="288" w:lineRule="auto"/>
        <w:ind w:left="0"/>
        <w:jc w:val="left"/>
      </w:pPr>
      <w:r>
        <w:rPr>
          <w:rFonts w:eastAsia="等线" w:ascii="Arial" w:cs="Arial" w:hAnsi="Arial"/>
          <w:b w:val="true"/>
          <w:sz w:val="22"/>
        </w:rPr>
        <w:t>项目交付与沟通能力</w:t>
      </w:r>
      <w:r>
        <w:rPr>
          <w:rFonts w:eastAsia="等线" w:ascii="Arial" w:cs="Arial" w:hAnsi="Arial"/>
          <w:sz w:val="22"/>
        </w:rPr>
        <w:t>：B端产品通常涉及复杂的多方协作（客户、销售、研发、测试等），能体现候选人优秀的</w:t>
      </w:r>
      <w:r>
        <w:rPr>
          <w:rFonts w:eastAsia="等线" w:ascii="Arial" w:cs="Arial" w:hAnsi="Arial"/>
          <w:sz w:val="22"/>
          <w:shd w:fill="fff67a"/>
        </w:rPr>
        <w:t>项目管理、沟通协调和跨部门推动能力</w:t>
      </w:r>
      <w:r>
        <w:rPr>
          <w:rFonts w:eastAsia="等线" w:ascii="Arial" w:cs="Arial" w:hAnsi="Arial"/>
          <w:sz w:val="22"/>
        </w:rPr>
        <w:t>。</w:t>
      </w:r>
    </w:p>
    <w:p>
      <w:pPr>
        <w:numPr>
          <w:numId w:val="225"/>
        </w:numPr>
        <w:spacing w:before="120" w:after="120" w:line="288" w:lineRule="auto"/>
        <w:ind w:left="0"/>
        <w:jc w:val="left"/>
      </w:pPr>
      <w:r>
        <w:rPr>
          <w:rFonts w:eastAsia="等线" w:ascii="Arial" w:cs="Arial" w:hAnsi="Arial"/>
          <w:b w:val="true"/>
          <w:sz w:val="22"/>
        </w:rPr>
        <w:t>长期价值与稳定性</w:t>
      </w:r>
      <w:r>
        <w:rPr>
          <w:rFonts w:eastAsia="等线" w:ascii="Arial" w:cs="Arial" w:hAnsi="Arial"/>
          <w:sz w:val="22"/>
        </w:rPr>
        <w:t>：B端产品经理需要深耕某个领域，</w:t>
      </w:r>
      <w:r>
        <w:rPr>
          <w:rFonts w:eastAsia="等线" w:ascii="Arial" w:cs="Arial" w:hAnsi="Arial"/>
          <w:sz w:val="22"/>
          <w:shd w:fill="fff67a"/>
        </w:rPr>
        <w:t>知识壁垒高，职业发展路径相对明确</w:t>
      </w:r>
      <w:r>
        <w:rPr>
          <w:rFonts w:eastAsia="等线" w:ascii="Arial" w:cs="Arial" w:hAnsi="Arial"/>
          <w:sz w:val="22"/>
        </w:rPr>
        <w:t>。秋招中，展现出对某个行业长期钻研的兴趣和决心，会很受企业青睐。</w:t>
      </w:r>
    </w:p>
    <w:p>
      <w:pPr>
        <w:spacing w:before="120" w:after="120" w:line="288" w:lineRule="auto"/>
        <w:ind w:left="0"/>
        <w:jc w:val="left"/>
      </w:pPr>
    </w:p>
    <w:p>
      <w:pPr>
        <w:spacing w:before="120" w:after="120" w:line="288" w:lineRule="auto"/>
        <w:ind w:left="0"/>
        <w:jc w:val="left"/>
      </w:pPr>
      <w:r>
        <w:rPr>
          <w:rFonts w:eastAsia="等线" w:ascii="Arial" w:cs="Arial" w:hAnsi="Arial"/>
          <w:sz w:val="22"/>
        </w:rPr>
        <w:t>未来发展方向</w:t>
      </w:r>
    </w:p>
    <w:p>
      <w:pPr>
        <w:spacing w:before="120" w:after="120" w:line="288" w:lineRule="auto"/>
        <w:ind w:left="0"/>
        <w:jc w:val="left"/>
      </w:pPr>
      <w:r>
        <w:rPr>
          <w:rFonts w:eastAsia="等线" w:ascii="Arial" w:cs="Arial" w:hAnsi="Arial"/>
          <w:b w:val="true"/>
          <w:sz w:val="22"/>
        </w:rPr>
        <w:t>C端产品经理的发展方向：</w:t>
      </w:r>
    </w:p>
    <w:p>
      <w:pPr>
        <w:numPr>
          <w:numId w:val="226"/>
        </w:numPr>
        <w:spacing w:before="120" w:after="120" w:line="288" w:lineRule="auto"/>
        <w:ind w:left="0"/>
        <w:jc w:val="left"/>
      </w:pPr>
      <w:r>
        <w:rPr>
          <w:rFonts w:eastAsia="等线" w:ascii="Arial" w:cs="Arial" w:hAnsi="Arial"/>
          <w:b w:val="true"/>
          <w:sz w:val="22"/>
        </w:rPr>
        <w:t>产品专家/总监</w:t>
      </w:r>
      <w:r>
        <w:rPr>
          <w:rFonts w:eastAsia="等线" w:ascii="Arial" w:cs="Arial" w:hAnsi="Arial"/>
          <w:sz w:val="22"/>
        </w:rPr>
        <w:t>：在某个垂直领域深耕，成为产品专家，负责整个产品线的规划与决策。</w:t>
      </w:r>
    </w:p>
    <w:p>
      <w:pPr>
        <w:numPr>
          <w:numId w:val="227"/>
        </w:numPr>
        <w:spacing w:before="120" w:after="120" w:line="288" w:lineRule="auto"/>
        <w:ind w:left="0"/>
        <w:jc w:val="left"/>
      </w:pPr>
      <w:r>
        <w:rPr>
          <w:rFonts w:eastAsia="等线" w:ascii="Arial" w:cs="Arial" w:hAnsi="Arial"/>
          <w:b w:val="true"/>
          <w:sz w:val="22"/>
        </w:rPr>
        <w:t>增长负责人</w:t>
      </w:r>
      <w:r>
        <w:rPr>
          <w:rFonts w:eastAsia="等线" w:ascii="Arial" w:cs="Arial" w:hAnsi="Arial"/>
          <w:sz w:val="22"/>
        </w:rPr>
        <w:t>：专注于用户增长、流量获取、转化优化等方向，成为增长黑客专家。</w:t>
      </w:r>
    </w:p>
    <w:p>
      <w:pPr>
        <w:numPr>
          <w:numId w:val="228"/>
        </w:numPr>
        <w:spacing w:before="120" w:after="120" w:line="288" w:lineRule="auto"/>
        <w:ind w:left="0"/>
        <w:jc w:val="left"/>
      </w:pPr>
      <w:r>
        <w:rPr>
          <w:rFonts w:eastAsia="等线" w:ascii="Arial" w:cs="Arial" w:hAnsi="Arial"/>
          <w:b w:val="true"/>
          <w:sz w:val="22"/>
        </w:rPr>
        <w:t>创业</w:t>
      </w:r>
      <w:r>
        <w:rPr>
          <w:rFonts w:eastAsia="等线" w:ascii="Arial" w:cs="Arial" w:hAnsi="Arial"/>
          <w:sz w:val="22"/>
        </w:rPr>
        <w:t>：C端产品经理对用户和市场有深刻理解，拥有丰富的产品设计、运营和增长经验，是创业的绝佳起点。</w:t>
      </w:r>
    </w:p>
    <w:p>
      <w:pPr>
        <w:numPr>
          <w:numId w:val="229"/>
        </w:numPr>
        <w:spacing w:before="120" w:after="120" w:line="288" w:lineRule="auto"/>
        <w:ind w:left="0"/>
        <w:jc w:val="left"/>
      </w:pPr>
      <w:r>
        <w:rPr>
          <w:rFonts w:eastAsia="等线" w:ascii="Arial" w:cs="Arial" w:hAnsi="Arial"/>
          <w:b w:val="true"/>
          <w:sz w:val="22"/>
        </w:rPr>
        <w:t>转型其他领域</w:t>
      </w:r>
      <w:r>
        <w:rPr>
          <w:rFonts w:eastAsia="等线" w:ascii="Arial" w:cs="Arial" w:hAnsi="Arial"/>
          <w:sz w:val="22"/>
        </w:rPr>
        <w:t>：可向数据产品经理、策略产品经理等方向发展。</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B端产品经理的发展方向：</w:t>
      </w:r>
    </w:p>
    <w:p>
      <w:pPr>
        <w:numPr>
          <w:numId w:val="230"/>
        </w:numPr>
        <w:spacing w:before="120" w:after="120" w:line="288" w:lineRule="auto"/>
        <w:ind w:left="0"/>
        <w:jc w:val="left"/>
      </w:pPr>
      <w:r>
        <w:rPr>
          <w:rFonts w:eastAsia="等线" w:ascii="Arial" w:cs="Arial" w:hAnsi="Arial"/>
          <w:b w:val="true"/>
          <w:sz w:val="22"/>
        </w:rPr>
        <w:t>行业解决方案专家</w:t>
      </w:r>
      <w:r>
        <w:rPr>
          <w:rFonts w:eastAsia="等线" w:ascii="Arial" w:cs="Arial" w:hAnsi="Arial"/>
          <w:sz w:val="22"/>
        </w:rPr>
        <w:t>：在特定行业（如金融、医疗、制造、零售）深耕，成为该领域的权威专家，负责为大型企业客户提供定制化解决方案。</w:t>
      </w:r>
    </w:p>
    <w:p>
      <w:pPr>
        <w:numPr>
          <w:numId w:val="231"/>
        </w:numPr>
        <w:spacing w:before="120" w:after="120" w:line="288" w:lineRule="auto"/>
        <w:ind w:left="0"/>
        <w:jc w:val="left"/>
      </w:pPr>
      <w:r>
        <w:rPr>
          <w:rFonts w:eastAsia="等线" w:ascii="Arial" w:cs="Arial" w:hAnsi="Arial"/>
          <w:b w:val="true"/>
          <w:sz w:val="22"/>
        </w:rPr>
        <w:t>产品总监/VP（副总裁）</w:t>
      </w:r>
      <w:r>
        <w:rPr>
          <w:rFonts w:eastAsia="等线" w:ascii="Arial" w:cs="Arial" w:hAnsi="Arial"/>
          <w:sz w:val="22"/>
        </w:rPr>
        <w:t>：负责管理整个B端产品线或产品矩阵，制定产品战略和商业计划。</w:t>
      </w:r>
    </w:p>
    <w:p>
      <w:pPr>
        <w:numPr>
          <w:numId w:val="232"/>
        </w:numPr>
        <w:spacing w:before="120" w:after="120" w:line="288" w:lineRule="auto"/>
        <w:ind w:left="0"/>
        <w:jc w:val="left"/>
      </w:pPr>
      <w:r>
        <w:rPr>
          <w:rFonts w:eastAsia="等线" w:ascii="Arial" w:cs="Arial" w:hAnsi="Arial"/>
          <w:b w:val="true"/>
          <w:sz w:val="22"/>
        </w:rPr>
        <w:t>咨询顾问</w:t>
      </w:r>
      <w:r>
        <w:rPr>
          <w:rFonts w:eastAsia="等线" w:ascii="Arial" w:cs="Arial" w:hAnsi="Arial"/>
          <w:sz w:val="22"/>
        </w:rPr>
        <w:t>：凭借对行业痛点和业务流程的深刻理解，转型为管理咨询或IT咨询顾问。</w:t>
      </w:r>
    </w:p>
    <w:p>
      <w:pPr>
        <w:numPr>
          <w:numId w:val="233"/>
        </w:numPr>
        <w:spacing w:before="120" w:after="120" w:line="288" w:lineRule="auto"/>
        <w:ind w:left="0"/>
        <w:jc w:val="left"/>
      </w:pPr>
      <w:r>
        <w:rPr>
          <w:rFonts w:eastAsia="等线" w:ascii="Arial" w:cs="Arial" w:hAnsi="Arial"/>
          <w:b w:val="true"/>
          <w:sz w:val="22"/>
        </w:rPr>
        <w:t>商业化产品经理</w:t>
      </w:r>
      <w:r>
        <w:rPr>
          <w:rFonts w:eastAsia="等线" w:ascii="Arial" w:cs="Arial" w:hAnsi="Arial"/>
          <w:sz w:val="22"/>
        </w:rPr>
        <w:t>：专注于B端产品的定价策略、销售支持和市场推广，实现产品的商业价值最大化。</w:t>
      </w:r>
    </w:p>
    <w:p>
      <w:pPr>
        <w:spacing w:before="120" w:after="120" w:line="288" w:lineRule="auto"/>
        <w:ind w:left="0"/>
        <w:jc w:val="left"/>
      </w:pPr>
    </w:p>
    <w:p>
      <w:pPr>
        <w:pStyle w:val="3"/>
        <w:spacing w:before="300" w:after="120" w:line="288" w:lineRule="auto"/>
        <w:ind w:left="0"/>
        <w:jc w:val="left"/>
        <w:outlineLvl w:val="2"/>
      </w:pPr>
      <w:bookmarkStart w:name="heading_95" w:id="95"/>
      <w:r>
        <w:rPr>
          <w:rFonts w:eastAsia="等线" w:ascii="Arial" w:cs="Arial" w:hAnsi="Arial"/>
          <w:b w:val="true"/>
          <w:sz w:val="30"/>
        </w:rPr>
        <w:t>6.10 培训</w:t>
      </w:r>
      <w:bookmarkEnd w:id="95"/>
    </w:p>
    <w:p>
      <w:pPr>
        <w:spacing w:before="120" w:after="120" w:line="288" w:lineRule="auto"/>
        <w:ind w:left="0"/>
        <w:jc w:val="center"/>
      </w:pPr>
      <w:r>
        <w:drawing>
          <wp:inline distT="0" distR="0" distB="0" distL="0">
            <wp:extent cx="5257800" cy="18383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4"/>
                    <a:stretch>
                      <a:fillRect/>
                    </a:stretch>
                  </pic:blipFill>
                  <pic:spPr>
                    <a:xfrm>
                      <a:off x="0" y="0"/>
                      <a:ext cx="5257800" cy="1838325"/>
                    </a:xfrm>
                    <a:prstGeom prst="rect">
                      <a:avLst/>
                    </a:prstGeom>
                  </pic:spPr>
                </pic:pic>
              </a:graphicData>
            </a:graphic>
          </wp:inline>
        </w:drawing>
      </w:r>
    </w:p>
    <w:p>
      <w:pPr>
        <w:spacing w:before="120" w:after="120" w:line="288" w:lineRule="auto"/>
        <w:ind w:left="0"/>
        <w:jc w:val="center"/>
      </w:pPr>
      <w:r>
        <w:drawing>
          <wp:inline distT="0" distR="0" distB="0" distL="0">
            <wp:extent cx="5257800" cy="14954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5"/>
                    <a:stretch>
                      <a:fillRect/>
                    </a:stretch>
                  </pic:blipFill>
                  <pic:spPr>
                    <a:xfrm>
                      <a:off x="0" y="0"/>
                      <a:ext cx="5257800" cy="1495425"/>
                    </a:xfrm>
                    <a:prstGeom prst="rect">
                      <a:avLst/>
                    </a:prstGeom>
                  </pic:spPr>
                </pic:pic>
              </a:graphicData>
            </a:graphic>
          </wp:inline>
        </w:drawing>
      </w:r>
    </w:p>
    <w:p>
      <w:pPr>
        <w:pStyle w:val="2"/>
        <w:spacing w:before="320" w:after="120" w:line="288" w:lineRule="auto"/>
        <w:ind w:left="0"/>
        <w:jc w:val="left"/>
        <w:outlineLvl w:val="1"/>
      </w:pPr>
      <w:bookmarkStart w:name="heading_96" w:id="96"/>
      <w:r>
        <w:rPr>
          <w:rFonts w:eastAsia="等线" w:ascii="Arial" w:cs="Arial" w:hAnsi="Arial"/>
          <w:b w:val="true"/>
          <w:sz w:val="32"/>
        </w:rPr>
        <w:t>7 数据分析</w:t>
      </w:r>
      <w:bookmarkEnd w:id="96"/>
    </w:p>
    <w:p>
      <w:pPr>
        <w:pStyle w:val="3"/>
        <w:spacing w:before="300" w:after="120" w:line="288" w:lineRule="auto"/>
        <w:ind w:left="0"/>
        <w:jc w:val="left"/>
        <w:outlineLvl w:val="2"/>
      </w:pPr>
      <w:bookmarkStart w:name="heading_97" w:id="97"/>
      <w:r>
        <w:rPr>
          <w:rFonts w:eastAsia="等线" w:ascii="Arial" w:cs="Arial" w:hAnsi="Arial"/>
          <w:b w:val="true"/>
          <w:sz w:val="30"/>
        </w:rPr>
        <w:t>7.1 AARRR</w:t>
      </w:r>
      <w:bookmarkEnd w:id="97"/>
    </w:p>
    <w:p>
      <w:pPr>
        <w:pStyle w:val="4"/>
        <w:spacing w:before="260" w:after="120" w:line="288" w:lineRule="auto"/>
        <w:ind w:left="0"/>
        <w:jc w:val="left"/>
        <w:outlineLvl w:val="3"/>
      </w:pPr>
      <w:bookmarkStart w:name="heading_98" w:id="98"/>
      <w:r>
        <w:rPr>
          <w:rFonts w:eastAsia="等线" w:ascii="Arial" w:cs="Arial" w:hAnsi="Arial"/>
          <w:b w:val="true"/>
          <w:sz w:val="28"/>
        </w:rPr>
        <w:t>1. Acquisition（获取）—— 让用户“遇见你”</w:t>
      </w:r>
      <w:bookmarkEnd w:id="98"/>
    </w:p>
    <w:p>
      <w:pPr>
        <w:spacing w:before="120" w:after="120" w:line="288" w:lineRule="auto"/>
        <w:ind w:left="0"/>
        <w:jc w:val="left"/>
      </w:pPr>
      <w:r>
        <w:rPr>
          <w:rFonts w:eastAsia="等线" w:ascii="Arial" w:cs="Arial" w:hAnsi="Arial"/>
          <w:b w:val="true"/>
          <w:sz w:val="22"/>
        </w:rPr>
        <w:t>应用核心：找对渠道，降低获客成本。</w:t>
      </w:r>
    </w:p>
    <w:p>
      <w:pPr>
        <w:numPr>
          <w:numId w:val="234"/>
        </w:numPr>
        <w:spacing w:before="120" w:after="120" w:line="288" w:lineRule="auto"/>
        <w:ind w:left="0"/>
        <w:jc w:val="left"/>
      </w:pPr>
      <w:r>
        <w:rPr>
          <w:rFonts w:eastAsia="等线" w:ascii="Arial" w:cs="Arial" w:hAnsi="Arial"/>
          <w:b w:val="true"/>
          <w:sz w:val="22"/>
        </w:rPr>
        <w:t>关键指标：</w:t>
      </w:r>
      <w:r>
        <w:rPr>
          <w:rFonts w:eastAsia="等线" w:ascii="Arial" w:cs="Arial" w:hAnsi="Arial"/>
          <w:sz w:val="22"/>
        </w:rPr>
        <w:t xml:space="preserve"> 各渠道获客成本、点击下载转化率、自然流量占比。</w:t>
      </w:r>
    </w:p>
    <w:p>
      <w:pPr>
        <w:numPr>
          <w:numId w:val="235"/>
        </w:numPr>
        <w:spacing w:before="120" w:after="120" w:line="288" w:lineRule="auto"/>
        <w:ind w:left="0"/>
        <w:jc w:val="left"/>
      </w:pPr>
      <w:r>
        <w:rPr>
          <w:rFonts w:eastAsia="等线" w:ascii="Arial" w:cs="Arial" w:hAnsi="Arial"/>
          <w:b w:val="true"/>
          <w:sz w:val="22"/>
        </w:rPr>
        <w:t>一句话总结：</w:t>
      </w:r>
      <w:r>
        <w:rPr>
          <w:rFonts w:eastAsia="等线" w:ascii="Arial" w:cs="Arial" w:hAnsi="Arial"/>
          <w:sz w:val="22"/>
        </w:rPr>
        <w:t xml:space="preserve"> 找准你的用户在哪儿，用最顺滑的方式把他们“请进来”。</w:t>
      </w:r>
    </w:p>
    <w:p>
      <w:pPr>
        <w:pStyle w:val="4"/>
        <w:spacing w:before="260" w:after="120" w:line="288" w:lineRule="auto"/>
        <w:ind w:left="0"/>
        <w:jc w:val="left"/>
        <w:outlineLvl w:val="3"/>
      </w:pPr>
      <w:bookmarkStart w:name="heading_99" w:id="99"/>
      <w:r>
        <w:rPr>
          <w:rFonts w:eastAsia="等线" w:ascii="Arial" w:cs="Arial" w:hAnsi="Arial"/>
          <w:b w:val="true"/>
          <w:sz w:val="28"/>
        </w:rPr>
        <w:t>2. Activation（激活）—— 让用户“Wow一声”</w:t>
      </w:r>
      <w:bookmarkEnd w:id="99"/>
    </w:p>
    <w:p>
      <w:pPr>
        <w:spacing w:before="120" w:after="120" w:line="288" w:lineRule="auto"/>
        <w:ind w:left="0"/>
        <w:jc w:val="left"/>
      </w:pPr>
      <w:r>
        <w:rPr>
          <w:rFonts w:eastAsia="等线" w:ascii="Arial" w:cs="Arial" w:hAnsi="Arial"/>
          <w:b w:val="true"/>
          <w:sz w:val="22"/>
        </w:rPr>
        <w:t>应用核心：让用户在第一次使用时就感受到核心价值，完成“啊哈时刻”。</w:t>
      </w:r>
    </w:p>
    <w:p>
      <w:pPr>
        <w:numPr>
          <w:numId w:val="236"/>
        </w:numPr>
        <w:spacing w:before="120" w:after="120" w:line="288" w:lineRule="auto"/>
        <w:ind w:left="0"/>
        <w:jc w:val="left"/>
      </w:pPr>
      <w:r>
        <w:rPr>
          <w:rFonts w:eastAsia="等线" w:ascii="Arial" w:cs="Arial" w:hAnsi="Arial"/>
          <w:b w:val="true"/>
          <w:sz w:val="22"/>
        </w:rPr>
        <w:t>关键指标：</w:t>
      </w:r>
      <w:r>
        <w:rPr>
          <w:rFonts w:eastAsia="等线" w:ascii="Arial" w:cs="Arial" w:hAnsi="Arial"/>
          <w:sz w:val="22"/>
        </w:rPr>
        <w:t xml:space="preserve"> 激活率、新手引导完成率、首次关键行为用时。</w:t>
      </w:r>
    </w:p>
    <w:p>
      <w:pPr>
        <w:numPr>
          <w:numId w:val="237"/>
        </w:numPr>
        <w:spacing w:before="120" w:after="120" w:line="288" w:lineRule="auto"/>
        <w:ind w:left="0"/>
        <w:jc w:val="left"/>
      </w:pPr>
      <w:r>
        <w:rPr>
          <w:rFonts w:eastAsia="等线" w:ascii="Arial" w:cs="Arial" w:hAnsi="Arial"/>
          <w:b w:val="true"/>
          <w:sz w:val="22"/>
        </w:rPr>
        <w:t>一句话总结：</w:t>
      </w:r>
      <w:r>
        <w:rPr>
          <w:rFonts w:eastAsia="等线" w:ascii="Arial" w:cs="Arial" w:hAnsi="Arial"/>
          <w:sz w:val="22"/>
        </w:rPr>
        <w:t xml:space="preserve"> 用最快的速度，让用户发现“这玩意儿真有用”！</w:t>
      </w:r>
    </w:p>
    <w:p>
      <w:pPr>
        <w:pStyle w:val="4"/>
        <w:spacing w:before="260" w:after="120" w:line="288" w:lineRule="auto"/>
        <w:ind w:left="0"/>
        <w:jc w:val="left"/>
        <w:outlineLvl w:val="3"/>
      </w:pPr>
      <w:bookmarkStart w:name="heading_100" w:id="100"/>
      <w:r>
        <w:rPr>
          <w:rFonts w:eastAsia="等线" w:ascii="Arial" w:cs="Arial" w:hAnsi="Arial"/>
          <w:b w:val="true"/>
          <w:sz w:val="28"/>
        </w:rPr>
        <w:t>3. Retention（留存）—— 让用户“离不开你”</w:t>
      </w:r>
      <w:bookmarkEnd w:id="100"/>
    </w:p>
    <w:p>
      <w:pPr>
        <w:spacing w:before="120" w:after="120" w:line="288" w:lineRule="auto"/>
        <w:ind w:left="0"/>
        <w:jc w:val="left"/>
      </w:pPr>
      <w:r>
        <w:rPr>
          <w:rFonts w:eastAsia="等线" w:ascii="Arial" w:cs="Arial" w:hAnsi="Arial"/>
          <w:b w:val="true"/>
          <w:sz w:val="22"/>
        </w:rPr>
        <w:t>应用核心：养成使用习惯，提高粘性，对抗流失。</w:t>
      </w:r>
    </w:p>
    <w:p>
      <w:pPr>
        <w:numPr>
          <w:numId w:val="238"/>
        </w:numPr>
        <w:spacing w:before="120" w:after="120" w:line="288" w:lineRule="auto"/>
        <w:ind w:left="0"/>
        <w:jc w:val="left"/>
      </w:pPr>
      <w:r>
        <w:rPr>
          <w:rFonts w:eastAsia="等线" w:ascii="Arial" w:cs="Arial" w:hAnsi="Arial"/>
          <w:b w:val="true"/>
          <w:sz w:val="22"/>
        </w:rPr>
        <w:t>关键指标：</w:t>
      </w:r>
      <w:r>
        <w:rPr>
          <w:rFonts w:eastAsia="等线" w:ascii="Arial" w:cs="Arial" w:hAnsi="Arial"/>
          <w:sz w:val="22"/>
        </w:rPr>
        <w:t xml:space="preserve"> 次日/7日/30日留存率、核心功能使用频次。</w:t>
      </w:r>
    </w:p>
    <w:p>
      <w:pPr>
        <w:numPr>
          <w:numId w:val="239"/>
        </w:numPr>
        <w:spacing w:before="120" w:after="120" w:line="288" w:lineRule="auto"/>
        <w:ind w:left="0"/>
        <w:jc w:val="left"/>
      </w:pPr>
      <w:r>
        <w:rPr>
          <w:rFonts w:eastAsia="等线" w:ascii="Arial" w:cs="Arial" w:hAnsi="Arial"/>
          <w:b w:val="true"/>
          <w:sz w:val="22"/>
        </w:rPr>
        <w:t>一句话总结：</w:t>
      </w:r>
      <w:r>
        <w:rPr>
          <w:rFonts w:eastAsia="等线" w:ascii="Arial" w:cs="Arial" w:hAnsi="Arial"/>
          <w:sz w:val="22"/>
        </w:rPr>
        <w:t xml:space="preserve"> 要么帮用户省时间，要么让他觉得“除了你，别人都不懂我”。</w:t>
      </w:r>
    </w:p>
    <w:p>
      <w:pPr>
        <w:pStyle w:val="4"/>
        <w:spacing w:before="260" w:after="120" w:line="288" w:lineRule="auto"/>
        <w:ind w:left="0"/>
        <w:jc w:val="left"/>
        <w:outlineLvl w:val="3"/>
      </w:pPr>
      <w:bookmarkStart w:name="heading_101" w:id="101"/>
      <w:r>
        <w:rPr>
          <w:rFonts w:eastAsia="等线" w:ascii="Arial" w:cs="Arial" w:hAnsi="Arial"/>
          <w:b w:val="true"/>
          <w:sz w:val="28"/>
        </w:rPr>
        <w:t>4. Revenue（变现）—— 让价值“流动起来”</w:t>
      </w:r>
      <w:bookmarkEnd w:id="101"/>
    </w:p>
    <w:p>
      <w:pPr>
        <w:spacing w:before="120" w:after="120" w:line="288" w:lineRule="auto"/>
        <w:ind w:left="0"/>
        <w:jc w:val="left"/>
      </w:pPr>
      <w:r>
        <w:rPr>
          <w:rFonts w:eastAsia="等线" w:ascii="Arial" w:cs="Arial" w:hAnsi="Arial"/>
          <w:b w:val="true"/>
          <w:sz w:val="22"/>
        </w:rPr>
        <w:t>应用核心：在完成留存的基础上，平滑地引导付费，实现商业价值。</w:t>
      </w:r>
    </w:p>
    <w:p>
      <w:pPr>
        <w:numPr>
          <w:numId w:val="240"/>
        </w:numPr>
        <w:spacing w:before="120" w:after="120" w:line="288" w:lineRule="auto"/>
        <w:ind w:left="0"/>
        <w:jc w:val="left"/>
      </w:pPr>
      <w:r>
        <w:rPr>
          <w:rFonts w:eastAsia="等线" w:ascii="Arial" w:cs="Arial" w:hAnsi="Arial"/>
          <w:b w:val="true"/>
          <w:sz w:val="22"/>
        </w:rPr>
        <w:t>关键指标：</w:t>
      </w:r>
      <w:r>
        <w:rPr>
          <w:rFonts w:eastAsia="等线" w:ascii="Arial" w:cs="Arial" w:hAnsi="Arial"/>
          <w:sz w:val="22"/>
        </w:rPr>
        <w:t xml:space="preserve"> 付费转化率、ARPU、LTV（用户生命周期价值）。</w:t>
      </w:r>
    </w:p>
    <w:p>
      <w:pPr>
        <w:numPr>
          <w:numId w:val="241"/>
        </w:numPr>
        <w:spacing w:before="120" w:after="120" w:line="288" w:lineRule="auto"/>
        <w:ind w:left="0"/>
        <w:jc w:val="left"/>
      </w:pPr>
      <w:r>
        <w:rPr>
          <w:rFonts w:eastAsia="等线" w:ascii="Arial" w:cs="Arial" w:hAnsi="Arial"/>
          <w:b w:val="true"/>
          <w:sz w:val="22"/>
        </w:rPr>
        <w:t>一句话总结：</w:t>
      </w:r>
      <w:r>
        <w:rPr>
          <w:rFonts w:eastAsia="等线" w:ascii="Arial" w:cs="Arial" w:hAnsi="Arial"/>
          <w:sz w:val="22"/>
        </w:rPr>
        <w:t xml:space="preserve"> 让用户为“更爽的体验”而不是“被逼着”买单。</w:t>
      </w:r>
    </w:p>
    <w:p>
      <w:pPr>
        <w:pStyle w:val="4"/>
        <w:spacing w:before="260" w:after="120" w:line="288" w:lineRule="auto"/>
        <w:ind w:left="0"/>
        <w:jc w:val="left"/>
        <w:outlineLvl w:val="3"/>
      </w:pPr>
      <w:bookmarkStart w:name="heading_102" w:id="102"/>
      <w:r>
        <w:rPr>
          <w:rFonts w:eastAsia="等线" w:ascii="Arial" w:cs="Arial" w:hAnsi="Arial"/>
          <w:b w:val="true"/>
          <w:sz w:val="28"/>
        </w:rPr>
        <w:t>5. Referral（传播）—— 让用户“主动安利你”</w:t>
      </w:r>
      <w:bookmarkEnd w:id="102"/>
    </w:p>
    <w:p>
      <w:pPr>
        <w:spacing w:before="120" w:after="120" w:line="288" w:lineRule="auto"/>
        <w:ind w:left="0"/>
        <w:jc w:val="left"/>
      </w:pPr>
      <w:r>
        <w:rPr>
          <w:rFonts w:eastAsia="等线" w:ascii="Arial" w:cs="Arial" w:hAnsi="Arial"/>
          <w:b w:val="true"/>
          <w:sz w:val="22"/>
        </w:rPr>
        <w:t>应用核心：设计病毒裂变机制，让增长形成闭环。</w:t>
      </w:r>
    </w:p>
    <w:p>
      <w:pPr>
        <w:numPr>
          <w:numId w:val="242"/>
        </w:numPr>
        <w:spacing w:before="120" w:after="120" w:line="288" w:lineRule="auto"/>
        <w:ind w:left="0"/>
        <w:jc w:val="left"/>
      </w:pPr>
      <w:r>
        <w:rPr>
          <w:rFonts w:eastAsia="等线" w:ascii="Arial" w:cs="Arial" w:hAnsi="Arial"/>
          <w:b w:val="true"/>
          <w:sz w:val="22"/>
        </w:rPr>
        <w:t>关键指标：</w:t>
      </w:r>
      <w:r>
        <w:rPr>
          <w:rFonts w:eastAsia="等线" w:ascii="Arial" w:cs="Arial" w:hAnsi="Arial"/>
          <w:sz w:val="22"/>
        </w:rPr>
        <w:t xml:space="preserve"> K因子（推荐系数）、邀请成功率、分享率。</w:t>
      </w:r>
    </w:p>
    <w:p>
      <w:pPr>
        <w:numPr>
          <w:numId w:val="243"/>
        </w:numPr>
        <w:spacing w:before="120" w:after="120" w:line="288" w:lineRule="auto"/>
        <w:ind w:left="0"/>
        <w:jc w:val="left"/>
      </w:pPr>
      <w:r>
        <w:rPr>
          <w:rFonts w:eastAsia="等线" w:ascii="Arial" w:cs="Arial" w:hAnsi="Arial"/>
          <w:b w:val="true"/>
          <w:sz w:val="22"/>
        </w:rPr>
        <w:t>一句话总结：</w:t>
      </w:r>
      <w:r>
        <w:rPr>
          <w:rFonts w:eastAsia="等线" w:ascii="Arial" w:cs="Arial" w:hAnsi="Arial"/>
          <w:sz w:val="22"/>
        </w:rPr>
        <w:t xml:space="preserve"> 让用户觉得分享你的产品，是给自己长脸的事儿。</w:t>
      </w:r>
    </w:p>
    <w:p>
      <w:pPr>
        <w:pStyle w:val="3"/>
        <w:spacing w:before="300" w:after="120" w:line="288" w:lineRule="auto"/>
        <w:ind w:left="0"/>
        <w:jc w:val="left"/>
        <w:outlineLvl w:val="2"/>
      </w:pPr>
      <w:bookmarkStart w:name="heading_103" w:id="103"/>
      <w:r>
        <w:rPr>
          <w:rFonts w:eastAsia="等线" w:ascii="Arial" w:cs="Arial" w:hAnsi="Arial"/>
          <w:b w:val="true"/>
          <w:sz w:val="30"/>
        </w:rPr>
        <w:t>7.2 SQL</w:t>
      </w:r>
      <w:bookmarkEnd w:id="103"/>
    </w:p>
    <w:p>
      <w:pPr>
        <w:pBdr>
          <w:bottom w:val="single" w:color="dee0e3"/>
          <w:between w:val="single" w:color="dee0e3"/>
        </w:pBdr>
        <w:spacing w:before="120" w:after="120" w:line="288" w:lineRule="auto"/>
        <w:ind w:left="0"/>
      </w:pPr>
    </w:p>
    <w:p>
      <w:pPr>
        <w:numPr>
          <w:numId w:val="244"/>
        </w:numPr>
        <w:spacing w:before="120" w:after="120" w:line="288" w:lineRule="auto"/>
        <w:ind w:left="0"/>
        <w:jc w:val="left"/>
      </w:pPr>
      <w:r>
        <w:rPr>
          <w:rFonts w:eastAsia="等线" w:ascii="Arial" w:cs="Arial" w:hAnsi="Arial"/>
          <w:sz w:val="22"/>
        </w:rPr>
        <w:t>数值类型</w:t>
      </w:r>
    </w:p>
    <w:p>
      <w:pPr>
        <w:spacing w:before="120" w:after="120" w:line="288" w:lineRule="auto"/>
        <w:ind w:left="0"/>
        <w:jc w:val="left"/>
      </w:pPr>
      <w:r>
        <w:rPr>
          <w:rFonts w:eastAsia="等线" w:ascii="Arial" w:cs="Arial" w:hAnsi="Arial"/>
          <w:sz w:val="22"/>
        </w:rPr>
        <w:t>字段类型：</w:t>
      </w:r>
    </w:p>
    <w:p>
      <w:pPr>
        <w:spacing w:before="120" w:after="120" w:line="288" w:lineRule="auto"/>
        <w:ind w:left="0"/>
        <w:jc w:val="left"/>
      </w:pPr>
      <w:r>
        <w:rPr>
          <w:rFonts w:eastAsia="等线" w:ascii="Arial" w:cs="Arial" w:hAnsi="Arial"/>
          <w:sz w:val="22"/>
        </w:rPr>
        <w:t>类型: BIGINT</w:t>
      </w:r>
    </w:p>
    <w:p>
      <w:pPr>
        <w:spacing w:before="120" w:after="120" w:line="288" w:lineRule="auto"/>
        <w:ind w:left="0"/>
        <w:jc w:val="left"/>
      </w:pPr>
      <w:r>
        <w:rPr>
          <w:rFonts w:eastAsia="等线" w:ascii="Arial" w:cs="Arial" w:hAnsi="Arial"/>
          <w:sz w:val="22"/>
        </w:rPr>
        <w:t xml:space="preserve">用途: 大整数，8字节。用于主键ID、外键关联、创建/更新人工号  </w:t>
      </w:r>
    </w:p>
    <w:p>
      <w:pPr>
        <w:spacing w:before="120" w:after="120" w:line="288" w:lineRule="auto"/>
        <w:ind w:left="0"/>
        <w:jc w:val="left"/>
      </w:pPr>
      <w:r>
        <w:rPr>
          <w:rFonts w:eastAsia="等线" w:ascii="Arial" w:cs="Arial" w:hAnsi="Arial"/>
          <w:sz w:val="22"/>
        </w:rPr>
        <w:t>示例字段: id、company_id、create_by、po_header_id</w:t>
      </w:r>
    </w:p>
    <w:p>
      <w:pPr>
        <w:spacing w:before="120" w:after="120" w:line="288" w:lineRule="auto"/>
        <w:ind w:left="0"/>
        <w:jc w:val="left"/>
      </w:pPr>
    </w:p>
    <w:p>
      <w:pPr>
        <w:spacing w:before="120" w:after="120" w:line="288" w:lineRule="auto"/>
        <w:ind w:left="0"/>
        <w:jc w:val="left"/>
      </w:pPr>
      <w:r>
        <w:rPr>
          <w:rFonts w:eastAsia="等线" w:ascii="Arial" w:cs="Arial" w:hAnsi="Arial"/>
          <w:sz w:val="22"/>
        </w:rPr>
        <w:t>类型: INT</w:t>
      </w:r>
    </w:p>
    <w:p>
      <w:pPr>
        <w:spacing w:before="120" w:after="120" w:line="288" w:lineRule="auto"/>
        <w:ind w:left="0"/>
        <w:jc w:val="left"/>
      </w:pPr>
      <w:r>
        <w:rPr>
          <w:rFonts w:eastAsia="等线" w:ascii="Arial" w:cs="Arial" w:hAnsi="Arial"/>
          <w:sz w:val="22"/>
        </w:rPr>
        <w:t>用途: 整数，4字节。用于序号、比例等小范围数值</w:t>
      </w:r>
    </w:p>
    <w:p>
      <w:pPr>
        <w:spacing w:before="120" w:after="120" w:line="288" w:lineRule="auto"/>
        <w:ind w:left="0"/>
        <w:jc w:val="left"/>
      </w:pPr>
      <w:r>
        <w:rPr>
          <w:rFonts w:eastAsia="等线" w:ascii="Arial" w:cs="Arial" w:hAnsi="Arial"/>
          <w:sz w:val="22"/>
        </w:rPr>
        <w:t>示例字段: line_num、seq_num、ratio  、prepay_ratio</w:t>
      </w:r>
    </w:p>
    <w:p>
      <w:pPr>
        <w:spacing w:before="120" w:after="120" w:line="288" w:lineRule="auto"/>
        <w:ind w:left="0"/>
        <w:jc w:val="left"/>
      </w:pPr>
    </w:p>
    <w:p>
      <w:pPr>
        <w:spacing w:before="120" w:after="120" w:line="288" w:lineRule="auto"/>
        <w:ind w:left="0"/>
        <w:jc w:val="left"/>
      </w:pPr>
      <w:r>
        <w:rPr>
          <w:rFonts w:eastAsia="等线" w:ascii="Arial" w:cs="Arial" w:hAnsi="Arial"/>
          <w:sz w:val="22"/>
        </w:rPr>
        <w:t>类型: TINYINT(1)</w:t>
      </w:r>
    </w:p>
    <w:p>
      <w:pPr>
        <w:spacing w:before="120" w:after="120" w:line="288" w:lineRule="auto"/>
        <w:ind w:left="0"/>
        <w:jc w:val="left"/>
      </w:pPr>
      <w:r>
        <w:rPr>
          <w:rFonts w:eastAsia="等线" w:ascii="Arial" w:cs="Arial" w:hAnsi="Arial"/>
          <w:sz w:val="22"/>
        </w:rPr>
        <w:t>用途:布尔标识，1字节。用于开关项（0/1）</w:t>
      </w:r>
    </w:p>
    <w:p>
      <w:pPr>
        <w:spacing w:before="120" w:after="120" w:line="288" w:lineRule="auto"/>
        <w:ind w:left="0"/>
        <w:jc w:val="left"/>
      </w:pPr>
      <w:r>
        <w:rPr>
          <w:rFonts w:eastAsia="等线" w:ascii="Arial" w:cs="Arial" w:hAnsi="Arial"/>
          <w:sz w:val="22"/>
        </w:rPr>
        <w:t>示例字段: need_approval、is_return  、over_budget</w:t>
      </w:r>
    </w:p>
    <w:p>
      <w:pPr>
        <w:spacing w:before="120" w:after="120" w:line="288" w:lineRule="auto"/>
        <w:ind w:left="0"/>
        <w:jc w:val="left"/>
      </w:pPr>
    </w:p>
    <w:p>
      <w:pPr>
        <w:spacing w:before="120" w:after="120" w:line="288" w:lineRule="auto"/>
        <w:ind w:left="0"/>
        <w:jc w:val="left"/>
      </w:pPr>
      <w:r>
        <w:rPr>
          <w:rFonts w:eastAsia="等线" w:ascii="Arial" w:cs="Arial" w:hAnsi="Arial"/>
          <w:sz w:val="22"/>
        </w:rPr>
        <w:t>类型: DECIMAL(18,2)</w:t>
      </w:r>
    </w:p>
    <w:p>
      <w:pPr>
        <w:spacing w:before="120" w:after="120" w:line="288" w:lineRule="auto"/>
        <w:ind w:left="0"/>
        <w:jc w:val="left"/>
      </w:pPr>
      <w:r>
        <w:rPr>
          <w:rFonts w:eastAsia="等线" w:ascii="Arial" w:cs="Arial" w:hAnsi="Arial"/>
          <w:sz w:val="22"/>
        </w:rPr>
        <w:t>用途: 定点小数，18位总长、2位小数。用于金额、数量、单价</w:t>
      </w:r>
    </w:p>
    <w:p>
      <w:pPr>
        <w:spacing w:before="120" w:after="120" w:line="288" w:lineRule="auto"/>
        <w:ind w:left="0"/>
        <w:jc w:val="left"/>
      </w:pPr>
      <w:r>
        <w:rPr>
          <w:rFonts w:eastAsia="等线" w:ascii="Arial" w:cs="Arial" w:hAnsi="Arial"/>
          <w:sz w:val="22"/>
        </w:rPr>
        <w:t>示例字段: amount_excl_tax、order_q  ty、unit_price_excl_tax</w:t>
      </w:r>
    </w:p>
    <w:p>
      <w:pPr>
        <w:spacing w:before="120" w:after="120" w:line="288" w:lineRule="auto"/>
        <w:ind w:left="0"/>
        <w:jc w:val="left"/>
      </w:pPr>
    </w:p>
    <w:p>
      <w:pPr>
        <w:spacing w:before="120" w:after="120" w:line="288" w:lineRule="auto"/>
        <w:ind w:left="0"/>
        <w:jc w:val="left"/>
      </w:pPr>
      <w:r>
        <w:rPr>
          <w:rFonts w:eastAsia="等线" w:ascii="Arial" w:cs="Arial" w:hAnsi="Arial"/>
          <w:sz w:val="22"/>
        </w:rPr>
        <w:t>类型: DECIMAL(18,6)</w:t>
      </w:r>
    </w:p>
    <w:p>
      <w:pPr>
        <w:spacing w:before="120" w:after="120" w:line="288" w:lineRule="auto"/>
        <w:ind w:left="0"/>
        <w:jc w:val="left"/>
      </w:pPr>
      <w:r>
        <w:rPr>
          <w:rFonts w:eastAsia="等线" w:ascii="Arial" w:cs="Arial" w:hAnsi="Arial"/>
          <w:sz w:val="22"/>
        </w:rPr>
        <w:t>用途: 定点小数，18位总长、6位小数。仅汇率字段使用</w:t>
      </w:r>
    </w:p>
    <w:p>
      <w:pPr>
        <w:spacing w:before="120" w:after="120" w:line="288" w:lineRule="auto"/>
        <w:ind w:left="0"/>
        <w:jc w:val="left"/>
      </w:pPr>
      <w:r>
        <w:rPr>
          <w:rFonts w:eastAsia="等线" w:ascii="Arial" w:cs="Arial" w:hAnsi="Arial"/>
          <w:sz w:val="22"/>
        </w:rPr>
        <w:t>示例字段: exchange_rate</w:t>
      </w:r>
    </w:p>
    <w:p>
      <w:pPr>
        <w:pBdr>
          <w:bottom w:val="single" w:color="dee0e3"/>
          <w:between w:val="single" w:color="dee0e3"/>
        </w:pBdr>
        <w:spacing w:before="120" w:after="120" w:line="288" w:lineRule="auto"/>
        <w:ind w:left="0"/>
      </w:pPr>
    </w:p>
    <w:p>
      <w:pPr>
        <w:numPr>
          <w:numId w:val="245"/>
        </w:numPr>
        <w:spacing w:before="120" w:after="120" w:line="288" w:lineRule="auto"/>
        <w:ind w:left="0"/>
        <w:jc w:val="left"/>
      </w:pPr>
      <w:r>
        <w:rPr>
          <w:rFonts w:eastAsia="等线" w:ascii="Arial" w:cs="Arial" w:hAnsi="Arial"/>
          <w:sz w:val="22"/>
        </w:rPr>
        <w:t>字符串类型(枚举,状态值)</w:t>
      </w:r>
    </w:p>
    <w:p>
      <w:pPr>
        <w:spacing w:before="120" w:after="120" w:line="288" w:lineRule="auto"/>
        <w:ind w:left="0"/>
        <w:jc w:val="left"/>
      </w:pPr>
      <w:r>
        <w:rPr>
          <w:rFonts w:eastAsia="等线" w:ascii="Arial" w:cs="Arial" w:hAnsi="Arial"/>
          <w:sz w:val="22"/>
        </w:rPr>
        <w:t>类型: VARCHAR(N)</w:t>
      </w:r>
    </w:p>
    <w:p>
      <w:pPr>
        <w:spacing w:before="120" w:after="120" w:line="288" w:lineRule="auto"/>
        <w:ind w:left="0"/>
        <w:jc w:val="left"/>
      </w:pPr>
      <w:r>
        <w:rPr>
          <w:rFonts w:eastAsia="等线" w:ascii="Arial" w:cs="Arial" w:hAnsi="Arial"/>
          <w:sz w:val="22"/>
        </w:rPr>
        <w:t>用途:可变长字符串，N为最大字符数。N从 10 到 500 不等</w:t>
      </w:r>
    </w:p>
    <w:p>
      <w:pPr>
        <w:spacing w:before="120" w:after="120" w:line="288" w:lineRule="auto"/>
        <w:ind w:left="0"/>
        <w:jc w:val="left"/>
      </w:pPr>
      <w:r>
        <w:rPr>
          <w:rFonts w:eastAsia="等线" w:ascii="Arial" w:cs="Arial" w:hAnsi="Arial"/>
          <w:sz w:val="22"/>
        </w:rPr>
        <w:t>示例字段: po_no(30)、status(20)、i  tem_desc(100)、file_path(500)</w:t>
      </w:r>
    </w:p>
    <w:p>
      <w:pPr>
        <w:pBdr>
          <w:bottom w:val="single" w:color="dee0e3"/>
          <w:between w:val="single" w:color="dee0e3"/>
        </w:pBdr>
        <w:spacing w:before="120" w:after="120" w:line="288" w:lineRule="auto"/>
        <w:ind w:left="0"/>
      </w:pPr>
    </w:p>
    <w:p>
      <w:pPr>
        <w:numPr>
          <w:numId w:val="246"/>
        </w:numPr>
        <w:spacing w:before="120" w:after="120" w:line="288" w:lineRule="auto"/>
        <w:ind w:left="0"/>
        <w:jc w:val="left"/>
      </w:pPr>
      <w:r>
        <w:rPr>
          <w:rFonts w:eastAsia="等线" w:ascii="Arial" w:cs="Arial" w:hAnsi="Arial"/>
          <w:sz w:val="22"/>
        </w:rPr>
        <w:t>日期时间类型</w:t>
      </w:r>
    </w:p>
    <w:p>
      <w:pPr>
        <w:spacing w:before="120" w:after="120" w:line="288" w:lineRule="auto"/>
        <w:ind w:left="0"/>
        <w:jc w:val="left"/>
      </w:pPr>
      <w:r>
        <w:rPr>
          <w:rFonts w:eastAsia="等线" w:ascii="Arial" w:cs="Arial" w:hAnsi="Arial"/>
          <w:sz w:val="22"/>
        </w:rPr>
        <w:t>类型: DATETIME</w:t>
      </w:r>
    </w:p>
    <w:p>
      <w:pPr>
        <w:spacing w:before="120" w:after="120" w:line="288" w:lineRule="auto"/>
        <w:ind w:left="0"/>
        <w:jc w:val="left"/>
      </w:pPr>
      <w:r>
        <w:rPr>
          <w:rFonts w:eastAsia="等线" w:ascii="Arial" w:cs="Arial" w:hAnsi="Arial"/>
          <w:sz w:val="22"/>
        </w:rPr>
        <w:t>用途: 日期+时间，格式 YYYY-MM-DDHH:mm:ss。用于审计时间戳</w:t>
      </w:r>
    </w:p>
    <w:p>
      <w:pPr>
        <w:spacing w:before="120" w:after="120" w:line="288" w:lineRule="auto"/>
        <w:ind w:left="0"/>
        <w:jc w:val="left"/>
      </w:pPr>
      <w:r>
        <w:rPr>
          <w:rFonts w:eastAsia="等线" w:ascii="Arial" w:cs="Arial" w:hAnsi="Arial"/>
          <w:sz w:val="22"/>
        </w:rPr>
        <w:t>示例字段: create_time、update_time</w:t>
      </w:r>
    </w:p>
    <w:p>
      <w:pPr>
        <w:spacing w:before="120" w:after="120" w:line="288" w:lineRule="auto"/>
        <w:ind w:left="0"/>
        <w:jc w:val="left"/>
      </w:pPr>
    </w:p>
    <w:p>
      <w:pPr>
        <w:spacing w:before="120" w:after="120" w:line="288" w:lineRule="auto"/>
        <w:ind w:left="0"/>
        <w:jc w:val="left"/>
      </w:pPr>
      <w:r>
        <w:rPr>
          <w:rFonts w:eastAsia="等线" w:ascii="Arial" w:cs="Arial" w:hAnsi="Arial"/>
          <w:sz w:val="22"/>
        </w:rPr>
        <w:t>类型: DATE</w:t>
      </w:r>
    </w:p>
    <w:p>
      <w:pPr>
        <w:spacing w:before="120" w:after="120" w:line="288" w:lineRule="auto"/>
        <w:ind w:left="0"/>
        <w:jc w:val="left"/>
      </w:pPr>
      <w:r>
        <w:rPr>
          <w:rFonts w:eastAsia="等线" w:ascii="Arial" w:cs="Arial" w:hAnsi="Arial"/>
          <w:sz w:val="22"/>
        </w:rPr>
        <w:t>用途: 纯日期，格式YYYY-MM-DD。用于业务日期</w:t>
      </w:r>
    </w:p>
    <w:p>
      <w:pPr>
        <w:spacing w:before="120" w:after="120" w:line="288" w:lineRule="auto"/>
        <w:ind w:left="0"/>
        <w:jc w:val="left"/>
      </w:pPr>
      <w:r>
        <w:rPr>
          <w:rFonts w:eastAsia="等线" w:ascii="Arial" w:cs="Arial" w:hAnsi="Arial"/>
          <w:sz w:val="22"/>
        </w:rPr>
        <w:t>示例字段: delivery_date、approval_  date、expected_date</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1 个英文字母/数字 ≈ 1 字节</w:t>
      </w:r>
    </w:p>
    <w:p>
      <w:pPr>
        <w:spacing w:before="120" w:after="120" w:line="288" w:lineRule="auto"/>
        <w:ind w:left="0"/>
        <w:jc w:val="left"/>
      </w:pPr>
      <w:r>
        <w:rPr>
          <w:rFonts w:eastAsia="等线" w:ascii="Arial" w:cs="Arial" w:hAnsi="Arial"/>
          <w:sz w:val="22"/>
        </w:rPr>
        <w:t>1 个汉字 ≈ 2~4  字节（取决于编码，UTF-8 下通常3字节）</w:t>
      </w:r>
    </w:p>
    <w:p>
      <w:pPr>
        <w:spacing w:before="120" w:after="120" w:line="288" w:lineRule="auto"/>
        <w:ind w:left="0"/>
        <w:jc w:val="left"/>
      </w:pPr>
    </w:p>
    <w:p>
      <w:pPr>
        <w:pStyle w:val="4"/>
        <w:spacing w:before="260" w:after="120" w:line="288" w:lineRule="auto"/>
        <w:ind w:left="0"/>
        <w:jc w:val="left"/>
        <w:outlineLvl w:val="3"/>
      </w:pPr>
      <w:bookmarkStart w:name="heading_104" w:id="104"/>
      <w:r>
        <w:rPr>
          <w:rFonts w:eastAsia="等线" w:ascii="Arial" w:cs="Arial" w:hAnsi="Arial"/>
          <w:b w:val="true"/>
          <w:sz w:val="28"/>
        </w:rPr>
        <w:t>7.2.1 核心查询结构</w:t>
      </w:r>
      <w:bookmarkEnd w:id="10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646a73"/>
                <w:sz w:val="22"/>
              </w:rPr>
              <w:t>SQL</w:t>
              <w:br/>
            </w:r>
            <w:r>
              <w:rPr>
                <w:rFonts w:eastAsia="Consolas" w:ascii="Consolas" w:cs="Consolas" w:hAnsi="Consolas"/>
                <w:sz w:val="22"/>
              </w:rPr>
              <w:t>SELECT   列名          -- 想看什么字段</w:t>
              <w:br/>
              <w:t>FROM     表名          -- 从哪张表取</w:t>
              <w:br/>
              <w:t>WHERE    条件          -- 筛选哪些行</w:t>
              <w:br/>
              <w:t>ORDER BY 列名 DESC     -- 排序</w:t>
              <w:br/>
            </w:r>
            <w:r>
              <w:rPr>
                <w:rFonts w:eastAsia="Consolas" w:ascii="Consolas" w:cs="Consolas" w:hAnsi="Consolas"/>
                <w:sz w:val="22"/>
              </w:rPr>
              <w:t>LIMIT    100;          -- 只看前 N 条</w:t>
            </w:r>
          </w:p>
        </w:tc>
      </w:tr>
    </w:tbl>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employees</w:t>
      </w:r>
      <w:r>
        <w:rPr>
          <w:rFonts w:eastAsia="等线" w:ascii="Arial" w:cs="Arial" w:hAnsi="Arial"/>
          <w:sz w:val="22"/>
        </w:rPr>
        <w:t xml:space="preserve"> 表中查找 </w:t>
      </w:r>
      <w:r>
        <w:rPr>
          <w:rFonts w:eastAsia="Consolas" w:ascii="Consolas" w:cs="Consolas" w:hAnsi="Consolas"/>
          <w:sz w:val="22"/>
          <w:shd w:fill="EFF0F1"/>
        </w:rPr>
        <w:t>name</w:t>
      </w:r>
      <w:r>
        <w:rPr>
          <w:rFonts w:eastAsia="等线" w:ascii="Arial" w:cs="Arial" w:hAnsi="Arial"/>
          <w:sz w:val="22"/>
        </w:rPr>
        <w:t xml:space="preserve"> 里包含“张”的人员。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SQL</w:t>
              <w:br/>
            </w:r>
            <w:r>
              <w:rPr>
                <w:rFonts w:eastAsia="Consolas" w:ascii="Consolas" w:cs="Consolas" w:hAnsi="Consolas"/>
                <w:color w:val="245bdb"/>
                <w:sz w:val="22"/>
              </w:rPr>
              <w:t>SELECT</w:t>
            </w:r>
            <w:r>
              <w:rPr>
                <w:rFonts w:eastAsia="Consolas" w:ascii="Consolas" w:cs="Consolas" w:hAnsi="Consolas"/>
                <w:sz w:val="22"/>
              </w:rPr>
              <w:t xml:space="preserve"> * </w:t>
            </w:r>
            <w:r>
              <w:rPr>
                <w:rFonts w:eastAsia="Consolas" w:ascii="Consolas" w:cs="Consolas" w:hAnsi="Consolas"/>
                <w:color w:val="245bdb"/>
                <w:sz w:val="22"/>
              </w:rPr>
              <w:t>FROM</w:t>
            </w:r>
            <w:r>
              <w:rPr>
                <w:rFonts w:eastAsia="Consolas" w:ascii="Consolas" w:cs="Consolas" w:hAnsi="Consolas"/>
                <w:sz w:val="22"/>
              </w:rPr>
              <w:t xml:space="preserve"> employees</w:t>
              <w:br/>
            </w:r>
            <w:r>
              <w:rPr>
                <w:rFonts w:eastAsia="Consolas" w:ascii="Consolas" w:cs="Consolas" w:hAnsi="Consolas"/>
                <w:color w:val="245bdb"/>
                <w:sz w:val="22"/>
              </w:rPr>
              <w:t>WHERE</w:t>
            </w:r>
            <w:r>
              <w:rPr>
                <w:rFonts w:eastAsia="Consolas" w:ascii="Consolas" w:cs="Consolas" w:hAnsi="Consolas"/>
                <w:sz w:val="22"/>
              </w:rPr>
              <w:t xml:space="preserve"> name </w:t>
            </w:r>
            <w:r>
              <w:rPr>
                <w:rFonts w:eastAsia="Consolas" w:ascii="Consolas" w:cs="Consolas" w:hAnsi="Consolas"/>
                <w:color w:val="245bdb"/>
                <w:sz w:val="22"/>
              </w:rPr>
              <w:t>LIKE</w:t>
            </w:r>
            <w:r>
              <w:rPr>
                <w:rFonts w:eastAsia="Consolas" w:ascii="Consolas" w:cs="Consolas" w:hAnsi="Consolas"/>
                <w:sz w:val="22"/>
              </w:rPr>
              <w:t xml:space="preserve"> </w:t>
            </w:r>
            <w:r>
              <w:rPr>
                <w:rFonts w:eastAsia="Consolas" w:ascii="Consolas" w:cs="Consolas" w:hAnsi="Consolas"/>
                <w:color w:val="2ea121"/>
                <w:sz w:val="22"/>
              </w:rPr>
              <w:t>'%张%'</w:t>
            </w:r>
            <w:r>
              <w:rPr>
                <w:rFonts w:eastAsia="Consolas" w:ascii="Consolas" w:cs="Consolas" w:hAnsi="Consolas"/>
                <w:sz w:val="22"/>
              </w:rPr>
              <w:t>;</w:t>
            </w:r>
          </w:p>
        </w:tc>
      </w:tr>
    </w:tbl>
    <w:p>
      <w:pPr>
        <w:spacing w:before="120" w:after="120" w:line="288" w:lineRule="auto"/>
        <w:ind w:left="0"/>
        <w:jc w:val="left"/>
      </w:pPr>
    </w:p>
    <w:p>
      <w:pPr>
        <w:pStyle w:val="4"/>
        <w:spacing w:before="260" w:after="120" w:line="288" w:lineRule="auto"/>
        <w:ind w:left="0"/>
        <w:jc w:val="left"/>
        <w:outlineLvl w:val="3"/>
      </w:pPr>
      <w:bookmarkStart w:name="heading_105" w:id="105"/>
      <w:r>
        <w:rPr>
          <w:rFonts w:eastAsia="等线" w:ascii="Arial" w:cs="Arial" w:hAnsi="Arial"/>
          <w:b w:val="true"/>
          <w:sz w:val="28"/>
        </w:rPr>
        <w:t>7.2.2 常用筛选条件</w:t>
      </w:r>
      <w:bookmarkEnd w:id="105"/>
    </w:p>
    <w:p>
      <w:pPr>
        <w:spacing w:before="120" w:after="120" w:line="288" w:lineRule="auto"/>
        <w:ind w:left="0"/>
      </w:pPr>
      <w:r>
        <w:object>
          <v:shape id="_x0000_i1028" style="width:414pt;height:128pt;mso-width-percent:0;mso-height-percent:0;mso-width-percent:0;mso-height-percent:0" type="#_x0000_t75" o:ole="">
            <v:imagedata r:id="rId37" o:title=""/>
          </v:shape>
          <o:OLEObject DrawAspect="Icon" ObjectID="_1718471222" ProgID="Excel.Sheet.12" ShapeID="_x0000_i1028" Type="Embed" r:id="rId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106" w:id="106"/>
      <w:r>
        <w:rPr>
          <w:rFonts w:eastAsia="等线" w:ascii="Arial" w:cs="Arial" w:hAnsi="Arial"/>
          <w:b w:val="true"/>
          <w:sz w:val="28"/>
        </w:rPr>
        <w:t>7.2.3 聚合函数（指标的核心）</w:t>
      </w:r>
      <w:bookmarkEnd w:id="106"/>
    </w:p>
    <w:p>
      <w:pPr>
        <w:spacing w:before="120" w:after="120" w:line="288" w:lineRule="auto"/>
        <w:ind w:left="0"/>
        <w:jc w:val="left"/>
      </w:pPr>
      <w:r>
        <w:rPr>
          <w:rFonts w:eastAsia="等线" w:ascii="Arial" w:cs="Arial" w:hAnsi="Arial"/>
          <w:sz w:val="22"/>
        </w:rPr>
        <w:t>COUNT(*)    -- 计数，PM 用得最多的函数</w:t>
      </w:r>
    </w:p>
    <w:p>
      <w:pPr>
        <w:spacing w:before="120" w:after="120" w:line="288" w:lineRule="auto"/>
        <w:ind w:left="0"/>
        <w:jc w:val="left"/>
      </w:pPr>
      <w:r>
        <w:rPr>
          <w:rFonts w:eastAsia="等线" w:ascii="Arial" w:cs="Arial" w:hAnsi="Arial"/>
          <w:sz w:val="22"/>
        </w:rPr>
        <w:t>SUM()       -- 求和（GMV、总金额）</w:t>
      </w:r>
    </w:p>
    <w:p>
      <w:pPr>
        <w:spacing w:before="120" w:after="120" w:line="288" w:lineRule="auto"/>
        <w:ind w:left="0"/>
        <w:jc w:val="left"/>
      </w:pPr>
      <w:r>
        <w:rPr>
          <w:rFonts w:eastAsia="等线" w:ascii="Arial" w:cs="Arial" w:hAnsi="Arial"/>
          <w:sz w:val="22"/>
        </w:rPr>
        <w:t>AVG()       -- 平均值（客单价、人均时长）</w:t>
      </w:r>
    </w:p>
    <w:p>
      <w:pPr>
        <w:spacing w:before="120" w:after="120" w:line="288" w:lineRule="auto"/>
        <w:ind w:left="0"/>
        <w:jc w:val="left"/>
      </w:pPr>
      <w:r>
        <w:rPr>
          <w:rFonts w:eastAsia="等线" w:ascii="Arial" w:cs="Arial" w:hAnsi="Arial"/>
          <w:sz w:val="22"/>
        </w:rPr>
        <w:t>MAX()/MIN() -- 最大/最小值</w:t>
      </w:r>
    </w:p>
    <w:p>
      <w:pPr>
        <w:spacing w:before="120" w:after="120" w:line="288" w:lineRule="auto"/>
        <w:ind w:left="0"/>
        <w:jc w:val="left"/>
      </w:pPr>
      <w:r>
        <w:rPr>
          <w:rFonts w:eastAsia="等线" w:ascii="Arial" w:cs="Arial" w:hAnsi="Arial"/>
          <w:sz w:val="22"/>
        </w:rPr>
        <w:t>COUNT(DISTINCT 列) -- 去重计数（独立用户数）</w:t>
      </w:r>
    </w:p>
    <w:p>
      <w:pPr>
        <w:spacing w:before="120" w:after="120" w:line="288" w:lineRule="auto"/>
        <w:ind w:left="0"/>
        <w:jc w:val="left"/>
      </w:pPr>
    </w:p>
    <w:p>
      <w:pPr>
        <w:pStyle w:val="4"/>
        <w:spacing w:before="260" w:after="120" w:line="288" w:lineRule="auto"/>
        <w:ind w:left="0"/>
        <w:jc w:val="left"/>
        <w:outlineLvl w:val="3"/>
      </w:pPr>
      <w:bookmarkStart w:name="heading_107" w:id="107"/>
      <w:r>
        <w:rPr>
          <w:rFonts w:eastAsia="等线" w:ascii="Arial" w:cs="Arial" w:hAnsi="Arial"/>
          <w:b w:val="true"/>
          <w:sz w:val="28"/>
        </w:rPr>
        <w:t>7.2.4 分组统计 GROUP BY</w:t>
      </w:r>
      <w:bookmarkEnd w:id="107"/>
    </w:p>
    <w:p>
      <w:pPr>
        <w:spacing w:before="120" w:after="120" w:line="288" w:lineRule="auto"/>
        <w:ind w:left="0"/>
        <w:jc w:val="left"/>
      </w:pPr>
      <w:r>
        <w:rPr>
          <w:rFonts w:eastAsia="等线" w:ascii="Arial" w:cs="Arial" w:hAnsi="Arial"/>
          <w:sz w:val="22"/>
        </w:rPr>
        <w:t>-- 按天看订单量和交易额</w:t>
      </w:r>
    </w:p>
    <w:p>
      <w:pPr>
        <w:spacing w:before="120" w:after="120" w:line="288" w:lineRule="auto"/>
        <w:ind w:left="0"/>
        <w:jc w:val="left"/>
      </w:pPr>
      <w:r>
        <w:rPr>
          <w:rFonts w:eastAsia="等线" w:ascii="Arial" w:cs="Arial" w:hAnsi="Arial"/>
          <w:sz w:val="22"/>
        </w:rPr>
        <w:t>SELECT</w:t>
      </w:r>
    </w:p>
    <w:p>
      <w:pPr>
        <w:spacing w:before="120" w:after="120" w:line="288" w:lineRule="auto"/>
        <w:ind w:left="0"/>
        <w:jc w:val="left"/>
      </w:pPr>
      <w:r>
        <w:rPr>
          <w:rFonts w:eastAsia="等线" w:ascii="Arial" w:cs="Arial" w:hAnsi="Arial"/>
          <w:sz w:val="22"/>
        </w:rPr>
        <w:t xml:space="preserve">  DATE(created_at)     AS 日期,</w:t>
      </w:r>
    </w:p>
    <w:p>
      <w:pPr>
        <w:spacing w:before="120" w:after="120" w:line="288" w:lineRule="auto"/>
        <w:ind w:left="0"/>
        <w:jc w:val="left"/>
      </w:pPr>
      <w:r>
        <w:rPr>
          <w:rFonts w:eastAsia="等线" w:ascii="Arial" w:cs="Arial" w:hAnsi="Arial"/>
          <w:sz w:val="22"/>
        </w:rPr>
        <w:t xml:space="preserve">  COUNT(*)               AS 订单数,</w:t>
      </w:r>
    </w:p>
    <w:p>
      <w:pPr>
        <w:spacing w:before="120" w:after="120" w:line="288" w:lineRule="auto"/>
        <w:ind w:left="0"/>
        <w:jc w:val="left"/>
      </w:pPr>
      <w:r>
        <w:rPr>
          <w:rFonts w:eastAsia="等线" w:ascii="Arial" w:cs="Arial" w:hAnsi="Arial"/>
          <w:sz w:val="22"/>
        </w:rPr>
        <w:t xml:space="preserve">  SUM(amount)          AS 交易额</w:t>
      </w:r>
    </w:p>
    <w:p>
      <w:pPr>
        <w:spacing w:before="120" w:after="120" w:line="288" w:lineRule="auto"/>
        <w:ind w:left="0"/>
        <w:jc w:val="left"/>
      </w:pPr>
      <w:r>
        <w:rPr>
          <w:rFonts w:eastAsia="等线" w:ascii="Arial" w:cs="Arial" w:hAnsi="Arial"/>
          <w:sz w:val="22"/>
        </w:rPr>
        <w:t>FROM orders</w:t>
      </w:r>
    </w:p>
    <w:p>
      <w:pPr>
        <w:spacing w:before="120" w:after="120" w:line="288" w:lineRule="auto"/>
        <w:ind w:left="0"/>
        <w:jc w:val="left"/>
      </w:pPr>
      <w:r>
        <w:rPr>
          <w:rFonts w:eastAsia="等线" w:ascii="Arial" w:cs="Arial" w:hAnsi="Arial"/>
          <w:sz w:val="22"/>
        </w:rPr>
        <w:t>WHERE created_at &gt;= '2026-07-01'</w:t>
      </w:r>
    </w:p>
    <w:p>
      <w:pPr>
        <w:spacing w:before="120" w:after="120" w:line="288" w:lineRule="auto"/>
        <w:ind w:left="0"/>
        <w:jc w:val="left"/>
      </w:pPr>
      <w:r>
        <w:rPr>
          <w:rFonts w:eastAsia="等线" w:ascii="Arial" w:cs="Arial" w:hAnsi="Arial"/>
          <w:sz w:val="22"/>
        </w:rPr>
        <w:t>GROUP BY DATE(created_at)</w:t>
      </w:r>
    </w:p>
    <w:p>
      <w:pPr>
        <w:spacing w:before="120" w:after="120" w:line="288" w:lineRule="auto"/>
        <w:ind w:left="0"/>
        <w:jc w:val="left"/>
      </w:pPr>
      <w:r>
        <w:rPr>
          <w:rFonts w:eastAsia="等线" w:ascii="Arial" w:cs="Arial" w:hAnsi="Arial"/>
          <w:sz w:val="22"/>
        </w:rPr>
        <w:t>ORDER BY 日期;</w:t>
      </w:r>
    </w:p>
    <w:p>
      <w:pPr>
        <w:spacing w:before="120" w:after="120" w:line="288" w:lineRule="auto"/>
        <w:ind w:left="0"/>
        <w:jc w:val="left"/>
      </w:pPr>
    </w:p>
    <w:p>
      <w:pPr>
        <w:pStyle w:val="4"/>
        <w:spacing w:before="260" w:after="120" w:line="288" w:lineRule="auto"/>
        <w:ind w:left="0"/>
        <w:jc w:val="left"/>
        <w:outlineLvl w:val="3"/>
      </w:pPr>
      <w:bookmarkStart w:name="heading_108" w:id="108"/>
      <w:r>
        <w:rPr>
          <w:rFonts w:eastAsia="等线" w:ascii="Arial" w:cs="Arial" w:hAnsi="Arial"/>
          <w:b w:val="true"/>
          <w:sz w:val="28"/>
        </w:rPr>
        <w:t>7.2.5 举例说明</w:t>
      </w:r>
      <w:bookmarkEnd w:id="108"/>
    </w:p>
    <w:p>
      <w:pPr>
        <w:spacing w:before="120" w:after="120" w:line="288" w:lineRule="auto"/>
        <w:ind w:left="0"/>
        <w:jc w:val="left"/>
      </w:pPr>
      <w:r>
        <w:rPr>
          <w:rFonts w:eastAsia="等线" w:ascii="Arial" w:cs="Arial" w:hAnsi="Arial"/>
          <w:b w:val="true"/>
          <w:sz w:val="22"/>
        </w:rPr>
        <w:t>（对应7.1）场景</w:t>
      </w:r>
      <w:r>
        <w:rPr>
          <w:rFonts w:eastAsia="等线" w:ascii="Arial" w:cs="Arial" w:hAnsi="Arial"/>
          <w:sz w:val="22"/>
        </w:rPr>
        <w:t>：产品刚上线了「新人专享价」功能，老板问今天多少人看到了这个标签？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646a73"/>
                <w:sz w:val="22"/>
              </w:rPr>
              <w:t>SQL</w:t>
              <w:br/>
            </w:r>
            <w:r>
              <w:rPr>
                <w:rFonts w:eastAsia="Consolas" w:ascii="Consolas" w:cs="Consolas" w:hAnsi="Consolas"/>
                <w:sz w:val="22"/>
              </w:rPr>
              <w:t>SELECT user_id, item_id, show_time</w:t>
              <w:br/>
              <w:t>FROM new_user_price_shows</w:t>
              <w:br/>
              <w:t>WHERE dt = '2026-07-30'</w:t>
              <w:br/>
              <w:t>ORDER BY show_time DESC</w:t>
              <w:br/>
            </w:r>
            <w:r>
              <w:rPr>
                <w:rFonts w:eastAsia="Consolas" w:ascii="Consolas" w:cs="Consolas" w:hAnsi="Consolas"/>
                <w:sz w:val="22"/>
              </w:rPr>
              <w:t>LIMIT 100;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（对应7.2）场景</w:t>
      </w:r>
      <w:r>
        <w:rPr>
          <w:rFonts w:eastAsia="等线" w:ascii="Arial" w:cs="Arial" w:hAnsi="Arial"/>
          <w:sz w:val="22"/>
        </w:rPr>
        <w:t>：运营要圈一批「北京地区、近 7 天登录过、且购买过母婴类商品」的用户做推送。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646a73"/>
                <w:sz w:val="22"/>
              </w:rPr>
              <w:t>SQL</w:t>
              <w:br/>
            </w:r>
            <w:r>
              <w:rPr>
                <w:rFonts w:eastAsia="Consolas" w:ascii="Consolas" w:cs="Consolas" w:hAnsi="Consolas"/>
                <w:sz w:val="22"/>
              </w:rPr>
              <w:t>SELECT DISTINCT user_id</w:t>
              <w:br/>
              <w:t>FROM user_behavior</w:t>
              <w:br/>
              <w:t>WHERE city = '北京'</w:t>
              <w:br/>
              <w:t xml:space="preserve">  AND last_login &gt;= '2026-07-23'</w:t>
              <w:br/>
              <w:t xml:space="preserve">  AND category = '母婴'</w:t>
              <w:br/>
            </w:r>
            <w:r>
              <w:rPr>
                <w:rFonts w:eastAsia="Consolas" w:ascii="Consolas" w:cs="Consolas" w:hAnsi="Consolas"/>
                <w:sz w:val="22"/>
              </w:rPr>
              <w:t xml:space="preserve">  AND behavior_type = 'buy';</w:t>
            </w:r>
          </w:p>
        </w:tc>
      </w:tr>
    </w:tbl>
    <w:p>
      <w:pPr>
        <w:spacing w:before="120" w:after="120" w:line="288" w:lineRule="auto"/>
        <w:ind w:left="0"/>
      </w:pPr>
      <w:r>
        <w:object>
          <v:shape id="_x0000_i1029" style="width:414pt;height:90pt;mso-width-percent:0;mso-height-percent:0;mso-width-percent:0;mso-height-percent:0" type="#_x0000_t75" o:ole="">
            <v:imagedata r:id="rId39" o:title=""/>
          </v:shape>
          <o:OLEObject DrawAspect="Icon" ObjectID="_1718471223" ProgID="Excel.Sheet.12" ShapeID="_x0000_i1029" Type="Embed" r:id="rId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（对应7.3）场景</w:t>
      </w:r>
      <w:r>
        <w:rPr>
          <w:rFonts w:eastAsia="等线" w:ascii="Arial" w:cs="Arial" w:hAnsi="Arial"/>
          <w:sz w:val="22"/>
        </w:rPr>
        <w:t>：今天首页 banner 的曝光、点击、点击率是多少？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color w:val="646a73"/>
                <w:sz w:val="22"/>
              </w:rPr>
              <w:t>SQL</w:t>
              <w:br/>
            </w:r>
            <w:r>
              <w:rPr>
                <w:rFonts w:eastAsia="Consolas" w:ascii="Consolas" w:cs="Consolas" w:hAnsi="Consolas"/>
                <w:sz w:val="22"/>
              </w:rPr>
              <w:t>SELECT</w:t>
              <w:br/>
              <w:t xml:space="preserve">  COUNT(*)                                    AS 曝光次数,</w:t>
              <w:br/>
              <w:t xml:space="preserve">  COUNT(DISTINCT user_id)                     AS 曝光人数,</w:t>
              <w:br/>
              <w:t xml:space="preserve">  COUNT(DISTINCT CASE WHEN clicked = 1 THEN user_id END) AS 点击人数</w:t>
              <w:br/>
              <w:t>FROM banner_logs</w:t>
              <w:br/>
              <w:t>WHERE dt = '2026-07-30'</w:t>
              <w:br/>
              <w:t xml:space="preserve">  AND position = 'home_top';</w:t>
              <w:br/>
            </w:r>
            <w:r>
              <w:rPr>
                <w:rFonts w:eastAsia="Consolas" w:ascii="Consolas" w:cs="Consolas" w:hAnsi="Consolas"/>
                <w:sz w:val="22"/>
              </w:rPr>
              <w:t>-- 点击率 = 点击人数 / 曝光人数</w:t>
            </w:r>
          </w:p>
        </w:tc>
      </w:tr>
    </w:tbl>
    <w:p>
      <w:pPr>
        <w:spacing w:before="120" w:after="120" w:line="288" w:lineRule="auto"/>
        <w:ind w:left="0"/>
      </w:pPr>
      <w:r>
        <w:object>
          <v:shape id="_x0000_i1030" style="width:414pt;height:90pt;mso-width-percent:0;mso-height-percent:0;mso-width-percent:0;mso-height-percent:0" type="#_x0000_t75" o:ole="">
            <v:imagedata r:id="rId41" o:title=""/>
          </v:shape>
          <o:OLEObject DrawAspect="Icon" ObjectID="_1718471224" ProgID="Excel.Sheet.12" ShapeID="_x0000_i1030" Type="Embed" r:id="rId4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（对应7.4）场景</w:t>
      </w:r>
      <w:r>
        <w:rPr>
          <w:rFonts w:eastAsia="等线" w:ascii="Arial" w:cs="Arial" w:hAnsi="Arial"/>
          <w:sz w:val="22"/>
        </w:rPr>
        <w:t>：对比各内容品类的用户人均观看时长，看哪个品类最能留住人。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SELECT</w:t>
              <w:br/>
              <w:t xml:space="preserve">  category         AS 品类,</w:t>
              <w:br/>
              <w:t xml:space="preserve">  COUNT(DISTINCT user_id)             AS 观看人数,</w:t>
              <w:br/>
              <w:t xml:space="preserve">  SUM(watch_duration) / 3600.0        AS 总时长_小时,</w:t>
              <w:br/>
              <w:t xml:space="preserve">  AVG(watch_duration)                 AS 人均时长_秒</w:t>
              <w:br/>
              <w:t>FROM video_watch_logs</w:t>
              <w:br/>
              <w:t>WHERE dt BETWEEN '2026-07-23' AND '2026-07-29'</w:t>
              <w:br/>
              <w:t>GROUP BY category</w:t>
              <w:br/>
            </w:r>
            <w:r>
              <w:rPr>
                <w:rFonts w:eastAsia="Consolas" w:ascii="Consolas" w:cs="Consolas" w:hAnsi="Consolas"/>
                <w:sz w:val="22"/>
              </w:rPr>
              <w:t>ORDER BY 人均时长_秒 DESC;</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PM 直觉</w:t>
            </w:r>
            <w:r>
              <w:rPr>
                <w:rFonts w:eastAsia="等线" w:ascii="Arial" w:cs="Arial" w:hAnsi="Arial"/>
                <w:color w:val="646a73"/>
                <w:sz w:val="22"/>
              </w:rPr>
              <w:t>：人均时长高的品类 → 加大推荐权重；低的 → 分析是内容差还是匹配不准。</w:t>
            </w:r>
          </w:p>
        </w:tc>
      </w:tr>
    </w:tbl>
    <w:p>
      <w:pPr>
        <w:spacing w:before="120" w:after="120" w:line="288" w:lineRule="auto"/>
        <w:ind w:left="0"/>
        <w:jc w:val="left"/>
      </w:pPr>
    </w:p>
    <w:p>
      <w:pPr>
        <w:pStyle w:val="4"/>
        <w:spacing w:before="260" w:after="120" w:line="288" w:lineRule="auto"/>
        <w:ind w:left="0"/>
        <w:jc w:val="left"/>
        <w:outlineLvl w:val="3"/>
      </w:pPr>
      <w:bookmarkStart w:name="heading_109" w:id="109"/>
      <w:r>
        <w:rPr>
          <w:rFonts w:eastAsia="等线" w:ascii="Arial" w:cs="Arial" w:hAnsi="Arial"/>
          <w:b w:val="true"/>
          <w:sz w:val="28"/>
        </w:rPr>
        <w:t>7.2.6 外键约束</w:t>
      </w:r>
      <w:bookmarkEnd w:id="109"/>
    </w:p>
    <w:p>
      <w:pPr>
        <w:spacing w:before="120" w:after="120" w:line="288" w:lineRule="auto"/>
        <w:ind w:left="0"/>
        <w:jc w:val="left"/>
      </w:pPr>
      <w:r>
        <w:rPr>
          <w:rFonts w:eastAsia="等线" w:ascii="Arial" w:cs="Arial" w:hAnsi="Arial"/>
          <w:sz w:val="22"/>
        </w:rPr>
        <w:t>两种写法，效果一样</w:t>
      </w:r>
    </w:p>
    <w:p>
      <w:pPr>
        <w:numPr>
          <w:numId w:val="247"/>
        </w:numPr>
        <w:spacing w:before="120" w:after="120" w:line="288" w:lineRule="auto"/>
        <w:ind w:left="0"/>
        <w:jc w:val="left"/>
      </w:pPr>
      <w:r>
        <w:rPr>
          <w:rFonts w:eastAsia="等线" w:ascii="Arial" w:cs="Arial" w:hAnsi="Arial"/>
          <w:sz w:val="22"/>
        </w:rPr>
        <w:t xml:space="preserve">  写法一：内联（写在字段旁边）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po_header_id BIGINT NOT NULL REFERENCES</w:t>
            </w:r>
          </w:p>
          <w:p>
            <w:pPr>
              <w:spacing w:before="120" w:after="120" w:line="288" w:lineRule="auto"/>
              <w:ind w:left="0"/>
              <w:jc w:val="left"/>
            </w:pPr>
            <w:r>
              <w:rPr>
                <w:rFonts w:eastAsia="等线" w:ascii="Arial" w:cs="Arial" w:hAnsi="Arial"/>
                <w:sz w:val="22"/>
              </w:rPr>
              <w:t xml:space="preserve">  po_header(id),</w:t>
            </w:r>
          </w:p>
        </w:tc>
      </w:tr>
    </w:tbl>
    <w:p>
      <w:pPr>
        <w:spacing w:before="120" w:after="120" w:line="288" w:lineRule="auto"/>
        <w:ind w:left="0"/>
        <w:jc w:val="left"/>
      </w:pPr>
    </w:p>
    <w:p>
      <w:pPr>
        <w:numPr>
          <w:numId w:val="248"/>
        </w:numPr>
        <w:spacing w:before="120" w:after="120" w:line="288" w:lineRule="auto"/>
        <w:ind w:left="0"/>
        <w:jc w:val="left"/>
      </w:pPr>
      <w:r>
        <w:rPr>
          <w:rFonts w:eastAsia="等线" w:ascii="Arial" w:cs="Arial" w:hAnsi="Arial"/>
          <w:sz w:val="22"/>
        </w:rPr>
        <w:t xml:space="preserve">  写法二：独立声明（写在最后，本项目用的这种）</w:t>
      </w:r>
    </w:p>
    <w:p>
      <w:pPr>
        <w:spacing w:before="120" w:after="120" w:line="288" w:lineRule="auto"/>
        <w:ind w:left="0"/>
        <w:jc w:val="left"/>
      </w:pPr>
      <w:r>
        <w:rPr>
          <w:rFonts w:eastAsia="等线" w:ascii="Arial" w:cs="Arial" w:hAnsi="Arial"/>
          <w:b w:val="true"/>
          <w:sz w:val="22"/>
        </w:rPr>
        <w:t xml:space="preserve">  -- 建表时只定义字段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po_header_id BIGINT NOT NULL COMMENT</w:t>
            </w:r>
          </w:p>
        </w:tc>
      </w:tr>
    </w:tbl>
    <w:p>
      <w:pPr>
        <w:spacing w:before="120" w:after="120" w:line="288" w:lineRule="auto"/>
        <w:ind w:left="0"/>
        <w:jc w:val="left"/>
      </w:pPr>
      <w:r>
        <w:rPr>
          <w:rFonts w:eastAsia="等线" w:ascii="Arial" w:cs="Arial" w:hAnsi="Arial"/>
          <w:sz w:val="22"/>
        </w:rPr>
        <w:t xml:space="preserve">  '采购订单头表ID（FK → po_header.id）',</w:t>
      </w:r>
    </w:p>
    <w:p>
      <w:pPr>
        <w:spacing w:before="120" w:after="120" w:line="288" w:lineRule="auto"/>
        <w:ind w:left="0"/>
        <w:jc w:val="left"/>
      </w:pPr>
      <w:r>
        <w:rPr>
          <w:rFonts w:eastAsia="等线" w:ascii="Arial" w:cs="Arial" w:hAnsi="Arial"/>
          <w:b w:val="true"/>
          <w:sz w:val="22"/>
        </w:rPr>
        <w:t xml:space="preserve">  -- 末尾统一加约束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ALTER TABLE po_line ADD CONSTRAINT</w:t>
            </w:r>
          </w:p>
          <w:p>
            <w:pPr>
              <w:spacing w:before="120" w:after="120" w:line="288" w:lineRule="auto"/>
              <w:ind w:left="0"/>
              <w:jc w:val="left"/>
            </w:pPr>
            <w:r>
              <w:rPr>
                <w:rFonts w:eastAsia="等线" w:ascii="Arial" w:cs="Arial" w:hAnsi="Arial"/>
                <w:sz w:val="22"/>
              </w:rPr>
              <w:t xml:space="preserve">  fk_po_line_header</w:t>
            </w:r>
          </w:p>
          <w:p>
            <w:pPr>
              <w:spacing w:before="120" w:after="120" w:line="288" w:lineRule="auto"/>
              <w:ind w:left="0"/>
              <w:jc w:val="left"/>
            </w:pPr>
            <w:r>
              <w:rPr>
                <w:rFonts w:eastAsia="等线" w:ascii="Arial" w:cs="Arial" w:hAnsi="Arial"/>
                <w:sz w:val="22"/>
              </w:rPr>
              <w:t xml:space="preserve">      FOREIGN KEY (po_header_id) REFERENCES</w:t>
            </w:r>
          </w:p>
          <w:p>
            <w:pPr>
              <w:spacing w:before="120" w:after="120" w:line="288" w:lineRule="auto"/>
              <w:ind w:left="0"/>
              <w:jc w:val="left"/>
            </w:pPr>
            <w:r>
              <w:rPr>
                <w:rFonts w:eastAsia="等线" w:ascii="Arial" w:cs="Arial" w:hAnsi="Arial"/>
                <w:sz w:val="22"/>
              </w:rPr>
              <w:t xml:space="preserve">  po_header(id) ON DELETE CASCADE;</w:t>
            </w:r>
          </w:p>
        </w:tc>
      </w:tr>
    </w:tbl>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为什么项目选择写法二？</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原因         │                                  说明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可控的        │ fk_po_line_header                                      │</w:t>
      </w:r>
    </w:p>
    <w:p>
      <w:pPr>
        <w:spacing w:before="120" w:after="120" w:line="288" w:lineRule="auto"/>
        <w:ind w:left="0"/>
        <w:jc w:val="left"/>
      </w:pPr>
      <w:r>
        <w:rPr>
          <w:rFonts w:eastAsia="等线" w:ascii="Arial" w:cs="Arial" w:hAnsi="Arial"/>
          <w:sz w:val="22"/>
        </w:rPr>
        <w:t xml:space="preserve">  │ 约束名       │ 是自己命名的，报错时一眼就知                     │</w:t>
      </w:r>
    </w:p>
    <w:p>
      <w:pPr>
        <w:spacing w:before="120" w:after="120" w:line="288" w:lineRule="auto"/>
        <w:ind w:left="0"/>
        <w:jc w:val="left"/>
      </w:pPr>
      <w:r>
        <w:rPr>
          <w:rFonts w:eastAsia="等线" w:ascii="Arial" w:cs="Arial" w:hAnsi="Arial"/>
          <w:sz w:val="22"/>
        </w:rPr>
        <w:t xml:space="preserve">  │                 │ 道哪个约束出了问题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统一管理    │ 所有表建完之后，在文件末尾集                      │</w:t>
      </w:r>
    </w:p>
    <w:p>
      <w:pPr>
        <w:spacing w:before="120" w:after="120" w:line="288" w:lineRule="auto"/>
        <w:ind w:left="0"/>
        <w:jc w:val="left"/>
      </w:pPr>
      <w:r>
        <w:rPr>
          <w:rFonts w:eastAsia="等线" w:ascii="Arial" w:cs="Arial" w:hAnsi="Arial"/>
          <w:sz w:val="22"/>
        </w:rPr>
        <w:t xml:space="preserve">  │                  │ 中声明所有外键，一目了然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建表顺       │ 先建所有表，再加约束——避免"                     │</w:t>
      </w:r>
    </w:p>
    <w:p>
      <w:pPr>
        <w:spacing w:before="120" w:after="120" w:line="288" w:lineRule="auto"/>
        <w:ind w:left="0"/>
        <w:jc w:val="left"/>
      </w:pPr>
      <w:r>
        <w:rPr>
          <w:rFonts w:eastAsia="等线" w:ascii="Arial" w:cs="Arial" w:hAnsi="Arial"/>
          <w:sz w:val="22"/>
        </w:rPr>
        <w:t xml:space="preserve">  │ 序无关       │ 引用的表还没建"的报错                                 │</w:t>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110" w:id="110"/>
      <w:r>
        <w:rPr>
          <w:rFonts w:eastAsia="等线" w:ascii="Arial" w:cs="Arial" w:hAnsi="Arial"/>
          <w:b w:val="true"/>
          <w:sz w:val="28"/>
        </w:rPr>
        <w:t>7.2.7 插入VALUES</w:t>
      </w:r>
      <w:bookmarkEnd w:id="110"/>
    </w:p>
    <w:p>
      <w:pPr>
        <w:spacing w:before="120" w:after="120" w:line="288" w:lineRule="auto"/>
        <w:ind w:left="0"/>
        <w:jc w:val="left"/>
      </w:pPr>
      <w:r>
        <w:rPr>
          <w:rFonts w:eastAsia="等线" w:ascii="Arial" w:cs="Arial" w:hAnsi="Arial"/>
          <w:sz w:val="22"/>
        </w:rPr>
        <w:t xml:space="preserve"> -- 一次性插入多行：VALUES</w:t>
      </w:r>
    </w:p>
    <w:p>
      <w:pPr>
        <w:spacing w:before="120" w:after="120" w:line="288" w:lineRule="auto"/>
        <w:ind w:left="0"/>
        <w:jc w:val="left"/>
      </w:pPr>
      <w:r>
        <w:rPr>
          <w:rFonts w:eastAsia="等线" w:ascii="Arial" w:cs="Arial" w:hAnsi="Arial"/>
          <w:sz w:val="22"/>
        </w:rPr>
        <w:t xml:space="preserve">  后面每组括号就是一行，逗号分隔  </w:t>
      </w:r>
    </w:p>
    <w:p>
      <w:pPr>
        <w:spacing w:before="120" w:after="120" w:line="288" w:lineRule="auto"/>
        <w:ind w:left="0"/>
        <w:jc w:val="left"/>
      </w:pPr>
      <w:r>
        <w:rPr>
          <w:rFonts w:eastAsia="等线" w:ascii="Arial" w:cs="Arial" w:hAnsi="Arial"/>
          <w:sz w:val="22"/>
        </w:rPr>
        <w:t>INSERT INTO 表名 (字段1, 字段2, 字段3)</w:t>
      </w:r>
    </w:p>
    <w:p>
      <w:pPr>
        <w:spacing w:before="120" w:after="120" w:line="288" w:lineRule="auto"/>
        <w:ind w:left="0"/>
        <w:jc w:val="left"/>
      </w:pPr>
      <w:r>
        <w:rPr>
          <w:rFonts w:eastAsia="等线" w:ascii="Arial" w:cs="Arial" w:hAnsi="Arial"/>
          <w:sz w:val="22"/>
        </w:rPr>
        <w:t>VALUES</w:t>
      </w:r>
    </w:p>
    <w:p>
      <w:pPr>
        <w:spacing w:before="120" w:after="120" w:line="288" w:lineRule="auto"/>
        <w:ind w:left="0"/>
        <w:jc w:val="left"/>
      </w:pPr>
      <w:r>
        <w:rPr>
          <w:rFonts w:eastAsia="等线" w:ascii="Arial" w:cs="Arial" w:hAnsi="Arial"/>
          <w:sz w:val="22"/>
        </w:rPr>
        <w:t xml:space="preserve">      (值1a, 值2a, 值3a),   -- 第1行</w:t>
      </w:r>
    </w:p>
    <w:p>
      <w:pPr>
        <w:spacing w:before="120" w:after="120" w:line="288" w:lineRule="auto"/>
        <w:ind w:left="0"/>
        <w:jc w:val="left"/>
      </w:pPr>
      <w:r>
        <w:rPr>
          <w:rFonts w:eastAsia="等线" w:ascii="Arial" w:cs="Arial" w:hAnsi="Arial"/>
          <w:sz w:val="22"/>
        </w:rPr>
        <w:t xml:space="preserve">      (值1b, 值2b, 值3b),   -- 第2行</w:t>
      </w:r>
    </w:p>
    <w:p>
      <w:pPr>
        <w:spacing w:before="120" w:after="120" w:line="288" w:lineRule="auto"/>
        <w:ind w:left="0"/>
        <w:jc w:val="left"/>
      </w:pPr>
      <w:r>
        <w:rPr>
          <w:rFonts w:eastAsia="等线" w:ascii="Arial" w:cs="Arial" w:hAnsi="Arial"/>
          <w:sz w:val="22"/>
        </w:rPr>
        <w:t xml:space="preserve">      (值1c, 值2c, 值3c);   -- 第3行</w:t>
      </w:r>
    </w:p>
    <w:p>
      <w:pPr>
        <w:spacing w:before="120" w:after="120" w:line="288" w:lineRule="auto"/>
        <w:ind w:left="0"/>
        <w:jc w:val="left"/>
      </w:pPr>
    </w:p>
    <w:p>
      <w:pPr>
        <w:pStyle w:val="4"/>
        <w:spacing w:before="260" w:after="120" w:line="288" w:lineRule="auto"/>
        <w:ind w:left="0"/>
        <w:jc w:val="left"/>
        <w:outlineLvl w:val="3"/>
      </w:pPr>
      <w:bookmarkStart w:name="heading_111" w:id="111"/>
      <w:r>
        <w:rPr>
          <w:rFonts w:eastAsia="等线" w:ascii="Arial" w:cs="Arial" w:hAnsi="Arial"/>
          <w:b w:val="true"/>
          <w:sz w:val="28"/>
        </w:rPr>
        <w:t>7.2.8 DDL，DML</w:t>
      </w:r>
      <w:bookmarkEnd w:id="111"/>
    </w:p>
    <w:p>
      <w:pPr>
        <w:spacing w:before="120" w:after="120" w:line="288" w:lineRule="auto"/>
        <w:ind w:left="0"/>
      </w:pPr>
      <w:r>
        <w:object>
          <v:shape id="_x0000_i1031" style="width:414pt;height:147pt;mso-width-percent:0;mso-height-percent:0;mso-width-percent:0;mso-height-percent:0" type="#_x0000_t75" o:ole="">
            <v:imagedata r:id="rId43" o:title=""/>
          </v:shape>
          <o:OLEObject DrawAspect="Icon" ObjectID="_1718471225" ProgID="Excel.Sheet.12" ShapeID="_x0000_i1031" Type="Embed" r:id="rId4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12" w:id="112"/>
      <w:r>
        <w:rPr>
          <w:rFonts w:eastAsia="等线" w:ascii="Arial" w:cs="Arial" w:hAnsi="Arial"/>
          <w:b w:val="true"/>
          <w:sz w:val="32"/>
        </w:rPr>
        <w:t xml:space="preserve">8 </w:t>
      </w:r>
      <w:r>
        <w:rPr>
          <w:rFonts w:eastAsia="等线" w:ascii="Arial" w:cs="Arial" w:hAnsi="Arial"/>
          <w:b w:val="true"/>
          <w:sz w:val="32"/>
        </w:rPr>
        <w:t>管理机制维度</w:t>
      </w:r>
      <w:bookmarkEnd w:id="112"/>
    </w:p>
    <w:p>
      <w:pPr>
        <w:numPr>
          <w:numId w:val="249"/>
        </w:numPr>
        <w:spacing w:before="120" w:after="120" w:line="288" w:lineRule="auto"/>
        <w:ind w:left="0"/>
        <w:jc w:val="left"/>
      </w:pPr>
      <w:r>
        <w:rPr>
          <w:rFonts w:eastAsia="等线" w:ascii="Arial" w:cs="Arial" w:hAnsi="Arial"/>
          <w:sz w:val="22"/>
        </w:rPr>
        <w:t>共用维度机制：沟通机制、问题升级机制、服务评价机制</w:t>
      </w:r>
    </w:p>
    <w:p>
      <w:pPr>
        <w:numPr>
          <w:numId w:val="250"/>
        </w:numPr>
        <w:spacing w:before="120" w:after="120" w:line="288" w:lineRule="auto"/>
        <w:ind w:left="0"/>
        <w:jc w:val="left"/>
      </w:pPr>
      <w:r>
        <w:rPr>
          <w:rFonts w:eastAsia="等线" w:ascii="Arial" w:cs="Arial" w:hAnsi="Arial"/>
          <w:sz w:val="22"/>
        </w:rPr>
        <w:t>专业维度机制：项目管理、产品管理、需求管理、运维管理</w:t>
      </w:r>
    </w:p>
    <w:p>
      <w:pPr>
        <w:spacing w:before="120" w:after="120" w:line="288" w:lineRule="auto"/>
        <w:ind w:left="0"/>
        <w:jc w:val="left"/>
      </w:pPr>
    </w:p>
    <w:p>
      <w:pPr>
        <w:pStyle w:val="2"/>
        <w:spacing w:before="320" w:after="120" w:line="288" w:lineRule="auto"/>
        <w:ind w:left="0"/>
        <w:jc w:val="left"/>
        <w:outlineLvl w:val="1"/>
      </w:pPr>
      <w:bookmarkStart w:name="heading_113" w:id="113"/>
      <w:r>
        <w:rPr>
          <w:rFonts w:eastAsia="等线" w:ascii="Arial" w:cs="Arial" w:hAnsi="Arial"/>
          <w:b w:val="true"/>
          <w:sz w:val="32"/>
        </w:rPr>
        <w:t>9 优质案例</w:t>
      </w:r>
      <w:bookmarkEnd w:id="113"/>
    </w:p>
    <w:p>
      <w:pPr>
        <w:pStyle w:val="3"/>
        <w:spacing w:before="300" w:after="120" w:line="288" w:lineRule="auto"/>
        <w:ind w:left="0"/>
        <w:jc w:val="left"/>
        <w:outlineLvl w:val="2"/>
      </w:pPr>
      <w:bookmarkStart w:name="heading_114" w:id="114"/>
      <w:r>
        <w:rPr>
          <w:rFonts w:eastAsia="等线" w:ascii="Arial" w:cs="Arial" w:hAnsi="Arial"/>
          <w:b w:val="true"/>
          <w:sz w:val="30"/>
        </w:rPr>
        <w:t xml:space="preserve">9.1 </w:t>
      </w:r>
      <w:bookmarkEnd w:id="114"/>
    </w:p>
    <w:p>
      <w:pPr>
        <w:spacing w:before="120" w:after="120" w:line="288" w:lineRule="auto"/>
        <w:ind w:left="0"/>
        <w:jc w:val="left"/>
      </w:pPr>
      <w:r>
        <w:rPr>
          <w:rFonts w:eastAsia="等线" w:ascii="Arial" w:cs="Arial" w:hAnsi="Arial"/>
          <w:sz w:val="22"/>
        </w:rPr>
        <w:t>用户的买点，我理解的就是在用户的角度将需求具象化之后的基础呈现；</w:t>
      </w:r>
    </w:p>
    <w:p>
      <w:pPr>
        <w:spacing w:before="120" w:after="120" w:line="288" w:lineRule="auto"/>
        <w:ind w:left="0"/>
        <w:jc w:val="left"/>
      </w:pPr>
      <w:r>
        <w:rPr>
          <w:rFonts w:eastAsia="等线" w:ascii="Arial" w:cs="Arial" w:hAnsi="Arial"/>
          <w:sz w:val="22"/>
        </w:rPr>
        <w:t>产品的卖点，我觉得是产品的视角下，在用户需求基本满足的基础上，在产品功能的某一或多个方面，能够刺激用户感兴趣或创造用户惊喜的升级体验；</w:t>
      </w:r>
    </w:p>
    <w:p>
      <w:pPr>
        <w:spacing w:before="120" w:after="120" w:line="288" w:lineRule="auto"/>
        <w:ind w:left="0"/>
        <w:jc w:val="left"/>
      </w:pPr>
      <w:r>
        <w:rPr>
          <w:rFonts w:eastAsia="等线" w:ascii="Arial" w:cs="Arial" w:hAnsi="Arial"/>
          <w:sz w:val="22"/>
        </w:rPr>
        <w:t>举个例子，用户走夜路需要照明，能够满足用户基本需求的产品之一就是手电筒，用户的买点就是手电筒能够满足夜路照明这一需求；而产品为了吸引顾客而对外宣传的卖点则是：更亮，更省电，更便于携带。</w:t>
      </w:r>
    </w:p>
    <w:p>
      <w:pPr>
        <w:spacing w:before="120" w:after="120" w:line="288" w:lineRule="auto"/>
        <w:ind w:left="0"/>
        <w:jc w:val="left"/>
      </w:pPr>
      <w:r>
        <w:rPr>
          <w:rFonts w:eastAsia="等线" w:ascii="Arial" w:cs="Arial" w:hAnsi="Arial"/>
          <w:sz w:val="22"/>
        </w:rPr>
        <w:t>我理解的是，用户在选择产品时因为信息的不对称，所以在他的认知中生成的只有买点，也就是满足需求的基础功能。商家的卖点之所以能够促使用户选择，就是因为卖点的设计超出可用户认知，在某项或某些功能上的升级，造成了用户认知的延伸，而这种延伸就属于用户惊喜。</w:t>
      </w:r>
    </w:p>
    <w:p>
      <w:pPr>
        <w:spacing w:before="120" w:after="120" w:line="288" w:lineRule="auto"/>
        <w:ind w:left="0"/>
        <w:jc w:val="left"/>
      </w:pPr>
    </w:p>
    <w:p>
      <w:pPr>
        <w:pStyle w:val="3"/>
        <w:spacing w:before="300" w:after="120" w:line="288" w:lineRule="auto"/>
        <w:ind w:left="0"/>
        <w:jc w:val="left"/>
        <w:outlineLvl w:val="2"/>
      </w:pPr>
      <w:bookmarkStart w:name="heading_115" w:id="115"/>
      <w:r>
        <w:rPr>
          <w:rFonts w:eastAsia="等线" w:ascii="Arial" w:cs="Arial" w:hAnsi="Arial"/>
          <w:b w:val="true"/>
          <w:sz w:val="30"/>
        </w:rPr>
        <w:t>9.2</w:t>
      </w:r>
      <w:bookmarkEnd w:id="115"/>
    </w:p>
    <w:p>
      <w:pPr>
        <w:spacing w:before="120" w:after="120" w:line="288" w:lineRule="auto"/>
        <w:ind w:left="0"/>
        <w:jc w:val="left"/>
      </w:pPr>
      <w:r>
        <w:rPr>
          <w:rFonts w:eastAsia="等线" w:ascii="Arial" w:cs="Arial" w:hAnsi="Arial"/>
          <w:b w:val="true"/>
          <w:sz w:val="22"/>
        </w:rPr>
        <w:t>职业面试技能</w:t>
      </w:r>
    </w:p>
    <w:p>
      <w:pPr>
        <w:spacing w:before="120" w:after="120" w:line="288" w:lineRule="auto"/>
        <w:ind w:left="0"/>
        <w:jc w:val="left"/>
      </w:pPr>
      <w:r>
        <w:rPr>
          <w:rFonts w:eastAsia="等线" w:ascii="Arial" w:cs="Arial" w:hAnsi="Arial"/>
          <w:sz w:val="22"/>
        </w:rPr>
        <w:t>https://www.woshipm.com/zhichang/6255249.html</w:t>
      </w:r>
    </w:p>
    <w:p>
      <w:pPr>
        <w:spacing w:before="120" w:after="120" w:line="288" w:lineRule="auto"/>
        <w:ind w:left="0"/>
        <w:jc w:val="left"/>
      </w:pPr>
      <w:r>
        <w:rPr>
          <w:rFonts w:eastAsia="等线" w:ascii="Arial" w:cs="Arial" w:hAnsi="Arial"/>
          <w:b w:val="true"/>
          <w:sz w:val="22"/>
        </w:rPr>
        <w:t>无论是大公司还是小团队，目标是一致的——用有限的时间和资源，创造最大的价值。</w:t>
      </w:r>
    </w:p>
    <w:p>
      <w:pPr>
        <w:numPr>
          <w:numId w:val="251"/>
        </w:numPr>
        <w:spacing w:before="120" w:after="120" w:line="288" w:lineRule="auto"/>
        <w:ind w:left="0"/>
        <w:jc w:val="left"/>
      </w:pPr>
      <w:r>
        <w:rPr>
          <w:rFonts w:eastAsia="等线" w:ascii="Arial" w:cs="Arial" w:hAnsi="Arial"/>
          <w:sz w:val="22"/>
        </w:rPr>
        <w:t>STAR法则+数据化：</w:t>
      </w:r>
    </w:p>
    <w:p>
      <w:pPr>
        <w:spacing w:before="120" w:after="120" w:line="288" w:lineRule="auto"/>
        <w:ind w:left="0"/>
        <w:jc w:val="left"/>
      </w:pPr>
      <w:r>
        <w:rPr>
          <w:rFonts w:eastAsia="等线" w:ascii="Arial" w:cs="Arial" w:hAnsi="Arial"/>
          <w:sz w:val="22"/>
        </w:rPr>
        <w:t>例：”参与了电商平台的促销活动“</w:t>
      </w:r>
    </w:p>
    <w:p>
      <w:pPr>
        <w:numPr>
          <w:numId w:val="252"/>
        </w:numPr>
        <w:spacing w:before="120" w:after="120" w:line="288" w:lineRule="auto"/>
        <w:ind w:left="0"/>
        <w:jc w:val="left"/>
      </w:pPr>
      <w:r>
        <w:rPr>
          <w:rFonts w:eastAsia="等线" w:ascii="Arial" w:cs="Arial" w:hAnsi="Arial"/>
          <w:sz w:val="22"/>
        </w:rPr>
        <w:t>S（场景）：618大促前，平台用户复购率仅12%，远低于行业平均20%；</w:t>
      </w:r>
    </w:p>
    <w:p>
      <w:pPr>
        <w:numPr>
          <w:numId w:val="253"/>
        </w:numPr>
        <w:spacing w:before="120" w:after="120" w:line="288" w:lineRule="auto"/>
        <w:ind w:left="0"/>
        <w:jc w:val="left"/>
      </w:pPr>
      <w:r>
        <w:rPr>
          <w:rFonts w:eastAsia="等线" w:ascii="Arial" w:cs="Arial" w:hAnsi="Arial"/>
          <w:sz w:val="22"/>
        </w:rPr>
        <w:t>T（任务）：负责策划会员专属促销活动，目标提升复购率至18%；</w:t>
      </w:r>
    </w:p>
    <w:p>
      <w:pPr>
        <w:numPr>
          <w:numId w:val="254"/>
        </w:numPr>
        <w:spacing w:before="120" w:after="120" w:line="288" w:lineRule="auto"/>
        <w:ind w:left="0"/>
        <w:jc w:val="left"/>
      </w:pPr>
      <w:r>
        <w:rPr>
          <w:rFonts w:eastAsia="等线" w:ascii="Arial" w:cs="Arial" w:hAnsi="Arial"/>
          <w:sz w:val="22"/>
        </w:rPr>
        <w:t>A（行动）：通过用户分层设计阶梯满减权益，联动运营做社群触达，协调开发优化优惠券核销路径；</w:t>
      </w:r>
    </w:p>
    <w:p>
      <w:pPr>
        <w:numPr>
          <w:numId w:val="255"/>
        </w:numPr>
        <w:spacing w:before="120" w:after="120" w:line="288" w:lineRule="auto"/>
        <w:ind w:left="0"/>
        <w:jc w:val="left"/>
      </w:pPr>
      <w:r>
        <w:rPr>
          <w:rFonts w:eastAsia="等线" w:ascii="Arial" w:cs="Arial" w:hAnsi="Arial"/>
          <w:sz w:val="22"/>
        </w:rPr>
        <w:t>R（结果）：活动期间会员复购率提升至21%，带动平台整体GMV增长35%，相关方案成为后续大促标准模板。</w:t>
      </w:r>
    </w:p>
    <w:p>
      <w:pPr>
        <w:numPr>
          <w:numId w:val="256"/>
        </w:numPr>
        <w:spacing w:before="120" w:after="120" w:line="288" w:lineRule="auto"/>
        <w:ind w:left="0"/>
        <w:jc w:val="left"/>
      </w:pPr>
      <w:r>
        <w:rPr>
          <w:rFonts w:eastAsia="等线" w:ascii="Arial" w:cs="Arial" w:hAnsi="Arial"/>
          <w:sz w:val="22"/>
        </w:rPr>
        <w:t>简历贴合面试官需求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可能会遇见的问题</w:t>
      </w:r>
    </w:p>
    <w:p>
      <w:pPr>
        <w:numPr>
          <w:numId w:val="257"/>
        </w:numPr>
        <w:spacing w:before="120" w:after="120" w:line="288" w:lineRule="auto"/>
        <w:ind w:left="0"/>
        <w:jc w:val="left"/>
      </w:pPr>
      <w:r>
        <w:rPr>
          <w:rFonts w:eastAsia="等线" w:ascii="Arial" w:cs="Arial" w:hAnsi="Arial"/>
          <w:sz w:val="22"/>
        </w:rPr>
        <w:t>为什么想做产品经理</w:t>
      </w:r>
    </w:p>
    <w:p>
      <w:pPr>
        <w:numPr>
          <w:numId w:val="258"/>
        </w:numPr>
        <w:spacing w:before="120" w:after="120" w:line="288" w:lineRule="auto"/>
        <w:ind w:left="0"/>
        <w:jc w:val="left"/>
      </w:pPr>
      <w:r>
        <w:rPr>
          <w:rFonts w:eastAsia="等线" w:ascii="Arial" w:cs="Arial" w:hAnsi="Arial"/>
          <w:sz w:val="22"/>
        </w:rPr>
        <w:t>遇到过最难的需求是什么</w:t>
      </w:r>
    </w:p>
    <w:p>
      <w:pPr>
        <w:numPr>
          <w:numId w:val="259"/>
        </w:num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反问：</w:t>
      </w:r>
    </w:p>
    <w:p>
      <w:pPr>
        <w:numPr>
          <w:numId w:val="260"/>
        </w:numPr>
        <w:spacing w:before="120" w:after="120" w:line="288" w:lineRule="auto"/>
        <w:ind w:left="0"/>
        <w:jc w:val="left"/>
      </w:pPr>
      <w:r>
        <w:rPr>
          <w:rFonts w:eastAsia="等线" w:ascii="Arial" w:cs="Arial" w:hAnsi="Arial"/>
          <w:sz w:val="22"/>
        </w:rPr>
        <w:t>咱们这个产品目前最大的用户痛点是什么？接下来的核心战略方向是哪块？</w:t>
      </w:r>
    </w:p>
    <w:p>
      <w:pPr>
        <w:numPr>
          <w:numId w:val="261"/>
        </w:numPr>
        <w:spacing w:before="120" w:after="120" w:line="288" w:lineRule="auto"/>
        <w:ind w:left="0"/>
        <w:jc w:val="left"/>
      </w:pPr>
      <w:r>
        <w:rPr>
          <w:rFonts w:eastAsia="等线" w:ascii="Arial" w:cs="Arial" w:hAnsi="Arial"/>
          <w:sz w:val="22"/>
        </w:rPr>
        <w:t>咱们团队的协作流程是怎样的？产品和设计、开发的沟通机制是什么样的?</w:t>
      </w:r>
    </w:p>
    <w:p>
      <w:pPr>
        <w:numPr>
          <w:numId w:val="262"/>
        </w:num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第一，目标思维：需要实现什么目标，业务存在的问题</w:t>
      </w:r>
    </w:p>
    <w:p>
      <w:pPr>
        <w:spacing w:before="120" w:after="120" w:line="288" w:lineRule="auto"/>
        <w:ind w:left="0"/>
        <w:jc w:val="left"/>
      </w:pPr>
      <w:r>
        <w:rPr>
          <w:rFonts w:eastAsia="等线" w:ascii="Arial" w:cs="Arial" w:hAnsi="Arial"/>
          <w:b w:val="true"/>
          <w:sz w:val="22"/>
        </w:rPr>
        <w:t>第二，策略思维：为什么选择做这几件事来实现目标？而不是其他几个事</w:t>
      </w:r>
    </w:p>
    <w:p>
      <w:pPr>
        <w:spacing w:before="120" w:after="120" w:line="288" w:lineRule="auto"/>
        <w:ind w:left="0"/>
        <w:jc w:val="left"/>
      </w:pPr>
      <w:r>
        <w:rPr>
          <w:rFonts w:eastAsia="等线" w:ascii="Arial" w:cs="Arial" w:hAnsi="Arial"/>
          <w:b w:val="true"/>
          <w:sz w:val="22"/>
        </w:rPr>
        <w:t>第三，场景思维：1.目标用户是谁，大概会分成几类 2.某类用户在什么情况下使用该产品 3.用该产品的时候会有哪些潜在的诉求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未来规划—三步递进法：</w:t>
      </w:r>
    </w:p>
    <w:p>
      <w:pPr>
        <w:spacing w:before="120" w:after="120" w:line="288" w:lineRule="auto"/>
        <w:ind w:left="0"/>
        <w:jc w:val="left"/>
      </w:pPr>
      <w:r>
        <w:rPr>
          <w:rFonts w:eastAsia="等线" w:ascii="Arial" w:cs="Arial" w:hAnsi="Arial"/>
          <w:sz w:val="22"/>
        </w:rPr>
        <w:t>例：</w:t>
      </w:r>
    </w:p>
    <w:p>
      <w:pPr>
        <w:numPr>
          <w:numId w:val="263"/>
        </w:numPr>
        <w:spacing w:before="120" w:after="120" w:line="288" w:lineRule="auto"/>
        <w:ind w:left="0"/>
        <w:jc w:val="left"/>
      </w:pPr>
      <w:r>
        <w:rPr>
          <w:rFonts w:eastAsia="等线" w:ascii="Arial" w:cs="Arial" w:hAnsi="Arial"/>
          <w:b w:val="true"/>
          <w:sz w:val="22"/>
        </w:rPr>
        <w:t>短期目标</w:t>
      </w:r>
      <w:r>
        <w:rPr>
          <w:rFonts w:eastAsia="等线" w:ascii="Arial" w:cs="Arial" w:hAnsi="Arial"/>
          <w:sz w:val="22"/>
        </w:rPr>
        <w:t>（1-2年）：立足当前岗位，快速融入团队，做到业务核心骨干。</w:t>
      </w:r>
    </w:p>
    <w:p>
      <w:pPr>
        <w:numPr>
          <w:numId w:val="264"/>
        </w:numPr>
        <w:spacing w:before="120" w:after="120" w:line="288" w:lineRule="auto"/>
        <w:ind w:left="0"/>
        <w:jc w:val="left"/>
      </w:pPr>
      <w:r>
        <w:rPr>
          <w:rFonts w:eastAsia="等线" w:ascii="Arial" w:cs="Arial" w:hAnsi="Arial"/>
          <w:b w:val="true"/>
          <w:sz w:val="22"/>
        </w:rPr>
        <w:t>中期目标</w:t>
      </w:r>
      <w:r>
        <w:rPr>
          <w:rFonts w:eastAsia="等线" w:ascii="Arial" w:cs="Arial" w:hAnsi="Arial"/>
          <w:sz w:val="22"/>
        </w:rPr>
        <w:t>（3-5年）：带团队，独立负责一个从0到1的核心项目，并在行业内形成影响力。</w:t>
      </w:r>
    </w:p>
    <w:p>
      <w:pPr>
        <w:numPr>
          <w:numId w:val="265"/>
        </w:numPr>
        <w:spacing w:before="120" w:after="120" w:line="288" w:lineRule="auto"/>
        <w:ind w:left="0"/>
        <w:jc w:val="left"/>
      </w:pPr>
      <w:r>
        <w:rPr>
          <w:rFonts w:eastAsia="等线" w:ascii="Arial" w:cs="Arial" w:hAnsi="Arial"/>
          <w:b w:val="true"/>
          <w:sz w:val="22"/>
        </w:rPr>
        <w:t>长期方向</w:t>
      </w:r>
      <w:r>
        <w:rPr>
          <w:rFonts w:eastAsia="等线" w:ascii="Arial" w:cs="Arial" w:hAnsi="Arial"/>
          <w:sz w:val="22"/>
        </w:rPr>
        <w:t>（5年以上）：向产品管理层发展，结合业务与战略，把团队成果最大化。</w:t>
      </w:r>
    </w:p>
    <w:p>
      <w:pPr>
        <w:spacing w:before="120" w:after="120" w:line="288" w:lineRule="auto"/>
        <w:ind w:left="0"/>
        <w:jc w:val="left"/>
      </w:pPr>
    </w:p>
    <w:p>
      <w:pPr>
        <w:numPr>
          <w:numId w:val="266"/>
        </w:numPr>
        <w:spacing w:before="120" w:after="120" w:line="288" w:lineRule="auto"/>
        <w:ind w:left="0"/>
        <w:jc w:val="left"/>
      </w:pPr>
      <w:r>
        <w:rPr>
          <w:rFonts w:eastAsia="等线" w:ascii="Arial" w:cs="Arial" w:hAnsi="Arial"/>
          <w:sz w:val="22"/>
        </w:rPr>
        <w:t>离职原因=肯定过去+主动升级+对齐目标公司</w:t>
      </w:r>
    </w:p>
    <w:p>
      <w:pPr>
        <w:numPr>
          <w:numId w:val="267"/>
        </w:numPr>
        <w:spacing w:before="120" w:after="120" w:line="288" w:lineRule="auto"/>
        <w:ind w:left="0"/>
        <w:jc w:val="left"/>
      </w:pPr>
      <w:r>
        <w:rPr>
          <w:rFonts w:eastAsia="等线" w:ascii="Arial" w:cs="Arial" w:hAnsi="Arial"/>
          <w:sz w:val="22"/>
        </w:rPr>
        <w:t>职业规划=三步递进法+公司利益挂钩</w:t>
      </w:r>
    </w:p>
    <w:p>
      <w:pPr>
        <w:numPr>
          <w:numId w:val="268"/>
        </w:numPr>
        <w:spacing w:before="120" w:after="120" w:line="288" w:lineRule="auto"/>
        <w:ind w:left="0"/>
        <w:jc w:val="left"/>
      </w:pPr>
      <w:r>
        <w:rPr>
          <w:rFonts w:eastAsia="等线" w:ascii="Arial" w:cs="Arial" w:hAnsi="Arial"/>
          <w:sz w:val="22"/>
        </w:rPr>
        <w:t>反杀技巧=回问对方职业发展路径，让公司开始“推销”自己</w:t>
      </w:r>
    </w:p>
    <w:p>
      <w:pPr>
        <w:numPr>
          <w:numId w:val="269"/>
        </w:numPr>
        <w:spacing w:before="120" w:after="120" w:line="288" w:lineRule="auto"/>
        <w:ind w:left="0"/>
        <w:jc w:val="left"/>
      </w:pPr>
      <w:r>
        <w:rPr>
          <w:rFonts w:eastAsia="等线" w:ascii="Arial" w:cs="Arial" w:hAnsi="Arial"/>
          <w:sz w:val="22"/>
        </w:rPr>
        <w:t>加码印象分=用长远目标与公司战略绑定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风险预案 + 复盘承诺</w:t>
      </w:r>
    </w:p>
    <w:p>
      <w:pPr>
        <w:spacing w:before="120" w:after="120" w:line="288" w:lineRule="auto"/>
        <w:ind w:left="0"/>
        <w:jc w:val="left"/>
      </w:pPr>
      <w:r>
        <w:rPr>
          <w:rFonts w:eastAsia="等线" w:ascii="Arial" w:cs="Arial" w:hAnsi="Arial"/>
          <w:sz w:val="22"/>
        </w:rPr>
        <w:t>试用期评估，没达到目标，会怎么办：</w:t>
      </w:r>
    </w:p>
    <w:p>
      <w:pPr>
        <w:spacing w:before="120" w:after="120" w:line="288" w:lineRule="auto"/>
        <w:ind w:left="0"/>
        <w:jc w:val="left"/>
      </w:pPr>
      <w:r>
        <w:rPr>
          <w:rFonts w:eastAsia="等线" w:ascii="Arial" w:cs="Arial" w:hAnsi="Arial"/>
          <w:sz w:val="22"/>
        </w:rPr>
        <w:t>先确认两个问题：</w:t>
      </w:r>
    </w:p>
    <w:p>
      <w:pPr>
        <w:numPr>
          <w:numId w:val="270"/>
        </w:numPr>
        <w:spacing w:before="120" w:after="120" w:line="288" w:lineRule="auto"/>
        <w:ind w:left="0"/>
        <w:jc w:val="left"/>
      </w:pPr>
      <w:r>
        <w:rPr>
          <w:rFonts w:eastAsia="等线" w:ascii="Arial" w:cs="Arial" w:hAnsi="Arial"/>
          <w:sz w:val="22"/>
        </w:rPr>
        <w:t>是目标设定不合理，还是执行不到位？</w:t>
      </w:r>
    </w:p>
    <w:p>
      <w:pPr>
        <w:numPr>
          <w:numId w:val="271"/>
        </w:numPr>
        <w:spacing w:before="120" w:after="120" w:line="288" w:lineRule="auto"/>
        <w:ind w:left="0"/>
        <w:jc w:val="left"/>
      </w:pPr>
      <w:r>
        <w:rPr>
          <w:rFonts w:eastAsia="等线" w:ascii="Arial" w:cs="Arial" w:hAnsi="Arial"/>
          <w:sz w:val="22"/>
        </w:rPr>
        <w:t>哪些部分的数据和事实可以复盘改进？</w:t>
      </w:r>
    </w:p>
    <w:p>
      <w:pPr>
        <w:spacing w:before="120" w:after="120" w:line="288" w:lineRule="auto"/>
        <w:ind w:left="0"/>
        <w:jc w:val="left"/>
      </w:pPr>
    </w:p>
    <w:p>
      <w:pPr>
        <w:spacing w:before="120" w:after="120" w:line="288" w:lineRule="auto"/>
        <w:ind w:left="0"/>
        <w:jc w:val="left"/>
      </w:pPr>
      <w:r>
        <w:drawing>
          <wp:inline distT="0" distR="0" distB="0" distL="0">
            <wp:extent cx="5257800" cy="20574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4"/>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16" w:id="116"/>
      <w:r>
        <w:rPr>
          <w:rFonts w:eastAsia="等线" w:ascii="Arial" w:cs="Arial" w:hAnsi="Arial"/>
          <w:b w:val="true"/>
          <w:sz w:val="30"/>
        </w:rPr>
        <w:t>9.3</w:t>
      </w:r>
      <w:bookmarkEnd w:id="116"/>
    </w:p>
    <w:p>
      <w:pPr>
        <w:spacing w:before="120" w:after="120" w:line="288" w:lineRule="auto"/>
        <w:ind w:left="0"/>
        <w:jc w:val="left"/>
      </w:pPr>
      <w:r>
        <w:rPr>
          <w:rFonts w:eastAsia="等线" w:ascii="Arial" w:cs="Arial" w:hAnsi="Arial"/>
          <w:sz w:val="22"/>
        </w:rPr>
        <w:t>广域</w:t>
      </w:r>
    </w:p>
    <w:p>
      <w:pPr>
        <w:spacing w:before="120" w:after="120" w:line="288" w:lineRule="auto"/>
        <w:ind w:left="0"/>
        <w:jc w:val="left"/>
      </w:pPr>
      <w:r>
        <w:rPr>
          <w:rFonts w:eastAsia="等线" w:ascii="Arial" w:cs="Arial" w:hAnsi="Arial"/>
          <w:sz w:val="22"/>
        </w:rPr>
        <w:t>GIDP海外间采平台的迭代开发</w:t>
      </w:r>
    </w:p>
    <w:p>
      <w:pPr>
        <w:spacing w:before="120" w:after="120" w:line="288" w:lineRule="auto"/>
        <w:ind w:left="0"/>
        <w:jc w:val="left"/>
      </w:pPr>
    </w:p>
    <w:p>
      <w:pPr>
        <w:pStyle w:val="2"/>
        <w:spacing w:before="320" w:after="120" w:line="288" w:lineRule="auto"/>
        <w:ind w:left="0"/>
        <w:jc w:val="left"/>
        <w:outlineLvl w:val="1"/>
      </w:pPr>
      <w:bookmarkStart w:name="heading_117" w:id="117"/>
      <w:r>
        <w:rPr>
          <w:rFonts w:eastAsia="等线" w:ascii="Arial" w:cs="Arial" w:hAnsi="Arial"/>
          <w:b w:val="true"/>
          <w:sz w:val="32"/>
        </w:rPr>
        <w:t>10 Project</w:t>
      </w:r>
      <w:bookmarkEnd w:id="117"/>
    </w:p>
    <w:p>
      <w:pPr>
        <w:pStyle w:val="3"/>
        <w:spacing w:before="300" w:after="120" w:line="288" w:lineRule="auto"/>
        <w:ind w:left="0"/>
        <w:jc w:val="left"/>
        <w:outlineLvl w:val="2"/>
      </w:pPr>
      <w:bookmarkStart w:name="heading_118" w:id="118"/>
      <w:r>
        <w:rPr>
          <w:rFonts w:eastAsia="等线" w:ascii="Arial" w:cs="Arial" w:hAnsi="Arial"/>
          <w:b w:val="true"/>
          <w:sz w:val="30"/>
        </w:rPr>
        <w:t>10.1 项目定位与背景</w:t>
      </w:r>
      <w:bookmarkEnd w:id="118"/>
    </w:p>
    <w:p>
      <w:pPr>
        <w:numPr>
          <w:numId w:val="272"/>
        </w:numPr>
        <w:spacing w:before="120" w:after="120" w:line="288" w:lineRule="auto"/>
        <w:ind w:left="0"/>
        <w:jc w:val="left"/>
      </w:pPr>
      <w:r>
        <w:rPr>
          <w:rFonts w:eastAsia="等线" w:ascii="Arial" w:cs="Arial" w:hAnsi="Arial"/>
          <w:b w:val="true"/>
          <w:sz w:val="22"/>
          <w:shd w:fill="f2f3f5"/>
        </w:rPr>
        <w:t>痛点描述</w:t>
      </w:r>
      <w:r>
        <w:rPr>
          <w:rFonts w:eastAsia="等线" w:ascii="Arial" w:cs="Arial" w:hAnsi="Arial"/>
          <w:sz w:val="22"/>
          <w:shd w:fill="f2f3f5"/>
        </w:rPr>
        <w:t>：用一句话说清「谁、在什么场景下、遇到了什么问题」</w:t>
      </w:r>
    </w:p>
    <w:p>
      <w:pPr>
        <w:numPr>
          <w:numId w:val="273"/>
        </w:numPr>
        <w:spacing w:before="120" w:after="120" w:line="288" w:lineRule="auto"/>
        <w:ind w:left="0"/>
        <w:jc w:val="left"/>
      </w:pPr>
      <w:r>
        <w:rPr>
          <w:rFonts w:eastAsia="等线" w:ascii="Arial" w:cs="Arial" w:hAnsi="Arial"/>
          <w:b w:val="true"/>
          <w:sz w:val="22"/>
          <w:shd w:fill="f2f3f5"/>
        </w:rPr>
        <w:t>市场规模</w:t>
      </w:r>
      <w:r>
        <w:rPr>
          <w:rFonts w:eastAsia="等线" w:ascii="Arial" w:cs="Arial" w:hAnsi="Arial"/>
          <w:sz w:val="22"/>
          <w:shd w:fill="f2f3f5"/>
        </w:rPr>
        <w:t>：目标用户群体有多大？是高频刚需还是低频长尾？</w:t>
      </w:r>
    </w:p>
    <w:p>
      <w:pPr>
        <w:numPr>
          <w:numId w:val="274"/>
        </w:numPr>
        <w:spacing w:before="120" w:after="120" w:line="288" w:lineRule="auto"/>
        <w:ind w:left="0"/>
        <w:jc w:val="left"/>
      </w:pPr>
      <w:r>
        <w:rPr>
          <w:rFonts w:eastAsia="等线" w:ascii="Arial" w:cs="Arial" w:hAnsi="Arial"/>
          <w:b w:val="true"/>
          <w:sz w:val="22"/>
          <w:shd w:fill="f2f3f5"/>
        </w:rPr>
        <w:t>竞品分析</w:t>
      </w:r>
      <w:r>
        <w:rPr>
          <w:rFonts w:eastAsia="等线" w:ascii="Arial" w:cs="Arial" w:hAnsi="Arial"/>
          <w:sz w:val="22"/>
          <w:shd w:fill="f2f3f5"/>
        </w:rPr>
        <w:t>：市场上已有的解决方案有哪些？你的差异化在哪？</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2f3f5"/>
              </w:rPr>
              <w:t>📌 好的项目不一定是「没人做过的」，而是「对现有方案有 10 倍改进」的。</w:t>
            </w:r>
          </w:p>
        </w:tc>
      </w:tr>
    </w:tbl>
    <w:p>
      <w:pPr>
        <w:spacing w:before="120" w:after="120" w:line="288" w:lineRule="auto"/>
        <w:ind w:left="0"/>
        <w:jc w:val="left"/>
      </w:pPr>
      <w:r>
        <w:rPr>
          <w:rFonts w:eastAsia="等线" w:ascii="Arial" w:cs="Arial" w:hAnsi="Arial"/>
          <w:sz w:val="22"/>
        </w:rPr>
        <w:t>青年在实习/工作的场景下，大多数选择租房，而其中，独居的青年占据*%，独居青年中有*%存在“不知道吃什么”，“随便”的情况，物欲日渐低下，危害到青年的身体与心理的健康，为高频刚需。市面上已有的同类型产品：</w:t>
      </w:r>
    </w:p>
    <w:p>
      <w:pPr>
        <w:spacing w:before="120" w:after="120" w:line="288" w:lineRule="auto"/>
        <w:ind w:left="0"/>
      </w:pPr>
      <w:r>
        <w:object>
          <v:shape id="_x0000_i1032" style="width:414pt;height:197pt;mso-width-percent:0;mso-height-percent:0;mso-width-percent:0;mso-height-percent:0" type="#_x0000_t75" o:ole="">
            <v:imagedata r:id="rId46" o:title=""/>
          </v:shape>
          <o:OLEObject DrawAspect="Icon" ObjectID="_1718471226" ProgID="Excel.Sheet.12" ShapeID="_x0000_i1032"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19" w:id="119"/>
      <w:r>
        <w:rPr>
          <w:rFonts w:eastAsia="等线" w:ascii="Arial" w:cs="Arial" w:hAnsi="Arial"/>
          <w:b w:val="true"/>
          <w:sz w:val="30"/>
        </w:rPr>
        <w:t>10.2 用户与需求</w:t>
      </w:r>
      <w:bookmarkEnd w:id="119"/>
    </w:p>
    <w:p>
      <w:pPr>
        <w:numPr>
          <w:numId w:val="275"/>
        </w:numPr>
        <w:spacing w:before="120" w:after="120" w:line="288" w:lineRule="auto"/>
        <w:ind w:left="0"/>
        <w:jc w:val="left"/>
      </w:pPr>
      <w:r>
        <w:rPr>
          <w:rFonts w:eastAsia="等线" w:ascii="Arial" w:cs="Arial" w:hAnsi="Arial"/>
          <w:b w:val="true"/>
          <w:sz w:val="22"/>
          <w:shd w:fill="f2f3f5"/>
        </w:rPr>
        <w:t>用户画像</w:t>
      </w:r>
      <w:r>
        <w:rPr>
          <w:rFonts w:eastAsia="等线" w:ascii="Arial" w:cs="Arial" w:hAnsi="Arial"/>
          <w:sz w:val="22"/>
          <w:shd w:fill="f2f3f5"/>
        </w:rPr>
        <w:t xml:space="preserve">：核心用户是谁？不是模糊的「年轻人」「白领」，要精确到行为特征 </w:t>
      </w:r>
    </w:p>
    <w:p>
      <w:pPr>
        <w:numPr>
          <w:numId w:val="276"/>
        </w:numPr>
        <w:spacing w:before="120" w:after="120" w:line="288" w:lineRule="auto"/>
        <w:ind w:left="0"/>
        <w:jc w:val="left"/>
      </w:pPr>
      <w:r>
        <w:rPr>
          <w:rFonts w:eastAsia="等线" w:ascii="Arial" w:cs="Arial" w:hAnsi="Arial"/>
          <w:b w:val="true"/>
          <w:sz w:val="22"/>
          <w:shd w:fill="f2f3f5"/>
        </w:rPr>
        <w:t>核心场景</w:t>
      </w:r>
      <w:r>
        <w:rPr>
          <w:rFonts w:eastAsia="等线" w:ascii="Arial" w:cs="Arial" w:hAnsi="Arial"/>
          <w:sz w:val="22"/>
          <w:shd w:fill="f2f3f5"/>
        </w:rPr>
        <w:t>：用户在什么具体场景下使用你的产品？（起床时、通勤中、工作间隙？）</w:t>
      </w:r>
    </w:p>
    <w:p>
      <w:pPr>
        <w:numPr>
          <w:numId w:val="277"/>
        </w:numPr>
        <w:spacing w:before="120" w:after="120" w:line="288" w:lineRule="auto"/>
        <w:ind w:left="0"/>
        <w:jc w:val="left"/>
      </w:pPr>
      <w:r>
        <w:rPr>
          <w:rFonts w:eastAsia="等线" w:ascii="Arial" w:cs="Arial" w:hAnsi="Arial"/>
          <w:b w:val="true"/>
          <w:sz w:val="22"/>
          <w:shd w:fill="f2f3f5"/>
        </w:rPr>
        <w:t>用户旅程地图</w:t>
      </w:r>
      <w:r>
        <w:rPr>
          <w:rFonts w:eastAsia="等线" w:ascii="Arial" w:cs="Arial" w:hAnsi="Arial"/>
          <w:sz w:val="22"/>
          <w:shd w:fill="f2f3f5"/>
        </w:rPr>
        <w:t xml:space="preserve">：从发现问题 → 寻找方案 → 使用产品 → 问题解决，每一步的情绪和阻碍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2f3f5"/>
              </w:rPr>
              <w:t xml:space="preserve">📌 产品经理的分水岭：是「我觉得用户需要」还是「我观察到用户需要」。 </w:t>
            </w:r>
          </w:p>
        </w:tc>
      </w:tr>
    </w:tbl>
    <w:p>
      <w:pPr>
        <w:spacing w:before="120" w:after="120" w:line="288" w:lineRule="auto"/>
        <w:ind w:left="0"/>
        <w:jc w:val="left"/>
      </w:pPr>
      <w:r>
        <w:rPr>
          <w:rFonts w:eastAsia="等线" w:ascii="Arial" w:cs="Arial" w:hAnsi="Arial"/>
          <w:sz w:val="22"/>
        </w:rPr>
        <w:t>核心用户为18~35的独居青年，用户在[下班后],[周末]下使用产品的概率高。此类用户大多存在重复快餐式的饮食，以及对于做菜具有消极态度，危及身体与心理的双重健康程度。该产品通过用户输入或拍摄原材料，AI智能决策助手输出相应【一人食】菜品以及具体菜谱，当用户想吃外卖时，也可以通过提前输入的属相，星座，mbti，当下情绪等结合网络运势进行外卖推荐，可以通过对话引导用户能选到当下最心仪的外卖并且适当保持健康。并且，根据用户长期信息和习惯，可以逐渐了解用户，能够更精确的实现用户的想法。产品解决了不仅解决用户对于食物的[选择困难症]，也提供一定的情绪补给，预防[孤独症]，为了增加用户活跃度，可适当增加社区属性。</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0" w:id="120"/>
      <w:r>
        <w:rPr>
          <w:rFonts w:eastAsia="等线" w:ascii="Arial" w:cs="Arial" w:hAnsi="Arial"/>
          <w:b w:val="true"/>
          <w:sz w:val="30"/>
        </w:rPr>
        <w:t>10.3 产品方案设计</w:t>
      </w:r>
      <w:bookmarkEnd w:id="120"/>
    </w:p>
    <w:p>
      <w:pPr>
        <w:numPr>
          <w:numId w:val="278"/>
        </w:numPr>
        <w:spacing w:before="120" w:after="120" w:line="288" w:lineRule="auto"/>
        <w:ind w:left="0"/>
        <w:jc w:val="left"/>
      </w:pPr>
      <w:r>
        <w:rPr>
          <w:rFonts w:eastAsia="等线" w:ascii="Arial" w:cs="Arial" w:hAnsi="Arial"/>
          <w:b w:val="true"/>
          <w:sz w:val="22"/>
          <w:shd w:fill="f2f3f5"/>
        </w:rPr>
        <w:t>核心功能清单</w:t>
      </w:r>
      <w:r>
        <w:rPr>
          <w:rFonts w:eastAsia="等线" w:ascii="Arial" w:cs="Arial" w:hAnsi="Arial"/>
          <w:sz w:val="22"/>
          <w:shd w:fill="f2f3f5"/>
        </w:rPr>
        <w:t>：MVP 只做什么？明确砍掉了什么？</w:t>
      </w:r>
    </w:p>
    <w:p>
      <w:pPr>
        <w:numPr>
          <w:numId w:val="279"/>
        </w:numPr>
        <w:spacing w:before="120" w:after="120" w:line="288" w:lineRule="auto"/>
        <w:ind w:left="0"/>
        <w:jc w:val="left"/>
      </w:pPr>
      <w:r>
        <w:rPr>
          <w:rFonts w:eastAsia="等线" w:ascii="Arial" w:cs="Arial" w:hAnsi="Arial"/>
          <w:b w:val="true"/>
          <w:sz w:val="22"/>
          <w:shd w:fill="f2f3f5"/>
        </w:rPr>
        <w:t>产品架构图</w:t>
      </w:r>
      <w:r>
        <w:rPr>
          <w:rFonts w:eastAsia="等线" w:ascii="Arial" w:cs="Arial" w:hAnsi="Arial"/>
          <w:sz w:val="22"/>
          <w:shd w:fill="f2f3f5"/>
        </w:rPr>
        <w:t>：前端、后端、数据层的整体结构</w:t>
      </w:r>
    </w:p>
    <w:p>
      <w:pPr>
        <w:numPr>
          <w:numId w:val="280"/>
        </w:numPr>
        <w:spacing w:before="120" w:after="120" w:line="288" w:lineRule="auto"/>
        <w:ind w:left="0"/>
        <w:jc w:val="left"/>
      </w:pPr>
      <w:r>
        <w:rPr>
          <w:rFonts w:eastAsia="等线" w:ascii="Arial" w:cs="Arial" w:hAnsi="Arial"/>
          <w:b w:val="true"/>
          <w:sz w:val="22"/>
          <w:shd w:fill="f2f3f5"/>
        </w:rPr>
        <w:t>关键页面流程图</w:t>
      </w:r>
      <w:r>
        <w:rPr>
          <w:rFonts w:eastAsia="等线" w:ascii="Arial" w:cs="Arial" w:hAnsi="Arial"/>
          <w:sz w:val="22"/>
          <w:shd w:fill="f2f3f5"/>
        </w:rPr>
        <w:t>：用户完成核心任务需要经过哪些页面</w:t>
      </w:r>
    </w:p>
    <w:p>
      <w:pPr>
        <w:numPr>
          <w:numId w:val="281"/>
        </w:numPr>
        <w:spacing w:before="120" w:after="120" w:line="288" w:lineRule="auto"/>
        <w:ind w:left="0"/>
        <w:jc w:val="left"/>
      </w:pPr>
      <w:r>
        <w:rPr>
          <w:rFonts w:eastAsia="等线" w:ascii="Arial" w:cs="Arial" w:hAnsi="Arial"/>
          <w:b w:val="true"/>
          <w:sz w:val="22"/>
          <w:shd w:fill="f2f3f5"/>
        </w:rPr>
        <w:t>设计决策记录</w:t>
      </w:r>
      <w:r>
        <w:rPr>
          <w:rFonts w:eastAsia="等线" w:ascii="Arial" w:cs="Arial" w:hAnsi="Arial"/>
          <w:sz w:val="22"/>
          <w:shd w:fill="f2f3f5"/>
        </w:rPr>
        <w:t>：为什么选 A 方案而不是 B 方案？（这是面试中最被追问的）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2f3f5"/>
              </w:rPr>
              <w:t>📌 决定不做什么，比决定做什么更难。</w:t>
            </w:r>
          </w:p>
        </w:tc>
      </w:tr>
    </w:tbl>
    <w:p>
      <w:pPr>
        <w:spacing w:before="120" w:after="120" w:line="288" w:lineRule="auto"/>
        <w:ind w:left="0"/>
        <w:jc w:val="left"/>
      </w:pPr>
      <w:r>
        <w:rPr>
          <w:rFonts w:eastAsia="等线" w:ascii="Arial" w:cs="Arial" w:hAnsi="Arial"/>
          <w:sz w:val="22"/>
        </w:rPr>
        <w:t>MVP做用户登录页；信息输入页（根据出生年月日反推属相，星座。用户可填mbti等性格测试的结果，忌口，喜欢的口味）；首页是美食卡片推荐，页面随机刷新美食卡牌，用户可以随意将不喜欢的美食往任意方向进行'舍弃'（移开），类似于扑克牌；定制页左边是运势牌（通过用户点击进行翻转，根据联网提前搜索运势，显示用户运势，并且趣味展示用户今天可能喜欢的美食）右侧是用户选择栏和输入框，用户可以通过预置的几个问题进行想吃推荐，助手通过反问匹配用户最真实的想吃推荐）。</w:t>
        <w:br/>
      </w:r>
      <w:r>
        <w:rPr>
          <w:rFonts w:eastAsia="等线" w:ascii="Arial" w:cs="Arial" w:hAnsi="Arial"/>
          <w:sz w:val="22"/>
        </w:rPr>
        <w:t>产品架构图：</w:t>
      </w:r>
    </w:p>
    <w:p>
      <w:pPr>
        <w:spacing w:before="120" w:after="120" w:line="288" w:lineRule="auto"/>
        <w:ind w:left="0"/>
        <w:jc w:val="left"/>
      </w:pPr>
      <w:r>
        <w:rPr>
          <w:rFonts w:eastAsia="等线" w:ascii="Arial" w:cs="Arial" w:hAnsi="Arial"/>
          <w:sz w:val="22"/>
        </w:rPr>
        <w:t>流程图：</w:t>
      </w:r>
    </w:p>
    <w:p>
      <w:pPr>
        <w:spacing w:before="120" w:after="120" w:line="288" w:lineRule="auto"/>
        <w:ind w:left="0"/>
        <w:jc w:val="center"/>
      </w:pPr>
      <w:r>
        <w:drawing>
          <wp:inline distT="0" distR="0" distB="0" distL="0">
            <wp:extent cx="5257800" cy="20288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7"/>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21" w:id="121"/>
      <w:r>
        <w:rPr>
          <w:rFonts w:eastAsia="等线" w:ascii="Arial" w:cs="Arial" w:hAnsi="Arial"/>
          <w:b w:val="true"/>
          <w:sz w:val="30"/>
        </w:rPr>
        <w:t>10.4 数据与指标</w:t>
      </w:r>
      <w:bookmarkEnd w:id="121"/>
    </w:p>
    <w:p>
      <w:pPr>
        <w:numPr>
          <w:numId w:val="282"/>
        </w:numPr>
        <w:spacing w:before="120" w:after="120" w:line="288" w:lineRule="auto"/>
        <w:ind w:left="0"/>
        <w:jc w:val="left"/>
      </w:pPr>
      <w:r>
        <w:rPr>
          <w:rFonts w:eastAsia="等线" w:ascii="Arial" w:cs="Arial" w:hAnsi="Arial"/>
          <w:b w:val="true"/>
          <w:sz w:val="22"/>
          <w:shd w:fill="f2f3f5"/>
        </w:rPr>
        <w:t>北极星指标</w:t>
      </w:r>
      <w:r>
        <w:rPr>
          <w:rFonts w:eastAsia="等线" w:ascii="Arial" w:cs="Arial" w:hAnsi="Arial"/>
          <w:sz w:val="22"/>
          <w:shd w:fill="f2f3f5"/>
        </w:rPr>
        <w:t>：衡量产品价值的核心指标是什么？（DAU？留存率？付费转化？）</w:t>
      </w:r>
    </w:p>
    <w:p>
      <w:pPr>
        <w:numPr>
          <w:numId w:val="283"/>
        </w:numPr>
        <w:spacing w:before="120" w:after="120" w:line="288" w:lineRule="auto"/>
        <w:ind w:left="0"/>
        <w:jc w:val="left"/>
      </w:pPr>
      <w:r>
        <w:rPr>
          <w:rFonts w:eastAsia="等线" w:ascii="Arial" w:cs="Arial" w:hAnsi="Arial"/>
          <w:b w:val="true"/>
          <w:sz w:val="22"/>
          <w:shd w:fill="f2f3f5"/>
        </w:rPr>
        <w:t>关键漏斗</w:t>
      </w:r>
      <w:r>
        <w:rPr>
          <w:rFonts w:eastAsia="等线" w:ascii="Arial" w:cs="Arial" w:hAnsi="Arial"/>
          <w:sz w:val="22"/>
          <w:shd w:fill="f2f3f5"/>
        </w:rPr>
        <w:t>：用户从注册到完成核心行为的转化漏斗</w:t>
      </w:r>
    </w:p>
    <w:p>
      <w:pPr>
        <w:numPr>
          <w:numId w:val="284"/>
        </w:numPr>
        <w:spacing w:before="120" w:after="120" w:line="288" w:lineRule="auto"/>
        <w:ind w:left="0"/>
        <w:jc w:val="left"/>
      </w:pPr>
      <w:r>
        <w:rPr>
          <w:rFonts w:eastAsia="等线" w:ascii="Arial" w:cs="Arial" w:hAnsi="Arial"/>
          <w:b w:val="true"/>
          <w:sz w:val="22"/>
          <w:shd w:fill="f2f3f5"/>
        </w:rPr>
        <w:t>A/B 测试案例</w:t>
      </w:r>
      <w:r>
        <w:rPr>
          <w:rFonts w:eastAsia="等线" w:ascii="Arial" w:cs="Arial" w:hAnsi="Arial"/>
          <w:sz w:val="22"/>
          <w:shd w:fill="f2f3f5"/>
        </w:rPr>
        <w:t>：某个功能是否通过实验验证了效果</w:t>
      </w:r>
    </w:p>
    <w:p>
      <w:pPr>
        <w:numPr>
          <w:numId w:val="285"/>
        </w:numPr>
        <w:spacing w:before="120" w:after="120" w:line="288" w:lineRule="auto"/>
        <w:ind w:left="0"/>
        <w:jc w:val="left"/>
      </w:pPr>
      <w:r>
        <w:rPr>
          <w:rFonts w:eastAsia="等线" w:ascii="Arial" w:cs="Arial" w:hAnsi="Arial"/>
          <w:b w:val="true"/>
          <w:sz w:val="22"/>
          <w:shd w:fill="f2f3f5"/>
        </w:rPr>
        <w:t>数据驱动迭代</w:t>
      </w:r>
      <w:r>
        <w:rPr>
          <w:rFonts w:eastAsia="等线" w:ascii="Arial" w:cs="Arial" w:hAnsi="Arial"/>
          <w:sz w:val="22"/>
          <w:shd w:fill="f2f3f5"/>
        </w:rPr>
        <w:t>：用数据说话，哪个版本改了什么，指标提升了多少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2f3f5"/>
              </w:rPr>
              <w:t>📌 没有数据的产品经理，只是在讲观点。</w:t>
            </w:r>
          </w:p>
        </w:tc>
      </w:tr>
    </w:tbl>
    <w:p>
      <w:pPr>
        <w:spacing w:before="120" w:after="120" w:line="288" w:lineRule="auto"/>
        <w:ind w:left="0"/>
        <w:jc w:val="left"/>
      </w:pPr>
      <w:r>
        <w:rPr>
          <w:rFonts w:eastAsia="等线" w:ascii="Arial" w:cs="Arial" w:hAnsi="Arial"/>
          <w:sz w:val="22"/>
        </w:rPr>
        <w:t>模拟用户画像，通过创建虚拟用户，每个有不同的口味偏好和健康目标，然后用脚本批量调用你的决策接口，观察 AI 推荐是否合理。</w:t>
      </w:r>
    </w:p>
    <w:p>
      <w:pPr>
        <w:spacing w:before="120" w:after="120" w:line="288" w:lineRule="auto"/>
        <w:ind w:left="0"/>
        <w:jc w:val="left"/>
      </w:pPr>
      <w:r>
        <w:rPr>
          <w:rFonts w:eastAsia="等线" w:ascii="Arial" w:cs="Arial" w:hAnsi="Arial"/>
          <w:sz w:val="22"/>
        </w:rPr>
        <w:t>转化漏斗：</w:t>
      </w:r>
    </w:p>
    <w:p>
      <w:pPr>
        <w:spacing w:before="120" w:after="120" w:line="288" w:lineRule="auto"/>
        <w:ind w:left="0"/>
        <w:jc w:val="left"/>
      </w:pPr>
      <w:r>
        <w:rPr>
          <w:rFonts w:eastAsia="等线" w:ascii="Arial" w:cs="Arial" w:hAnsi="Arial"/>
          <w:sz w:val="22"/>
        </w:rPr>
        <w:t xml:space="preserve">  100人 ────────────────────────────── 打开网页</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（流失15人：表单太麻烦）</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85人 ────────────────────────────── 完成偏好设置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（流失15人：推荐不吸引人）</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70人 ────────────────────────────── 仔细查看推荐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  （流失25人：犹豫、没被打动）</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45人 ────────────────────────────── 点击“就这个了” ✅</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总转化率：45 ÷ 100 = 45%</w:t>
      </w:r>
    </w:p>
    <w:p>
      <w:pPr>
        <w:spacing w:before="120" w:after="120" w:line="288" w:lineRule="auto"/>
        <w:ind w:left="0"/>
        <w:jc w:val="left"/>
      </w:pPr>
      <w:r>
        <w:rPr>
          <w:rFonts w:eastAsia="等线" w:ascii="Arial" w:cs="Arial" w:hAnsi="Arial"/>
          <w:sz w:val="22"/>
        </w:rPr>
        <w:t>最大流失点：步骤3→步骤4（流失25人），需要优化推荐说服力</w:t>
      </w:r>
    </w:p>
    <w:p>
      <w:pPr>
        <w:spacing w:before="120" w:after="120" w:line="288" w:lineRule="auto"/>
        <w:ind w:left="0"/>
        <w:jc w:val="left"/>
      </w:pPr>
      <w:r>
        <w:rPr>
          <w:rFonts w:eastAsia="等线" w:ascii="Arial" w:cs="Arial" w:hAnsi="Arial"/>
          <w:sz w:val="22"/>
        </w:rPr>
        <w:t>A/B：语气，表情，UI优化，</w:t>
      </w:r>
    </w:p>
    <w:p>
      <w:pPr>
        <w:spacing w:before="120" w:after="120" w:line="288" w:lineRule="auto"/>
        <w:ind w:left="0"/>
        <w:jc w:val="left"/>
      </w:pPr>
      <w:r>
        <w:rPr>
          <w:rFonts w:eastAsia="等线" w:ascii="Arial" w:cs="Arial" w:hAnsi="Arial"/>
          <w:sz w:val="22"/>
        </w:rPr>
        <w:t>数据驱动：</w:t>
      </w:r>
    </w:p>
    <w:p>
      <w:pPr>
        <w:spacing w:before="120" w:after="120" w:line="288" w:lineRule="auto"/>
        <w:ind w:left="0"/>
        <w:jc w:val="left"/>
      </w:pPr>
    </w:p>
    <w:p>
      <w:pPr>
        <w:pStyle w:val="3"/>
        <w:spacing w:before="300" w:after="120" w:line="288" w:lineRule="auto"/>
        <w:ind w:left="0"/>
        <w:jc w:val="left"/>
        <w:outlineLvl w:val="2"/>
      </w:pPr>
      <w:bookmarkStart w:name="heading_122" w:id="122"/>
      <w:r>
        <w:rPr>
          <w:rFonts w:eastAsia="等线" w:ascii="Arial" w:cs="Arial" w:hAnsi="Arial"/>
          <w:b w:val="true"/>
          <w:sz w:val="30"/>
        </w:rPr>
        <w:t>10.5 技术理解</w:t>
      </w:r>
      <w:bookmarkEnd w:id="122"/>
    </w:p>
    <w:p>
      <w:pPr>
        <w:numPr>
          <w:numId w:val="286"/>
        </w:numPr>
        <w:spacing w:before="120" w:after="120" w:line="288" w:lineRule="auto"/>
        <w:ind w:left="0"/>
        <w:jc w:val="left"/>
      </w:pPr>
      <w:r>
        <w:rPr>
          <w:rFonts w:eastAsia="等线" w:ascii="Arial" w:cs="Arial" w:hAnsi="Arial"/>
          <w:b w:val="true"/>
          <w:sz w:val="22"/>
          <w:shd w:fill="f2f3f5"/>
        </w:rPr>
        <w:t>技术选型理由</w:t>
      </w:r>
      <w:r>
        <w:rPr>
          <w:rFonts w:eastAsia="等线" w:ascii="Arial" w:cs="Arial" w:hAnsi="Arial"/>
          <w:sz w:val="22"/>
          <w:shd w:fill="f2f3f5"/>
        </w:rPr>
        <w:t>：为什么用这个框架/数据库/架构？</w:t>
      </w:r>
    </w:p>
    <w:p>
      <w:pPr>
        <w:numPr>
          <w:numId w:val="287"/>
        </w:numPr>
        <w:spacing w:before="120" w:after="120" w:line="288" w:lineRule="auto"/>
        <w:ind w:left="0"/>
        <w:jc w:val="left"/>
      </w:pPr>
      <w:r>
        <w:rPr>
          <w:rFonts w:eastAsia="等线" w:ascii="Arial" w:cs="Arial" w:hAnsi="Arial"/>
          <w:b w:val="true"/>
          <w:sz w:val="22"/>
          <w:shd w:fill="f2f3f5"/>
        </w:rPr>
        <w:t>关键难点攻克</w:t>
      </w:r>
      <w:r>
        <w:rPr>
          <w:rFonts w:eastAsia="等线" w:ascii="Arial" w:cs="Arial" w:hAnsi="Arial"/>
          <w:sz w:val="22"/>
          <w:shd w:fill="f2f3f5"/>
        </w:rPr>
        <w:t>：遇到过什么技术挑战？怎么解决的？</w:t>
      </w:r>
    </w:p>
    <w:p>
      <w:pPr>
        <w:numPr>
          <w:numId w:val="288"/>
        </w:numPr>
        <w:spacing w:before="120" w:after="120" w:line="288" w:lineRule="auto"/>
        <w:ind w:left="0"/>
        <w:jc w:val="left"/>
      </w:pPr>
      <w:r>
        <w:rPr>
          <w:rFonts w:eastAsia="等线" w:ascii="Arial" w:cs="Arial" w:hAnsi="Arial"/>
          <w:b w:val="true"/>
          <w:sz w:val="22"/>
          <w:shd w:fill="f2f3f5"/>
        </w:rPr>
        <w:t>协作模式</w:t>
      </w:r>
      <w:r>
        <w:rPr>
          <w:rFonts w:eastAsia="等线" w:ascii="Arial" w:cs="Arial" w:hAnsi="Arial"/>
          <w:sz w:val="22"/>
          <w:shd w:fill="f2f3f5"/>
        </w:rPr>
        <w:t>：和工程师怎么配合的？需求文档怎么写？技术评审怎么做的？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shd w:fill="f2f3f5"/>
              </w:rPr>
              <w:t>📌 不要求你会写代码，但要求你能听懂「这个需求为什么难做」。</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3" w:id="123"/>
      <w:r>
        <w:rPr>
          <w:rFonts w:eastAsia="等线" w:ascii="Arial" w:cs="Arial" w:hAnsi="Arial"/>
          <w:b w:val="true"/>
          <w:sz w:val="30"/>
        </w:rPr>
        <w:t>10.6 运营与增长</w:t>
      </w:r>
      <w:bookmarkEnd w:id="123"/>
    </w:p>
    <w:p>
      <w:pPr>
        <w:numPr>
          <w:numId w:val="289"/>
        </w:numPr>
        <w:spacing w:before="120" w:after="120" w:line="288" w:lineRule="auto"/>
        <w:ind w:left="0"/>
        <w:jc w:val="left"/>
      </w:pPr>
      <w:r>
        <w:rPr>
          <w:rFonts w:eastAsia="等线" w:ascii="Arial" w:cs="Arial" w:hAnsi="Arial"/>
          <w:b w:val="true"/>
          <w:sz w:val="22"/>
          <w:shd w:fill="f2f3f5"/>
        </w:rPr>
        <w:t>冷启动策略</w:t>
      </w:r>
      <w:r>
        <w:rPr>
          <w:rFonts w:eastAsia="等线" w:ascii="Arial" w:cs="Arial" w:hAnsi="Arial"/>
          <w:sz w:val="22"/>
          <w:shd w:fill="f2f3f5"/>
        </w:rPr>
        <w:t>：第一批用户怎么来的？</w:t>
      </w:r>
    </w:p>
    <w:p>
      <w:pPr>
        <w:numPr>
          <w:numId w:val="290"/>
        </w:numPr>
        <w:spacing w:before="120" w:after="120" w:line="288" w:lineRule="auto"/>
        <w:ind w:left="0"/>
        <w:jc w:val="left"/>
      </w:pPr>
      <w:r>
        <w:rPr>
          <w:rFonts w:eastAsia="等线" w:ascii="Arial" w:cs="Arial" w:hAnsi="Arial"/>
          <w:b w:val="true"/>
          <w:sz w:val="22"/>
          <w:shd w:fill="f2f3f5"/>
        </w:rPr>
        <w:t>增长引擎</w:t>
      </w:r>
      <w:r>
        <w:rPr>
          <w:rFonts w:eastAsia="等线" w:ascii="Arial" w:cs="Arial" w:hAnsi="Arial"/>
          <w:sz w:val="22"/>
          <w:shd w:fill="f2f3f5"/>
        </w:rPr>
        <w:t>：用户增长是靠内容、社交裂变、投放还是自然流量？</w:t>
      </w:r>
    </w:p>
    <w:p>
      <w:pPr>
        <w:numPr>
          <w:numId w:val="291"/>
        </w:numPr>
        <w:spacing w:before="120" w:after="120" w:line="288" w:lineRule="auto"/>
        <w:ind w:left="0"/>
        <w:jc w:val="left"/>
      </w:pPr>
      <w:r>
        <w:rPr>
          <w:rFonts w:eastAsia="等线" w:ascii="Arial" w:cs="Arial" w:hAnsi="Arial"/>
          <w:b w:val="true"/>
          <w:sz w:val="22"/>
          <w:shd w:fill="f2f3f5"/>
        </w:rPr>
        <w:t>用户反馈闭环</w:t>
      </w:r>
      <w:r>
        <w:rPr>
          <w:rFonts w:eastAsia="等线" w:ascii="Arial" w:cs="Arial" w:hAnsi="Arial"/>
          <w:sz w:val="22"/>
          <w:shd w:fill="f2f3f5"/>
        </w:rPr>
        <w:t>：如何收集反馈、如何排优先级、如何让用户感受到被倾听</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4" w:id="124"/>
      <w:r>
        <w:rPr>
          <w:rFonts w:eastAsia="等线" w:ascii="Arial" w:cs="Arial" w:hAnsi="Arial"/>
          <w:b w:val="true"/>
          <w:sz w:val="30"/>
        </w:rPr>
        <w:t>10.7 复盘与反思</w:t>
      </w:r>
      <w:bookmarkEnd w:id="124"/>
    </w:p>
    <w:p>
      <w:pPr>
        <w:numPr>
          <w:numId w:val="292"/>
        </w:numPr>
        <w:spacing w:before="120" w:after="120" w:line="288" w:lineRule="auto"/>
        <w:ind w:left="0"/>
        <w:jc w:val="left"/>
      </w:pPr>
      <w:r>
        <w:rPr>
          <w:rFonts w:eastAsia="等线" w:ascii="Arial" w:cs="Arial" w:hAnsi="Arial"/>
          <w:b w:val="true"/>
          <w:sz w:val="22"/>
          <w:shd w:fill="f2f3f5"/>
        </w:rPr>
        <w:t>项目最大的遗憾</w:t>
      </w:r>
      <w:r>
        <w:rPr>
          <w:rFonts w:eastAsia="等线" w:ascii="Arial" w:cs="Arial" w:hAnsi="Arial"/>
          <w:sz w:val="22"/>
          <w:shd w:fill="f2f3f5"/>
        </w:rPr>
        <w:t>：如果重来一次，哪件事会做得不同？</w:t>
      </w:r>
    </w:p>
    <w:p>
      <w:pPr>
        <w:numPr>
          <w:numId w:val="293"/>
        </w:numPr>
        <w:spacing w:before="120" w:after="120" w:line="288" w:lineRule="auto"/>
        <w:ind w:left="0"/>
        <w:jc w:val="left"/>
      </w:pPr>
      <w:r>
        <w:rPr>
          <w:rFonts w:eastAsia="等线" w:ascii="Arial" w:cs="Arial" w:hAnsi="Arial"/>
          <w:b w:val="true"/>
          <w:sz w:val="22"/>
          <w:shd w:fill="f2f3f5"/>
        </w:rPr>
        <w:t>一个具体的失败案例</w:t>
      </w:r>
      <w:r>
        <w:rPr>
          <w:rFonts w:eastAsia="等线" w:ascii="Arial" w:cs="Arial" w:hAnsi="Arial"/>
          <w:sz w:val="22"/>
          <w:shd w:fill="f2f3f5"/>
        </w:rPr>
        <w:t>：不是「用户增长不达预期」这种宏观结论，要具体到某个功能/决策</w:t>
      </w:r>
    </w:p>
    <w:p>
      <w:pPr>
        <w:numPr>
          <w:numId w:val="294"/>
        </w:numPr>
        <w:spacing w:before="120" w:after="120" w:line="288" w:lineRule="auto"/>
        <w:ind w:left="0"/>
        <w:jc w:val="left"/>
      </w:pPr>
      <w:r>
        <w:rPr>
          <w:rFonts w:eastAsia="等线" w:ascii="Arial" w:cs="Arial" w:hAnsi="Arial"/>
          <w:b w:val="true"/>
          <w:sz w:val="22"/>
          <w:shd w:fill="f2f3f5"/>
        </w:rPr>
        <w:t>学到了什么</w:t>
      </w:r>
      <w:r>
        <w:rPr>
          <w:rFonts w:eastAsia="等线" w:ascii="Arial" w:cs="Arial" w:hAnsi="Arial"/>
          <w:sz w:val="22"/>
          <w:shd w:fill="f2f3f5"/>
        </w:rPr>
        <w:t>：能迁移到下一个项目的可复用经验</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5" w:id="125"/>
      <w:r>
        <w:rPr>
          <w:rFonts w:eastAsia="等线" w:ascii="Arial" w:cs="Arial" w:hAnsi="Arial"/>
          <w:b w:val="true"/>
          <w:sz w:val="30"/>
          <w:shd w:fill="fff67a"/>
        </w:rPr>
        <w:t>10.8 从0到1</w:t>
      </w:r>
      <w:bookmarkEnd w:id="125"/>
    </w:p>
    <w:p>
      <w:pPr>
        <w:pStyle w:val="4"/>
        <w:spacing w:before="260" w:after="120" w:line="288" w:lineRule="auto"/>
        <w:ind w:left="0"/>
        <w:jc w:val="left"/>
        <w:outlineLvl w:val="3"/>
      </w:pPr>
      <w:bookmarkStart w:name="heading_126" w:id="126"/>
      <w:r>
        <w:rPr>
          <w:rFonts w:eastAsia="等线" w:ascii="Arial" w:cs="Arial" w:hAnsi="Arial"/>
          <w:b w:val="true"/>
          <w:sz w:val="28"/>
        </w:rPr>
        <w:t>Phase 1：项目初始化新session，干净的开始。</w:t>
      </w:r>
      <w:bookmarkEnd w:id="126"/>
    </w:p>
    <w:p>
      <w:pPr>
        <w:spacing w:before="120" w:after="120" w:line="288" w:lineRule="auto"/>
        <w:ind w:left="0"/>
        <w:jc w:val="left"/>
      </w:pPr>
      <w:r>
        <w:rPr>
          <w:rFonts w:eastAsia="等线" w:ascii="Arial" w:cs="Arial" w:hAnsi="Arial"/>
          <w:sz w:val="22"/>
        </w:rPr>
        <w:t>一句话创建项目骨架：</w:t>
      </w:r>
    </w:p>
    <w:p>
      <w:pPr>
        <w:spacing w:before="120" w:after="120" w:line="288" w:lineRule="auto"/>
        <w:ind w:left="0"/>
        <w:jc w:val="left"/>
      </w:pPr>
      <w:r>
        <w:rPr>
          <w:rFonts w:eastAsia="等线" w:ascii="Arial" w:cs="Arial" w:hAnsi="Arial"/>
          <w:sz w:val="22"/>
        </w:rPr>
        <w:t>claude "Create a Next.js project called weekly-report with Tailwind CSS.Set up the basic folder structure following SPEC.md requirements.Include TypeScript, and configure ESLint."</w:t>
      </w:r>
    </w:p>
    <w:p>
      <w:pPr>
        <w:spacing w:before="120" w:after="120" w:line="288" w:lineRule="auto"/>
        <w:ind w:left="0"/>
        <w:jc w:val="left"/>
      </w:pPr>
      <w:r>
        <w:rPr>
          <w:rFonts w:eastAsia="等线" w:ascii="Arial" w:cs="Arial" w:hAnsi="Arial"/>
          <w:sz w:val="22"/>
        </w:rPr>
        <w:t>Claude会执行一连串操作：运行 npx create-next-app 、安装依赖、配置Tailwind、创建基础目录结构。你在终端里看到的是它自动执行的每一条命令和创建的每一个文件。</w:t>
      </w:r>
    </w:p>
    <w:p>
      <w:pPr>
        <w:spacing w:before="120" w:after="120" w:line="288" w:lineRule="auto"/>
        <w:ind w:left="0"/>
        <w:jc w:val="left"/>
      </w:pPr>
      <w:r>
        <w:rPr>
          <w:rFonts w:eastAsia="等线" w:ascii="Arial" w:cs="Arial" w:hAnsi="Arial"/>
          <w:sz w:val="22"/>
        </w:rPr>
        <w:t>项目创建完成后，文件结构大致是这样的：</w:t>
      </w:r>
    </w:p>
    <w:p>
      <w:pPr>
        <w:spacing w:before="120" w:after="120" w:line="288" w:lineRule="auto"/>
        <w:ind w:left="0"/>
        <w:jc w:val="left"/>
      </w:pPr>
      <w:r>
        <w:drawing>
          <wp:inline distT="0" distR="0" distB="0" distL="0">
            <wp:extent cx="2628900" cy="22955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8"/>
                    <a:stretch>
                      <a:fillRect/>
                    </a:stretch>
                  </pic:blipFill>
                  <pic:spPr>
                    <a:xfrm>
                      <a:off x="0" y="0"/>
                      <a:ext cx="2628900" cy="2295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接下来是关键一步：配置CLAUDE.md。这是§05整章的核心，现在是实战：</w:t>
      </w:r>
    </w:p>
    <w:p>
      <w:pPr>
        <w:spacing w:before="120" w:after="120" w:line="288" w:lineRule="auto"/>
        <w:ind w:left="0"/>
        <w:jc w:val="left"/>
      </w:pPr>
      <w:r>
        <w:drawing>
          <wp:inline distT="0" distR="0" distB="0" distL="0">
            <wp:extent cx="3543300" cy="28670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49"/>
                    <a:stretch>
                      <a:fillRect/>
                    </a:stretch>
                  </pic:blipFill>
                  <pic:spPr>
                    <a:xfrm>
                      <a:off x="0" y="0"/>
                      <a:ext cx="3543300" cy="2867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有了这份CLAUDE.md，后续每次新session或新的对话，Claude都知道这个项目的技术决策和代码规范。不需要你每次都重新说明。</w:t>
      </w:r>
    </w:p>
    <w:p>
      <w:pPr>
        <w:pStyle w:val="4"/>
        <w:spacing w:before="260" w:after="120" w:line="288" w:lineRule="auto"/>
        <w:ind w:left="0"/>
        <w:jc w:val="left"/>
        <w:outlineLvl w:val="3"/>
      </w:pPr>
      <w:bookmarkStart w:name="heading_127" w:id="127"/>
      <w:r>
        <w:rPr>
          <w:rFonts w:eastAsia="等线" w:ascii="Arial" w:cs="Arial" w:hAnsi="Arial"/>
          <w:b w:val="true"/>
          <w:sz w:val="28"/>
        </w:rPr>
        <w:t>Phase 2：正式开发（最耗时但也最爽的部分）</w:t>
      </w:r>
      <w:bookmarkEnd w:id="127"/>
    </w:p>
    <w:p>
      <w:pPr>
        <w:spacing w:before="120" w:after="120" w:line="288" w:lineRule="auto"/>
        <w:ind w:left="0"/>
        <w:jc w:val="left"/>
      </w:pPr>
      <w:r>
        <w:rPr>
          <w:rFonts w:eastAsia="等线" w:ascii="Arial" w:cs="Arial" w:hAnsi="Arial"/>
          <w:sz w:val="22"/>
        </w:rPr>
        <w:t>到这里才真正开始写代码。我一般会先用Plan模式聊一轮架构，不急着动手。在终端里输入 /plan 切换到Plan模式：</w:t>
      </w:r>
    </w:p>
    <w:p>
      <w:pPr>
        <w:spacing w:before="120" w:after="120" w:line="288" w:lineRule="auto"/>
        <w:ind w:left="0"/>
        <w:jc w:val="left"/>
      </w:pPr>
      <w:r>
        <w:rPr>
          <w:rFonts w:eastAsia="等线" w:ascii="Arial" w:cs="Arial" w:hAnsi="Arial"/>
          <w:sz w:val="22"/>
          <w:shd w:fill="fff67a"/>
        </w:rPr>
        <w:t>"I need to implement the core flow: GitHub OAuth login → fetch thisweek's commits → send to Claude API for summarization → displaythe report. Let's discuss the architecture before coding."</w:t>
      </w:r>
    </w:p>
    <w:p>
      <w:pPr>
        <w:spacing w:before="120" w:after="120" w:line="288" w:lineRule="auto"/>
        <w:ind w:left="0"/>
        <w:jc w:val="left"/>
      </w:pPr>
      <w:r>
        <w:rPr>
          <w:rFonts w:eastAsia="等线" w:ascii="Arial" w:cs="Arial" w:hAnsi="Arial"/>
          <w:sz w:val="22"/>
        </w:rPr>
        <w:t>Claude会给出一个完整的技术方案：API路由如何设计、数据流怎么走、组件怎么拆分。你可以在这个阶段提出疑问、调整方案。这就像是和一个高级工程师在白板前讨论。确认方案后，退出Plan模式，让Claude开始实现：</w:t>
      </w:r>
    </w:p>
    <w:p>
      <w:pPr>
        <w:spacing w:before="120" w:after="120" w:line="288" w:lineRule="auto"/>
        <w:ind w:left="0"/>
        <w:jc w:val="left"/>
      </w:pPr>
      <w:r>
        <w:rPr>
          <w:rFonts w:eastAsia="等线" w:ascii="Arial" w:cs="Arial" w:hAnsi="Arial"/>
          <w:sz w:val="22"/>
          <w:shd w:fill="fff67a"/>
        </w:rPr>
        <w:t>"Plan looks good. Now implement it step by step. Start with GitHubOAuth, then the commit fetching API, then the AI summarization."</w:t>
      </w:r>
    </w:p>
    <w:p>
      <w:pPr>
        <w:spacing w:before="120" w:after="120" w:line="288" w:lineRule="auto"/>
        <w:ind w:left="0"/>
        <w:jc w:val="left"/>
      </w:pPr>
      <w:r>
        <w:rPr>
          <w:rFonts w:eastAsia="等线" w:ascii="Arial" w:cs="Arial" w:hAnsi="Arial"/>
          <w:sz w:val="22"/>
        </w:rPr>
        <w:t>Claude会按照讨论好的方案，逐步创建文件、写代码、安装必要的依赖包。你会看到它在终端里创建app/api/auth/[ .nextauth]/route.ts 配置NextAuth，然后创建 lib/github.ts 封装GitHub API调用，再创建 app/api/summarize/route.ts 接入Claude API。</w:t>
      </w:r>
    </w:p>
    <w:p>
      <w:pPr>
        <w:spacing w:before="120" w:after="120" w:line="288" w:lineRule="auto"/>
        <w:ind w:left="0"/>
        <w:jc w:val="left"/>
      </w:pPr>
      <w:r>
        <w:rPr>
          <w:rFonts w:eastAsia="等线" w:ascii="Arial" w:cs="Arial" w:hAnsi="Arial"/>
          <w:sz w:val="22"/>
        </w:rPr>
        <w:t>每完成一个模块，做一次验证：</w:t>
      </w:r>
    </w:p>
    <w:p>
      <w:pPr>
        <w:numPr>
          <w:numId w:val="295"/>
        </w:numPr>
        <w:spacing w:before="120" w:after="120" w:line="288" w:lineRule="auto"/>
        <w:ind w:left="0"/>
        <w:jc w:val="left"/>
      </w:pPr>
      <w:r>
        <w:rPr>
          <w:rFonts w:eastAsia="等线" w:ascii="Arial" w:cs="Arial" w:hAnsi="Arial"/>
          <w:sz w:val="22"/>
        </w:rPr>
        <w:t>GitHub OAuth让Claude跑 npm run dev ，打开浏览器点登录按钮，看能不能跳转到GitHub授权页面。如果报错，把错误信息粘贴给Claude，它会自己修。</w:t>
      </w:r>
    </w:p>
    <w:p>
      <w:pPr>
        <w:numPr>
          <w:numId w:val="296"/>
        </w:numPr>
        <w:spacing w:before="120" w:after="120" w:line="288" w:lineRule="auto"/>
        <w:ind w:left="0"/>
        <w:jc w:val="left"/>
      </w:pPr>
      <w:r>
        <w:rPr>
          <w:rFonts w:eastAsia="等线" w:ascii="Arial" w:cs="Arial" w:hAnsi="Arial"/>
          <w:sz w:val="22"/>
        </w:rPr>
        <w:t xml:space="preserve">Commit数据获取登录成功后，用curl测试API路由： curl </w:t>
      </w:r>
      <w:r>
        <w:rPr>
          <w:rFonts w:eastAsia="等线" w:ascii="Arial" w:cs="Arial" w:hAnsi="Arial"/>
          <w:sz w:val="22"/>
        </w:rPr>
        <w:t>localhost:3000/api/github</w:t>
      </w:r>
      <w:r>
        <w:rPr>
          <w:rFonts w:eastAsia="等线" w:ascii="Arial" w:cs="Arial" w:hAnsi="Arial"/>
          <w:sz w:val="22"/>
        </w:rPr>
        <w:t xml:space="preserve"> ，看返回的commit数据是否正确。</w:t>
      </w:r>
    </w:p>
    <w:p>
      <w:pPr>
        <w:numPr>
          <w:numId w:val="297"/>
        </w:numPr>
        <w:spacing w:before="120" w:after="120" w:line="288" w:lineRule="auto"/>
        <w:ind w:left="0"/>
        <w:jc w:val="left"/>
      </w:pPr>
      <w:r>
        <w:rPr>
          <w:rFonts w:eastAsia="等线" w:ascii="Arial" w:cs="Arial" w:hAnsi="Arial"/>
          <w:sz w:val="22"/>
        </w:rPr>
        <w:t>AI总结生成拿真实的commit数据调用总结接口，检查AI生成的周报内容是否合理、是否有幻觉。</w:t>
      </w:r>
    </w:p>
    <w:p>
      <w:pPr>
        <w:spacing w:before="120" w:after="120" w:line="288" w:lineRule="auto"/>
        <w:ind w:left="0"/>
        <w:jc w:val="left"/>
      </w:pPr>
    </w:p>
    <w:p>
      <w:pPr>
        <w:pStyle w:val="4"/>
        <w:spacing w:before="260" w:after="120" w:line="288" w:lineRule="auto"/>
        <w:ind w:left="0"/>
        <w:jc w:val="left"/>
        <w:outlineLvl w:val="3"/>
      </w:pPr>
      <w:bookmarkStart w:name="heading_128" w:id="128"/>
      <w:r>
        <w:rPr>
          <w:rFonts w:eastAsia="等线" w:ascii="Arial" w:cs="Arial" w:hAnsi="Arial"/>
          <w:b w:val="true"/>
          <w:sz w:val="28"/>
        </w:rPr>
        <w:t>Phase 3：让它好看</w:t>
      </w:r>
      <w:bookmarkEnd w:id="128"/>
    </w:p>
    <w:p>
      <w:pPr>
        <w:spacing w:before="120" w:after="120" w:line="288" w:lineRule="auto"/>
        <w:ind w:left="0"/>
        <w:jc w:val="left"/>
      </w:pPr>
      <w:r>
        <w:rPr>
          <w:rFonts w:eastAsia="等线" w:ascii="Arial" w:cs="Arial" w:hAnsi="Arial"/>
          <w:sz w:val="22"/>
        </w:rPr>
        <w:t>功能跑通了，但界面大概率很丑。正常。我做任何产品都是先让功能跑起来，再管好不好看。</w:t>
      </w:r>
    </w:p>
    <w:p>
      <w:pPr>
        <w:spacing w:before="120" w:after="120" w:line="288" w:lineRule="auto"/>
        <w:ind w:left="0"/>
        <w:jc w:val="left"/>
      </w:pPr>
      <w:r>
        <w:rPr>
          <w:rFonts w:eastAsia="等线" w:ascii="Arial" w:cs="Arial" w:hAnsi="Arial"/>
          <w:sz w:val="22"/>
        </w:rPr>
        <w:t>Claude Code支持图片输入。最直接的方式：截一张当前页面的图，粘贴给Claude：</w:t>
      </w:r>
    </w:p>
    <w:p>
      <w:pPr>
        <w:spacing w:before="120" w:after="120" w:line="288" w:lineRule="auto"/>
        <w:ind w:left="0"/>
        <w:jc w:val="left"/>
      </w:pPr>
      <w:r>
        <w:rPr>
          <w:rFonts w:eastAsia="等线" w:ascii="Arial" w:cs="Arial" w:hAnsi="Arial"/>
          <w:sz w:val="22"/>
          <w:shd w:fill="fff67a"/>
        </w:rPr>
        <w:t>claude "Here's a screenshot of the current report page.[paste screenshot]Issues: 1) The header is too cramped 2) The commit list needsbetter spacing 3) Add a share button in the top right"</w:t>
      </w:r>
    </w:p>
    <w:p>
      <w:pPr>
        <w:spacing w:before="120" w:after="120" w:line="288" w:lineRule="auto"/>
        <w:ind w:left="0"/>
        <w:jc w:val="left"/>
      </w:pPr>
      <w:r>
        <w:rPr>
          <w:rFonts w:eastAsia="等线" w:ascii="Arial" w:cs="Arial" w:hAnsi="Arial"/>
          <w:sz w:val="22"/>
        </w:rPr>
        <w:t>Claude会看到你的截图，理解当前的视觉问题，然后精准修改对应的CSS和组件代码。</w:t>
      </w:r>
    </w:p>
    <w:p>
      <w:pPr>
        <w:spacing w:before="120" w:after="120" w:line="288" w:lineRule="auto"/>
        <w:ind w:left="0"/>
        <w:jc w:val="left"/>
      </w:pPr>
      <w:r>
        <w:rPr>
          <w:rFonts w:eastAsia="等线" w:ascii="Arial" w:cs="Arial" w:hAnsi="Arial"/>
          <w:sz w:val="22"/>
        </w:rPr>
        <w:t>这种「截图→反馈→修改」的循环非常高效。传统开发中，你需要在设计稿和代码之间反复对照；现在你只需要截图、说问题、等修好。</w:t>
      </w:r>
    </w:p>
    <w:p>
      <w:pPr>
        <w:spacing w:before="120" w:after="120" w:line="288" w:lineRule="auto"/>
        <w:ind w:left="0"/>
        <w:jc w:val="left"/>
      </w:pPr>
      <w:r>
        <w:rPr>
          <w:rFonts w:eastAsia="等线" w:ascii="Arial" w:cs="Arial" w:hAnsi="Arial"/>
          <w:sz w:val="22"/>
        </w:rPr>
        <w:t>几轮迭代后，继续打磨响应式：</w:t>
      </w:r>
    </w:p>
    <w:p>
      <w:pPr>
        <w:spacing w:before="120" w:after="120" w:line="288" w:lineRule="auto"/>
        <w:ind w:left="0"/>
        <w:jc w:val="left"/>
      </w:pPr>
      <w:r>
        <w:rPr>
          <w:rFonts w:eastAsia="等线" w:ascii="Arial" w:cs="Arial" w:hAnsi="Arial"/>
          <w:sz w:val="22"/>
          <w:shd w:fill="fff67a"/>
        </w:rPr>
        <w:t>"Test the report page on mobile viewport (375px width). Fix anylayout issues. The share button should be full-width on mobile."</w:t>
      </w:r>
    </w:p>
    <w:p>
      <w:pPr>
        <w:spacing w:before="120" w:after="120" w:line="288" w:lineRule="auto"/>
        <w:ind w:left="0"/>
        <w:jc w:val="left"/>
      </w:pPr>
      <w:r>
        <w:rPr>
          <w:rFonts w:eastAsia="等线" w:ascii="Arial" w:cs="Arial" w:hAnsi="Arial"/>
          <w:sz w:val="22"/>
        </w:rPr>
        <w:t>Claude会自己调整浏览器视口大小（如果你用了VS Code集成），或者直接修改Tailwind的响应式类名。</w:t>
      </w:r>
    </w:p>
    <w:p>
      <w:pPr>
        <w:pStyle w:val="4"/>
        <w:spacing w:before="260" w:after="120" w:line="288" w:lineRule="auto"/>
        <w:ind w:left="0"/>
        <w:jc w:val="left"/>
        <w:outlineLvl w:val="3"/>
      </w:pPr>
      <w:bookmarkStart w:name="heading_129" w:id="129"/>
      <w:r>
        <w:rPr>
          <w:rFonts w:eastAsia="等线" w:ascii="Arial" w:cs="Arial" w:hAnsi="Arial"/>
          <w:b w:val="true"/>
          <w:sz w:val="28"/>
        </w:rPr>
        <w:t>Phase 4：扩展能力实战核心产品已经能用了。</w:t>
      </w:r>
      <w:bookmarkEnd w:id="129"/>
    </w:p>
    <w:p>
      <w:pPr>
        <w:spacing w:before="120" w:after="120" w:line="288" w:lineRule="auto"/>
        <w:ind w:left="0"/>
        <w:jc w:val="left"/>
      </w:pPr>
      <w:r>
        <w:rPr>
          <w:rFonts w:eastAsia="等线" w:ascii="Arial" w:cs="Arial" w:hAnsi="Arial"/>
          <w:sz w:val="22"/>
        </w:rPr>
        <w:t>现在是§07内容的实战时间：给项目加上Skills、MCP和Hooks。</w:t>
      </w:r>
    </w:p>
    <w:p>
      <w:pPr>
        <w:spacing w:before="120" w:after="120" w:line="288" w:lineRule="auto"/>
        <w:ind w:left="0"/>
        <w:jc w:val="left"/>
      </w:pPr>
      <w:r>
        <w:rPr>
          <w:rFonts w:eastAsia="等线" w:ascii="Arial" w:cs="Arial" w:hAnsi="Arial"/>
          <w:sz w:val="22"/>
        </w:rPr>
        <w:t>创建一个Skill每次想生成周报，都要打开项目、执行一串操作。能不能一句话搞定？可以，用Skill。</w:t>
      </w:r>
    </w:p>
    <w:p>
      <w:pPr>
        <w:spacing w:before="120" w:after="120" w:line="288" w:lineRule="auto"/>
        <w:ind w:left="0"/>
        <w:jc w:val="left"/>
      </w:pPr>
      <w:r>
        <w:rPr>
          <w:rFonts w:eastAsia="等线" w:ascii="Arial" w:cs="Arial" w:hAnsi="Arial"/>
          <w:sz w:val="22"/>
        </w:rPr>
        <w:t>在项目根目录创建 .claude/skills/generate-report/SKILL.md ：</w:t>
      </w:r>
    </w:p>
    <w:p>
      <w:pPr>
        <w:spacing w:before="120" w:after="120" w:line="288" w:lineRule="auto"/>
        <w:ind w:left="0"/>
        <w:jc w:val="left"/>
      </w:pPr>
      <w:r>
        <w:rPr>
          <w:rFonts w:eastAsia="等线" w:ascii="Arial" w:cs="Arial" w:hAnsi="Arial"/>
          <w:sz w:val="22"/>
          <w:shd w:fill="fff67a"/>
        </w:rPr>
        <w:t>/weekly-report</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Generate this week's report.</w:t>
      </w:r>
    </w:p>
    <w:p>
      <w:pPr>
        <w:spacing w:before="120" w:after="120" w:line="288" w:lineRule="auto"/>
        <w:ind w:left="0"/>
        <w:jc w:val="left"/>
      </w:pPr>
    </w:p>
    <w:p>
      <w:pPr>
        <w:spacing w:before="120" w:after="120" w:line="288" w:lineRule="auto"/>
        <w:ind w:left="0"/>
        <w:jc w:val="left"/>
      </w:pPr>
      <w:r>
        <w:rPr>
          <w:rFonts w:eastAsia="等线" w:ascii="Arial" w:cs="Arial" w:hAnsi="Arial"/>
          <w:sz w:val="22"/>
          <w:shd w:fill="fff67a"/>
        </w:rPr>
        <w:t>## Steps.</w:t>
      </w:r>
    </w:p>
    <w:p>
      <w:pPr>
        <w:spacing w:before="120" w:after="120" w:line="288" w:lineRule="auto"/>
        <w:ind w:left="0"/>
        <w:jc w:val="left"/>
      </w:pPr>
      <w:r>
        <w:rPr>
          <w:rFonts w:eastAsia="等线" w:ascii="Arial" w:cs="Arial" w:hAnsi="Arial"/>
          <w:sz w:val="22"/>
          <w:shd w:fill="fff67a"/>
        </w:rPr>
        <w:t>1.Run the dev server if not running</w:t>
      </w:r>
    </w:p>
    <w:p>
      <w:pPr>
        <w:spacing w:before="120" w:after="120" w:line="288" w:lineRule="auto"/>
        <w:ind w:left="0"/>
        <w:jc w:val="left"/>
      </w:pPr>
      <w:r>
        <w:rPr>
          <w:rFonts w:eastAsia="等线" w:ascii="Arial" w:cs="Arial" w:hAnsi="Arial"/>
          <w:sz w:val="22"/>
          <w:shd w:fill="fff67a"/>
        </w:rPr>
        <w:t>2. Call /api/github to fetch commits since last Monday</w:t>
      </w:r>
    </w:p>
    <w:p>
      <w:pPr>
        <w:spacing w:before="120" w:after="120" w:line="288" w:lineRule="auto"/>
        <w:ind w:left="0"/>
        <w:jc w:val="left"/>
      </w:pPr>
      <w:r>
        <w:rPr>
          <w:rFonts w:eastAsia="等线" w:ascii="Arial" w:cs="Arial" w:hAnsi="Arial"/>
          <w:sz w:val="22"/>
          <w:shd w:fill="fff67a"/>
        </w:rPr>
        <w:t>3. Call /api/summarize to generate the report</w:t>
      </w:r>
    </w:p>
    <w:p>
      <w:pPr>
        <w:spacing w:before="120" w:after="120" w:line="288" w:lineRule="auto"/>
        <w:ind w:left="0"/>
        <w:jc w:val="left"/>
      </w:pPr>
      <w:r>
        <w:rPr>
          <w:rFonts w:eastAsia="等线" w:ascii="Arial" w:cs="Arial" w:hAnsi="Arial"/>
          <w:sz w:val="22"/>
          <w:shd w:fill="fff67a"/>
        </w:rPr>
        <w:t>4. Open the report page in browser</w:t>
      </w:r>
    </w:p>
    <w:p>
      <w:pPr>
        <w:spacing w:before="120" w:after="120" w:line="288" w:lineRule="auto"/>
        <w:ind w:left="0"/>
        <w:jc w:val="left"/>
      </w:pPr>
      <w:r>
        <w:rPr>
          <w:rFonts w:eastAsia="等线" w:ascii="Arial" w:cs="Arial" w:hAnsi="Arial"/>
          <w:sz w:val="22"/>
          <w:shd w:fill="fff67a"/>
        </w:rPr>
        <w:t>5. Show the shareable URL</w:t>
      </w:r>
    </w:p>
    <w:p>
      <w:pPr>
        <w:spacing w:before="120" w:after="120" w:line="288" w:lineRule="auto"/>
        <w:ind w:left="0"/>
        <w:jc w:val="left"/>
      </w:pPr>
      <w:r>
        <w:rPr>
          <w:rFonts w:eastAsia="等线" w:ascii="Arial" w:cs="Arial" w:hAnsi="Arial"/>
          <w:sz w:val="22"/>
        </w:rPr>
        <w:t>配置完成后，在任何Claude Code session中输入 /weekly-report ，它就会自动执行以上所有步骤。一个命令，10秒出周报。这就是Skills的威力：把重复流程变成一键操作。</w:t>
      </w:r>
    </w:p>
    <w:p>
      <w:pPr>
        <w:spacing w:before="120" w:after="120" w:line="288" w:lineRule="auto"/>
        <w:ind w:left="0"/>
        <w:jc w:val="left"/>
      </w:pPr>
      <w:r>
        <w:rPr>
          <w:rFonts w:eastAsia="等线" w:ascii="Arial" w:cs="Arial" w:hAnsi="Arial"/>
          <w:sz w:val="22"/>
        </w:rPr>
        <w:t>添加MCP：连接Slack</w:t>
      </w:r>
    </w:p>
    <w:p>
      <w:pPr>
        <w:spacing w:before="120" w:after="120" w:line="288" w:lineRule="auto"/>
        <w:ind w:left="0"/>
        <w:jc w:val="left"/>
      </w:pPr>
      <w:r>
        <w:rPr>
          <w:rFonts w:eastAsia="等线" w:ascii="Arial" w:cs="Arial" w:hAnsi="Arial"/>
          <w:sz w:val="22"/>
        </w:rPr>
        <w:t>周报生成了，手动发到Slack频道太麻烦。用MCP把两者打通：</w:t>
      </w:r>
    </w:p>
    <w:p>
      <w:pPr>
        <w:spacing w:before="120" w:after="120" w:line="288" w:lineRule="auto"/>
        <w:ind w:left="0"/>
        <w:jc w:val="left"/>
      </w:pPr>
      <w:r>
        <w:rPr>
          <w:rFonts w:eastAsia="等线" w:ascii="Arial" w:cs="Arial" w:hAnsi="Arial"/>
          <w:sz w:val="22"/>
          <w:shd w:fill="fff67a"/>
        </w:rPr>
        <w:t>claude "Add a Slack MCP server so the generated report can beautomatically posted to #team-updates channel. Use the SlackWeb API with a bot token."</w:t>
      </w:r>
    </w:p>
    <w:p>
      <w:pPr>
        <w:spacing w:before="120" w:after="120" w:line="288" w:lineRule="auto"/>
        <w:ind w:left="0"/>
        <w:jc w:val="left"/>
      </w:pPr>
      <w:r>
        <w:rPr>
          <w:rFonts w:eastAsia="等线" w:ascii="Arial" w:cs="Arial" w:hAnsi="Arial"/>
          <w:sz w:val="22"/>
        </w:rPr>
        <w:t>Claude会帮你配置MCP server，在 .claude/mcp.json 里注册Slack连接。配置完成后，你的 /weekly-reportskill可以加上最后一步：把周报内容发送到Slack。</w:t>
      </w:r>
    </w:p>
    <w:p>
      <w:pPr>
        <w:spacing w:before="120" w:after="120" w:line="288" w:lineRule="auto"/>
        <w:ind w:left="0"/>
        <w:jc w:val="left"/>
      </w:pPr>
    </w:p>
    <w:p>
      <w:pPr>
        <w:spacing w:before="120" w:after="120" w:line="288" w:lineRule="auto"/>
        <w:ind w:left="0"/>
        <w:jc w:val="left"/>
      </w:pPr>
      <w:r>
        <w:rPr>
          <w:rFonts w:eastAsia="等线" w:ascii="Arial" w:cs="Arial" w:hAnsi="Arial"/>
          <w:sz w:val="22"/>
        </w:rPr>
        <w:t>设置Hook：自动Lint</w:t>
      </w:r>
    </w:p>
    <w:p>
      <w:pPr>
        <w:spacing w:before="120" w:after="120" w:line="288" w:lineRule="auto"/>
        <w:ind w:left="0"/>
        <w:jc w:val="left"/>
      </w:pPr>
      <w:r>
        <w:rPr>
          <w:rFonts w:eastAsia="等线" w:ascii="Arial" w:cs="Arial" w:hAnsi="Arial"/>
          <w:sz w:val="22"/>
        </w:rPr>
        <w:t>最后一个扩展：每次Claude提交代码前，自动跑lint检查。</w:t>
      </w:r>
    </w:p>
    <w:p>
      <w:pPr>
        <w:spacing w:before="120" w:after="120" w:line="288" w:lineRule="auto"/>
        <w:ind w:left="0"/>
        <w:jc w:val="left"/>
      </w:pPr>
      <w:r>
        <w:rPr>
          <w:rFonts w:eastAsia="等线" w:ascii="Arial" w:cs="Arial" w:hAnsi="Arial"/>
          <w:sz w:val="22"/>
          <w:shd w:fill="fff67a"/>
        </w:rPr>
        <w:t>claude "Set up a pre-commit hook that runs ESLint and TypeScripttype checking. If there are errors, fix them before committing."</w:t>
      </w:r>
    </w:p>
    <w:p>
      <w:pPr>
        <w:spacing w:before="120" w:after="120" w:line="288" w:lineRule="auto"/>
        <w:ind w:left="0"/>
        <w:jc w:val="left"/>
      </w:pPr>
      <w:r>
        <w:rPr>
          <w:rFonts w:eastAsia="等线" w:ascii="Arial" w:cs="Arial" w:hAnsi="Arial"/>
          <w:sz w:val="22"/>
        </w:rPr>
        <w:t>这样每次Claude Code执行 git commit 时，都会先确保代码质量。这是§07里Hook的典型用法：在关键节点注入自动检查。</w:t>
      </w:r>
    </w:p>
    <w:p>
      <w:pPr>
        <w:spacing w:before="120" w:after="120" w:line="288" w:lineRule="auto"/>
        <w:ind w:left="0"/>
        <w:jc w:val="left"/>
      </w:pPr>
    </w:p>
    <w:p>
      <w:pPr>
        <w:pStyle w:val="4"/>
        <w:spacing w:before="260" w:after="120" w:line="288" w:lineRule="auto"/>
        <w:ind w:left="0"/>
        <w:jc w:val="left"/>
        <w:outlineLvl w:val="3"/>
      </w:pPr>
      <w:bookmarkStart w:name="heading_130" w:id="130"/>
      <w:r>
        <w:rPr>
          <w:rFonts w:eastAsia="等线" w:ascii="Arial" w:cs="Arial" w:hAnsi="Arial"/>
          <w:b w:val="true"/>
          <w:sz w:val="28"/>
        </w:rPr>
        <w:t>Phase 5：部署上线</w:t>
      </w:r>
      <w:bookmarkEnd w:id="130"/>
    </w:p>
    <w:p>
      <w:pPr>
        <w:spacing w:before="120" w:after="120" w:line="288" w:lineRule="auto"/>
        <w:ind w:left="0"/>
        <w:jc w:val="left"/>
      </w:pPr>
      <w:r>
        <w:rPr>
          <w:rFonts w:eastAsia="等线" w:ascii="Arial" w:cs="Arial" w:hAnsi="Arial"/>
          <w:sz w:val="22"/>
        </w:rPr>
        <w:t>产品在本地跑得好好的，该让全世界都能访问了。</w:t>
      </w:r>
    </w:p>
    <w:p>
      <w:pPr>
        <w:spacing w:before="120" w:after="120" w:line="288" w:lineRule="auto"/>
        <w:ind w:left="0"/>
        <w:jc w:val="left"/>
      </w:pPr>
      <w:r>
        <w:rPr>
          <w:rFonts w:eastAsia="等线" w:ascii="Arial" w:cs="Arial" w:hAnsi="Arial"/>
          <w:sz w:val="22"/>
          <w:shd w:fill="fff67a"/>
        </w:rPr>
        <w:t>claude "Deploy this project to Vercel. Set up the environmentvariables for GitHub OAuth, Claude API key, and Slack bot token.Also create a GitHub Actions workflow that runs lint and typecheck on every PR."</w:t>
      </w:r>
    </w:p>
    <w:p>
      <w:pPr>
        <w:spacing w:before="120" w:after="120" w:line="288" w:lineRule="auto"/>
        <w:ind w:left="0"/>
        <w:jc w:val="left"/>
      </w:pPr>
      <w:r>
        <w:rPr>
          <w:rFonts w:eastAsia="等线" w:ascii="Arial" w:cs="Arial" w:hAnsi="Arial"/>
          <w:sz w:val="22"/>
        </w:rPr>
        <w:t>Claude会执行部署命令、配置环境变量、创建CI/CD配置文件。整个过程你不需要打开Vercel的dashboard，也不需要手写GitHub Actions的YAYAML。</w:t>
      </w:r>
    </w:p>
    <w:p>
      <w:pPr>
        <w:spacing w:before="120" w:after="120" w:line="288" w:lineRule="auto"/>
        <w:ind w:left="0"/>
        <w:jc w:val="left"/>
      </w:pPr>
      <w:r>
        <w:rPr>
          <w:rFonts w:eastAsia="等线" w:ascii="Arial" w:cs="Arial" w:hAnsi="Arial"/>
          <w:sz w:val="22"/>
        </w:rPr>
        <w:t>部署完成后，你会拿到一个线上URL。在浏览器里打开，走一遍完整流程：登录→获取commit→生成周报→分享。确认一切正常。</w:t>
      </w:r>
    </w:p>
    <w:p>
      <w:pPr>
        <w:spacing w:before="120" w:after="120" w:line="288" w:lineRule="auto"/>
        <w:ind w:left="0"/>
        <w:jc w:val="left"/>
      </w:pPr>
      <w:r>
        <w:rPr>
          <w:rFonts w:eastAsia="等线" w:ascii="Arial" w:cs="Arial" w:hAnsi="Arial"/>
          <w:sz w:val="22"/>
        </w:rPr>
        <w:t>如果你的团队也在用Claude Code，还可以加上一个额外步骤：</w:t>
      </w:r>
    </w:p>
    <w:p>
      <w:pPr>
        <w:spacing w:before="120" w:after="120" w:line="288" w:lineRule="auto"/>
        <w:ind w:left="0"/>
        <w:jc w:val="left"/>
      </w:pPr>
      <w:r>
        <w:rPr>
          <w:rFonts w:eastAsia="等线" w:ascii="Arial" w:cs="Arial" w:hAnsi="Arial"/>
          <w:sz w:val="22"/>
          <w:shd w:fill="fff67a"/>
        </w:rPr>
        <w:t>claude "Add a Claude Code Action to the GitHub repo thatautomatically reviews PRs for code quality and potential bugs."</w:t>
      </w:r>
    </w:p>
    <w:p>
      <w:pPr>
        <w:spacing w:before="120" w:after="120" w:line="288" w:lineRule="auto"/>
        <w:ind w:left="0"/>
        <w:jc w:val="left"/>
      </w:pPr>
      <w:r>
        <w:rPr>
          <w:rFonts w:eastAsia="等线" w:ascii="Arial" w:cs="Arial" w:hAnsi="Arial"/>
          <w:sz w:val="22"/>
        </w:rPr>
        <w:t>这样每次有人提PR，Claude会自动做code review，在PR上留评论。CI/CD的完整闭环就建立起来了。</w:t>
      </w:r>
    </w:p>
    <w:p>
      <w:pPr>
        <w:spacing w:before="120" w:after="120" w:line="288" w:lineRule="auto"/>
        <w:ind w:left="0"/>
        <w:jc w:val="left"/>
      </w:pPr>
    </w:p>
    <w:p>
      <w:pPr>
        <w:pStyle w:val="4"/>
        <w:spacing w:before="260" w:after="120" w:line="288" w:lineRule="auto"/>
        <w:ind w:left="0"/>
        <w:jc w:val="left"/>
        <w:outlineLvl w:val="3"/>
      </w:pPr>
      <w:bookmarkStart w:name="heading_131" w:id="131"/>
      <w:r>
        <w:rPr>
          <w:rFonts w:eastAsia="等线" w:ascii="Arial" w:cs="Arial" w:hAnsi="Arial"/>
          <w:b w:val="true"/>
          <w:sz w:val="28"/>
        </w:rPr>
        <w:t>回顾</w:t>
      </w:r>
      <w:bookmarkEnd w:id="131"/>
    </w:p>
    <w:p>
      <w:pPr>
        <w:spacing w:before="120" w:after="120" w:line="288" w:lineRule="auto"/>
        <w:ind w:left="0"/>
        <w:jc w:val="left"/>
      </w:pPr>
    </w:p>
    <w:p>
      <w:pPr>
        <w:pStyle w:val="2"/>
        <w:spacing w:before="320" w:after="120" w:line="288" w:lineRule="auto"/>
        <w:ind w:left="0"/>
        <w:jc w:val="left"/>
        <w:outlineLvl w:val="1"/>
      </w:pPr>
      <w:bookmarkStart w:name="heading_132" w:id="132"/>
      <w:r>
        <w:rPr>
          <w:rFonts w:eastAsia="等线" w:ascii="Arial" w:cs="Arial" w:hAnsi="Arial"/>
          <w:b w:val="true"/>
          <w:sz w:val="32"/>
        </w:rPr>
        <w:t>11 draft</w:t>
      </w:r>
      <w:bookmarkEnd w:id="132"/>
    </w:p>
    <w:p>
      <w:pPr>
        <w:spacing w:before="120" w:after="120" w:line="288" w:lineRule="auto"/>
        <w:ind w:left="0"/>
        <w:jc w:val="left"/>
      </w:pPr>
      <w:r>
        <w:rPr>
          <w:rFonts w:eastAsia="等线" w:ascii="Arial" w:cs="Arial" w:hAnsi="Arial"/>
          <w:sz w:val="22"/>
        </w:rPr>
        <w:t>梳理项目：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项目名称：</w:t>
              <w:br/>
              <w:t>一句话简介：帮 [xx人群] 解决 [xx问题]，通过 [xx方式]</w:t>
              <w:br/>
              <w:t>我的角色和职责：</w:t>
              <w:br/>
              <w:br/>
              <w:t>1. 背景：为什么做这个？</w:t>
              <w:br/>
              <w:t>2. 用户：谁在用？他们怎么说？</w:t>
              <w:br/>
              <w:t>3. 方案：做了什么？为什么这么做？</w:t>
              <w:br/>
              <w:t>4. 数据：效果怎么衡量？结果如何？</w:t>
              <w:br/>
            </w:r>
            <w:r>
              <w:rPr>
                <w:rFonts w:eastAsia="Consolas" w:ascii="Consolas" w:cs="Consolas" w:hAnsi="Consolas"/>
                <w:sz w:val="22"/>
              </w:rPr>
              <w:t>5. 反思：最大的教训是什么？</w:t>
            </w:r>
          </w:p>
        </w:tc>
      </w:tr>
    </w:tbl>
    <w:p>
      <w:pPr>
        <w:pStyle w:val="3"/>
        <w:spacing w:before="300" w:after="120" w:line="288" w:lineRule="auto"/>
        <w:ind w:left="0"/>
        <w:jc w:val="left"/>
        <w:outlineLvl w:val="2"/>
      </w:pPr>
      <w:bookmarkStart w:name="heading_133" w:id="133"/>
      <w:r>
        <w:rPr>
          <w:rFonts w:eastAsia="等线" w:ascii="Arial" w:cs="Arial" w:hAnsi="Arial"/>
          <w:b w:val="true"/>
          <w:sz w:val="30"/>
        </w:rPr>
        <w:t>WHO AM I</w:t>
      </w:r>
      <w:bookmarkEnd w:id="133"/>
    </w:p>
    <w:p>
      <w:pPr>
        <w:spacing w:before="120" w:after="120" w:line="288" w:lineRule="auto"/>
        <w:ind w:left="0"/>
        <w:jc w:val="left"/>
      </w:pPr>
      <w:r>
        <w:rPr>
          <w:rFonts w:eastAsia="等线" w:ascii="Arial" w:cs="Arial" w:hAnsi="Arial"/>
          <w:b w:val="true"/>
          <w:sz w:val="22"/>
        </w:rPr>
        <w:t>---</w:t>
      </w:r>
    </w:p>
    <w:p>
      <w:pPr>
        <w:spacing w:before="120" w:after="120" w:line="288" w:lineRule="auto"/>
        <w:ind w:left="0"/>
        <w:jc w:val="left"/>
      </w:pPr>
      <w:r>
        <w:rPr>
          <w:rFonts w:eastAsia="等线" w:ascii="Arial" w:cs="Arial" w:hAnsi="Arial"/>
          <w:b w:val="true"/>
          <w:sz w:val="22"/>
        </w:rPr>
        <w:t>版本二：详细版（用于网申系统 / 邮件正文，200 字左右）</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金蝶云星空（2025.6-2025.8）</w:t>
      </w:r>
      <w:r>
        <w:rPr>
          <w:rFonts w:eastAsia="等线" w:ascii="Arial" w:cs="Arial" w:hAnsi="Arial"/>
          <w:sz w:val="22"/>
        </w:rPr>
        <w:t xml:space="preserve"> 担任信息化专员，负责组织层级和人员权限的重新分配，推动业务流程效率提升，这段经历让我理解了 B 端产品中「权限」和「组织架构」对业务的实际影响。</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校园健康跑系统（2025.11-2026.1）</w:t>
      </w:r>
      <w:r>
        <w:rPr>
          <w:rFonts w:eastAsia="等线" w:ascii="Arial" w:cs="Arial" w:hAnsi="Arial"/>
          <w:sz w:val="22"/>
        </w:rPr>
        <w:t xml:space="preserve"> 作为产品实习生参与 C 端产品的迭代开发，接触了用户反馈收集、需求优先级排序和版本发布流程。</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海外间接采购平台（2026.6-2026.9）</w:t>
      </w:r>
      <w:r>
        <w:rPr>
          <w:rFonts w:eastAsia="等线" w:ascii="Arial" w:cs="Arial" w:hAnsi="Arial"/>
          <w:sz w:val="22"/>
        </w:rPr>
        <w:t xml:space="preserve"> 负责 B 端采购平台的迭代，锻炼了复杂业务流程下的产品抽象能力和跨部门沟通能力。</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实习之外，我能独立完成 0 到 1 的产品设计。最近我独立完成了「AI 声音日记」的完整产品方案——从用户洞察、竞品分析、功能 MVP 定义，到技术方案选型（Web Speech API + LLM）和成本估算（¥0 启动），两阶段发布策略（Web 验证 → iOS 上架）。我相信产品经理的核心能力不是「会画原型」，而是能回答：为谁解决什么问题、为什么是我们、先做什么不做什么、怎么衡量效果。</w:t>
            </w:r>
          </w:p>
          <w:p>
            <w:pPr>
              <w:spacing w:before="120" w:after="120" w:line="288" w:lineRule="auto"/>
              <w:ind w:left="0"/>
              <w:jc w:val="left"/>
            </w:pPr>
            <w:r>
              <w:rPr>
                <w:rFonts w:eastAsia="等线" w:ascii="Arial" w:cs="Arial" w:hAnsi="Arial"/>
                <w:color w:val="646a73"/>
                <w:sz w:val="22"/>
              </w:rPr>
              <w:t>目标岗位：产品经理，期待在 AI 应用或效率工具方向发挥价值。</w:t>
            </w:r>
          </w:p>
        </w:tc>
      </w:tr>
    </w:tbl>
    <w:p>
      <w:pPr>
        <w:spacing w:before="120" w:after="120" w:line="288" w:lineRule="auto"/>
        <w:ind w:left="0"/>
        <w:jc w:val="left"/>
      </w:pPr>
      <w:r>
        <w:rPr>
          <w:rFonts w:eastAsia="等线" w:ascii="Arial" w:cs="Arial" w:hAnsi="Arial"/>
          <w:b w:val="true"/>
          <w:sz w:val="22"/>
        </w:rPr>
        <w:t>---</w:t>
      </w:r>
    </w:p>
    <w:p>
      <w:pPr>
        <w:spacing w:before="120" w:after="120" w:line="288" w:lineRule="auto"/>
        <w:ind w:left="0"/>
        <w:jc w:val="left"/>
      </w:pPr>
      <w:r>
        <w:rPr>
          <w:rFonts w:eastAsia="等线" w:ascii="Arial" w:cs="Arial" w:hAnsi="Arial"/>
          <w:b w:val="true"/>
          <w:sz w:val="22"/>
        </w:rPr>
        <w:t>版本三：面试口述版（1 分钟自我介绍）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我认为产品和功能之间的区别是——功能解决一个操作，产品解决一个问题。这是我做产品的出发点。谢谢。</w:t>
            </w:r>
          </w:p>
        </w:tc>
      </w:tr>
    </w:tbl>
    <w:p>
      <w:pPr>
        <w:spacing w:before="120" w:after="120" w:line="288" w:lineRule="auto"/>
        <w:ind w:left="0"/>
        <w:jc w:val="left"/>
      </w:pPr>
      <w:r>
        <w:rPr>
          <w:rFonts w:eastAsia="等线" w:ascii="Arial" w:cs="Arial" w:hAnsi="Arial"/>
          <w:b w:val="true"/>
          <w:sz w:val="22"/>
        </w:rPr>
        <w:t>附：你的产品能力证据链</w:t>
      </w:r>
    </w:p>
    <w:p>
      <w:pPr>
        <w:spacing w:before="120" w:after="120" w:line="288" w:lineRule="auto"/>
        <w:ind w:left="0"/>
        <w:jc w:val="left"/>
      </w:pPr>
      <w:r>
        <w:rPr>
          <w:rFonts w:eastAsia="等线" w:ascii="Arial" w:cs="Arial" w:hAnsi="Arial"/>
          <w:sz w:val="22"/>
        </w:rPr>
        <w:t>面试中如果被追问，这些对话中沉淀的内容可以直接用：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面试常见问题</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你的回答素材</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介绍一个你做的产品</w:t>
      </w:r>
      <w:r>
        <w:rPr>
          <w:rFonts w:eastAsia="等线" w:ascii="Arial" w:cs="Arial" w:hAnsi="Arial"/>
          <w:sz w:val="22"/>
        </w:rPr>
        <w:t xml:space="preserve"> | AI 声音日记（树洞日记）完整 PRD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你为什么想做这个？</w:t>
      </w:r>
      <w:r>
        <w:rPr>
          <w:rFonts w:eastAsia="等线" w:ascii="Arial" w:cs="Arial" w:hAnsi="Arial"/>
          <w:sz w:val="22"/>
        </w:rPr>
        <w:t xml:space="preserve"> | 观察到年轻人想倾诉但懒得打字，现有方案要么太重（心理咨询）要么不搭（朋友圈），中间有一个「轻量情感出口」的空位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为什么是语音不是打字？</w:t>
      </w:r>
      <w:r>
        <w:rPr>
          <w:rFonts w:eastAsia="等线" w:ascii="Arial" w:cs="Arial" w:hAnsi="Arial"/>
          <w:sz w:val="22"/>
        </w:rPr>
        <w:t xml:space="preserve"> | 降低使用门槛——睡前对着手机说 3 分钟比打 500 字容易得多，坚持率会更高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你砍掉了什么？为什么？</w:t>
      </w:r>
      <w:r>
        <w:rPr>
          <w:rFonts w:eastAsia="等线" w:ascii="Arial" w:cs="Arial" w:hAnsi="Arial"/>
          <w:sz w:val="22"/>
        </w:rPr>
        <w:t xml:space="preserve"> | 砍了注册登录（验证需求不需要）、社交功能（先做好个人工具）、多端同步（二期再说），MVP 就做一件事：让人愿意每天来说话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你遇到什么困难？</w:t>
      </w:r>
      <w:r>
        <w:rPr>
          <w:rFonts w:eastAsia="等线" w:ascii="Arial" w:cs="Arial" w:hAnsi="Arial"/>
          <w:sz w:val="22"/>
        </w:rPr>
        <w:t xml:space="preserve"> | iOS 的 Apple Developer 要 ¥700/年，对个人项目太重。决策是先用 Web 端零成本起步，发链接就能用，验证有需求了再买开发者账号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你用什么数据衡量效果？</w:t>
      </w:r>
      <w:r>
        <w:rPr>
          <w:rFonts w:eastAsia="等线" w:ascii="Arial" w:cs="Arial" w:hAnsi="Arial"/>
          <w:sz w:val="22"/>
        </w:rPr>
        <w:t xml:space="preserve"> | 北极星指标是「7 天留存率」——用户第一周写了几天日记。辅助指标是平均录音时长和 AI 回信的阅读率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竞品怎么做的？</w:t>
      </w:r>
      <w:r>
        <w:rPr>
          <w:rFonts w:eastAsia="等线" w:ascii="Arial" w:cs="Arial" w:hAnsi="Arial"/>
          <w:sz w:val="22"/>
        </w:rPr>
        <w:t xml:space="preserve"> | 日记类要么是传统打字（Day One），要么是纯 AI 聊天（Character.AI）。我没有跟它们卷功能，而是选了「语音入口 + 情绪反馈」这个交叉点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你的优势和短板？</w:t>
      </w:r>
      <w:r>
        <w:rPr>
          <w:rFonts w:eastAsia="等线" w:ascii="Arial" w:cs="Arial" w:hAnsi="Arial"/>
          <w:sz w:val="22"/>
        </w:rPr>
        <w:t xml:space="preserve"> | 优势是能从用户场景反推方案、对成本和技术边界有感觉。短板是没有正式的全职产品经验，需要在前辈带领下加速成长 |</w:t>
      </w:r>
    </w:p>
    <w:p>
      <w:pPr>
        <w:spacing w:before="120" w:after="120" w:line="288" w:lineRule="auto"/>
        <w:ind w:left="0"/>
        <w:jc w:val="left"/>
      </w:pPr>
      <w:r>
        <w:rPr>
          <w:rFonts w:eastAsia="等线" w:ascii="Arial" w:cs="Arial" w:hAnsi="Arial"/>
          <w:b w:val="true"/>
          <w:sz w:val="22"/>
        </w:rPr>
        <w:t>---</w:t>
      </w:r>
    </w:p>
    <w:p>
      <w:pPr>
        <w:spacing w:before="120" w:after="120" w:line="288" w:lineRule="auto"/>
        <w:ind w:left="0"/>
        <w:jc w:val="left"/>
      </w:pPr>
    </w:p>
    <w:p>
      <w:pPr>
        <w:pStyle w:val="3"/>
        <w:spacing w:before="300" w:after="120" w:line="288" w:lineRule="auto"/>
        <w:ind w:left="0"/>
        <w:jc w:val="left"/>
        <w:outlineLvl w:val="2"/>
      </w:pPr>
      <w:bookmarkStart w:name="heading_134" w:id="134"/>
      <w:r>
        <w:rPr>
          <w:rFonts w:eastAsia="等线" w:ascii="Arial" w:cs="Arial" w:hAnsi="Arial"/>
          <w:b w:val="true"/>
          <w:sz w:val="30"/>
        </w:rPr>
        <w:t>工作总结</w:t>
      </w:r>
      <w:bookmarkEnd w:id="134"/>
    </w:p>
    <w:p>
      <w:pPr>
        <w:spacing w:before="120" w:after="120" w:line="288" w:lineRule="auto"/>
        <w:ind w:left="0"/>
        <w:jc w:val="left"/>
      </w:pPr>
      <w:r>
        <w:rPr>
          <w:rFonts w:eastAsia="等线" w:ascii="Arial" w:cs="Arial" w:hAnsi="Arial"/>
          <w:sz w:val="22"/>
        </w:rPr>
        <w:t>深度参与海外间接采购平台从0到1建设，独立负责用户管理、基础数据管理、供应商隐私信息管理等核心模块PRD输出与方案评审。熟练运用Axure、Figma独立绘制14张可交互原型及复杂供应链流程图，创新引入Claude+Figma MCP工作流实现采购申请工作台高保真原型高效产出，显著缩短设计验证周期。主导10余场跨部门需求评审与对齐会议，全程跟进SIT/UAT测试闭环，推动基础数据、权限、翻译等关键缺陷修复，保障主流程按期通过验证、模块按时上线。独立编写操作指引文档并完成中英翻译校准，输出多份优化观察建议。快速建立端到端数字供应链认知框架，实现从学习跟进到独立交付的能力跃迁。</w:t>
      </w:r>
    </w:p>
    <w:p>
      <w:pPr>
        <w:spacing w:before="120" w:after="120" w:line="288" w:lineRule="auto"/>
        <w:ind w:left="0"/>
        <w:jc w:val="left"/>
      </w:pPr>
    </w:p>
    <w:p>
      <w:pPr>
        <w:spacing w:before="120" w:after="120" w:line="288" w:lineRule="auto"/>
        <w:ind w:left="0"/>
        <w:jc w:val="left"/>
      </w:pPr>
      <w:r>
        <w:rPr>
          <w:rFonts w:eastAsia="等线" w:ascii="Arial" w:cs="Arial" w:hAnsi="Arial"/>
          <w:sz w:val="22"/>
        </w:rPr>
        <w:t>负责海外间接采购平台从0到1的产品规划与设计工作，独立主导用户管理、基础数据管理、供应商隐私信息管理等核心模块，完整覆盖需求调研、PRD撰写、方案评审到上线交付的全链路产品闭环。</w:t>
      </w:r>
    </w:p>
    <w:p>
      <w:pPr>
        <w:spacing w:before="120" w:after="120" w:line="288" w:lineRule="auto"/>
        <w:ind w:left="0"/>
        <w:jc w:val="left"/>
      </w:pPr>
      <w:r>
        <w:rPr>
          <w:rFonts w:eastAsia="等线" w:ascii="Arial" w:cs="Arial" w:hAnsi="Arial"/>
          <w:sz w:val="22"/>
        </w:rPr>
        <w:t>在原型设计环节，将AI工具深度融入日常工作流——创新性引入Claude结合Figma MCP搭建自动化原型生成管线，将传统手工绘制升级为智能化高保真产出，大幅压缩了从方案构思到可交互验证的周期。这一工作方式在团队内部属于首创，显著提升了产设研协同效率，累计输出14张高保真交互原型及复杂供应链业务流程图。</w:t>
      </w:r>
    </w:p>
    <w:p>
      <w:pPr>
        <w:spacing w:before="120" w:after="120" w:line="288" w:lineRule="auto"/>
        <w:ind w:left="0"/>
        <w:jc w:val="left"/>
      </w:pPr>
      <w:r>
        <w:rPr>
          <w:rFonts w:eastAsia="等线" w:ascii="Arial" w:cs="Arial" w:hAnsi="Arial"/>
          <w:sz w:val="22"/>
        </w:rPr>
        <w:t>跨部门推动方面，主导10余场需求评审与多方对齐会议，在海外业务场景下有效拉通业务方、开发、测试及本地化团队，平衡诉求与约束，推动产品主流程按期通过SIT及UAT验证并顺利上线。</w:t>
      </w:r>
    </w:p>
    <w:p>
      <w:pPr>
        <w:spacing w:before="120" w:after="120" w:line="288" w:lineRule="auto"/>
        <w:ind w:left="0"/>
        <w:jc w:val="left"/>
      </w:pPr>
      <w:r>
        <w:rPr>
          <w:rFonts w:eastAsia="等线" w:ascii="Arial" w:cs="Arial" w:hAnsi="Arial"/>
          <w:sz w:val="22"/>
        </w:rPr>
        <w:t>同时具备国际化产品交付视角，独立完成操作指引文档的中英文撰写与精准校准，保障产品在多语言环境下的落地质量。项目期间主动输出多份优化观察与改进建议，体现持续迭代的产品思维。</w:t>
      </w:r>
    </w:p>
    <w:p>
      <w:pPr>
        <w:spacing w:before="120" w:after="120" w:line="288" w:lineRule="auto"/>
        <w:ind w:left="0"/>
        <w:jc w:val="left"/>
      </w:pPr>
      <w:r>
        <w:rPr>
          <w:rFonts w:eastAsia="等线" w:ascii="Arial" w:cs="Arial" w:hAnsi="Arial"/>
          <w:sz w:val="22"/>
        </w:rPr>
        <w:t>在短时间内迅速建立端到端数字供应链领域的认知框架，展现出从理解复杂业务到独立高质量交付的完整产品能力与强自驱力。</w:t>
      </w:r>
    </w:p>
    <w:p>
      <w:pPr>
        <w:spacing w:before="120" w:after="120" w:line="288" w:lineRule="auto"/>
        <w:ind w:left="0"/>
        <w:jc w:val="left"/>
      </w:pPr>
    </w:p>
    <w:p>
      <w:pPr>
        <w:pBdr>
          <w:bottom w:val="single" w:color="dee0e3"/>
          <w:between w:val="single" w:color="dee0e3"/>
        </w:pBdr>
        <w:spacing w:before="120" w:after="120" w:line="288" w:lineRule="auto"/>
        <w:ind w:left="0"/>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在原型设计与产品验证环节，创新性将AI工具深度融入日常工作流——引入Claude Code结合Figma MCP，并运用OTD B端设计系统作为规范约束，三者协同搭建自动化原型生成管线，使页面产出从传统手工绘制跃迁为自然语言驱动的智能化高保真生成，累计输出14张高保真交互原型及复杂供应链业务流程图，大幅压缩从方案构思到可交互验证的周期，显著提升产设研协同效率。</w:t>
            </w: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35" w:id="135"/>
      <w:r>
        <w:rPr>
          <w:rFonts w:eastAsia="等线" w:ascii="Arial" w:cs="Arial" w:hAnsi="Arial"/>
          <w:b w:val="true"/>
          <w:sz w:val="30"/>
        </w:rPr>
        <w:t>项目相关</w:t>
      </w:r>
      <w:bookmarkEnd w:id="135"/>
    </w:p>
    <w:p>
      <w:pPr>
        <w:spacing w:before="120" w:after="120" w:line="288" w:lineRule="auto"/>
        <w:ind w:left="0"/>
        <w:jc w:val="left"/>
      </w:pPr>
      <w:r>
        <w:rPr>
          <w:rFonts w:eastAsia="等线" w:ascii="Arial" w:cs="Arial" w:hAnsi="Arial"/>
          <w:sz w:val="22"/>
        </w:rPr>
        <w:t>参考文献</w:t>
      </w:r>
    </w:p>
    <w:p>
      <w:pPr>
        <w:spacing w:before="120" w:after="120" w:line="288" w:lineRule="auto"/>
        <w:ind w:left="0"/>
      </w:pPr>
      <w:r>
        <w:object>
          <v:shape id="_x0000_i1033" style="width:414pt;height:197pt;mso-width-percent:0;mso-height-percent:0;mso-width-percent:0;mso-height-percent:0" type="#_x0000_t75" o:ole="">
            <v:imagedata r:id="rId51" o:title=""/>
          </v:shape>
          <o:OLEObject DrawAspect="Icon" ObjectID="_1718471227" ProgID="Excel.Sheet.12" ShapeID="_x0000_i1033" Type="Embed" r:id="rId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136" w:id="136"/>
      <w:r>
        <w:rPr>
          <w:rFonts w:eastAsia="等线" w:ascii="Arial" w:cs="Arial" w:hAnsi="Arial"/>
          <w:b w:val="true"/>
          <w:sz w:val="30"/>
        </w:rPr>
        <w:t>1</w:t>
      </w:r>
      <w:bookmarkEnd w:id="136"/>
    </w:p>
    <w:p>
      <w:pPr>
        <w:spacing w:before="120" w:after="120" w:line="288" w:lineRule="auto"/>
        <w:ind w:left="0"/>
        <w:jc w:val="left"/>
      </w:pPr>
      <w:r>
        <w:rPr>
          <w:rFonts w:eastAsia="等线" w:ascii="Arial" w:cs="Arial" w:hAnsi="Arial"/>
          <w:sz w:val="22"/>
        </w:rPr>
        <w:t>公务员考试—逻辑</w:t>
      </w:r>
    </w:p>
    <w:p>
      <w:pPr>
        <w:spacing w:before="120" w:after="120" w:line="288" w:lineRule="auto"/>
        <w:ind w:left="0"/>
        <w:jc w:val="left"/>
      </w:pPr>
      <w:r>
        <w:rPr>
          <w:rFonts w:eastAsia="等线" w:ascii="Arial" w:cs="Arial" w:hAnsi="Arial"/>
          <w:sz w:val="22"/>
        </w:rPr>
        <w:t>统计学—数据分析问题/发现识别陷阱/正态分布（尤其是策略）</w:t>
      </w:r>
    </w:p>
    <w:p>
      <w:pPr>
        <w:spacing w:before="120" w:after="120" w:line="288" w:lineRule="auto"/>
        <w:ind w:left="0"/>
        <w:jc w:val="left"/>
      </w:pPr>
      <w:r>
        <w:rPr>
          <w:rFonts w:eastAsia="等线" w:ascii="Arial" w:cs="Arial" w:hAnsi="Arial"/>
          <w:sz w:val="22"/>
        </w:rPr>
        <w:t>检查思考过程—把停留到脑中的混沌逻辑写下来，展示出推理过程，反复审视并优化</w:t>
      </w:r>
    </w:p>
    <w:p>
      <w:pPr>
        <w:spacing w:before="120" w:after="120" w:line="288" w:lineRule="auto"/>
        <w:ind w:left="0"/>
        <w:jc w:val="left"/>
      </w:pPr>
      <w:r>
        <w:rPr>
          <w:rFonts w:eastAsia="等线" w:ascii="Arial" w:cs="Arial" w:hAnsi="Arial"/>
          <w:sz w:val="22"/>
        </w:rPr>
        <w:t>和逻辑思维能力强的人进行对话，提问，对比，追问/反问</w:t>
      </w:r>
    </w:p>
    <w:p>
      <w:pPr>
        <w:spacing w:before="120" w:after="120" w:line="288" w:lineRule="auto"/>
        <w:ind w:left="0"/>
        <w:jc w:val="left"/>
      </w:pPr>
      <w:r>
        <w:rPr>
          <w:rFonts w:eastAsia="等线" w:ascii="Arial" w:cs="Arial" w:hAnsi="Arial"/>
          <w:sz w:val="22"/>
        </w:rPr>
        <w:t>培养直觉式的发现问题</w:t>
      </w:r>
    </w:p>
    <w:p>
      <w:pPr>
        <w:spacing w:before="120" w:after="120" w:line="288" w:lineRule="auto"/>
        <w:ind w:left="0"/>
        <w:jc w:val="left"/>
      </w:pPr>
      <w:r>
        <w:rPr>
          <w:rFonts w:eastAsia="等线" w:ascii="Arial" w:cs="Arial" w:hAnsi="Arial"/>
          <w:sz w:val="22"/>
        </w:rPr>
        <w:t>发散思考—敬畏心，强大逻辑思维能力保留耐心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产品需要的品质：</w:t>
      </w:r>
    </w:p>
    <w:p>
      <w:pPr>
        <w:numPr>
          <w:numId w:val="298"/>
        </w:numPr>
        <w:spacing w:before="120" w:after="120" w:line="288" w:lineRule="auto"/>
        <w:ind w:left="0"/>
        <w:jc w:val="left"/>
      </w:pPr>
      <w:r>
        <w:rPr>
          <w:rFonts w:eastAsia="等线" w:ascii="Arial" w:cs="Arial" w:hAnsi="Arial"/>
          <w:b w:val="true"/>
          <w:sz w:val="22"/>
        </w:rPr>
        <w:t>用户思维</w:t>
      </w:r>
      <w:r>
        <w:rPr>
          <w:rFonts w:eastAsia="等线" w:ascii="Arial" w:cs="Arial" w:hAnsi="Arial"/>
          <w:sz w:val="22"/>
        </w:rPr>
        <w:t>与</w:t>
      </w:r>
      <w:r>
        <w:rPr>
          <w:rFonts w:eastAsia="等线" w:ascii="Arial" w:cs="Arial" w:hAnsi="Arial"/>
          <w:b w:val="true"/>
          <w:sz w:val="22"/>
        </w:rPr>
        <w:t>同理心</w:t>
      </w:r>
      <w:r>
        <w:rPr>
          <w:rFonts w:eastAsia="等线" w:ascii="Arial" w:cs="Arial" w:hAnsi="Arial"/>
          <w:sz w:val="22"/>
        </w:rPr>
        <w:t>：深刻理解用户痛点，站在用户角度思考问题，并能将用户需求转化为产品功能。</w:t>
      </w:r>
    </w:p>
    <w:p>
      <w:pPr>
        <w:numPr>
          <w:numId w:val="299"/>
        </w:numPr>
        <w:spacing w:before="120" w:after="120" w:line="288" w:lineRule="auto"/>
        <w:ind w:left="0"/>
        <w:jc w:val="left"/>
      </w:pPr>
      <w:r>
        <w:rPr>
          <w:rFonts w:eastAsia="等线" w:ascii="Arial" w:cs="Arial" w:hAnsi="Arial"/>
          <w:b w:val="true"/>
          <w:sz w:val="22"/>
        </w:rPr>
        <w:t>沟通</w:t>
      </w:r>
      <w:r>
        <w:rPr>
          <w:rFonts w:eastAsia="等线" w:ascii="Arial" w:cs="Arial" w:hAnsi="Arial"/>
          <w:sz w:val="22"/>
        </w:rPr>
        <w:t>与</w:t>
      </w:r>
      <w:r>
        <w:rPr>
          <w:rFonts w:eastAsia="等线" w:ascii="Arial" w:cs="Arial" w:hAnsi="Arial"/>
          <w:b w:val="true"/>
          <w:sz w:val="22"/>
        </w:rPr>
        <w:t>领导力</w:t>
      </w:r>
      <w:r>
        <w:rPr>
          <w:rFonts w:eastAsia="等线" w:ascii="Arial" w:cs="Arial" w:hAnsi="Arial"/>
          <w:sz w:val="22"/>
        </w:rPr>
        <w:t>：与不同部门有效沟通，协调团队冲突，激励团队成员共同达成目标。</w:t>
      </w:r>
    </w:p>
    <w:p>
      <w:pPr>
        <w:numPr>
          <w:numId w:val="300"/>
        </w:numPr>
        <w:spacing w:before="120" w:after="120" w:line="288" w:lineRule="auto"/>
        <w:ind w:left="0"/>
        <w:jc w:val="left"/>
      </w:pPr>
      <w:r>
        <w:rPr>
          <w:rFonts w:eastAsia="等线" w:ascii="Arial" w:cs="Arial" w:hAnsi="Arial"/>
          <w:b w:val="true"/>
          <w:sz w:val="22"/>
        </w:rPr>
        <w:t>抗压能力</w:t>
      </w:r>
      <w:r>
        <w:rPr>
          <w:rFonts w:eastAsia="等线" w:ascii="Arial" w:cs="Arial" w:hAnsi="Arial"/>
          <w:sz w:val="22"/>
        </w:rPr>
        <w:t>与</w:t>
      </w:r>
      <w:r>
        <w:rPr>
          <w:rFonts w:eastAsia="等线" w:ascii="Arial" w:cs="Arial" w:hAnsi="Arial"/>
          <w:b w:val="true"/>
          <w:sz w:val="22"/>
        </w:rPr>
        <w:t>批判性思维</w:t>
      </w:r>
      <w:r>
        <w:rPr>
          <w:rFonts w:eastAsia="等线" w:ascii="Arial" w:cs="Arial" w:hAnsi="Arial"/>
          <w:sz w:val="22"/>
        </w:rPr>
        <w:t>：在高压环境下保持高效工作，对问题进行深入思考并提出有效解决方案。</w:t>
      </w:r>
    </w:p>
    <w:p>
      <w:pPr>
        <w:numPr>
          <w:numId w:val="301"/>
        </w:numPr>
        <w:spacing w:before="120" w:after="120" w:line="288" w:lineRule="auto"/>
        <w:ind w:left="0"/>
        <w:jc w:val="left"/>
      </w:pPr>
      <w:r>
        <w:rPr>
          <w:rFonts w:eastAsia="等线" w:ascii="Arial" w:cs="Arial" w:hAnsi="Arial"/>
          <w:b w:val="true"/>
          <w:sz w:val="22"/>
        </w:rPr>
        <w:t>持续学习能力</w:t>
      </w:r>
      <w:r>
        <w:rPr>
          <w:rFonts w:eastAsia="等线" w:ascii="Arial" w:cs="Arial" w:hAnsi="Arial"/>
          <w:sz w:val="22"/>
        </w:rPr>
        <w:t>：紧跟行业动态、技术趋势与用户需求变化，不断更新知识储备。</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37" w:id="137"/>
      <w:r>
        <w:rPr>
          <w:rFonts w:eastAsia="等线" w:ascii="Arial" w:cs="Arial" w:hAnsi="Arial"/>
          <w:b w:val="true"/>
          <w:sz w:val="36"/>
        </w:rPr>
        <w:t>产运岗</w:t>
      </w:r>
      <w:bookmarkEnd w:id="137"/>
    </w:p>
    <w:p>
      <w:pPr>
        <w:pStyle w:val="2"/>
        <w:spacing w:before="320" w:after="120" w:line="288" w:lineRule="auto"/>
        <w:ind w:left="0"/>
        <w:jc w:val="left"/>
        <w:outlineLvl w:val="1"/>
      </w:pPr>
      <w:bookmarkStart w:name="heading_138" w:id="138"/>
      <w:r>
        <w:rPr>
          <w:rFonts w:eastAsia="等线" w:ascii="Arial" w:cs="Arial" w:hAnsi="Arial"/>
          <w:b w:val="true"/>
          <w:sz w:val="32"/>
        </w:rPr>
        <w:t>1 准备</w:t>
      </w:r>
      <w:bookmarkEnd w:id="138"/>
    </w:p>
    <w:p>
      <w:pPr>
        <w:pStyle w:val="3"/>
        <w:spacing w:before="300" w:after="120" w:line="288" w:lineRule="auto"/>
        <w:ind w:left="0"/>
        <w:jc w:val="left"/>
        <w:outlineLvl w:val="2"/>
      </w:pPr>
      <w:bookmarkStart w:name="heading_139" w:id="139"/>
      <w:r>
        <w:rPr>
          <w:rFonts w:eastAsia="等线" w:ascii="Arial" w:cs="Arial" w:hAnsi="Arial"/>
          <w:b w:val="true"/>
          <w:sz w:val="30"/>
        </w:rPr>
        <w:t>1.1</w:t>
      </w:r>
      <w:bookmarkEnd w:id="139"/>
    </w:p>
    <w:p>
      <w:pPr>
        <w:spacing w:before="120" w:after="120" w:line="288" w:lineRule="auto"/>
        <w:ind w:left="0"/>
        <w:jc w:val="left"/>
      </w:pPr>
      <w:r>
        <w:rPr>
          <w:rFonts w:eastAsia="等线" w:ascii="Arial" w:cs="Arial" w:hAnsi="Arial"/>
          <w:b w:val="true"/>
          <w:sz w:val="22"/>
        </w:rPr>
        <w:t>数据诊断→假设验证→短期止损→长期机制</w:t>
      </w:r>
    </w:p>
    <w:p>
      <w:pPr>
        <w:pStyle w:val="4"/>
        <w:spacing w:before="260" w:after="120" w:line="288" w:lineRule="auto"/>
        <w:ind w:left="0"/>
        <w:jc w:val="left"/>
        <w:outlineLvl w:val="3"/>
      </w:pPr>
      <w:bookmarkStart w:name="heading_140" w:id="140"/>
      <w:r>
        <w:rPr>
          <w:rFonts w:eastAsia="等线" w:ascii="Arial" w:cs="Arial" w:hAnsi="Arial"/>
          <w:b w:val="true"/>
          <w:sz w:val="28"/>
        </w:rPr>
        <w:t>一、数据诊断</w:t>
      </w:r>
      <w:bookmarkEnd w:id="140"/>
    </w:p>
    <w:p>
      <w:pPr>
        <w:numPr>
          <w:numId w:val="302"/>
        </w:numPr>
        <w:spacing w:before="120" w:after="120" w:line="288" w:lineRule="auto"/>
        <w:ind w:left="0"/>
        <w:jc w:val="left"/>
      </w:pPr>
      <w:r>
        <w:rPr>
          <w:rFonts w:eastAsia="等线" w:ascii="Arial" w:cs="Arial" w:hAnsi="Arial"/>
          <w:b w:val="true"/>
          <w:sz w:val="22"/>
        </w:rPr>
        <w:t>建立核心指标监控体系</w:t>
      </w:r>
      <w:r>
        <w:rPr>
          <w:rFonts w:eastAsia="等线" w:ascii="Arial" w:cs="Arial" w:hAnsi="Arial"/>
          <w:sz w:val="22"/>
        </w:rPr>
        <w:t>：产品运营首先需要“锚定业务北极星”，并围绕它构建一套核心指标看板。例如，将日活、新增、付费转化、次月留存等关键指标放在同一组卡片中，并标出目标值、环比变化和当前状态，形成一组互相解释的数据。当发现新增上涨，但激活未同步提升时，就能迅速定位到“用户质量”或“新手引导”环节可能存在问题。</w:t>
      </w:r>
    </w:p>
    <w:p>
      <w:pPr>
        <w:numPr>
          <w:numId w:val="303"/>
        </w:numPr>
        <w:spacing w:before="120" w:after="120" w:line="288" w:lineRule="auto"/>
        <w:ind w:left="0"/>
        <w:jc w:val="left"/>
      </w:pPr>
      <w:r>
        <w:rPr>
          <w:rFonts w:eastAsia="等线" w:ascii="Arial" w:cs="Arial" w:hAnsi="Arial"/>
          <w:b w:val="true"/>
          <w:sz w:val="22"/>
        </w:rPr>
        <w:t>识别异常与机会点</w:t>
      </w:r>
      <w:r>
        <w:rPr>
          <w:rFonts w:eastAsia="等线" w:ascii="Arial" w:cs="Arial" w:hAnsi="Arial"/>
          <w:sz w:val="22"/>
        </w:rPr>
        <w:t>：通过数据报表对比基线或历史数据，快速锁定异常。例如，某渠道次日留存骤降30%，或某商品收藏加购率高但转化低，这些都是需要深入诊断的“信号” 、。关键在于区分“指标波动”与“结构性异常”，避免被平均数掩盖真相。例如，整体留存下降2%，但拆解后可能发现是“渠道A新客下降8%”导致的。</w:t>
      </w:r>
    </w:p>
    <w:p>
      <w:pPr>
        <w:numPr>
          <w:numId w:val="304"/>
        </w:numPr>
        <w:spacing w:before="120" w:after="120" w:line="288" w:lineRule="auto"/>
        <w:ind w:left="0"/>
        <w:jc w:val="left"/>
      </w:pPr>
      <w:r>
        <w:rPr>
          <w:rFonts w:eastAsia="等线" w:ascii="Arial" w:cs="Arial" w:hAnsi="Arial"/>
          <w:b w:val="true"/>
          <w:sz w:val="22"/>
        </w:rPr>
        <w:t>多维拆解与归因</w:t>
      </w:r>
      <w:r>
        <w:rPr>
          <w:rFonts w:eastAsia="等线" w:ascii="Arial" w:cs="Arial" w:hAnsi="Arial"/>
          <w:sz w:val="22"/>
        </w:rPr>
        <w:t>：定位到问题后，需要进行多维度拆解。例如，广告投放ROI低于预期，需拆解CTR、点击成本、下单率等环节找到瓶颈。对于销售运营数据异常，可以采用“维度穿透”法，从渠道、地域、行业、产品等维度层层下钻，并结合贡献分析（如Shapley值）进行根因分析。</w:t>
      </w:r>
    </w:p>
    <w:p>
      <w:pPr>
        <w:pStyle w:val="4"/>
        <w:spacing w:before="260" w:after="120" w:line="288" w:lineRule="auto"/>
        <w:ind w:left="0"/>
        <w:jc w:val="left"/>
        <w:outlineLvl w:val="3"/>
      </w:pPr>
      <w:bookmarkStart w:name="heading_141" w:id="141"/>
      <w:r>
        <w:rPr>
          <w:rFonts w:eastAsia="等线" w:ascii="Arial" w:cs="Arial" w:hAnsi="Arial"/>
          <w:b w:val="true"/>
          <w:sz w:val="28"/>
        </w:rPr>
        <w:t>二、假设验证</w:t>
      </w:r>
      <w:bookmarkEnd w:id="141"/>
    </w:p>
    <w:p>
      <w:pPr>
        <w:spacing w:before="120" w:after="120" w:line="288" w:lineRule="auto"/>
        <w:ind w:left="0"/>
        <w:jc w:val="left"/>
      </w:pPr>
      <w:r>
        <w:rPr>
          <w:rFonts w:eastAsia="等线" w:ascii="Arial" w:cs="Arial" w:hAnsi="Arial"/>
          <w:sz w:val="22"/>
        </w:rPr>
        <w:t>诊断出问题后，不能直接凭经验动手，而是要将“可能的原因”转化为可执行的假设，并通过实验验证。</w:t>
      </w:r>
    </w:p>
    <w:p>
      <w:pPr>
        <w:numPr>
          <w:numId w:val="305"/>
        </w:numPr>
        <w:spacing w:before="120" w:after="120" w:line="288" w:lineRule="auto"/>
        <w:ind w:left="0"/>
        <w:jc w:val="left"/>
      </w:pPr>
      <w:r>
        <w:rPr>
          <w:rFonts w:eastAsia="等线" w:ascii="Arial" w:cs="Arial" w:hAnsi="Arial"/>
          <w:b w:val="true"/>
          <w:sz w:val="22"/>
        </w:rPr>
        <w:t>提出可执行的假设</w:t>
      </w:r>
      <w:r>
        <w:rPr>
          <w:rFonts w:eastAsia="等线" w:ascii="Arial" w:cs="Arial" w:hAnsi="Arial"/>
          <w:sz w:val="22"/>
        </w:rPr>
        <w:t>：基于数据现象，提出具体的业务假设。例如，电商运营中，如果发现某商品收藏加购率高但转化低，可以假设是“详情页信息不充分”或“定价高于用户预期”。又如，某社交产品发现新用户7天内未加好友的留存率仅12%，通过数据回溯，提出“推荐好友算法召回率不足”的假设。</w:t>
      </w:r>
    </w:p>
    <w:p>
      <w:pPr>
        <w:numPr>
          <w:numId w:val="306"/>
        </w:numPr>
        <w:spacing w:before="120" w:after="120" w:line="288" w:lineRule="auto"/>
        <w:ind w:left="0"/>
        <w:jc w:val="left"/>
      </w:pPr>
      <w:r>
        <w:rPr>
          <w:rFonts w:eastAsia="等线" w:ascii="Arial" w:cs="Arial" w:hAnsi="Arial"/>
          <w:b w:val="true"/>
          <w:sz w:val="22"/>
        </w:rPr>
        <w:t>设计A/B测试或对比实验</w:t>
      </w:r>
      <w:r>
        <w:rPr>
          <w:rFonts w:eastAsia="等线" w:ascii="Arial" w:cs="Arial" w:hAnsi="Arial"/>
          <w:sz w:val="22"/>
        </w:rPr>
        <w:t>：针对假设，设计标准化的实验方案。建立“实验设计卡片”，包含：</w:t>
      </w:r>
      <w:r>
        <w:rPr>
          <w:rFonts w:eastAsia="等线" w:ascii="Arial" w:cs="Arial" w:hAnsi="Arial"/>
          <w:b w:val="true"/>
          <w:sz w:val="22"/>
        </w:rPr>
        <w:t>假设陈述、实验方案、样本量与功效、成功指标与守护指标、风险与止损、复盘结论</w:t>
      </w:r>
      <w:r>
        <w:rPr>
          <w:rFonts w:eastAsia="等线" w:ascii="Arial" w:cs="Arial" w:hAnsi="Arial"/>
          <w:sz w:val="22"/>
        </w:rPr>
        <w:t>。例如，通过A/B测试对比不同落地页的转化效率，或通过分渠道对比验证不同策略的效果。</w:t>
      </w:r>
    </w:p>
    <w:p>
      <w:pPr>
        <w:numPr>
          <w:numId w:val="307"/>
        </w:numPr>
        <w:spacing w:before="120" w:after="120" w:line="288" w:lineRule="auto"/>
        <w:ind w:left="0"/>
        <w:jc w:val="left"/>
      </w:pPr>
      <w:r>
        <w:rPr>
          <w:rFonts w:eastAsia="等线" w:ascii="Arial" w:cs="Arial" w:hAnsi="Arial"/>
          <w:b w:val="true"/>
          <w:sz w:val="22"/>
        </w:rPr>
        <w:t>数据验证与复盘</w:t>
      </w:r>
      <w:r>
        <w:rPr>
          <w:rFonts w:eastAsia="等线" w:ascii="Arial" w:cs="Arial" w:hAnsi="Arial"/>
          <w:sz w:val="22"/>
        </w:rPr>
        <w:t>：实验上线后，持续跟踪数据，对比实验组与对照组的效果。验证成功后，将策略沉淀为SOP（标准作业程序）；验证失败，则分析原因，提出新的假设，形成“问题-假设-策略-验证-迭代”的闭环。</w:t>
      </w:r>
    </w:p>
    <w:p>
      <w:pPr>
        <w:pStyle w:val="4"/>
        <w:spacing w:before="260" w:after="120" w:line="288" w:lineRule="auto"/>
        <w:ind w:left="0"/>
        <w:jc w:val="left"/>
        <w:outlineLvl w:val="3"/>
      </w:pPr>
      <w:bookmarkStart w:name="heading_142" w:id="142"/>
      <w:r>
        <w:rPr>
          <w:rFonts w:eastAsia="等线" w:ascii="Arial" w:cs="Arial" w:hAnsi="Arial"/>
          <w:b w:val="true"/>
          <w:sz w:val="28"/>
        </w:rPr>
        <w:t>三、短期止损</w:t>
      </w:r>
      <w:bookmarkEnd w:id="142"/>
    </w:p>
    <w:p>
      <w:pPr>
        <w:spacing w:before="120" w:after="120" w:line="288" w:lineRule="auto"/>
        <w:ind w:left="0"/>
        <w:jc w:val="left"/>
      </w:pPr>
      <w:r>
        <w:rPr>
          <w:rFonts w:eastAsia="等线" w:ascii="Arial" w:cs="Arial" w:hAnsi="Arial"/>
          <w:sz w:val="22"/>
        </w:rPr>
        <w:t>在验证假设或修复长期问题期间，对于已经明确的、造成重大损失的问题，必须立即采取行动进行短期止损。</w:t>
      </w:r>
    </w:p>
    <w:p>
      <w:pPr>
        <w:numPr>
          <w:numId w:val="308"/>
        </w:numPr>
        <w:spacing w:before="120" w:after="120" w:line="288" w:lineRule="auto"/>
        <w:ind w:left="0"/>
        <w:jc w:val="left"/>
      </w:pPr>
      <w:r>
        <w:rPr>
          <w:rFonts w:eastAsia="等线" w:ascii="Arial" w:cs="Arial" w:hAnsi="Arial"/>
          <w:b w:val="true"/>
          <w:sz w:val="22"/>
        </w:rPr>
        <w:t>快速定位与干预</w:t>
      </w:r>
      <w:r>
        <w:rPr>
          <w:rFonts w:eastAsia="等线" w:ascii="Arial" w:cs="Arial" w:hAnsi="Arial"/>
          <w:sz w:val="22"/>
        </w:rPr>
        <w:t>：一旦发现系统性异常（如支付流程断裂、服务器宕机），应立即启动应急预案。例如，通过数据回溯发现“落地页跳转链路断裂”导致次日留存骤降，技术团队需立即修复跳转逻辑。对于销售运营中的异常，异常工单应自动路由至相关团队，设置SLA（服务等级协议）进行快速响应。</w:t>
      </w:r>
    </w:p>
    <w:p>
      <w:pPr>
        <w:numPr>
          <w:numId w:val="309"/>
        </w:numPr>
        <w:spacing w:before="120" w:after="120" w:line="288" w:lineRule="auto"/>
        <w:ind w:left="0"/>
        <w:jc w:val="left"/>
      </w:pPr>
      <w:r>
        <w:rPr>
          <w:rFonts w:eastAsia="等线" w:ascii="Arial" w:cs="Arial" w:hAnsi="Arial"/>
          <w:b w:val="true"/>
          <w:sz w:val="22"/>
        </w:rPr>
        <w:t>临时策略调整</w:t>
      </w:r>
      <w:r>
        <w:rPr>
          <w:rFonts w:eastAsia="等线" w:ascii="Arial" w:cs="Arial" w:hAnsi="Arial"/>
          <w:sz w:val="22"/>
        </w:rPr>
        <w:t>：在找到根本原因并制定长期方案前，先采取临时措施。例如，针对某个投放渠道ROI异常低，立即暂停该渠道的投放，或调整出价策略。对于数据异常，可采取临时阈值调整、告警抑制窗口、降级策略等方式快速止损。</w:t>
      </w:r>
    </w:p>
    <w:p>
      <w:pPr>
        <w:numPr>
          <w:numId w:val="310"/>
        </w:numPr>
        <w:spacing w:before="120" w:after="120" w:line="288" w:lineRule="auto"/>
        <w:ind w:left="0"/>
        <w:jc w:val="left"/>
      </w:pPr>
      <w:r>
        <w:rPr>
          <w:rFonts w:eastAsia="等线" w:ascii="Arial" w:cs="Arial" w:hAnsi="Arial"/>
          <w:b w:val="true"/>
          <w:sz w:val="22"/>
        </w:rPr>
        <w:t>建立“止损协议”</w:t>
      </w:r>
      <w:r>
        <w:rPr>
          <w:rFonts w:eastAsia="等线" w:ascii="Arial" w:cs="Arial" w:hAnsi="Arial"/>
          <w:sz w:val="22"/>
        </w:rPr>
        <w:t>：在项目启动之初，就需设计好“退出机制”或“止损协议”。例如，设定明确的验证周期和量化指标，一旦指标未达到预设阈值，则启动关停或资源回收流程，避免在“慢性失败”的项目上持续消耗资源。</w:t>
      </w:r>
    </w:p>
    <w:p>
      <w:pPr>
        <w:pStyle w:val="4"/>
        <w:spacing w:before="260" w:after="120" w:line="288" w:lineRule="auto"/>
        <w:ind w:left="0"/>
        <w:jc w:val="left"/>
        <w:outlineLvl w:val="3"/>
      </w:pPr>
      <w:bookmarkStart w:name="heading_143" w:id="143"/>
      <w:r>
        <w:rPr>
          <w:rFonts w:eastAsia="等线" w:ascii="Arial" w:cs="Arial" w:hAnsi="Arial"/>
          <w:b w:val="true"/>
          <w:sz w:val="28"/>
        </w:rPr>
        <w:t>四、长期机制</w:t>
      </w:r>
      <w:bookmarkEnd w:id="143"/>
    </w:p>
    <w:p>
      <w:pPr>
        <w:spacing w:before="120" w:after="120" w:line="288" w:lineRule="auto"/>
        <w:ind w:left="0"/>
        <w:jc w:val="left"/>
      </w:pPr>
      <w:r>
        <w:rPr>
          <w:rFonts w:eastAsia="等线" w:ascii="Arial" w:cs="Arial" w:hAnsi="Arial"/>
          <w:sz w:val="22"/>
        </w:rPr>
        <w:t>短期止损是“治标”，长期机制才是“治本”。真正的数据驱动，是建立一套能自动发现问题、高效验证、持续优化的系统。</w:t>
      </w:r>
    </w:p>
    <w:p>
      <w:pPr>
        <w:numPr>
          <w:numId w:val="311"/>
        </w:numPr>
        <w:spacing w:before="120" w:after="120" w:line="288" w:lineRule="auto"/>
        <w:ind w:left="0"/>
        <w:jc w:val="left"/>
      </w:pPr>
      <w:r>
        <w:rPr>
          <w:rFonts w:eastAsia="等线" w:ascii="Arial" w:cs="Arial" w:hAnsi="Arial"/>
          <w:b w:val="true"/>
          <w:sz w:val="22"/>
        </w:rPr>
        <w:t>自动化监控与智能预警</w:t>
      </w:r>
      <w:r>
        <w:rPr>
          <w:rFonts w:eastAsia="等线" w:ascii="Arial" w:cs="Arial" w:hAnsi="Arial"/>
          <w:sz w:val="22"/>
        </w:rPr>
        <w:t>：建立“自动化异常监控与根因分析闭环”。利用机器学习对关键指标进行智能预测与预警，一旦发现异常，系统能自动进行初步诊断，甚至给出根因分析建议，将运营从“救火队员”变为“防火员”。</w:t>
      </w:r>
    </w:p>
    <w:p>
      <w:pPr>
        <w:numPr>
          <w:numId w:val="312"/>
        </w:numPr>
        <w:spacing w:before="120" w:after="120" w:line="288" w:lineRule="auto"/>
        <w:ind w:left="0"/>
        <w:jc w:val="left"/>
      </w:pPr>
      <w:r>
        <w:rPr>
          <w:rFonts w:eastAsia="等线" w:ascii="Arial" w:cs="Arial" w:hAnsi="Arial"/>
          <w:b w:val="true"/>
          <w:sz w:val="22"/>
        </w:rPr>
        <w:t>数据文化与协作机制</w:t>
      </w:r>
      <w:r>
        <w:rPr>
          <w:rFonts w:eastAsia="等线" w:ascii="Arial" w:cs="Arial" w:hAnsi="Arial"/>
          <w:sz w:val="22"/>
        </w:rPr>
        <w:t>：推动“数据-策略”联动机制，</w:t>
      </w:r>
      <w:r>
        <w:rPr>
          <w:rFonts w:eastAsia="等线" w:ascii="Arial" w:cs="Arial" w:hAnsi="Arial"/>
          <w:b w:val="true"/>
          <w:sz w:val="22"/>
        </w:rPr>
        <w:t>每周固定30分钟“假设对齐会”</w:t>
      </w:r>
      <w:r>
        <w:rPr>
          <w:rFonts w:eastAsia="等线" w:ascii="Arial" w:cs="Arial" w:hAnsi="Arial"/>
          <w:sz w:val="22"/>
        </w:rPr>
        <w:t>，让业务方提出假设，数据方评估可行性。建立“数据需求池”，让数据分析师与运营、产品团队形成“双螺旋”结构，共同推动决策。定期举办“数据复盘会”，用数据案例替代经验主义决策。</w:t>
      </w:r>
    </w:p>
    <w:p>
      <w:pPr>
        <w:numPr>
          <w:numId w:val="313"/>
        </w:numPr>
        <w:spacing w:before="120" w:after="120" w:line="288" w:lineRule="auto"/>
        <w:ind w:left="0"/>
        <w:jc w:val="left"/>
      </w:pPr>
      <w:r>
        <w:rPr>
          <w:rFonts w:eastAsia="等线" w:ascii="Arial" w:cs="Arial" w:hAnsi="Arial"/>
          <w:b w:val="true"/>
          <w:sz w:val="22"/>
        </w:rPr>
        <w:t>持续迭代与知识沉淀</w:t>
      </w:r>
      <w:r>
        <w:rPr>
          <w:rFonts w:eastAsia="等线" w:ascii="Arial" w:cs="Arial" w:hAnsi="Arial"/>
          <w:sz w:val="22"/>
        </w:rPr>
        <w:t>：将每一次的实验、复盘、成功与失败案例，都沉淀到知识库中。例如，将“实验卡片”沉淀为“增长配方”，在新场景中快速复制并调整。通过持续的数据复盘，将“数据-策略”的联动变成团队的日常工作习惯，而不是一次性的项目。</w:t>
      </w:r>
    </w:p>
    <w:p>
      <w:pPr>
        <w:spacing w:before="120" w:after="120" w:line="288" w:lineRule="auto"/>
        <w:ind w:left="0"/>
        <w:jc w:val="left"/>
      </w:pPr>
    </w:p>
    <w:p>
      <w:pPr>
        <w:pStyle w:val="4"/>
        <w:spacing w:before="260" w:after="120" w:line="288" w:lineRule="auto"/>
        <w:ind w:left="0"/>
        <w:jc w:val="left"/>
        <w:outlineLvl w:val="3"/>
      </w:pPr>
      <w:bookmarkStart w:name="heading_144" w:id="144"/>
      <w:r>
        <w:rPr>
          <w:rFonts w:eastAsia="等线" w:ascii="Arial" w:cs="Arial" w:hAnsi="Arial"/>
          <w:b w:val="true"/>
          <w:sz w:val="28"/>
        </w:rPr>
        <w:t>总结</w:t>
      </w:r>
      <w:bookmarkEnd w:id="144"/>
    </w:p>
    <w:p>
      <w:pPr>
        <w:spacing w:before="120" w:after="120" w:line="288" w:lineRule="auto"/>
        <w:ind w:left="0"/>
        <w:jc w:val="left"/>
      </w:pPr>
      <w:r>
        <w:rPr>
          <w:rFonts w:eastAsia="等线" w:ascii="Arial" w:cs="Arial" w:hAnsi="Arial"/>
          <w:sz w:val="22"/>
        </w:rPr>
        <w:t>从产品运营角度看，这个闭环的价值在于：</w:t>
      </w:r>
    </w:p>
    <w:p>
      <w:pPr>
        <w:numPr>
          <w:numId w:val="314"/>
        </w:numPr>
        <w:spacing w:before="120" w:after="120" w:line="288" w:lineRule="auto"/>
        <w:ind w:left="0"/>
        <w:jc w:val="left"/>
      </w:pPr>
      <w:r>
        <w:rPr>
          <w:rFonts w:eastAsia="等线" w:ascii="Arial" w:cs="Arial" w:hAnsi="Arial"/>
          <w:b w:val="true"/>
          <w:sz w:val="22"/>
        </w:rPr>
        <w:t>数据诊断</w:t>
      </w:r>
      <w:r>
        <w:rPr>
          <w:rFonts w:eastAsia="等线" w:ascii="Arial" w:cs="Arial" w:hAnsi="Arial"/>
          <w:sz w:val="22"/>
        </w:rPr>
        <w:t>是“听诊器”，帮助团队看清现状，找到问题。</w:t>
      </w:r>
    </w:p>
    <w:p>
      <w:pPr>
        <w:numPr>
          <w:numId w:val="315"/>
        </w:numPr>
        <w:spacing w:before="120" w:after="120" w:line="288" w:lineRule="auto"/>
        <w:ind w:left="0"/>
        <w:jc w:val="left"/>
      </w:pPr>
      <w:r>
        <w:rPr>
          <w:rFonts w:eastAsia="等线" w:ascii="Arial" w:cs="Arial" w:hAnsi="Arial"/>
          <w:b w:val="true"/>
          <w:sz w:val="22"/>
        </w:rPr>
        <w:t>假设验证</w:t>
      </w:r>
      <w:r>
        <w:rPr>
          <w:rFonts w:eastAsia="等线" w:ascii="Arial" w:cs="Arial" w:hAnsi="Arial"/>
          <w:sz w:val="22"/>
        </w:rPr>
        <w:t>是“手术刀”，帮助团队低成本、低风险地测试解决方案。</w:t>
      </w:r>
    </w:p>
    <w:p>
      <w:pPr>
        <w:numPr>
          <w:numId w:val="316"/>
        </w:numPr>
        <w:spacing w:before="120" w:after="120" w:line="288" w:lineRule="auto"/>
        <w:ind w:left="0"/>
        <w:jc w:val="left"/>
      </w:pPr>
      <w:r>
        <w:rPr>
          <w:rFonts w:eastAsia="等线" w:ascii="Arial" w:cs="Arial" w:hAnsi="Arial"/>
          <w:b w:val="true"/>
          <w:sz w:val="22"/>
        </w:rPr>
        <w:t>短期止损</w:t>
      </w:r>
      <w:r>
        <w:rPr>
          <w:rFonts w:eastAsia="等线" w:ascii="Arial" w:cs="Arial" w:hAnsi="Arial"/>
          <w:sz w:val="22"/>
        </w:rPr>
        <w:t>是“止血带”，在危机时刻避免系统崩溃。</w:t>
      </w:r>
    </w:p>
    <w:p>
      <w:pPr>
        <w:numPr>
          <w:numId w:val="317"/>
        </w:numPr>
        <w:spacing w:before="120" w:after="120" w:line="288" w:lineRule="auto"/>
        <w:ind w:left="0"/>
        <w:jc w:val="left"/>
      </w:pPr>
      <w:r>
        <w:rPr>
          <w:rFonts w:eastAsia="等线" w:ascii="Arial" w:cs="Arial" w:hAnsi="Arial"/>
          <w:b w:val="true"/>
          <w:sz w:val="22"/>
        </w:rPr>
        <w:t>长期机制</w:t>
      </w:r>
      <w:r>
        <w:rPr>
          <w:rFonts w:eastAsia="等线" w:ascii="Arial" w:cs="Arial" w:hAnsi="Arial"/>
          <w:sz w:val="22"/>
        </w:rPr>
        <w:t>是“免疫系统”，让产品具备自我进化、持续优化的能力。</w:t>
      </w:r>
    </w:p>
    <w:p>
      <w:pPr>
        <w:pStyle w:val="3"/>
        <w:spacing w:before="300" w:after="120" w:line="288" w:lineRule="auto"/>
        <w:ind w:left="0"/>
        <w:jc w:val="left"/>
        <w:outlineLvl w:val="2"/>
      </w:pPr>
      <w:bookmarkStart w:name="heading_145" w:id="145"/>
      <w:r>
        <w:rPr>
          <w:rFonts w:eastAsia="等线" w:ascii="Arial" w:cs="Arial" w:hAnsi="Arial"/>
          <w:b w:val="true"/>
          <w:sz w:val="30"/>
        </w:rPr>
        <w:t>1.2</w:t>
      </w:r>
      <w:bookmarkEnd w:id="145"/>
    </w:p>
    <w:p>
      <w:pPr>
        <w:pStyle w:val="3"/>
        <w:spacing w:before="300" w:after="120" w:line="288" w:lineRule="auto"/>
        <w:ind w:left="0"/>
        <w:jc w:val="left"/>
        <w:outlineLvl w:val="2"/>
      </w:pPr>
      <w:bookmarkStart w:name="heading_146" w:id="146"/>
      <w:r>
        <w:rPr>
          <w:rFonts w:eastAsia="等线" w:ascii="Arial" w:cs="Arial" w:hAnsi="Arial"/>
          <w:b w:val="true"/>
          <w:sz w:val="30"/>
        </w:rPr>
        <w:t>1.3</w:t>
      </w:r>
      <w:bookmarkEnd w:id="146"/>
    </w:p>
    <w:sectPr>
      <w:footerReference w:type="default" r:id="rId3"/>
      <w:headerReference w:type="default" r:id="rId5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0000" o:title="EagleCloudWatermark-"/>
        </v:shape>
      </w:pict>
    </w:r>
  </w:p>
</w:hdr>
</file>

<file path=word/numbering.xml><?xml version="1.0" encoding="utf-8"?>
<w:numbering xmlns:w="http://schemas.openxmlformats.org/wordprocessingml/2006/main">
  <w:abstractNum w:abstractNumId="447628">
    <w:lvl>
      <w:numFmt w:val="bullet"/>
      <w:suff w:val="tab"/>
      <w:lvlText w:val="•"/>
      <w:rPr>
        <w:color w:val="3370ff"/>
      </w:rPr>
    </w:lvl>
  </w:abstractNum>
  <w:abstractNum w:abstractNumId="447629">
    <w:lvl>
      <w:numFmt w:val="bullet"/>
      <w:suff w:val="tab"/>
      <w:lvlText w:val="•"/>
      <w:rPr>
        <w:color w:val="3370ff"/>
      </w:rPr>
    </w:lvl>
  </w:abstractNum>
  <w:abstractNum w:abstractNumId="447630">
    <w:lvl>
      <w:numFmt w:val="bullet"/>
      <w:suff w:val="tab"/>
      <w:lvlText w:val="•"/>
      <w:rPr>
        <w:color w:val="3370ff"/>
      </w:rPr>
    </w:lvl>
  </w:abstractNum>
  <w:abstractNum w:abstractNumId="447631">
    <w:lvl>
      <w:numFmt w:val="bullet"/>
      <w:suff w:val="tab"/>
      <w:lvlText w:val="•"/>
      <w:rPr>
        <w:color w:val="3370ff"/>
      </w:rPr>
    </w:lvl>
  </w:abstractNum>
  <w:abstractNum w:abstractNumId="447632">
    <w:lvl>
      <w:numFmt w:val="bullet"/>
      <w:suff w:val="tab"/>
      <w:lvlText w:val="•"/>
      <w:rPr>
        <w:color w:val="3370ff"/>
      </w:rPr>
    </w:lvl>
  </w:abstractNum>
  <w:abstractNum w:abstractNumId="447633">
    <w:lvl>
      <w:numFmt w:val="bullet"/>
      <w:suff w:val="tab"/>
      <w:lvlText w:val="•"/>
      <w:rPr>
        <w:color w:val="3370ff"/>
      </w:rPr>
    </w:lvl>
  </w:abstractNum>
  <w:abstractNum w:abstractNumId="447634">
    <w:lvl>
      <w:start w:val="1"/>
      <w:numFmt w:val="decimal"/>
      <w:suff w:val="tab"/>
      <w:lvlText w:val="%1."/>
      <w:rPr>
        <w:color w:val="3370ff"/>
      </w:rPr>
    </w:lvl>
  </w:abstractNum>
  <w:abstractNum w:abstractNumId="447635">
    <w:lvl>
      <w:start w:val="2"/>
      <w:numFmt w:val="decimal"/>
      <w:suff w:val="tab"/>
      <w:lvlText w:val="%1."/>
      <w:rPr>
        <w:color w:val="3370ff"/>
      </w:rPr>
    </w:lvl>
  </w:abstractNum>
  <w:abstractNum w:abstractNumId="447636">
    <w:lvl>
      <w:start w:val="3"/>
      <w:numFmt w:val="decimal"/>
      <w:suff w:val="tab"/>
      <w:lvlText w:val="%1."/>
      <w:rPr>
        <w:color w:val="3370ff"/>
      </w:rPr>
    </w:lvl>
  </w:abstractNum>
  <w:abstractNum w:abstractNumId="447637">
    <w:lvl>
      <w:start w:val="4"/>
      <w:numFmt w:val="decimal"/>
      <w:suff w:val="tab"/>
      <w:lvlText w:val="%1."/>
      <w:rPr>
        <w:color w:val="3370ff"/>
      </w:rPr>
    </w:lvl>
  </w:abstractNum>
  <w:abstractNum w:abstractNumId="447638">
    <w:lvl>
      <w:start w:val="5"/>
      <w:numFmt w:val="decimal"/>
      <w:suff w:val="tab"/>
      <w:lvlText w:val="%1."/>
      <w:rPr>
        <w:color w:val="3370ff"/>
      </w:rPr>
    </w:lvl>
  </w:abstractNum>
  <w:abstractNum w:abstractNumId="447639">
    <w:lvl>
      <w:start w:val="1"/>
      <w:numFmt w:val="decimal"/>
      <w:suff w:val="tab"/>
      <w:lvlText w:val="%1."/>
      <w:rPr>
        <w:color w:val="3370ff"/>
      </w:rPr>
    </w:lvl>
  </w:abstractNum>
  <w:abstractNum w:abstractNumId="447640">
    <w:lvl>
      <w:numFmt w:val="bullet"/>
      <w:suff w:val="tab"/>
      <w:lvlText w:val="￮"/>
      <w:rPr>
        <w:color w:val="3370ff"/>
      </w:rPr>
    </w:lvl>
  </w:abstractNum>
  <w:abstractNum w:abstractNumId="447641">
    <w:lvl>
      <w:numFmt w:val="bullet"/>
      <w:suff w:val="tab"/>
      <w:lvlText w:val="￮"/>
      <w:rPr>
        <w:color w:val="3370ff"/>
      </w:rPr>
    </w:lvl>
  </w:abstractNum>
  <w:abstractNum w:abstractNumId="447642">
    <w:lvl>
      <w:numFmt w:val="bullet"/>
      <w:suff w:val="tab"/>
      <w:lvlText w:val="￮"/>
      <w:rPr>
        <w:color w:val="3370ff"/>
      </w:rPr>
    </w:lvl>
  </w:abstractNum>
  <w:abstractNum w:abstractNumId="447643">
    <w:lvl>
      <w:start w:val="2"/>
      <w:numFmt w:val="decimal"/>
      <w:suff w:val="tab"/>
      <w:lvlText w:val="%1."/>
      <w:rPr>
        <w:color w:val="3370ff"/>
      </w:rPr>
    </w:lvl>
  </w:abstractNum>
  <w:abstractNum w:abstractNumId="447644">
    <w:lvl>
      <w:numFmt w:val="bullet"/>
      <w:suff w:val="tab"/>
      <w:lvlText w:val="￮"/>
      <w:rPr>
        <w:color w:val="3370ff"/>
      </w:rPr>
    </w:lvl>
  </w:abstractNum>
  <w:abstractNum w:abstractNumId="447645">
    <w:lvl>
      <w:numFmt w:val="bullet"/>
      <w:suff w:val="tab"/>
      <w:lvlText w:val="￮"/>
      <w:rPr>
        <w:color w:val="3370ff"/>
      </w:rPr>
    </w:lvl>
  </w:abstractNum>
  <w:abstractNum w:abstractNumId="447646">
    <w:lvl>
      <w:numFmt w:val="bullet"/>
      <w:suff w:val="tab"/>
      <w:lvlText w:val="￮"/>
      <w:rPr>
        <w:color w:val="3370ff"/>
      </w:rPr>
    </w:lvl>
  </w:abstractNum>
  <w:abstractNum w:abstractNumId="447647">
    <w:lvl>
      <w:start w:val="3"/>
      <w:numFmt w:val="decimal"/>
      <w:suff w:val="tab"/>
      <w:lvlText w:val="%1."/>
      <w:rPr>
        <w:color w:val="3370ff"/>
      </w:rPr>
    </w:lvl>
  </w:abstractNum>
  <w:abstractNum w:abstractNumId="447648">
    <w:lvl>
      <w:numFmt w:val="bullet"/>
      <w:suff w:val="tab"/>
      <w:lvlText w:val="￮"/>
      <w:rPr>
        <w:color w:val="3370ff"/>
      </w:rPr>
    </w:lvl>
  </w:abstractNum>
  <w:abstractNum w:abstractNumId="447649">
    <w:lvl>
      <w:numFmt w:val="bullet"/>
      <w:suff w:val="tab"/>
      <w:lvlText w:val="￮"/>
      <w:rPr>
        <w:color w:val="3370ff"/>
      </w:rPr>
    </w:lvl>
  </w:abstractNum>
  <w:abstractNum w:abstractNumId="447650">
    <w:lvl>
      <w:numFmt w:val="bullet"/>
      <w:suff w:val="tab"/>
      <w:lvlText w:val="￮"/>
      <w:rPr>
        <w:color w:val="3370ff"/>
      </w:rPr>
    </w:lvl>
  </w:abstractNum>
  <w:abstractNum w:abstractNumId="447651">
    <w:lvl>
      <w:start w:val="4"/>
      <w:numFmt w:val="decimal"/>
      <w:suff w:val="tab"/>
      <w:lvlText w:val="%1."/>
      <w:rPr>
        <w:color w:val="3370ff"/>
      </w:rPr>
    </w:lvl>
  </w:abstractNum>
  <w:abstractNum w:abstractNumId="447652">
    <w:lvl>
      <w:numFmt w:val="bullet"/>
      <w:suff w:val="tab"/>
      <w:lvlText w:val="￮"/>
      <w:rPr>
        <w:color w:val="3370ff"/>
      </w:rPr>
    </w:lvl>
  </w:abstractNum>
  <w:abstractNum w:abstractNumId="447653">
    <w:lvl>
      <w:numFmt w:val="bullet"/>
      <w:suff w:val="tab"/>
      <w:lvlText w:val="￮"/>
      <w:rPr>
        <w:color w:val="3370ff"/>
      </w:rPr>
    </w:lvl>
  </w:abstractNum>
  <w:abstractNum w:abstractNumId="447654">
    <w:lvl>
      <w:numFmt w:val="bullet"/>
      <w:suff w:val="tab"/>
      <w:lvlText w:val="￮"/>
      <w:rPr>
        <w:color w:val="3370ff"/>
      </w:rPr>
    </w:lvl>
  </w:abstractNum>
  <w:abstractNum w:abstractNumId="447655">
    <w:lvl>
      <w:start w:val="1"/>
      <w:numFmt w:val="decimal"/>
      <w:suff w:val="tab"/>
      <w:lvlText w:val="%1."/>
      <w:rPr>
        <w:color w:val="3370ff"/>
      </w:rPr>
    </w:lvl>
  </w:abstractNum>
  <w:abstractNum w:abstractNumId="447656">
    <w:lvl>
      <w:start w:val="2"/>
      <w:numFmt w:val="decimal"/>
      <w:suff w:val="tab"/>
      <w:lvlText w:val="%1."/>
      <w:rPr>
        <w:color w:val="3370ff"/>
      </w:rPr>
    </w:lvl>
  </w:abstractNum>
  <w:abstractNum w:abstractNumId="447657">
    <w:lvl>
      <w:start w:val="3"/>
      <w:numFmt w:val="decimal"/>
      <w:suff w:val="tab"/>
      <w:lvlText w:val="%1."/>
      <w:rPr>
        <w:color w:val="3370ff"/>
      </w:rPr>
    </w:lvl>
  </w:abstractNum>
  <w:abstractNum w:abstractNumId="447658">
    <w:lvl>
      <w:numFmt w:val="bullet"/>
      <w:suff w:val="tab"/>
      <w:lvlText w:val="•"/>
      <w:rPr>
        <w:color w:val="3370ff"/>
      </w:rPr>
    </w:lvl>
  </w:abstractNum>
  <w:abstractNum w:abstractNumId="447659">
    <w:lvl>
      <w:numFmt w:val="bullet"/>
      <w:suff w:val="tab"/>
      <w:lvlText w:val="•"/>
      <w:rPr>
        <w:color w:val="3370ff"/>
      </w:rPr>
    </w:lvl>
  </w:abstractNum>
  <w:abstractNum w:abstractNumId="447660">
    <w:lvl>
      <w:numFmt w:val="bullet"/>
      <w:suff w:val="tab"/>
      <w:lvlText w:val="•"/>
      <w:rPr>
        <w:color w:val="3370ff"/>
      </w:rPr>
    </w:lvl>
  </w:abstractNum>
  <w:abstractNum w:abstractNumId="447661">
    <w:lvl>
      <w:numFmt w:val="bullet"/>
      <w:suff w:val="tab"/>
      <w:lvlText w:val="•"/>
      <w:rPr>
        <w:color w:val="3370ff"/>
      </w:rPr>
    </w:lvl>
  </w:abstractNum>
  <w:abstractNum w:abstractNumId="447662">
    <w:lvl>
      <w:numFmt w:val="bullet"/>
      <w:suff w:val="tab"/>
      <w:lvlText w:val="•"/>
      <w:rPr>
        <w:color w:val="3370ff"/>
      </w:rPr>
    </w:lvl>
  </w:abstractNum>
  <w:abstractNum w:abstractNumId="447663">
    <w:lvl>
      <w:numFmt w:val="bullet"/>
      <w:suff w:val="tab"/>
      <w:lvlText w:val="•"/>
      <w:rPr>
        <w:color w:val="3370ff"/>
      </w:rPr>
    </w:lvl>
  </w:abstractNum>
  <w:abstractNum w:abstractNumId="447664">
    <w:lvl>
      <w:numFmt w:val="bullet"/>
      <w:suff w:val="tab"/>
      <w:lvlText w:val="•"/>
      <w:rPr>
        <w:color w:val="3370ff"/>
      </w:rPr>
    </w:lvl>
  </w:abstractNum>
  <w:abstractNum w:abstractNumId="447665">
    <w:lvl>
      <w:numFmt w:val="bullet"/>
      <w:suff w:val="tab"/>
      <w:lvlText w:val="•"/>
      <w:rPr>
        <w:color w:val="3370ff"/>
      </w:rPr>
    </w:lvl>
  </w:abstractNum>
  <w:abstractNum w:abstractNumId="447666">
    <w:lvl>
      <w:start w:val="1"/>
      <w:numFmt w:val="decimal"/>
      <w:suff w:val="tab"/>
      <w:lvlText w:val="%1."/>
      <w:rPr>
        <w:color w:val="3370ff"/>
      </w:rPr>
    </w:lvl>
  </w:abstractNum>
  <w:abstractNum w:abstractNumId="447667">
    <w:lvl>
      <w:start w:val="2"/>
      <w:numFmt w:val="decimal"/>
      <w:suff w:val="tab"/>
      <w:lvlText w:val="%1."/>
      <w:rPr>
        <w:color w:val="3370ff"/>
      </w:rPr>
    </w:lvl>
  </w:abstractNum>
  <w:abstractNum w:abstractNumId="447668">
    <w:lvl>
      <w:start w:val="3"/>
      <w:numFmt w:val="decimal"/>
      <w:suff w:val="tab"/>
      <w:lvlText w:val="%1."/>
      <w:rPr>
        <w:color w:val="3370ff"/>
      </w:rPr>
    </w:lvl>
  </w:abstractNum>
  <w:abstractNum w:abstractNumId="447669">
    <w:lvl>
      <w:numFmt w:val="bullet"/>
      <w:suff w:val="tab"/>
      <w:lvlText w:val="•"/>
      <w:rPr>
        <w:color w:val="3370ff"/>
      </w:rPr>
    </w:lvl>
  </w:abstractNum>
  <w:abstractNum w:abstractNumId="447670">
    <w:lvl>
      <w:numFmt w:val="bullet"/>
      <w:suff w:val="tab"/>
      <w:lvlText w:val="•"/>
      <w:rPr>
        <w:color w:val="3370ff"/>
      </w:rPr>
    </w:lvl>
  </w:abstractNum>
  <w:abstractNum w:abstractNumId="447671">
    <w:lvl>
      <w:numFmt w:val="bullet"/>
      <w:suff w:val="tab"/>
      <w:lvlText w:val="•"/>
      <w:rPr>
        <w:color w:val="3370ff"/>
      </w:rPr>
    </w:lvl>
  </w:abstractNum>
  <w:abstractNum w:abstractNumId="447672">
    <w:lvl>
      <w:numFmt w:val="bullet"/>
      <w:suff w:val="tab"/>
      <w:lvlText w:val="•"/>
      <w:rPr>
        <w:color w:val="3370ff"/>
      </w:rPr>
    </w:lvl>
  </w:abstractNum>
  <w:abstractNum w:abstractNumId="447673">
    <w:lvl>
      <w:numFmt w:val="bullet"/>
      <w:suff w:val="tab"/>
      <w:lvlText w:val="•"/>
      <w:rPr>
        <w:color w:val="3370ff"/>
      </w:rPr>
    </w:lvl>
  </w:abstractNum>
  <w:abstractNum w:abstractNumId="447674">
    <w:lvl>
      <w:numFmt w:val="bullet"/>
      <w:suff w:val="tab"/>
      <w:lvlText w:val="•"/>
      <w:rPr>
        <w:color w:val="3370ff"/>
      </w:rPr>
    </w:lvl>
  </w:abstractNum>
  <w:abstractNum w:abstractNumId="447675">
    <w:lvl>
      <w:numFmt w:val="bullet"/>
      <w:suff w:val="tab"/>
      <w:lvlText w:val="•"/>
      <w:rPr>
        <w:color w:val="3370ff"/>
      </w:rPr>
    </w:lvl>
  </w:abstractNum>
  <w:abstractNum w:abstractNumId="447676">
    <w:lvl>
      <w:numFmt w:val="bullet"/>
      <w:suff w:val="tab"/>
      <w:lvlText w:val="•"/>
      <w:rPr>
        <w:color w:val="3370ff"/>
      </w:rPr>
    </w:lvl>
  </w:abstractNum>
  <w:abstractNum w:abstractNumId="447677">
    <w:lvl>
      <w:numFmt w:val="bullet"/>
      <w:suff w:val="tab"/>
      <w:lvlText w:val="•"/>
      <w:rPr>
        <w:color w:val="3370ff"/>
      </w:rPr>
    </w:lvl>
  </w:abstractNum>
  <w:abstractNum w:abstractNumId="447678">
    <w:lvl>
      <w:numFmt w:val="bullet"/>
      <w:suff w:val="tab"/>
      <w:lvlText w:val="•"/>
      <w:rPr>
        <w:color w:val="3370ff"/>
      </w:rPr>
    </w:lvl>
  </w:abstractNum>
  <w:abstractNum w:abstractNumId="447679">
    <w:lvl>
      <w:numFmt w:val="bullet"/>
      <w:suff w:val="tab"/>
      <w:lvlText w:val="•"/>
      <w:rPr>
        <w:color w:val="3370ff"/>
      </w:rPr>
    </w:lvl>
  </w:abstractNum>
  <w:abstractNum w:abstractNumId="447680">
    <w:lvl>
      <w:numFmt w:val="bullet"/>
      <w:suff w:val="tab"/>
      <w:lvlText w:val="•"/>
      <w:rPr>
        <w:color w:val="3370ff"/>
      </w:rPr>
    </w:lvl>
  </w:abstractNum>
  <w:abstractNum w:abstractNumId="447681">
    <w:lvl>
      <w:numFmt w:val="bullet"/>
      <w:suff w:val="tab"/>
      <w:lvlText w:val="•"/>
      <w:rPr>
        <w:color w:val="3370ff"/>
      </w:rPr>
    </w:lvl>
  </w:abstractNum>
  <w:abstractNum w:abstractNumId="447682">
    <w:lvl>
      <w:numFmt w:val="bullet"/>
      <w:suff w:val="tab"/>
      <w:lvlText w:val="•"/>
      <w:rPr>
        <w:color w:val="3370ff"/>
      </w:rPr>
    </w:lvl>
  </w:abstractNum>
  <w:abstractNum w:abstractNumId="447683">
    <w:lvl>
      <w:numFmt w:val="bullet"/>
      <w:suff w:val="tab"/>
      <w:lvlText w:val="•"/>
      <w:rPr>
        <w:color w:val="3370ff"/>
      </w:rPr>
    </w:lvl>
  </w:abstractNum>
  <w:abstractNum w:abstractNumId="447684">
    <w:lvl>
      <w:numFmt w:val="bullet"/>
      <w:suff w:val="tab"/>
      <w:lvlText w:val="•"/>
      <w:rPr>
        <w:color w:val="3370ff"/>
      </w:rPr>
    </w:lvl>
  </w:abstractNum>
  <w:abstractNum w:abstractNumId="447685">
    <w:lvl>
      <w:numFmt w:val="bullet"/>
      <w:suff w:val="tab"/>
      <w:lvlText w:val="•"/>
      <w:rPr>
        <w:color w:val="3370ff"/>
      </w:rPr>
    </w:lvl>
  </w:abstractNum>
  <w:abstractNum w:abstractNumId="447686">
    <w:lvl>
      <w:numFmt w:val="bullet"/>
      <w:suff w:val="tab"/>
      <w:lvlText w:val="•"/>
      <w:rPr>
        <w:color w:val="3370ff"/>
      </w:rPr>
    </w:lvl>
  </w:abstractNum>
  <w:abstractNum w:abstractNumId="447687">
    <w:lvl>
      <w:numFmt w:val="bullet"/>
      <w:suff w:val="tab"/>
      <w:lvlText w:val="•"/>
      <w:rPr>
        <w:color w:val="3370ff"/>
      </w:rPr>
    </w:lvl>
  </w:abstractNum>
  <w:abstractNum w:abstractNumId="447688">
    <w:lvl>
      <w:numFmt w:val="bullet"/>
      <w:suff w:val="tab"/>
      <w:lvlText w:val="•"/>
      <w:rPr>
        <w:color w:val="3370ff"/>
      </w:rPr>
    </w:lvl>
  </w:abstractNum>
  <w:abstractNum w:abstractNumId="447689">
    <w:lvl>
      <w:numFmt w:val="bullet"/>
      <w:suff w:val="tab"/>
      <w:lvlText w:val="•"/>
      <w:rPr>
        <w:color w:val="3370ff"/>
      </w:rPr>
    </w:lvl>
  </w:abstractNum>
  <w:abstractNum w:abstractNumId="447690">
    <w:lvl>
      <w:numFmt w:val="bullet"/>
      <w:suff w:val="tab"/>
      <w:lvlText w:val="•"/>
      <w:rPr>
        <w:color w:val="3370ff"/>
      </w:rPr>
    </w:lvl>
  </w:abstractNum>
  <w:abstractNum w:abstractNumId="447691">
    <w:lvl>
      <w:numFmt w:val="bullet"/>
      <w:suff w:val="tab"/>
      <w:lvlText w:val="•"/>
      <w:rPr>
        <w:color w:val="3370ff"/>
      </w:rPr>
    </w:lvl>
  </w:abstractNum>
  <w:abstractNum w:abstractNumId="447692">
    <w:lvl>
      <w:numFmt w:val="bullet"/>
      <w:suff w:val="tab"/>
      <w:lvlText w:val="•"/>
      <w:rPr>
        <w:color w:val="3370ff"/>
      </w:rPr>
    </w:lvl>
  </w:abstractNum>
  <w:abstractNum w:abstractNumId="447693">
    <w:lvl>
      <w:numFmt w:val="bullet"/>
      <w:suff w:val="tab"/>
      <w:lvlText w:val="•"/>
      <w:rPr>
        <w:color w:val="3370ff"/>
      </w:rPr>
    </w:lvl>
  </w:abstractNum>
  <w:abstractNum w:abstractNumId="447694">
    <w:lvl>
      <w:numFmt w:val="bullet"/>
      <w:suff w:val="tab"/>
      <w:lvlText w:val="•"/>
      <w:rPr>
        <w:color w:val="3370ff"/>
      </w:rPr>
    </w:lvl>
  </w:abstractNum>
  <w:abstractNum w:abstractNumId="447695">
    <w:lvl>
      <w:numFmt w:val="bullet"/>
      <w:suff w:val="tab"/>
      <w:lvlText w:val="•"/>
      <w:rPr>
        <w:color w:val="3370ff"/>
      </w:rPr>
    </w:lvl>
  </w:abstractNum>
  <w:abstractNum w:abstractNumId="447696">
    <w:lvl>
      <w:numFmt w:val="bullet"/>
      <w:suff w:val="tab"/>
      <w:lvlText w:val="•"/>
      <w:rPr>
        <w:color w:val="3370ff"/>
      </w:rPr>
    </w:lvl>
  </w:abstractNum>
  <w:abstractNum w:abstractNumId="447697">
    <w:lvl>
      <w:numFmt w:val="bullet"/>
      <w:suff w:val="tab"/>
      <w:lvlText w:val="•"/>
      <w:rPr>
        <w:color w:val="3370ff"/>
      </w:rPr>
    </w:lvl>
  </w:abstractNum>
  <w:abstractNum w:abstractNumId="447698">
    <w:lvl>
      <w:numFmt w:val="bullet"/>
      <w:suff w:val="tab"/>
      <w:lvlText w:val="•"/>
      <w:rPr>
        <w:color w:val="3370ff"/>
      </w:rPr>
    </w:lvl>
  </w:abstractNum>
  <w:abstractNum w:abstractNumId="447699">
    <w:lvl>
      <w:numFmt w:val="bullet"/>
      <w:suff w:val="tab"/>
      <w:lvlText w:val="•"/>
      <w:rPr>
        <w:color w:val="3370ff"/>
      </w:rPr>
    </w:lvl>
  </w:abstractNum>
  <w:abstractNum w:abstractNumId="447700">
    <w:lvl>
      <w:numFmt w:val="bullet"/>
      <w:suff w:val="tab"/>
      <w:lvlText w:val="•"/>
      <w:rPr>
        <w:color w:val="3370ff"/>
      </w:rPr>
    </w:lvl>
  </w:abstractNum>
  <w:abstractNum w:abstractNumId="447701">
    <w:lvl>
      <w:numFmt w:val="bullet"/>
      <w:suff w:val="tab"/>
      <w:lvlText w:val="•"/>
      <w:rPr>
        <w:color w:val="3370ff"/>
      </w:rPr>
    </w:lvl>
  </w:abstractNum>
  <w:abstractNum w:abstractNumId="447702">
    <w:lvl>
      <w:numFmt w:val="bullet"/>
      <w:suff w:val="tab"/>
      <w:lvlText w:val="•"/>
      <w:rPr>
        <w:color w:val="3370ff"/>
      </w:rPr>
    </w:lvl>
  </w:abstractNum>
  <w:abstractNum w:abstractNumId="447703">
    <w:lvl>
      <w:numFmt w:val="bullet"/>
      <w:suff w:val="tab"/>
      <w:lvlText w:val="•"/>
      <w:rPr>
        <w:color w:val="3370ff"/>
      </w:rPr>
    </w:lvl>
  </w:abstractNum>
  <w:abstractNum w:abstractNumId="447704">
    <w:lvl>
      <w:numFmt w:val="bullet"/>
      <w:suff w:val="tab"/>
      <w:lvlText w:val="•"/>
      <w:rPr>
        <w:color w:val="3370ff"/>
      </w:rPr>
    </w:lvl>
  </w:abstractNum>
  <w:abstractNum w:abstractNumId="447705">
    <w:lvl>
      <w:numFmt w:val="bullet"/>
      <w:suff w:val="tab"/>
      <w:lvlText w:val="•"/>
      <w:rPr>
        <w:color w:val="3370ff"/>
      </w:rPr>
    </w:lvl>
  </w:abstractNum>
  <w:abstractNum w:abstractNumId="447706">
    <w:lvl>
      <w:numFmt w:val="bullet"/>
      <w:suff w:val="tab"/>
      <w:lvlText w:val="•"/>
      <w:rPr>
        <w:color w:val="3370ff"/>
      </w:rPr>
    </w:lvl>
  </w:abstractNum>
  <w:abstractNum w:abstractNumId="447707">
    <w:lvl>
      <w:numFmt w:val="bullet"/>
      <w:suff w:val="tab"/>
      <w:lvlText w:val="•"/>
      <w:rPr>
        <w:color w:val="3370ff"/>
      </w:rPr>
    </w:lvl>
  </w:abstractNum>
  <w:abstractNum w:abstractNumId="447708">
    <w:lvl>
      <w:numFmt w:val="bullet"/>
      <w:suff w:val="tab"/>
      <w:lvlText w:val="•"/>
      <w:rPr>
        <w:color w:val="3370ff"/>
      </w:rPr>
    </w:lvl>
  </w:abstractNum>
  <w:abstractNum w:abstractNumId="447709">
    <w:lvl>
      <w:numFmt w:val="bullet"/>
      <w:suff w:val="tab"/>
      <w:lvlText w:val="•"/>
      <w:rPr>
        <w:color w:val="3370ff"/>
      </w:rPr>
    </w:lvl>
  </w:abstractNum>
  <w:abstractNum w:abstractNumId="447710">
    <w:lvl>
      <w:numFmt w:val="bullet"/>
      <w:suff w:val="tab"/>
      <w:lvlText w:val="•"/>
      <w:rPr>
        <w:color w:val="3370ff"/>
      </w:rPr>
    </w:lvl>
  </w:abstractNum>
  <w:abstractNum w:abstractNumId="447711">
    <w:lvl>
      <w:numFmt w:val="bullet"/>
      <w:suff w:val="tab"/>
      <w:lvlText w:val="•"/>
      <w:rPr>
        <w:color w:val="3370ff"/>
      </w:rPr>
    </w:lvl>
  </w:abstractNum>
  <w:abstractNum w:abstractNumId="447712">
    <w:lvl>
      <w:numFmt w:val="bullet"/>
      <w:suff w:val="tab"/>
      <w:lvlText w:val="•"/>
      <w:rPr>
        <w:color w:val="3370ff"/>
      </w:rPr>
    </w:lvl>
  </w:abstractNum>
  <w:abstractNum w:abstractNumId="447713">
    <w:lvl>
      <w:start w:val="1"/>
      <w:numFmt w:val="decimal"/>
      <w:suff w:val="tab"/>
      <w:lvlText w:val="%1."/>
      <w:rPr>
        <w:color w:val="3370ff"/>
      </w:rPr>
    </w:lvl>
  </w:abstractNum>
  <w:abstractNum w:abstractNumId="447714">
    <w:lvl>
      <w:start w:val="2"/>
      <w:numFmt w:val="decimal"/>
      <w:suff w:val="tab"/>
      <w:lvlText w:val="%1."/>
      <w:rPr>
        <w:color w:val="3370ff"/>
      </w:rPr>
    </w:lvl>
  </w:abstractNum>
  <w:abstractNum w:abstractNumId="447715">
    <w:lvl>
      <w:start w:val="3"/>
      <w:numFmt w:val="decimal"/>
      <w:suff w:val="tab"/>
      <w:lvlText w:val="%1."/>
      <w:rPr>
        <w:color w:val="3370ff"/>
      </w:rPr>
    </w:lvl>
  </w:abstractNum>
  <w:abstractNum w:abstractNumId="447716">
    <w:lvl>
      <w:start w:val="4"/>
      <w:numFmt w:val="decimal"/>
      <w:suff w:val="tab"/>
      <w:lvlText w:val="%1."/>
      <w:rPr>
        <w:color w:val="3370ff"/>
      </w:rPr>
    </w:lvl>
  </w:abstractNum>
  <w:abstractNum w:abstractNumId="447717">
    <w:lvl>
      <w:start w:val="5"/>
      <w:numFmt w:val="decimal"/>
      <w:suff w:val="tab"/>
      <w:lvlText w:val="%1."/>
      <w:rPr>
        <w:color w:val="3370ff"/>
      </w:rPr>
    </w:lvl>
  </w:abstractNum>
  <w:abstractNum w:abstractNumId="447718">
    <w:lvl>
      <w:numFmt w:val="bullet"/>
      <w:suff w:val="tab"/>
      <w:lvlText w:val="•"/>
      <w:rPr>
        <w:color w:val="3370ff"/>
      </w:rPr>
    </w:lvl>
  </w:abstractNum>
  <w:abstractNum w:abstractNumId="447719">
    <w:lvl>
      <w:numFmt w:val="bullet"/>
      <w:suff w:val="tab"/>
      <w:lvlText w:val="•"/>
      <w:rPr>
        <w:color w:val="3370ff"/>
      </w:rPr>
    </w:lvl>
  </w:abstractNum>
  <w:abstractNum w:abstractNumId="447720">
    <w:lvl>
      <w:numFmt w:val="bullet"/>
      <w:suff w:val="tab"/>
      <w:lvlText w:val="•"/>
      <w:rPr>
        <w:color w:val="3370ff"/>
      </w:rPr>
    </w:lvl>
  </w:abstractNum>
  <w:abstractNum w:abstractNumId="447721">
    <w:lvl>
      <w:numFmt w:val="bullet"/>
      <w:suff w:val="tab"/>
      <w:lvlText w:val="•"/>
      <w:rPr>
        <w:color w:val="3370ff"/>
      </w:rPr>
    </w:lvl>
  </w:abstractNum>
  <w:abstractNum w:abstractNumId="447722">
    <w:lvl>
      <w:numFmt w:val="bullet"/>
      <w:suff w:val="tab"/>
      <w:lvlText w:val="•"/>
      <w:rPr>
        <w:color w:val="3370ff"/>
      </w:rPr>
    </w:lvl>
  </w:abstractNum>
  <w:abstractNum w:abstractNumId="447723">
    <w:lvl>
      <w:numFmt w:val="bullet"/>
      <w:suff w:val="tab"/>
      <w:lvlText w:val="•"/>
      <w:rPr>
        <w:color w:val="3370ff"/>
      </w:rPr>
    </w:lvl>
  </w:abstractNum>
  <w:abstractNum w:abstractNumId="447724">
    <w:lvl>
      <w:numFmt w:val="bullet"/>
      <w:suff w:val="tab"/>
      <w:lvlText w:val="•"/>
      <w:rPr>
        <w:color w:val="3370ff"/>
      </w:rPr>
    </w:lvl>
  </w:abstractNum>
  <w:abstractNum w:abstractNumId="447725">
    <w:lvl>
      <w:numFmt w:val="bullet"/>
      <w:suff w:val="tab"/>
      <w:lvlText w:val="•"/>
      <w:rPr>
        <w:color w:val="3370ff"/>
      </w:rPr>
    </w:lvl>
  </w:abstractNum>
  <w:abstractNum w:abstractNumId="447726">
    <w:lvl>
      <w:numFmt w:val="bullet"/>
      <w:suff w:val="tab"/>
      <w:lvlText w:val="•"/>
      <w:rPr>
        <w:color w:val="3370ff"/>
      </w:rPr>
    </w:lvl>
  </w:abstractNum>
  <w:abstractNum w:abstractNumId="447727">
    <w:lvl>
      <w:numFmt w:val="bullet"/>
      <w:suff w:val="tab"/>
      <w:lvlText w:val="•"/>
      <w:rPr>
        <w:color w:val="3370ff"/>
      </w:rPr>
    </w:lvl>
  </w:abstractNum>
  <w:abstractNum w:abstractNumId="447728">
    <w:lvl>
      <w:numFmt w:val="bullet"/>
      <w:suff w:val="tab"/>
      <w:lvlText w:val="•"/>
      <w:rPr>
        <w:color w:val="3370ff"/>
      </w:rPr>
    </w:lvl>
  </w:abstractNum>
  <w:abstractNum w:abstractNumId="447729">
    <w:lvl>
      <w:numFmt w:val="bullet"/>
      <w:suff w:val="tab"/>
      <w:lvlText w:val="•"/>
      <w:rPr>
        <w:color w:val="3370ff"/>
      </w:rPr>
    </w:lvl>
  </w:abstractNum>
  <w:abstractNum w:abstractNumId="447730">
    <w:lvl>
      <w:numFmt w:val="bullet"/>
      <w:suff w:val="tab"/>
      <w:lvlText w:val="•"/>
      <w:rPr>
        <w:color w:val="3370ff"/>
      </w:rPr>
    </w:lvl>
  </w:abstractNum>
  <w:abstractNum w:abstractNumId="447731">
    <w:lvl>
      <w:numFmt w:val="bullet"/>
      <w:suff w:val="tab"/>
      <w:lvlText w:val="•"/>
      <w:rPr>
        <w:color w:val="3370ff"/>
      </w:rPr>
    </w:lvl>
  </w:abstractNum>
  <w:abstractNum w:abstractNumId="447732">
    <w:lvl>
      <w:numFmt w:val="bullet"/>
      <w:suff w:val="tab"/>
      <w:lvlText w:val="•"/>
      <w:rPr>
        <w:color w:val="3370ff"/>
      </w:rPr>
    </w:lvl>
  </w:abstractNum>
  <w:abstractNum w:abstractNumId="447733">
    <w:lvl>
      <w:numFmt w:val="bullet"/>
      <w:suff w:val="tab"/>
      <w:lvlText w:val="•"/>
      <w:rPr>
        <w:color w:val="3370ff"/>
      </w:rPr>
    </w:lvl>
  </w:abstractNum>
  <w:abstractNum w:abstractNumId="447734">
    <w:lvl>
      <w:numFmt w:val="bullet"/>
      <w:suff w:val="tab"/>
      <w:lvlText w:val="•"/>
      <w:rPr>
        <w:color w:val="3370ff"/>
      </w:rPr>
    </w:lvl>
  </w:abstractNum>
  <w:abstractNum w:abstractNumId="447735">
    <w:lvl>
      <w:numFmt w:val="bullet"/>
      <w:suff w:val="tab"/>
      <w:lvlText w:val="•"/>
      <w:rPr>
        <w:color w:val="3370ff"/>
      </w:rPr>
    </w:lvl>
  </w:abstractNum>
  <w:abstractNum w:abstractNumId="447736">
    <w:lvl>
      <w:numFmt w:val="bullet"/>
      <w:suff w:val="tab"/>
      <w:lvlText w:val="•"/>
      <w:rPr>
        <w:color w:val="3370ff"/>
      </w:rPr>
    </w:lvl>
  </w:abstractNum>
  <w:abstractNum w:abstractNumId="447737">
    <w:lvl>
      <w:numFmt w:val="bullet"/>
      <w:suff w:val="tab"/>
      <w:lvlText w:val="•"/>
      <w:rPr>
        <w:color w:val="3370ff"/>
      </w:rPr>
    </w:lvl>
  </w:abstractNum>
  <w:abstractNum w:abstractNumId="447738">
    <w:lvl>
      <w:numFmt w:val="bullet"/>
      <w:suff w:val="tab"/>
      <w:lvlText w:val="•"/>
      <w:rPr>
        <w:color w:val="3370ff"/>
      </w:rPr>
    </w:lvl>
  </w:abstractNum>
  <w:abstractNum w:abstractNumId="447739">
    <w:lvl>
      <w:numFmt w:val="bullet"/>
      <w:suff w:val="tab"/>
      <w:lvlText w:val="•"/>
      <w:rPr>
        <w:color w:val="3370ff"/>
      </w:rPr>
    </w:lvl>
  </w:abstractNum>
  <w:abstractNum w:abstractNumId="447740">
    <w:lvl>
      <w:numFmt w:val="bullet"/>
      <w:suff w:val="tab"/>
      <w:lvlText w:val="•"/>
      <w:rPr>
        <w:color w:val="3370ff"/>
      </w:rPr>
    </w:lvl>
  </w:abstractNum>
  <w:abstractNum w:abstractNumId="447741">
    <w:lvl>
      <w:numFmt w:val="bullet"/>
      <w:suff w:val="tab"/>
      <w:lvlText w:val="•"/>
      <w:rPr>
        <w:color w:val="3370ff"/>
      </w:rPr>
    </w:lvl>
  </w:abstractNum>
  <w:abstractNum w:abstractNumId="447742">
    <w:lvl>
      <w:numFmt w:val="bullet"/>
      <w:suff w:val="tab"/>
      <w:lvlText w:val="•"/>
      <w:rPr>
        <w:color w:val="3370ff"/>
      </w:rPr>
    </w:lvl>
  </w:abstractNum>
  <w:abstractNum w:abstractNumId="447743">
    <w:lvl>
      <w:numFmt w:val="bullet"/>
      <w:suff w:val="tab"/>
      <w:lvlText w:val="•"/>
      <w:rPr>
        <w:color w:val="3370ff"/>
      </w:rPr>
    </w:lvl>
  </w:abstractNum>
  <w:abstractNum w:abstractNumId="447744">
    <w:lvl>
      <w:numFmt w:val="bullet"/>
      <w:suff w:val="tab"/>
      <w:lvlText w:val="•"/>
      <w:rPr>
        <w:color w:val="3370ff"/>
      </w:rPr>
    </w:lvl>
  </w:abstractNum>
  <w:abstractNum w:abstractNumId="447745">
    <w:lvl>
      <w:numFmt w:val="bullet"/>
      <w:suff w:val="tab"/>
      <w:lvlText w:val="•"/>
      <w:rPr>
        <w:color w:val="3370ff"/>
      </w:rPr>
    </w:lvl>
  </w:abstractNum>
  <w:abstractNum w:abstractNumId="447746">
    <w:lvl>
      <w:numFmt w:val="bullet"/>
      <w:suff w:val="tab"/>
      <w:lvlText w:val="•"/>
      <w:rPr>
        <w:color w:val="3370ff"/>
      </w:rPr>
    </w:lvl>
  </w:abstractNum>
  <w:abstractNum w:abstractNumId="447747">
    <w:lvl>
      <w:numFmt w:val="bullet"/>
      <w:suff w:val="tab"/>
      <w:lvlText w:val="•"/>
      <w:rPr>
        <w:color w:val="3370ff"/>
      </w:rPr>
    </w:lvl>
  </w:abstractNum>
  <w:abstractNum w:abstractNumId="447748">
    <w:lvl>
      <w:numFmt w:val="bullet"/>
      <w:suff w:val="tab"/>
      <w:lvlText w:val="•"/>
      <w:rPr>
        <w:color w:val="3370ff"/>
      </w:rPr>
    </w:lvl>
  </w:abstractNum>
  <w:abstractNum w:abstractNumId="447749">
    <w:lvl>
      <w:numFmt w:val="bullet"/>
      <w:suff w:val="tab"/>
      <w:lvlText w:val="•"/>
      <w:rPr>
        <w:color w:val="3370ff"/>
      </w:rPr>
    </w:lvl>
  </w:abstractNum>
  <w:abstractNum w:abstractNumId="447750">
    <w:lvl>
      <w:numFmt w:val="bullet"/>
      <w:suff w:val="tab"/>
      <w:lvlText w:val="•"/>
      <w:rPr>
        <w:color w:val="3370ff"/>
      </w:rPr>
    </w:lvl>
  </w:abstractNum>
  <w:abstractNum w:abstractNumId="447751">
    <w:lvl>
      <w:numFmt w:val="bullet"/>
      <w:suff w:val="tab"/>
      <w:lvlText w:val="•"/>
      <w:rPr>
        <w:color w:val="3370ff"/>
      </w:rPr>
    </w:lvl>
  </w:abstractNum>
  <w:abstractNum w:abstractNumId="447752">
    <w:lvl>
      <w:numFmt w:val="bullet"/>
      <w:suff w:val="tab"/>
      <w:lvlText w:val="•"/>
      <w:rPr>
        <w:color w:val="3370ff"/>
      </w:rPr>
    </w:lvl>
  </w:abstractNum>
  <w:abstractNum w:abstractNumId="447753">
    <w:lvl>
      <w:start w:val="1"/>
      <w:numFmt w:val="decimal"/>
      <w:suff w:val="tab"/>
      <w:lvlText w:val="%1."/>
      <w:rPr>
        <w:color w:val="3370ff"/>
      </w:rPr>
    </w:lvl>
  </w:abstractNum>
  <w:abstractNum w:abstractNumId="447754">
    <w:lvl>
      <w:start w:val="2"/>
      <w:numFmt w:val="decimal"/>
      <w:suff w:val="tab"/>
      <w:lvlText w:val="%1."/>
      <w:rPr>
        <w:color w:val="3370ff"/>
      </w:rPr>
    </w:lvl>
  </w:abstractNum>
  <w:abstractNum w:abstractNumId="447755">
    <w:lvl>
      <w:start w:val="3"/>
      <w:numFmt w:val="decimal"/>
      <w:suff w:val="tab"/>
      <w:lvlText w:val="%1."/>
      <w:rPr>
        <w:color w:val="3370ff"/>
      </w:rPr>
    </w:lvl>
  </w:abstractNum>
  <w:abstractNum w:abstractNumId="447756">
    <w:lvl>
      <w:start w:val="4"/>
      <w:numFmt w:val="decimal"/>
      <w:suff w:val="tab"/>
      <w:lvlText w:val="%1."/>
      <w:rPr>
        <w:color w:val="3370ff"/>
      </w:rPr>
    </w:lvl>
  </w:abstractNum>
  <w:abstractNum w:abstractNumId="447757">
    <w:lvl>
      <w:numFmt w:val="bullet"/>
      <w:suff w:val="tab"/>
      <w:lvlText w:val="•"/>
      <w:rPr>
        <w:color w:val="3370ff"/>
      </w:rPr>
    </w:lvl>
  </w:abstractNum>
  <w:abstractNum w:abstractNumId="447758">
    <w:lvl>
      <w:numFmt w:val="bullet"/>
      <w:suff w:val="tab"/>
      <w:lvlText w:val="•"/>
      <w:rPr>
        <w:color w:val="3370ff"/>
      </w:rPr>
    </w:lvl>
  </w:abstractNum>
  <w:abstractNum w:abstractNumId="447759">
    <w:lvl>
      <w:numFmt w:val="bullet"/>
      <w:suff w:val="tab"/>
      <w:lvlText w:val="•"/>
      <w:rPr>
        <w:color w:val="3370ff"/>
      </w:rPr>
    </w:lvl>
  </w:abstractNum>
  <w:abstractNum w:abstractNumId="447760">
    <w:lvl>
      <w:numFmt w:val="bullet"/>
      <w:suff w:val="tab"/>
      <w:lvlText w:val="•"/>
      <w:rPr>
        <w:color w:val="3370ff"/>
      </w:rPr>
    </w:lvl>
  </w:abstractNum>
  <w:abstractNum w:abstractNumId="447761">
    <w:lvl>
      <w:start w:val="1"/>
      <w:numFmt w:val="decimal"/>
      <w:suff w:val="tab"/>
      <w:lvlText w:val="%1."/>
      <w:rPr>
        <w:color w:val="3370ff"/>
      </w:rPr>
    </w:lvl>
  </w:abstractNum>
  <w:abstractNum w:abstractNumId="447762">
    <w:lvl>
      <w:start w:val="2"/>
      <w:numFmt w:val="decimal"/>
      <w:suff w:val="tab"/>
      <w:lvlText w:val="%1."/>
      <w:rPr>
        <w:color w:val="3370ff"/>
      </w:rPr>
    </w:lvl>
  </w:abstractNum>
  <w:abstractNum w:abstractNumId="447763">
    <w:lvl>
      <w:start w:val="3"/>
      <w:numFmt w:val="decimal"/>
      <w:suff w:val="tab"/>
      <w:lvlText w:val="%1."/>
      <w:rPr>
        <w:color w:val="3370ff"/>
      </w:rPr>
    </w:lvl>
  </w:abstractNum>
  <w:abstractNum w:abstractNumId="447764">
    <w:lvl>
      <w:start w:val="1"/>
      <w:numFmt w:val="decimal"/>
      <w:suff w:val="tab"/>
      <w:lvlText w:val="%1."/>
      <w:rPr>
        <w:color w:val="3370ff"/>
      </w:rPr>
    </w:lvl>
  </w:abstractNum>
  <w:abstractNum w:abstractNumId="447765">
    <w:lvl>
      <w:start w:val="2"/>
      <w:numFmt w:val="decimal"/>
      <w:suff w:val="tab"/>
      <w:lvlText w:val="%1."/>
      <w:rPr>
        <w:color w:val="3370ff"/>
      </w:rPr>
    </w:lvl>
  </w:abstractNum>
  <w:abstractNum w:abstractNumId="447766">
    <w:lvl>
      <w:start w:val="3"/>
      <w:numFmt w:val="decimal"/>
      <w:suff w:val="tab"/>
      <w:lvlText w:val="%1."/>
      <w:rPr>
        <w:color w:val="3370ff"/>
      </w:rPr>
    </w:lvl>
  </w:abstractNum>
  <w:abstractNum w:abstractNumId="447767">
    <w:lvl>
      <w:start w:val="4"/>
      <w:numFmt w:val="decimal"/>
      <w:suff w:val="tab"/>
      <w:lvlText w:val="%1."/>
      <w:rPr>
        <w:color w:val="3370ff"/>
      </w:rPr>
    </w:lvl>
  </w:abstractNum>
  <w:abstractNum w:abstractNumId="447768">
    <w:lvl>
      <w:numFmt w:val="bullet"/>
      <w:suff w:val="tab"/>
      <w:lvlText w:val="•"/>
      <w:rPr>
        <w:color w:val="3370ff"/>
      </w:rPr>
    </w:lvl>
  </w:abstractNum>
  <w:abstractNum w:abstractNumId="447769">
    <w:lvl>
      <w:numFmt w:val="bullet"/>
      <w:suff w:val="tab"/>
      <w:lvlText w:val="•"/>
      <w:rPr>
        <w:color w:val="3370ff"/>
      </w:rPr>
    </w:lvl>
  </w:abstractNum>
  <w:abstractNum w:abstractNumId="447770">
    <w:lvl>
      <w:numFmt w:val="bullet"/>
      <w:suff w:val="tab"/>
      <w:lvlText w:val="•"/>
      <w:rPr>
        <w:color w:val="3370ff"/>
      </w:rPr>
    </w:lvl>
  </w:abstractNum>
  <w:abstractNum w:abstractNumId="447771">
    <w:lvl>
      <w:numFmt w:val="bullet"/>
      <w:suff w:val="tab"/>
      <w:lvlText w:val="•"/>
      <w:rPr>
        <w:color w:val="3370ff"/>
      </w:rPr>
    </w:lvl>
  </w:abstractNum>
  <w:abstractNum w:abstractNumId="447772">
    <w:lvl>
      <w:numFmt w:val="bullet"/>
      <w:suff w:val="tab"/>
      <w:lvlText w:val="•"/>
      <w:rPr>
        <w:color w:val="3370ff"/>
      </w:rPr>
    </w:lvl>
  </w:abstractNum>
  <w:abstractNum w:abstractNumId="447773">
    <w:lvl>
      <w:numFmt w:val="bullet"/>
      <w:suff w:val="tab"/>
      <w:lvlText w:val="•"/>
      <w:rPr>
        <w:color w:val="3370ff"/>
      </w:rPr>
    </w:lvl>
  </w:abstractNum>
  <w:abstractNum w:abstractNumId="447774">
    <w:lvl>
      <w:numFmt w:val="bullet"/>
      <w:suff w:val="tab"/>
      <w:lvlText w:val="•"/>
      <w:rPr>
        <w:color w:val="3370ff"/>
      </w:rPr>
    </w:lvl>
  </w:abstractNum>
  <w:abstractNum w:abstractNumId="447775">
    <w:lvl>
      <w:numFmt w:val="bullet"/>
      <w:suff w:val="tab"/>
      <w:lvlText w:val="•"/>
      <w:rPr>
        <w:color w:val="3370ff"/>
      </w:rPr>
    </w:lvl>
  </w:abstractNum>
  <w:abstractNum w:abstractNumId="447776">
    <w:lvl>
      <w:numFmt w:val="bullet"/>
      <w:suff w:val="tab"/>
      <w:lvlText w:val="•"/>
      <w:rPr>
        <w:color w:val="3370ff"/>
      </w:rPr>
    </w:lvl>
  </w:abstractNum>
  <w:abstractNum w:abstractNumId="447777">
    <w:lvl>
      <w:numFmt w:val="bullet"/>
      <w:suff w:val="tab"/>
      <w:lvlText w:val="•"/>
      <w:rPr>
        <w:color w:val="3370ff"/>
      </w:rPr>
    </w:lvl>
  </w:abstractNum>
  <w:abstractNum w:abstractNumId="447778">
    <w:lvl>
      <w:numFmt w:val="bullet"/>
      <w:suff w:val="tab"/>
      <w:lvlText w:val="•"/>
      <w:rPr>
        <w:color w:val="3370ff"/>
      </w:rPr>
    </w:lvl>
  </w:abstractNum>
  <w:abstractNum w:abstractNumId="447779">
    <w:lvl>
      <w:numFmt w:val="bullet"/>
      <w:suff w:val="tab"/>
      <w:lvlText w:val="•"/>
      <w:rPr>
        <w:color w:val="3370ff"/>
      </w:rPr>
    </w:lvl>
  </w:abstractNum>
  <w:abstractNum w:abstractNumId="447780">
    <w:lvl>
      <w:numFmt w:val="bullet"/>
      <w:suff w:val="tab"/>
      <w:lvlText w:val="•"/>
      <w:rPr>
        <w:color w:val="3370ff"/>
      </w:rPr>
    </w:lvl>
  </w:abstractNum>
  <w:abstractNum w:abstractNumId="447781">
    <w:lvl>
      <w:numFmt w:val="bullet"/>
      <w:suff w:val="tab"/>
      <w:lvlText w:val="•"/>
      <w:rPr>
        <w:color w:val="3370ff"/>
      </w:rPr>
    </w:lvl>
  </w:abstractNum>
  <w:abstractNum w:abstractNumId="447782">
    <w:lvl>
      <w:start w:val="1"/>
      <w:numFmt w:val="decimal"/>
      <w:suff w:val="tab"/>
      <w:lvlText w:val="%1."/>
      <w:rPr>
        <w:color w:val="3370ff"/>
      </w:rPr>
    </w:lvl>
  </w:abstractNum>
  <w:abstractNum w:abstractNumId="447783">
    <w:lvl>
      <w:start w:val="2"/>
      <w:numFmt w:val="decimal"/>
      <w:suff w:val="tab"/>
      <w:lvlText w:val="%1."/>
      <w:rPr>
        <w:color w:val="3370ff"/>
      </w:rPr>
    </w:lvl>
  </w:abstractNum>
  <w:abstractNum w:abstractNumId="447784">
    <w:lvl>
      <w:start w:val="3"/>
      <w:numFmt w:val="decimal"/>
      <w:suff w:val="tab"/>
      <w:lvlText w:val="%1."/>
      <w:rPr>
        <w:color w:val="3370ff"/>
      </w:rPr>
    </w:lvl>
  </w:abstractNum>
  <w:abstractNum w:abstractNumId="447785">
    <w:lvl>
      <w:start w:val="4"/>
      <w:numFmt w:val="decimal"/>
      <w:suff w:val="tab"/>
      <w:lvlText w:val="%1."/>
      <w:rPr>
        <w:color w:val="3370ff"/>
      </w:rPr>
    </w:lvl>
  </w:abstractNum>
  <w:abstractNum w:abstractNumId="447786">
    <w:lvl>
      <w:numFmt w:val="bullet"/>
      <w:suff w:val="tab"/>
      <w:lvlText w:val="•"/>
      <w:rPr>
        <w:color w:val="3370ff"/>
      </w:rPr>
    </w:lvl>
  </w:abstractNum>
  <w:abstractNum w:abstractNumId="447787">
    <w:lvl>
      <w:numFmt w:val="bullet"/>
      <w:suff w:val="tab"/>
      <w:lvlText w:val="•"/>
      <w:rPr>
        <w:color w:val="3370ff"/>
      </w:rPr>
    </w:lvl>
  </w:abstractNum>
  <w:abstractNum w:abstractNumId="447788">
    <w:lvl>
      <w:numFmt w:val="bullet"/>
      <w:suff w:val="tab"/>
      <w:lvlText w:val="•"/>
      <w:rPr>
        <w:color w:val="3370ff"/>
      </w:rPr>
    </w:lvl>
  </w:abstractNum>
  <w:abstractNum w:abstractNumId="447789">
    <w:lvl>
      <w:numFmt w:val="bullet"/>
      <w:suff w:val="tab"/>
      <w:lvlText w:val="•"/>
      <w:rPr>
        <w:color w:val="3370ff"/>
      </w:rPr>
    </w:lvl>
  </w:abstractNum>
  <w:abstractNum w:abstractNumId="447790">
    <w:lvl>
      <w:start w:val="1"/>
      <w:numFmt w:val="decimal"/>
      <w:suff w:val="tab"/>
      <w:lvlText w:val="%1."/>
      <w:rPr>
        <w:color w:val="3370ff"/>
      </w:rPr>
    </w:lvl>
  </w:abstractNum>
  <w:abstractNum w:abstractNumId="447791">
    <w:lvl>
      <w:start w:val="2"/>
      <w:numFmt w:val="decimal"/>
      <w:suff w:val="tab"/>
      <w:lvlText w:val="%1."/>
      <w:rPr>
        <w:color w:val="3370ff"/>
      </w:rPr>
    </w:lvl>
  </w:abstractNum>
  <w:abstractNum w:abstractNumId="447792">
    <w:lvl>
      <w:start w:val="3"/>
      <w:numFmt w:val="decimal"/>
      <w:suff w:val="tab"/>
      <w:lvlText w:val="%1."/>
      <w:rPr>
        <w:color w:val="3370ff"/>
      </w:rPr>
    </w:lvl>
  </w:abstractNum>
  <w:abstractNum w:abstractNumId="447793">
    <w:lvl>
      <w:start w:val="4"/>
      <w:numFmt w:val="decimal"/>
      <w:suff w:val="tab"/>
      <w:lvlText w:val="%1."/>
      <w:rPr>
        <w:color w:val="3370ff"/>
      </w:rPr>
    </w:lvl>
  </w:abstractNum>
  <w:abstractNum w:abstractNumId="447794">
    <w:lvl>
      <w:start w:val="5"/>
      <w:numFmt w:val="decimal"/>
      <w:suff w:val="tab"/>
      <w:lvlText w:val="%1."/>
      <w:rPr>
        <w:color w:val="3370ff"/>
      </w:rPr>
    </w:lvl>
  </w:abstractNum>
  <w:abstractNum w:abstractNumId="447795">
    <w:lvl>
      <w:start w:val="6"/>
      <w:numFmt w:val="decimal"/>
      <w:suff w:val="tab"/>
      <w:lvlText w:val="%1."/>
      <w:rPr>
        <w:color w:val="3370ff"/>
      </w:rPr>
    </w:lvl>
  </w:abstractNum>
  <w:abstractNum w:abstractNumId="447796">
    <w:lvl>
      <w:start w:val="1"/>
      <w:numFmt w:val="decimal"/>
      <w:suff w:val="tab"/>
      <w:lvlText w:val="%1."/>
      <w:rPr>
        <w:color w:val="3370ff"/>
      </w:rPr>
    </w:lvl>
  </w:abstractNum>
  <w:abstractNum w:abstractNumId="447797">
    <w:lvl>
      <w:start w:val="2"/>
      <w:numFmt w:val="decimal"/>
      <w:suff w:val="tab"/>
      <w:lvlText w:val="%1."/>
      <w:rPr>
        <w:color w:val="3370ff"/>
      </w:rPr>
    </w:lvl>
  </w:abstractNum>
  <w:abstractNum w:abstractNumId="447798">
    <w:lvl>
      <w:numFmt w:val="bullet"/>
      <w:suff w:val="tab"/>
      <w:lvlText w:val="￮"/>
      <w:rPr>
        <w:color w:val="3370ff"/>
      </w:rPr>
    </w:lvl>
  </w:abstractNum>
  <w:abstractNum w:abstractNumId="447799">
    <w:lvl>
      <w:numFmt w:val="bullet"/>
      <w:suff w:val="tab"/>
      <w:lvlText w:val="￮"/>
      <w:rPr>
        <w:color w:val="3370ff"/>
      </w:rPr>
    </w:lvl>
  </w:abstractNum>
  <w:abstractNum w:abstractNumId="447800">
    <w:lvl>
      <w:numFmt w:val="bullet"/>
      <w:suff w:val="tab"/>
      <w:lvlText w:val="▪"/>
      <w:rPr>
        <w:color w:val="3370ff"/>
        <w:sz w:val="11"/>
      </w:rPr>
    </w:lvl>
  </w:abstractNum>
  <w:abstractNum w:abstractNumId="447801">
    <w:lvl>
      <w:numFmt w:val="bullet"/>
      <w:suff w:val="tab"/>
      <w:lvlText w:val="▪"/>
      <w:rPr>
        <w:color w:val="3370ff"/>
        <w:sz w:val="11"/>
      </w:rPr>
    </w:lvl>
  </w:abstractNum>
  <w:abstractNum w:abstractNumId="447802">
    <w:lvl>
      <w:numFmt w:val="bullet"/>
      <w:suff w:val="tab"/>
      <w:lvlText w:val="▪"/>
      <w:rPr>
        <w:color w:val="3370ff"/>
        <w:sz w:val="11"/>
      </w:rPr>
    </w:lvl>
  </w:abstractNum>
  <w:abstractNum w:abstractNumId="447803">
    <w:lvl>
      <w:numFmt w:val="bullet"/>
      <w:suff w:val="tab"/>
      <w:lvlText w:val="▪"/>
      <w:rPr>
        <w:color w:val="3370ff"/>
        <w:sz w:val="11"/>
      </w:rPr>
    </w:lvl>
  </w:abstractNum>
  <w:abstractNum w:abstractNumId="447804">
    <w:lvl>
      <w:start w:val="3"/>
      <w:numFmt w:val="decimal"/>
      <w:suff w:val="tab"/>
      <w:lvlText w:val="%1."/>
      <w:rPr>
        <w:color w:val="3370ff"/>
      </w:rPr>
    </w:lvl>
  </w:abstractNum>
  <w:abstractNum w:abstractNumId="447805">
    <w:lvl>
      <w:numFmt w:val="bullet"/>
      <w:suff w:val="tab"/>
      <w:lvlText w:val="￮"/>
      <w:rPr>
        <w:color w:val="3370ff"/>
      </w:rPr>
    </w:lvl>
  </w:abstractNum>
  <w:abstractNum w:abstractNumId="447806">
    <w:lvl>
      <w:numFmt w:val="bullet"/>
      <w:suff w:val="tab"/>
      <w:lvlText w:val="￮"/>
      <w:rPr>
        <w:color w:val="3370ff"/>
      </w:rPr>
    </w:lvl>
  </w:abstractNum>
  <w:abstractNum w:abstractNumId="447807">
    <w:lvl>
      <w:start w:val="4"/>
      <w:numFmt w:val="decimal"/>
      <w:suff w:val="tab"/>
      <w:lvlText w:val="%1."/>
      <w:rPr>
        <w:color w:val="3370ff"/>
      </w:rPr>
    </w:lvl>
  </w:abstractNum>
  <w:abstractNum w:abstractNumId="447808">
    <w:lvl>
      <w:start w:val="5"/>
      <w:numFmt w:val="decimal"/>
      <w:suff w:val="tab"/>
      <w:lvlText w:val="%1."/>
      <w:rPr>
        <w:color w:val="3370ff"/>
      </w:rPr>
    </w:lvl>
  </w:abstractNum>
  <w:abstractNum w:abstractNumId="447809">
    <w:lvl>
      <w:start w:val="6"/>
      <w:numFmt w:val="decimal"/>
      <w:suff w:val="tab"/>
      <w:lvlText w:val="%1."/>
      <w:rPr>
        <w:color w:val="3370ff"/>
      </w:rPr>
    </w:lvl>
  </w:abstractNum>
  <w:abstractNum w:abstractNumId="447810">
    <w:lvl>
      <w:start w:val="1"/>
      <w:numFmt w:val="decimal"/>
      <w:suff w:val="tab"/>
      <w:lvlText w:val="%1."/>
      <w:rPr>
        <w:color w:val="3370ff"/>
      </w:rPr>
    </w:lvl>
  </w:abstractNum>
  <w:abstractNum w:abstractNumId="447811">
    <w:lvl>
      <w:start w:val="2"/>
      <w:numFmt w:val="decimal"/>
      <w:suff w:val="tab"/>
      <w:lvlText w:val="%1."/>
      <w:rPr>
        <w:color w:val="3370ff"/>
      </w:rPr>
    </w:lvl>
  </w:abstractNum>
  <w:abstractNum w:abstractNumId="447812">
    <w:lvl>
      <w:start w:val="3"/>
      <w:numFmt w:val="decimal"/>
      <w:suff w:val="tab"/>
      <w:lvlText w:val="%1."/>
      <w:rPr>
        <w:color w:val="3370ff"/>
      </w:rPr>
    </w:lvl>
  </w:abstractNum>
  <w:abstractNum w:abstractNumId="447813">
    <w:lvl>
      <w:start w:val="4"/>
      <w:numFmt w:val="decimal"/>
      <w:suff w:val="tab"/>
      <w:lvlText w:val="%1."/>
      <w:rPr>
        <w:color w:val="3370ff"/>
      </w:rPr>
    </w:lvl>
  </w:abstractNum>
  <w:abstractNum w:abstractNumId="447814">
    <w:lvl>
      <w:start w:val="1"/>
      <w:numFmt w:val="decimal"/>
      <w:suff w:val="tab"/>
      <w:lvlText w:val="%1."/>
      <w:rPr>
        <w:color w:val="3370ff"/>
      </w:rPr>
    </w:lvl>
  </w:abstractNum>
  <w:abstractNum w:abstractNumId="447815">
    <w:lvl>
      <w:start w:val="2"/>
      <w:numFmt w:val="decimal"/>
      <w:suff w:val="tab"/>
      <w:lvlText w:val="%1."/>
      <w:rPr>
        <w:color w:val="3370ff"/>
      </w:rPr>
    </w:lvl>
  </w:abstractNum>
  <w:abstractNum w:abstractNumId="447816">
    <w:lvl>
      <w:start w:val="3"/>
      <w:numFmt w:val="decimal"/>
      <w:suff w:val="tab"/>
      <w:lvlText w:val="%1."/>
      <w:rPr>
        <w:color w:val="3370ff"/>
      </w:rPr>
    </w:lvl>
  </w:abstractNum>
  <w:abstractNum w:abstractNumId="447817">
    <w:lvl>
      <w:start w:val="4"/>
      <w:numFmt w:val="decimal"/>
      <w:suff w:val="tab"/>
      <w:lvlText w:val="%1."/>
      <w:rPr>
        <w:color w:val="3370ff"/>
      </w:rPr>
    </w:lvl>
  </w:abstractNum>
  <w:abstractNum w:abstractNumId="447818">
    <w:lvl>
      <w:numFmt w:val="bullet"/>
      <w:suff w:val="tab"/>
      <w:lvlText w:val="•"/>
      <w:rPr>
        <w:color w:val="3370ff"/>
      </w:rPr>
    </w:lvl>
  </w:abstractNum>
  <w:abstractNum w:abstractNumId="447819">
    <w:lvl>
      <w:numFmt w:val="bullet"/>
      <w:suff w:val="tab"/>
      <w:lvlText w:val="•"/>
      <w:rPr>
        <w:color w:val="3370ff"/>
      </w:rPr>
    </w:lvl>
  </w:abstractNum>
  <w:abstractNum w:abstractNumId="447820">
    <w:lvl>
      <w:numFmt w:val="bullet"/>
      <w:suff w:val="tab"/>
      <w:lvlText w:val="•"/>
      <w:rPr>
        <w:color w:val="3370ff"/>
      </w:rPr>
    </w:lvl>
  </w:abstractNum>
  <w:abstractNum w:abstractNumId="447821">
    <w:lvl>
      <w:numFmt w:val="bullet"/>
      <w:suff w:val="tab"/>
      <w:lvlText w:val="•"/>
      <w:rPr>
        <w:color w:val="3370ff"/>
      </w:rPr>
    </w:lvl>
  </w:abstractNum>
  <w:abstractNum w:abstractNumId="447822">
    <w:lvl>
      <w:numFmt w:val="bullet"/>
      <w:suff w:val="tab"/>
      <w:lvlText w:val="•"/>
      <w:rPr>
        <w:color w:val="3370ff"/>
      </w:rPr>
    </w:lvl>
  </w:abstractNum>
  <w:abstractNum w:abstractNumId="447823">
    <w:lvl>
      <w:start w:val="1"/>
      <w:numFmt w:val="decimal"/>
      <w:suff w:val="tab"/>
      <w:lvlText w:val="%1."/>
      <w:rPr>
        <w:color w:val="3370ff"/>
      </w:rPr>
    </w:lvl>
  </w:abstractNum>
  <w:abstractNum w:abstractNumId="447824">
    <w:lvl>
      <w:start w:val="2"/>
      <w:numFmt w:val="decimal"/>
      <w:suff w:val="tab"/>
      <w:lvlText w:val="%1."/>
      <w:rPr>
        <w:color w:val="3370ff"/>
      </w:rPr>
    </w:lvl>
  </w:abstractNum>
  <w:abstractNum w:abstractNumId="447825">
    <w:lvl>
      <w:start w:val="3"/>
      <w:numFmt w:val="decimal"/>
      <w:suff w:val="tab"/>
      <w:lvlText w:val="%1."/>
      <w:rPr>
        <w:color w:val="3370ff"/>
      </w:rPr>
    </w:lvl>
  </w:abstractNum>
  <w:abstractNum w:abstractNumId="447826">
    <w:lvl>
      <w:start w:val="4"/>
      <w:numFmt w:val="decimal"/>
      <w:suff w:val="tab"/>
      <w:lvlText w:val="%1."/>
      <w:rPr>
        <w:color w:val="3370ff"/>
      </w:rPr>
    </w:lvl>
  </w:abstractNum>
  <w:abstractNum w:abstractNumId="447827">
    <w:lvl>
      <w:start w:val="5"/>
      <w:numFmt w:val="decimal"/>
      <w:suff w:val="tab"/>
      <w:lvlText w:val="%1."/>
      <w:rPr>
        <w:color w:val="3370ff"/>
      </w:rPr>
    </w:lvl>
  </w:abstractNum>
  <w:abstractNum w:abstractNumId="447828">
    <w:lvl>
      <w:start w:val="1"/>
      <w:numFmt w:val="decimal"/>
      <w:suff w:val="tab"/>
      <w:lvlText w:val="%1."/>
      <w:rPr>
        <w:color w:val="3370ff"/>
      </w:rPr>
    </w:lvl>
  </w:abstractNum>
  <w:abstractNum w:abstractNumId="447829">
    <w:lvl>
      <w:start w:val="2"/>
      <w:numFmt w:val="decimal"/>
      <w:suff w:val="tab"/>
      <w:lvlText w:val="%1."/>
      <w:rPr>
        <w:color w:val="3370ff"/>
      </w:rPr>
    </w:lvl>
  </w:abstractNum>
  <w:abstractNum w:abstractNumId="447830">
    <w:lvl>
      <w:start w:val="3"/>
      <w:numFmt w:val="decimal"/>
      <w:suff w:val="tab"/>
      <w:lvlText w:val="%1."/>
      <w:rPr>
        <w:color w:val="3370ff"/>
      </w:rPr>
    </w:lvl>
  </w:abstractNum>
  <w:abstractNum w:abstractNumId="447831">
    <w:lvl>
      <w:numFmt w:val="bullet"/>
      <w:suff w:val="tab"/>
      <w:lvlText w:val="•"/>
      <w:rPr>
        <w:color w:val="3370ff"/>
      </w:rPr>
    </w:lvl>
  </w:abstractNum>
  <w:abstractNum w:abstractNumId="447832">
    <w:lvl>
      <w:numFmt w:val="bullet"/>
      <w:suff w:val="tab"/>
      <w:lvlText w:val="•"/>
      <w:rPr>
        <w:color w:val="3370ff"/>
      </w:rPr>
    </w:lvl>
  </w:abstractNum>
  <w:abstractNum w:abstractNumId="447833">
    <w:lvl>
      <w:numFmt w:val="bullet"/>
      <w:suff w:val="tab"/>
      <w:lvlText w:val="•"/>
      <w:rPr>
        <w:color w:val="3370ff"/>
      </w:rPr>
    </w:lvl>
  </w:abstractNum>
  <w:abstractNum w:abstractNumId="447834">
    <w:lvl>
      <w:numFmt w:val="bullet"/>
      <w:suff w:val="tab"/>
      <w:lvlText w:val="•"/>
      <w:rPr>
        <w:color w:val="3370ff"/>
      </w:rPr>
    </w:lvl>
  </w:abstractNum>
  <w:abstractNum w:abstractNumId="447835">
    <w:lvl>
      <w:numFmt w:val="bullet"/>
      <w:suff w:val="tab"/>
      <w:lvlText w:val="•"/>
      <w:rPr>
        <w:color w:val="3370ff"/>
      </w:rPr>
    </w:lvl>
  </w:abstractNum>
  <w:abstractNum w:abstractNumId="447836">
    <w:lvl>
      <w:start w:val="1"/>
      <w:numFmt w:val="decimal"/>
      <w:suff w:val="tab"/>
      <w:lvlText w:val="%1."/>
      <w:rPr>
        <w:color w:val="3370ff"/>
      </w:rPr>
    </w:lvl>
  </w:abstractNum>
  <w:abstractNum w:abstractNumId="447837">
    <w:lvl>
      <w:start w:val="2"/>
      <w:numFmt w:val="decimal"/>
      <w:suff w:val="tab"/>
      <w:lvlText w:val="%1."/>
      <w:rPr>
        <w:color w:val="3370ff"/>
      </w:rPr>
    </w:lvl>
  </w:abstractNum>
  <w:abstractNum w:abstractNumId="447838">
    <w:lvl>
      <w:start w:val="3"/>
      <w:numFmt w:val="decimal"/>
      <w:suff w:val="tab"/>
      <w:lvlText w:val="%1."/>
      <w:rPr>
        <w:color w:val="3370ff"/>
      </w:rPr>
    </w:lvl>
  </w:abstractNum>
  <w:abstractNum w:abstractNumId="447839">
    <w:lvl>
      <w:start w:val="4"/>
      <w:numFmt w:val="decimal"/>
      <w:suff w:val="tab"/>
      <w:lvlText w:val="%1."/>
      <w:rPr>
        <w:color w:val="3370ff"/>
      </w:rPr>
    </w:lvl>
  </w:abstractNum>
  <w:abstractNum w:abstractNumId="447840">
    <w:lvl>
      <w:start w:val="5"/>
      <w:numFmt w:val="decimal"/>
      <w:suff w:val="tab"/>
      <w:lvlText w:val="%1."/>
      <w:rPr>
        <w:color w:val="3370ff"/>
      </w:rPr>
    </w:lvl>
  </w:abstractNum>
  <w:abstractNum w:abstractNumId="447841">
    <w:lvl>
      <w:numFmt w:val="bullet"/>
      <w:suff w:val="tab"/>
      <w:lvlText w:val="•"/>
      <w:rPr>
        <w:color w:val="3370ff"/>
      </w:rPr>
    </w:lvl>
  </w:abstractNum>
  <w:abstractNum w:abstractNumId="447842">
    <w:lvl>
      <w:numFmt w:val="bullet"/>
      <w:suff w:val="tab"/>
      <w:lvlText w:val="•"/>
      <w:rPr>
        <w:color w:val="3370ff"/>
      </w:rPr>
    </w:lvl>
  </w:abstractNum>
  <w:abstractNum w:abstractNumId="447843">
    <w:lvl>
      <w:numFmt w:val="bullet"/>
      <w:suff w:val="tab"/>
      <w:lvlText w:val="•"/>
      <w:rPr>
        <w:color w:val="3370ff"/>
      </w:rPr>
    </w:lvl>
  </w:abstractNum>
  <w:abstractNum w:abstractNumId="447844">
    <w:lvl>
      <w:numFmt w:val="bullet"/>
      <w:suff w:val="tab"/>
      <w:lvlText w:val="•"/>
      <w:rPr>
        <w:color w:val="3370ff"/>
      </w:rPr>
    </w:lvl>
  </w:abstractNum>
  <w:abstractNum w:abstractNumId="447845">
    <w:lvl>
      <w:numFmt w:val="bullet"/>
      <w:suff w:val="tab"/>
      <w:lvlText w:val="•"/>
      <w:rPr>
        <w:color w:val="3370ff"/>
      </w:rPr>
    </w:lvl>
  </w:abstractNum>
  <w:abstractNum w:abstractNumId="447846">
    <w:lvl>
      <w:numFmt w:val="bullet"/>
      <w:suff w:val="tab"/>
      <w:lvlText w:val="•"/>
      <w:rPr>
        <w:color w:val="3370ff"/>
      </w:rPr>
    </w:lvl>
  </w:abstractNum>
  <w:abstractNum w:abstractNumId="447847">
    <w:lvl>
      <w:numFmt w:val="bullet"/>
      <w:suff w:val="tab"/>
      <w:lvlText w:val="•"/>
      <w:rPr>
        <w:color w:val="3370ff"/>
      </w:rPr>
    </w:lvl>
  </w:abstractNum>
  <w:abstractNum w:abstractNumId="447848">
    <w:lvl>
      <w:numFmt w:val="bullet"/>
      <w:suff w:val="tab"/>
      <w:lvlText w:val="•"/>
      <w:rPr>
        <w:color w:val="3370ff"/>
      </w:rPr>
    </w:lvl>
  </w:abstractNum>
  <w:abstractNum w:abstractNumId="447849">
    <w:lvl>
      <w:numFmt w:val="bullet"/>
      <w:suff w:val="tab"/>
      <w:lvlText w:val="•"/>
      <w:rPr>
        <w:color w:val="3370ff"/>
      </w:rPr>
    </w:lvl>
  </w:abstractNum>
  <w:abstractNum w:abstractNumId="447850">
    <w:lvl>
      <w:numFmt w:val="bullet"/>
      <w:suff w:val="tab"/>
      <w:lvlText w:val="•"/>
      <w:rPr>
        <w:color w:val="3370ff"/>
      </w:rPr>
    </w:lvl>
  </w:abstractNum>
  <w:abstractNum w:abstractNumId="447851">
    <w:lvl>
      <w:numFmt w:val="bullet"/>
      <w:suff w:val="tab"/>
      <w:lvlText w:val="•"/>
      <w:rPr>
        <w:color w:val="3370ff"/>
      </w:rPr>
    </w:lvl>
  </w:abstractNum>
  <w:abstractNum w:abstractNumId="447852">
    <w:lvl>
      <w:numFmt w:val="bullet"/>
      <w:suff w:val="tab"/>
      <w:lvlText w:val="•"/>
      <w:rPr>
        <w:color w:val="3370ff"/>
      </w:rPr>
    </w:lvl>
  </w:abstractNum>
  <w:abstractNum w:abstractNumId="447853">
    <w:lvl>
      <w:numFmt w:val="bullet"/>
      <w:suff w:val="tab"/>
      <w:lvlText w:val="•"/>
      <w:rPr>
        <w:color w:val="3370ff"/>
      </w:rPr>
    </w:lvl>
  </w:abstractNum>
  <w:abstractNum w:abstractNumId="447854">
    <w:lvl>
      <w:numFmt w:val="bullet"/>
      <w:suff w:val="tab"/>
      <w:lvlText w:val="•"/>
      <w:rPr>
        <w:color w:val="3370ff"/>
      </w:rPr>
    </w:lvl>
  </w:abstractNum>
  <w:abstractNum w:abstractNumId="447855">
    <w:lvl>
      <w:numFmt w:val="bullet"/>
      <w:suff w:val="tab"/>
      <w:lvlText w:val="•"/>
      <w:rPr>
        <w:color w:val="3370ff"/>
      </w:rPr>
    </w:lvl>
  </w:abstractNum>
  <w:abstractNum w:abstractNumId="447856">
    <w:lvl>
      <w:numFmt w:val="bullet"/>
      <w:suff w:val="tab"/>
      <w:lvlText w:val="•"/>
      <w:rPr>
        <w:color w:val="3370ff"/>
      </w:rPr>
    </w:lvl>
  </w:abstractNum>
  <w:abstractNum w:abstractNumId="447857">
    <w:lvl>
      <w:numFmt w:val="bullet"/>
      <w:suff w:val="tab"/>
      <w:lvlText w:val="•"/>
      <w:rPr>
        <w:color w:val="3370ff"/>
      </w:rPr>
    </w:lvl>
  </w:abstractNum>
  <w:abstractNum w:abstractNumId="447858">
    <w:lvl>
      <w:numFmt w:val="bullet"/>
      <w:suff w:val="tab"/>
      <w:lvlText w:val="•"/>
      <w:rPr>
        <w:color w:val="3370ff"/>
      </w:rPr>
    </w:lvl>
  </w:abstractNum>
  <w:abstractNum w:abstractNumId="447859">
    <w:lvl>
      <w:numFmt w:val="bullet"/>
      <w:suff w:val="tab"/>
      <w:lvlText w:val="•"/>
      <w:rPr>
        <w:color w:val="3370ff"/>
      </w:rPr>
    </w:lvl>
  </w:abstractNum>
  <w:abstractNum w:abstractNumId="447860">
    <w:lvl>
      <w:numFmt w:val="bullet"/>
      <w:suff w:val="tab"/>
      <w:lvlText w:val="•"/>
      <w:rPr>
        <w:color w:val="3370ff"/>
      </w:rPr>
    </w:lvl>
  </w:abstractNum>
  <w:abstractNum w:abstractNumId="447861">
    <w:lvl>
      <w:numFmt w:val="bullet"/>
      <w:suff w:val="tab"/>
      <w:lvlText w:val="•"/>
      <w:rPr>
        <w:color w:val="3370ff"/>
      </w:rPr>
    </w:lvl>
  </w:abstractNum>
  <w:abstractNum w:abstractNumId="447862">
    <w:lvl>
      <w:numFmt w:val="bullet"/>
      <w:suff w:val="tab"/>
      <w:lvlText w:val="•"/>
      <w:rPr>
        <w:color w:val="3370ff"/>
      </w:rPr>
    </w:lvl>
  </w:abstractNum>
  <w:abstractNum w:abstractNumId="447863">
    <w:lvl>
      <w:numFmt w:val="bullet"/>
      <w:suff w:val="tab"/>
      <w:lvlText w:val="•"/>
      <w:rPr>
        <w:color w:val="3370ff"/>
      </w:rPr>
    </w:lvl>
  </w:abstractNum>
  <w:abstractNum w:abstractNumId="447864">
    <w:lvl>
      <w:numFmt w:val="bullet"/>
      <w:suff w:val="tab"/>
      <w:lvlText w:val="•"/>
      <w:rPr>
        <w:color w:val="3370ff"/>
      </w:rPr>
    </w:lvl>
  </w:abstractNum>
  <w:abstractNum w:abstractNumId="447865">
    <w:lvl>
      <w:numFmt w:val="bullet"/>
      <w:suff w:val="tab"/>
      <w:lvlText w:val="•"/>
      <w:rPr>
        <w:color w:val="3370ff"/>
      </w:rPr>
    </w:lvl>
  </w:abstractNum>
  <w:abstractNum w:abstractNumId="447866">
    <w:lvl>
      <w:numFmt w:val="bullet"/>
      <w:suff w:val="tab"/>
      <w:lvlText w:val="•"/>
      <w:rPr>
        <w:color w:val="3370ff"/>
      </w:rPr>
    </w:lvl>
  </w:abstractNum>
  <w:abstractNum w:abstractNumId="447867">
    <w:lvl>
      <w:numFmt w:val="bullet"/>
      <w:suff w:val="tab"/>
      <w:lvlText w:val="•"/>
      <w:rPr>
        <w:color w:val="3370ff"/>
      </w:rPr>
    </w:lvl>
  </w:abstractNum>
  <w:abstractNum w:abstractNumId="447868">
    <w:lvl>
      <w:numFmt w:val="bullet"/>
      <w:suff w:val="tab"/>
      <w:lvlText w:val="•"/>
      <w:rPr>
        <w:color w:val="3370ff"/>
      </w:rPr>
    </w:lvl>
  </w:abstractNum>
  <w:abstractNum w:abstractNumId="447869">
    <w:lvl>
      <w:numFmt w:val="bullet"/>
      <w:suff w:val="tab"/>
      <w:lvlText w:val="•"/>
      <w:rPr>
        <w:color w:val="3370ff"/>
      </w:rPr>
    </w:lvl>
  </w:abstractNum>
  <w:abstractNum w:abstractNumId="447870">
    <w:lvl>
      <w:numFmt w:val="bullet"/>
      <w:suff w:val="tab"/>
      <w:lvlText w:val="•"/>
      <w:rPr>
        <w:color w:val="3370ff"/>
      </w:rPr>
    </w:lvl>
  </w:abstractNum>
  <w:abstractNum w:abstractNumId="447871">
    <w:lvl>
      <w:numFmt w:val="bullet"/>
      <w:suff w:val="tab"/>
      <w:lvlText w:val="•"/>
      <w:rPr>
        <w:color w:val="3370ff"/>
      </w:rPr>
    </w:lvl>
  </w:abstractNum>
  <w:abstractNum w:abstractNumId="447872">
    <w:lvl>
      <w:numFmt w:val="bullet"/>
      <w:suff w:val="tab"/>
      <w:lvlText w:val="•"/>
      <w:rPr>
        <w:color w:val="3370ff"/>
      </w:rPr>
    </w:lvl>
  </w:abstractNum>
  <w:abstractNum w:abstractNumId="447873">
    <w:lvl>
      <w:numFmt w:val="bullet"/>
      <w:suff w:val="tab"/>
      <w:lvlText w:val="•"/>
      <w:rPr>
        <w:color w:val="3370ff"/>
      </w:rPr>
    </w:lvl>
  </w:abstractNum>
  <w:abstractNum w:abstractNumId="447874">
    <w:lvl>
      <w:numFmt w:val="bullet"/>
      <w:suff w:val="tab"/>
      <w:lvlText w:val="•"/>
      <w:rPr>
        <w:color w:val="3370ff"/>
      </w:rPr>
    </w:lvl>
  </w:abstractNum>
  <w:abstractNum w:abstractNumId="447875">
    <w:lvl>
      <w:numFmt w:val="bullet"/>
      <w:suff w:val="tab"/>
      <w:lvlText w:val="•"/>
      <w:rPr>
        <w:color w:val="3370ff"/>
      </w:rPr>
    </w:lvl>
  </w:abstractNum>
  <w:abstractNum w:abstractNumId="447876">
    <w:lvl>
      <w:numFmt w:val="bullet"/>
      <w:suff w:val="tab"/>
      <w:lvlText w:val="•"/>
      <w:rPr>
        <w:color w:val="3370ff"/>
      </w:rPr>
    </w:lvl>
  </w:abstractNum>
  <w:abstractNum w:abstractNumId="447877">
    <w:lvl>
      <w:numFmt w:val="bullet"/>
      <w:suff w:val="tab"/>
      <w:lvlText w:val="•"/>
      <w:rPr>
        <w:color w:val="3370ff"/>
      </w:rPr>
    </w:lvl>
  </w:abstractNum>
  <w:abstractNum w:abstractNumId="447878">
    <w:lvl>
      <w:start w:val="1"/>
      <w:numFmt w:val="decimal"/>
      <w:suff w:val="tab"/>
      <w:lvlText w:val="%1."/>
      <w:rPr>
        <w:color w:val="3370ff"/>
      </w:rPr>
    </w:lvl>
  </w:abstractNum>
  <w:abstractNum w:abstractNumId="447879">
    <w:lvl>
      <w:numFmt w:val="bullet"/>
      <w:suff w:val="tab"/>
      <w:lvlText w:val="•"/>
      <w:rPr>
        <w:color w:val="3370ff"/>
      </w:rPr>
    </w:lvl>
  </w:abstractNum>
  <w:abstractNum w:abstractNumId="447880">
    <w:lvl>
      <w:numFmt w:val="bullet"/>
      <w:suff w:val="tab"/>
      <w:lvlText w:val="•"/>
      <w:rPr>
        <w:color w:val="3370ff"/>
      </w:rPr>
    </w:lvl>
  </w:abstractNum>
  <w:abstractNum w:abstractNumId="447881">
    <w:lvl>
      <w:numFmt w:val="bullet"/>
      <w:suff w:val="tab"/>
      <w:lvlText w:val="•"/>
      <w:rPr>
        <w:color w:val="3370ff"/>
      </w:rPr>
    </w:lvl>
  </w:abstractNum>
  <w:abstractNum w:abstractNumId="447882">
    <w:lvl>
      <w:numFmt w:val="bullet"/>
      <w:suff w:val="tab"/>
      <w:lvlText w:val="•"/>
      <w:rPr>
        <w:color w:val="3370ff"/>
      </w:rPr>
    </w:lvl>
  </w:abstractNum>
  <w:abstractNum w:abstractNumId="447883">
    <w:lvl>
      <w:start w:val="2"/>
      <w:numFmt w:val="decimal"/>
      <w:suff w:val="tab"/>
      <w:lvlText w:val="%1."/>
      <w:rPr>
        <w:color w:val="3370ff"/>
      </w:rPr>
    </w:lvl>
  </w:abstractNum>
  <w:abstractNum w:abstractNumId="447884">
    <w:lvl>
      <w:start w:val="1"/>
      <w:numFmt w:val="decimal"/>
      <w:suff w:val="tab"/>
      <w:lvlText w:val="%1."/>
      <w:rPr>
        <w:color w:val="3370ff"/>
      </w:rPr>
    </w:lvl>
  </w:abstractNum>
  <w:abstractNum w:abstractNumId="447885">
    <w:lvl>
      <w:start w:val="2"/>
      <w:numFmt w:val="decimal"/>
      <w:suff w:val="tab"/>
      <w:lvlText w:val="%1."/>
      <w:rPr>
        <w:color w:val="3370ff"/>
      </w:rPr>
    </w:lvl>
  </w:abstractNum>
  <w:abstractNum w:abstractNumId="447886">
    <w:lvl>
      <w:start w:val="3"/>
      <w:numFmt w:val="decimal"/>
      <w:suff w:val="tab"/>
      <w:lvlText w:val="%1."/>
      <w:rPr>
        <w:color w:val="3370ff"/>
      </w:rPr>
    </w:lvl>
  </w:abstractNum>
  <w:abstractNum w:abstractNumId="447887">
    <w:lvl>
      <w:start w:val="1"/>
      <w:numFmt w:val="decimal"/>
      <w:suff w:val="tab"/>
      <w:lvlText w:val="%1."/>
      <w:rPr>
        <w:color w:val="3370ff"/>
      </w:rPr>
    </w:lvl>
  </w:abstractNum>
  <w:abstractNum w:abstractNumId="447888">
    <w:lvl>
      <w:start w:val="2"/>
      <w:numFmt w:val="decimal"/>
      <w:suff w:val="tab"/>
      <w:lvlText w:val="%1."/>
      <w:rPr>
        <w:color w:val="3370ff"/>
      </w:rPr>
    </w:lvl>
  </w:abstractNum>
  <w:abstractNum w:abstractNumId="447889">
    <w:lvl>
      <w:start w:val="3"/>
      <w:numFmt w:val="decimal"/>
      <w:suff w:val="tab"/>
      <w:lvlText w:val="%1."/>
      <w:rPr>
        <w:color w:val="3370ff"/>
      </w:rPr>
    </w:lvl>
  </w:abstractNum>
  <w:abstractNum w:abstractNumId="447890">
    <w:lvl>
      <w:numFmt w:val="bullet"/>
      <w:suff w:val="tab"/>
      <w:lvlText w:val="•"/>
      <w:rPr>
        <w:color w:val="3370ff"/>
      </w:rPr>
    </w:lvl>
  </w:abstractNum>
  <w:abstractNum w:abstractNumId="447891">
    <w:lvl>
      <w:numFmt w:val="bullet"/>
      <w:suff w:val="tab"/>
      <w:lvlText w:val="•"/>
      <w:rPr>
        <w:color w:val="3370ff"/>
      </w:rPr>
    </w:lvl>
  </w:abstractNum>
  <w:abstractNum w:abstractNumId="447892">
    <w:lvl>
      <w:numFmt w:val="bullet"/>
      <w:suff w:val="tab"/>
      <w:lvlText w:val="•"/>
      <w:rPr>
        <w:color w:val="3370ff"/>
      </w:rPr>
    </w:lvl>
  </w:abstractNum>
  <w:abstractNum w:abstractNumId="447893">
    <w:lvl>
      <w:numFmt w:val="bullet"/>
      <w:suff w:val="tab"/>
      <w:lvlText w:val="•"/>
      <w:rPr>
        <w:color w:val="3370ff"/>
      </w:rPr>
    </w:lvl>
  </w:abstractNum>
  <w:abstractNum w:abstractNumId="447894">
    <w:lvl>
      <w:numFmt w:val="bullet"/>
      <w:suff w:val="tab"/>
      <w:lvlText w:val="•"/>
      <w:rPr>
        <w:color w:val="3370ff"/>
      </w:rPr>
    </w:lvl>
  </w:abstractNum>
  <w:abstractNum w:abstractNumId="447895">
    <w:lvl>
      <w:numFmt w:val="bullet"/>
      <w:suff w:val="tab"/>
      <w:lvlText w:val="•"/>
      <w:rPr>
        <w:color w:val="3370ff"/>
      </w:rPr>
    </w:lvl>
  </w:abstractNum>
  <w:abstractNum w:abstractNumId="447896">
    <w:lvl>
      <w:numFmt w:val="bullet"/>
      <w:suff w:val="tab"/>
      <w:lvlText w:val="•"/>
      <w:rPr>
        <w:color w:val="3370ff"/>
      </w:rPr>
    </w:lvl>
  </w:abstractNum>
  <w:abstractNum w:abstractNumId="447897">
    <w:lvl>
      <w:start w:val="1"/>
      <w:numFmt w:val="decimal"/>
      <w:suff w:val="tab"/>
      <w:lvlText w:val="%1."/>
      <w:rPr>
        <w:color w:val="3370ff"/>
      </w:rPr>
    </w:lvl>
  </w:abstractNum>
  <w:abstractNum w:abstractNumId="447898">
    <w:lvl>
      <w:start w:val="2"/>
      <w:numFmt w:val="decimal"/>
      <w:suff w:val="tab"/>
      <w:lvlText w:val="%1."/>
      <w:rPr>
        <w:color w:val="3370ff"/>
      </w:rPr>
    </w:lvl>
  </w:abstractNum>
  <w:abstractNum w:abstractNumId="447899">
    <w:lvl>
      <w:numFmt w:val="bullet"/>
      <w:suff w:val="tab"/>
      <w:lvlText w:val="•"/>
      <w:rPr>
        <w:color w:val="3370ff"/>
      </w:rPr>
    </w:lvl>
  </w:abstractNum>
  <w:abstractNum w:abstractNumId="447900">
    <w:lvl>
      <w:numFmt w:val="bullet"/>
      <w:suff w:val="tab"/>
      <w:lvlText w:val="•"/>
      <w:rPr>
        <w:color w:val="3370ff"/>
      </w:rPr>
    </w:lvl>
  </w:abstractNum>
  <w:abstractNum w:abstractNumId="447901">
    <w:lvl>
      <w:numFmt w:val="bullet"/>
      <w:suff w:val="tab"/>
      <w:lvlText w:val="•"/>
      <w:rPr>
        <w:color w:val="3370ff"/>
      </w:rPr>
    </w:lvl>
  </w:abstractNum>
  <w:abstractNum w:abstractNumId="447902">
    <w:lvl>
      <w:numFmt w:val="bullet"/>
      <w:suff w:val="tab"/>
      <w:lvlText w:val="•"/>
      <w:rPr>
        <w:color w:val="3370ff"/>
      </w:rPr>
    </w:lvl>
  </w:abstractNum>
  <w:abstractNum w:abstractNumId="447903">
    <w:lvl>
      <w:numFmt w:val="bullet"/>
      <w:suff w:val="tab"/>
      <w:lvlText w:val="•"/>
      <w:rPr>
        <w:color w:val="3370ff"/>
      </w:rPr>
    </w:lvl>
  </w:abstractNum>
  <w:abstractNum w:abstractNumId="447904">
    <w:lvl>
      <w:numFmt w:val="bullet"/>
      <w:suff w:val="tab"/>
      <w:lvlText w:val="•"/>
      <w:rPr>
        <w:color w:val="3370ff"/>
      </w:rPr>
    </w:lvl>
  </w:abstractNum>
  <w:abstractNum w:abstractNumId="447905">
    <w:lvl>
      <w:numFmt w:val="bullet"/>
      <w:suff w:val="tab"/>
      <w:lvlText w:val="•"/>
      <w:rPr>
        <w:color w:val="3370ff"/>
      </w:rPr>
    </w:lvl>
  </w:abstractNum>
  <w:abstractNum w:abstractNumId="447906">
    <w:lvl>
      <w:numFmt w:val="bullet"/>
      <w:suff w:val="tab"/>
      <w:lvlText w:val="•"/>
      <w:rPr>
        <w:color w:val="3370ff"/>
      </w:rPr>
    </w:lvl>
  </w:abstractNum>
  <w:abstractNum w:abstractNumId="447907">
    <w:lvl>
      <w:numFmt w:val="bullet"/>
      <w:suff w:val="tab"/>
      <w:lvlText w:val="•"/>
      <w:rPr>
        <w:color w:val="3370ff"/>
      </w:rPr>
    </w:lvl>
  </w:abstractNum>
  <w:abstractNum w:abstractNumId="447908">
    <w:lvl>
      <w:numFmt w:val="bullet"/>
      <w:suff w:val="tab"/>
      <w:lvlText w:val="•"/>
      <w:rPr>
        <w:color w:val="3370ff"/>
      </w:rPr>
    </w:lvl>
  </w:abstractNum>
  <w:abstractNum w:abstractNumId="447909">
    <w:lvl>
      <w:numFmt w:val="bullet"/>
      <w:suff w:val="tab"/>
      <w:lvlText w:val="•"/>
      <w:rPr>
        <w:color w:val="3370ff"/>
      </w:rPr>
    </w:lvl>
  </w:abstractNum>
  <w:abstractNum w:abstractNumId="447910">
    <w:lvl>
      <w:numFmt w:val="bullet"/>
      <w:suff w:val="tab"/>
      <w:lvlText w:val="•"/>
      <w:rPr>
        <w:color w:val="3370ff"/>
      </w:rPr>
    </w:lvl>
  </w:abstractNum>
  <w:abstractNum w:abstractNumId="447911">
    <w:lvl>
      <w:numFmt w:val="bullet"/>
      <w:suff w:val="tab"/>
      <w:lvlText w:val="•"/>
      <w:rPr>
        <w:color w:val="3370ff"/>
      </w:rPr>
    </w:lvl>
  </w:abstractNum>
  <w:abstractNum w:abstractNumId="447912">
    <w:lvl>
      <w:numFmt w:val="bullet"/>
      <w:suff w:val="tab"/>
      <w:lvlText w:val="•"/>
      <w:rPr>
        <w:color w:val="3370ff"/>
      </w:rPr>
    </w:lvl>
  </w:abstractNum>
  <w:abstractNum w:abstractNumId="447913">
    <w:lvl>
      <w:numFmt w:val="bullet"/>
      <w:suff w:val="tab"/>
      <w:lvlText w:val="•"/>
      <w:rPr>
        <w:color w:val="3370ff"/>
      </w:rPr>
    </w:lvl>
  </w:abstractNum>
  <w:abstractNum w:abstractNumId="447914">
    <w:lvl>
      <w:numFmt w:val="bullet"/>
      <w:suff w:val="tab"/>
      <w:lvlText w:val="•"/>
      <w:rPr>
        <w:color w:val="3370ff"/>
      </w:rPr>
    </w:lvl>
  </w:abstractNum>
  <w:abstractNum w:abstractNumId="447915">
    <w:lvl>
      <w:numFmt w:val="bullet"/>
      <w:suff w:val="tab"/>
      <w:lvlText w:val="•"/>
      <w:rPr>
        <w:color w:val="3370ff"/>
      </w:rPr>
    </w:lvl>
  </w:abstractNum>
  <w:abstractNum w:abstractNumId="447916">
    <w:lvl>
      <w:numFmt w:val="bullet"/>
      <w:suff w:val="tab"/>
      <w:lvlText w:val="•"/>
      <w:rPr>
        <w:color w:val="3370ff"/>
      </w:rPr>
    </w:lvl>
  </w:abstractNum>
  <w:abstractNum w:abstractNumId="447917">
    <w:lvl>
      <w:numFmt w:val="bullet"/>
      <w:suff w:val="tab"/>
      <w:lvlText w:val="•"/>
      <w:rPr>
        <w:color w:val="3370ff"/>
      </w:rPr>
    </w:lvl>
  </w:abstractNum>
  <w:abstractNum w:abstractNumId="447918">
    <w:lvl>
      <w:numFmt w:val="bullet"/>
      <w:suff w:val="tab"/>
      <w:lvlText w:val="•"/>
      <w:rPr>
        <w:color w:val="3370ff"/>
      </w:rPr>
    </w:lvl>
  </w:abstractNum>
  <w:abstractNum w:abstractNumId="447919">
    <w:lvl>
      <w:numFmt w:val="bullet"/>
      <w:suff w:val="tab"/>
      <w:lvlText w:val="•"/>
      <w:rPr>
        <w:color w:val="3370ff"/>
      </w:rPr>
    </w:lvl>
  </w:abstractNum>
  <w:abstractNum w:abstractNumId="447920">
    <w:lvl>
      <w:numFmt w:val="bullet"/>
      <w:suff w:val="tab"/>
      <w:lvlText w:val="•"/>
      <w:rPr>
        <w:color w:val="3370ff"/>
      </w:rPr>
    </w:lvl>
  </w:abstractNum>
  <w:abstractNum w:abstractNumId="447921">
    <w:lvl>
      <w:numFmt w:val="bullet"/>
      <w:suff w:val="tab"/>
      <w:lvlText w:val="•"/>
      <w:rPr>
        <w:color w:val="3370ff"/>
      </w:rPr>
    </w:lvl>
  </w:abstractNum>
  <w:abstractNum w:abstractNumId="447922">
    <w:lvl>
      <w:start w:val="1"/>
      <w:numFmt w:val="decimal"/>
      <w:suff w:val="tab"/>
      <w:lvlText w:val="%1."/>
      <w:rPr>
        <w:color w:val="3370ff"/>
      </w:rPr>
    </w:lvl>
  </w:abstractNum>
  <w:abstractNum w:abstractNumId="447923">
    <w:lvl>
      <w:start w:val="2"/>
      <w:numFmt w:val="decimal"/>
      <w:suff w:val="tab"/>
      <w:lvlText w:val="%1."/>
      <w:rPr>
        <w:color w:val="3370ff"/>
      </w:rPr>
    </w:lvl>
  </w:abstractNum>
  <w:abstractNum w:abstractNumId="447924">
    <w:lvl>
      <w:start w:val="3"/>
      <w:numFmt w:val="decimal"/>
      <w:suff w:val="tab"/>
      <w:lvlText w:val="%1."/>
      <w:rPr>
        <w:color w:val="3370ff"/>
      </w:rPr>
    </w:lvl>
  </w:abstractNum>
  <w:abstractNum w:abstractNumId="447925">
    <w:lvl>
      <w:numFmt w:val="bullet"/>
      <w:suff w:val="tab"/>
      <w:lvlText w:val="•"/>
      <w:rPr>
        <w:color w:val="3370ff"/>
      </w:rPr>
    </w:lvl>
  </w:abstractNum>
  <w:abstractNum w:abstractNumId="447926">
    <w:lvl>
      <w:numFmt w:val="bullet"/>
      <w:suff w:val="tab"/>
      <w:lvlText w:val="•"/>
      <w:rPr>
        <w:color w:val="3370ff"/>
      </w:rPr>
    </w:lvl>
  </w:abstractNum>
  <w:abstractNum w:abstractNumId="447927">
    <w:lvl>
      <w:numFmt w:val="bullet"/>
      <w:suff w:val="tab"/>
      <w:lvlText w:val="•"/>
      <w:rPr>
        <w:color w:val="3370ff"/>
      </w:rPr>
    </w:lvl>
  </w:abstractNum>
  <w:abstractNum w:abstractNumId="447928">
    <w:lvl>
      <w:numFmt w:val="bullet"/>
      <w:suff w:val="tab"/>
      <w:lvlText w:val="•"/>
      <w:rPr>
        <w:color w:val="3370ff"/>
      </w:rPr>
    </w:lvl>
  </w:abstractNum>
  <w:abstractNum w:abstractNumId="447929">
    <w:lvl>
      <w:start w:val="1"/>
      <w:numFmt w:val="decimal"/>
      <w:suff w:val="tab"/>
      <w:lvlText w:val="%1."/>
      <w:rPr>
        <w:color w:val="3370ff"/>
      </w:rPr>
    </w:lvl>
  </w:abstractNum>
  <w:abstractNum w:abstractNumId="447930">
    <w:lvl>
      <w:start w:val="2"/>
      <w:numFmt w:val="decimal"/>
      <w:suff w:val="tab"/>
      <w:lvlText w:val="%1."/>
      <w:rPr>
        <w:color w:val="3370ff"/>
      </w:rPr>
    </w:lvl>
  </w:abstractNum>
  <w:abstractNum w:abstractNumId="447931">
    <w:lvl>
      <w:start w:val="3"/>
      <w:numFmt w:val="decimal"/>
      <w:suff w:val="tab"/>
      <w:lvlText w:val="%1."/>
      <w:rPr>
        <w:color w:val="3370ff"/>
      </w:rPr>
    </w:lvl>
  </w:abstractNum>
  <w:abstractNum w:abstractNumId="447932">
    <w:lvl>
      <w:start w:val="1"/>
      <w:numFmt w:val="decimal"/>
      <w:suff w:val="tab"/>
      <w:lvlText w:val="%1."/>
      <w:rPr>
        <w:color w:val="3370ff"/>
      </w:rPr>
    </w:lvl>
  </w:abstractNum>
  <w:abstractNum w:abstractNumId="447933">
    <w:lvl>
      <w:start w:val="2"/>
      <w:numFmt w:val="decimal"/>
      <w:suff w:val="tab"/>
      <w:lvlText w:val="%1."/>
      <w:rPr>
        <w:color w:val="3370ff"/>
      </w:rPr>
    </w:lvl>
  </w:abstractNum>
  <w:abstractNum w:abstractNumId="447934">
    <w:lvl>
      <w:start w:val="3"/>
      <w:numFmt w:val="decimal"/>
      <w:suff w:val="tab"/>
      <w:lvlText w:val="%1."/>
      <w:rPr>
        <w:color w:val="3370ff"/>
      </w:rPr>
    </w:lvl>
  </w:abstractNum>
  <w:abstractNum w:abstractNumId="447935">
    <w:lvl>
      <w:start w:val="1"/>
      <w:numFmt w:val="decimal"/>
      <w:suff w:val="tab"/>
      <w:lvlText w:val="%1."/>
      <w:rPr>
        <w:color w:val="3370ff"/>
      </w:rPr>
    </w:lvl>
  </w:abstractNum>
  <w:abstractNum w:abstractNumId="447936">
    <w:lvl>
      <w:start w:val="2"/>
      <w:numFmt w:val="decimal"/>
      <w:suff w:val="tab"/>
      <w:lvlText w:val="%1."/>
      <w:rPr>
        <w:color w:val="3370ff"/>
      </w:rPr>
    </w:lvl>
  </w:abstractNum>
  <w:abstractNum w:abstractNumId="447937">
    <w:lvl>
      <w:start w:val="3"/>
      <w:numFmt w:val="decimal"/>
      <w:suff w:val="tab"/>
      <w:lvlText w:val="%1."/>
      <w:rPr>
        <w:color w:val="3370ff"/>
      </w:rPr>
    </w:lvl>
  </w:abstractNum>
  <w:abstractNum w:abstractNumId="447938">
    <w:lvl>
      <w:start w:val="1"/>
      <w:numFmt w:val="decimal"/>
      <w:suff w:val="tab"/>
      <w:lvlText w:val="%1."/>
      <w:rPr>
        <w:color w:val="3370ff"/>
      </w:rPr>
    </w:lvl>
  </w:abstractNum>
  <w:abstractNum w:abstractNumId="447939">
    <w:lvl>
      <w:start w:val="2"/>
      <w:numFmt w:val="decimal"/>
      <w:suff w:val="tab"/>
      <w:lvlText w:val="%1."/>
      <w:rPr>
        <w:color w:val="3370ff"/>
      </w:rPr>
    </w:lvl>
  </w:abstractNum>
  <w:abstractNum w:abstractNumId="447940">
    <w:lvl>
      <w:start w:val="3"/>
      <w:numFmt w:val="decimal"/>
      <w:suff w:val="tab"/>
      <w:lvlText w:val="%1."/>
      <w:rPr>
        <w:color w:val="3370ff"/>
      </w:rPr>
    </w:lvl>
  </w:abstractNum>
  <w:abstractNum w:abstractNumId="447941">
    <w:lvl>
      <w:numFmt w:val="bullet"/>
      <w:suff w:val="tab"/>
      <w:lvlText w:val="•"/>
      <w:rPr>
        <w:color w:val="3370ff"/>
      </w:rPr>
    </w:lvl>
  </w:abstractNum>
  <w:abstractNum w:abstractNumId="447942">
    <w:lvl>
      <w:numFmt w:val="bullet"/>
      <w:suff w:val="tab"/>
      <w:lvlText w:val="•"/>
      <w:rPr>
        <w:color w:val="3370ff"/>
      </w:rPr>
    </w:lvl>
  </w:abstractNum>
  <w:abstractNum w:abstractNumId="447943">
    <w:lvl>
      <w:numFmt w:val="bullet"/>
      <w:suff w:val="tab"/>
      <w:lvlText w:val="•"/>
      <w:rPr>
        <w:color w:val="3370ff"/>
      </w:rPr>
    </w:lvl>
  </w:abstractNum>
  <w:abstractNum w:abstractNumId="447944">
    <w:lvl>
      <w:numFmt w:val="bullet"/>
      <w:suff w:val="tab"/>
      <w:lvlText w:val="•"/>
      <w:rPr>
        <w:color w:val="3370ff"/>
      </w:rPr>
    </w:lvl>
  </w:abstractNum>
  <w:num w:numId="1">
    <w:abstractNumId w:val="447628"/>
  </w:num>
  <w:num w:numId="2">
    <w:abstractNumId w:val="447629"/>
  </w:num>
  <w:num w:numId="3">
    <w:abstractNumId w:val="447630"/>
  </w:num>
  <w:num w:numId="4">
    <w:abstractNumId w:val="447631"/>
  </w:num>
  <w:num w:numId="5">
    <w:abstractNumId w:val="447632"/>
  </w:num>
  <w:num w:numId="6">
    <w:abstractNumId w:val="447633"/>
  </w:num>
  <w:num w:numId="7">
    <w:abstractNumId w:val="447634"/>
  </w:num>
  <w:num w:numId="8">
    <w:abstractNumId w:val="447635"/>
  </w:num>
  <w:num w:numId="9">
    <w:abstractNumId w:val="447636"/>
  </w:num>
  <w:num w:numId="10">
    <w:abstractNumId w:val="447637"/>
  </w:num>
  <w:num w:numId="11">
    <w:abstractNumId w:val="447638"/>
  </w:num>
  <w:num w:numId="12">
    <w:abstractNumId w:val="447639"/>
  </w:num>
  <w:num w:numId="13">
    <w:abstractNumId w:val="447640"/>
  </w:num>
  <w:num w:numId="14">
    <w:abstractNumId w:val="447641"/>
  </w:num>
  <w:num w:numId="15">
    <w:abstractNumId w:val="447642"/>
  </w:num>
  <w:num w:numId="16">
    <w:abstractNumId w:val="447643"/>
  </w:num>
  <w:num w:numId="17">
    <w:abstractNumId w:val="447644"/>
  </w:num>
  <w:num w:numId="18">
    <w:abstractNumId w:val="447645"/>
  </w:num>
  <w:num w:numId="19">
    <w:abstractNumId w:val="447646"/>
  </w:num>
  <w:num w:numId="20">
    <w:abstractNumId w:val="447647"/>
  </w:num>
  <w:num w:numId="21">
    <w:abstractNumId w:val="447648"/>
  </w:num>
  <w:num w:numId="22">
    <w:abstractNumId w:val="447649"/>
  </w:num>
  <w:num w:numId="23">
    <w:abstractNumId w:val="447650"/>
  </w:num>
  <w:num w:numId="24">
    <w:abstractNumId w:val="447651"/>
  </w:num>
  <w:num w:numId="25">
    <w:abstractNumId w:val="447652"/>
  </w:num>
  <w:num w:numId="26">
    <w:abstractNumId w:val="447653"/>
  </w:num>
  <w:num w:numId="27">
    <w:abstractNumId w:val="447654"/>
  </w:num>
  <w:num w:numId="28">
    <w:abstractNumId w:val="447655"/>
  </w:num>
  <w:num w:numId="29">
    <w:abstractNumId w:val="447656"/>
  </w:num>
  <w:num w:numId="30">
    <w:abstractNumId w:val="447657"/>
  </w:num>
  <w:num w:numId="31">
    <w:abstractNumId w:val="447658"/>
  </w:num>
  <w:num w:numId="32">
    <w:abstractNumId w:val="447659"/>
  </w:num>
  <w:num w:numId="33">
    <w:abstractNumId w:val="447660"/>
  </w:num>
  <w:num w:numId="34">
    <w:abstractNumId w:val="447661"/>
  </w:num>
  <w:num w:numId="35">
    <w:abstractNumId w:val="447662"/>
  </w:num>
  <w:num w:numId="36">
    <w:abstractNumId w:val="447663"/>
  </w:num>
  <w:num w:numId="37">
    <w:abstractNumId w:val="447664"/>
  </w:num>
  <w:num w:numId="38">
    <w:abstractNumId w:val="447665"/>
  </w:num>
  <w:num w:numId="39">
    <w:abstractNumId w:val="447666"/>
  </w:num>
  <w:num w:numId="40">
    <w:abstractNumId w:val="447667"/>
  </w:num>
  <w:num w:numId="41">
    <w:abstractNumId w:val="447668"/>
  </w:num>
  <w:num w:numId="42">
    <w:abstractNumId w:val="447669"/>
  </w:num>
  <w:num w:numId="43">
    <w:abstractNumId w:val="447670"/>
  </w:num>
  <w:num w:numId="44">
    <w:abstractNumId w:val="447671"/>
  </w:num>
  <w:num w:numId="45">
    <w:abstractNumId w:val="447672"/>
  </w:num>
  <w:num w:numId="46">
    <w:abstractNumId w:val="447673"/>
  </w:num>
  <w:num w:numId="47">
    <w:abstractNumId w:val="447674"/>
  </w:num>
  <w:num w:numId="48">
    <w:abstractNumId w:val="447675"/>
  </w:num>
  <w:num w:numId="49">
    <w:abstractNumId w:val="447676"/>
  </w:num>
  <w:num w:numId="50">
    <w:abstractNumId w:val="447677"/>
  </w:num>
  <w:num w:numId="51">
    <w:abstractNumId w:val="447678"/>
  </w:num>
  <w:num w:numId="52">
    <w:abstractNumId w:val="447679"/>
  </w:num>
  <w:num w:numId="53">
    <w:abstractNumId w:val="447680"/>
  </w:num>
  <w:num w:numId="54">
    <w:abstractNumId w:val="447681"/>
  </w:num>
  <w:num w:numId="55">
    <w:abstractNumId w:val="447682"/>
  </w:num>
  <w:num w:numId="56">
    <w:abstractNumId w:val="447683"/>
  </w:num>
  <w:num w:numId="57">
    <w:abstractNumId w:val="447684"/>
  </w:num>
  <w:num w:numId="58">
    <w:abstractNumId w:val="447685"/>
  </w:num>
  <w:num w:numId="59">
    <w:abstractNumId w:val="447686"/>
  </w:num>
  <w:num w:numId="60">
    <w:abstractNumId w:val="447687"/>
  </w:num>
  <w:num w:numId="61">
    <w:abstractNumId w:val="447688"/>
  </w:num>
  <w:num w:numId="62">
    <w:abstractNumId w:val="447689"/>
  </w:num>
  <w:num w:numId="63">
    <w:abstractNumId w:val="447690"/>
  </w:num>
  <w:num w:numId="64">
    <w:abstractNumId w:val="447691"/>
  </w:num>
  <w:num w:numId="65">
    <w:abstractNumId w:val="447692"/>
  </w:num>
  <w:num w:numId="66">
    <w:abstractNumId w:val="447693"/>
  </w:num>
  <w:num w:numId="67">
    <w:abstractNumId w:val="447694"/>
  </w:num>
  <w:num w:numId="68">
    <w:abstractNumId w:val="447695"/>
  </w:num>
  <w:num w:numId="69">
    <w:abstractNumId w:val="447696"/>
  </w:num>
  <w:num w:numId="70">
    <w:abstractNumId w:val="447697"/>
  </w:num>
  <w:num w:numId="71">
    <w:abstractNumId w:val="447698"/>
  </w:num>
  <w:num w:numId="72">
    <w:abstractNumId w:val="447699"/>
  </w:num>
  <w:num w:numId="73">
    <w:abstractNumId w:val="447700"/>
  </w:num>
  <w:num w:numId="74">
    <w:abstractNumId w:val="447701"/>
  </w:num>
  <w:num w:numId="75">
    <w:abstractNumId w:val="447702"/>
  </w:num>
  <w:num w:numId="76">
    <w:abstractNumId w:val="447703"/>
  </w:num>
  <w:num w:numId="77">
    <w:abstractNumId w:val="447704"/>
  </w:num>
  <w:num w:numId="78">
    <w:abstractNumId w:val="447705"/>
  </w:num>
  <w:num w:numId="79">
    <w:abstractNumId w:val="447706"/>
  </w:num>
  <w:num w:numId="80">
    <w:abstractNumId w:val="447707"/>
  </w:num>
  <w:num w:numId="81">
    <w:abstractNumId w:val="447708"/>
  </w:num>
  <w:num w:numId="82">
    <w:abstractNumId w:val="447709"/>
  </w:num>
  <w:num w:numId="83">
    <w:abstractNumId w:val="447710"/>
  </w:num>
  <w:num w:numId="84">
    <w:abstractNumId w:val="447711"/>
  </w:num>
  <w:num w:numId="85">
    <w:abstractNumId w:val="447712"/>
  </w:num>
  <w:num w:numId="86">
    <w:abstractNumId w:val="447713"/>
  </w:num>
  <w:num w:numId="87">
    <w:abstractNumId w:val="447714"/>
  </w:num>
  <w:num w:numId="88">
    <w:abstractNumId w:val="447715"/>
  </w:num>
  <w:num w:numId="89">
    <w:abstractNumId w:val="447716"/>
  </w:num>
  <w:num w:numId="90">
    <w:abstractNumId w:val="447717"/>
  </w:num>
  <w:num w:numId="91">
    <w:abstractNumId w:val="447718"/>
  </w:num>
  <w:num w:numId="92">
    <w:abstractNumId w:val="447719"/>
  </w:num>
  <w:num w:numId="93">
    <w:abstractNumId w:val="447720"/>
  </w:num>
  <w:num w:numId="94">
    <w:abstractNumId w:val="447721"/>
  </w:num>
  <w:num w:numId="95">
    <w:abstractNumId w:val="447722"/>
  </w:num>
  <w:num w:numId="96">
    <w:abstractNumId w:val="447723"/>
  </w:num>
  <w:num w:numId="97">
    <w:abstractNumId w:val="447724"/>
  </w:num>
  <w:num w:numId="98">
    <w:abstractNumId w:val="447725"/>
  </w:num>
  <w:num w:numId="99">
    <w:abstractNumId w:val="447726"/>
  </w:num>
  <w:num w:numId="100">
    <w:abstractNumId w:val="447727"/>
  </w:num>
  <w:num w:numId="101">
    <w:abstractNumId w:val="447728"/>
  </w:num>
  <w:num w:numId="102">
    <w:abstractNumId w:val="447729"/>
  </w:num>
  <w:num w:numId="103">
    <w:abstractNumId w:val="447730"/>
  </w:num>
  <w:num w:numId="104">
    <w:abstractNumId w:val="447731"/>
  </w:num>
  <w:num w:numId="105">
    <w:abstractNumId w:val="447732"/>
  </w:num>
  <w:num w:numId="106">
    <w:abstractNumId w:val="447733"/>
  </w:num>
  <w:num w:numId="107">
    <w:abstractNumId w:val="447734"/>
  </w:num>
  <w:num w:numId="108">
    <w:abstractNumId w:val="447735"/>
  </w:num>
  <w:num w:numId="109">
    <w:abstractNumId w:val="447736"/>
  </w:num>
  <w:num w:numId="110">
    <w:abstractNumId w:val="447737"/>
  </w:num>
  <w:num w:numId="111">
    <w:abstractNumId w:val="447738"/>
  </w:num>
  <w:num w:numId="112">
    <w:abstractNumId w:val="447739"/>
  </w:num>
  <w:num w:numId="113">
    <w:abstractNumId w:val="447740"/>
  </w:num>
  <w:num w:numId="114">
    <w:abstractNumId w:val="447741"/>
  </w:num>
  <w:num w:numId="115">
    <w:abstractNumId w:val="447742"/>
  </w:num>
  <w:num w:numId="116">
    <w:abstractNumId w:val="447743"/>
  </w:num>
  <w:num w:numId="117">
    <w:abstractNumId w:val="447744"/>
  </w:num>
  <w:num w:numId="118">
    <w:abstractNumId w:val="447745"/>
  </w:num>
  <w:num w:numId="119">
    <w:abstractNumId w:val="447746"/>
  </w:num>
  <w:num w:numId="120">
    <w:abstractNumId w:val="447747"/>
  </w:num>
  <w:num w:numId="121">
    <w:abstractNumId w:val="447748"/>
  </w:num>
  <w:num w:numId="122">
    <w:abstractNumId w:val="447749"/>
  </w:num>
  <w:num w:numId="123">
    <w:abstractNumId w:val="447750"/>
  </w:num>
  <w:num w:numId="124">
    <w:abstractNumId w:val="447751"/>
  </w:num>
  <w:num w:numId="125">
    <w:abstractNumId w:val="447752"/>
  </w:num>
  <w:num w:numId="126">
    <w:abstractNumId w:val="447753"/>
  </w:num>
  <w:num w:numId="127">
    <w:abstractNumId w:val="447754"/>
  </w:num>
  <w:num w:numId="128">
    <w:abstractNumId w:val="447755"/>
  </w:num>
  <w:num w:numId="129">
    <w:abstractNumId w:val="447756"/>
  </w:num>
  <w:num w:numId="130">
    <w:abstractNumId w:val="447757"/>
  </w:num>
  <w:num w:numId="131">
    <w:abstractNumId w:val="447758"/>
  </w:num>
  <w:num w:numId="132">
    <w:abstractNumId w:val="447759"/>
  </w:num>
  <w:num w:numId="133">
    <w:abstractNumId w:val="447760"/>
  </w:num>
  <w:num w:numId="134">
    <w:abstractNumId w:val="447761"/>
  </w:num>
  <w:num w:numId="135">
    <w:abstractNumId w:val="447762"/>
  </w:num>
  <w:num w:numId="136">
    <w:abstractNumId w:val="447763"/>
  </w:num>
  <w:num w:numId="137">
    <w:abstractNumId w:val="447764"/>
  </w:num>
  <w:num w:numId="138">
    <w:abstractNumId w:val="447765"/>
  </w:num>
  <w:num w:numId="139">
    <w:abstractNumId w:val="447766"/>
  </w:num>
  <w:num w:numId="140">
    <w:abstractNumId w:val="447767"/>
  </w:num>
  <w:num w:numId="141">
    <w:abstractNumId w:val="447768"/>
  </w:num>
  <w:num w:numId="142">
    <w:abstractNumId w:val="447769"/>
  </w:num>
  <w:num w:numId="143">
    <w:abstractNumId w:val="447770"/>
  </w:num>
  <w:num w:numId="144">
    <w:abstractNumId w:val="447771"/>
  </w:num>
  <w:num w:numId="145">
    <w:abstractNumId w:val="447772"/>
  </w:num>
  <w:num w:numId="146">
    <w:abstractNumId w:val="447773"/>
  </w:num>
  <w:num w:numId="147">
    <w:abstractNumId w:val="447774"/>
  </w:num>
  <w:num w:numId="148">
    <w:abstractNumId w:val="447775"/>
  </w:num>
  <w:num w:numId="149">
    <w:abstractNumId w:val="447776"/>
  </w:num>
  <w:num w:numId="150">
    <w:abstractNumId w:val="447777"/>
  </w:num>
  <w:num w:numId="151">
    <w:abstractNumId w:val="447778"/>
  </w:num>
  <w:num w:numId="152">
    <w:abstractNumId w:val="447779"/>
  </w:num>
  <w:num w:numId="153">
    <w:abstractNumId w:val="447780"/>
  </w:num>
  <w:num w:numId="154">
    <w:abstractNumId w:val="447781"/>
  </w:num>
  <w:num w:numId="155">
    <w:abstractNumId w:val="447782"/>
  </w:num>
  <w:num w:numId="156">
    <w:abstractNumId w:val="447783"/>
  </w:num>
  <w:num w:numId="157">
    <w:abstractNumId w:val="447784"/>
  </w:num>
  <w:num w:numId="158">
    <w:abstractNumId w:val="447785"/>
  </w:num>
  <w:num w:numId="159">
    <w:abstractNumId w:val="447786"/>
  </w:num>
  <w:num w:numId="160">
    <w:abstractNumId w:val="447787"/>
  </w:num>
  <w:num w:numId="161">
    <w:abstractNumId w:val="447788"/>
  </w:num>
  <w:num w:numId="162">
    <w:abstractNumId w:val="447789"/>
  </w:num>
  <w:num w:numId="163">
    <w:abstractNumId w:val="447790"/>
  </w:num>
  <w:num w:numId="164">
    <w:abstractNumId w:val="447791"/>
  </w:num>
  <w:num w:numId="165">
    <w:abstractNumId w:val="447792"/>
  </w:num>
  <w:num w:numId="166">
    <w:abstractNumId w:val="447793"/>
  </w:num>
  <w:num w:numId="167">
    <w:abstractNumId w:val="447794"/>
  </w:num>
  <w:num w:numId="168">
    <w:abstractNumId w:val="447795"/>
  </w:num>
  <w:num w:numId="169">
    <w:abstractNumId w:val="447796"/>
  </w:num>
  <w:num w:numId="170">
    <w:abstractNumId w:val="447797"/>
  </w:num>
  <w:num w:numId="171">
    <w:abstractNumId w:val="447798"/>
  </w:num>
  <w:num w:numId="172">
    <w:abstractNumId w:val="447799"/>
  </w:num>
  <w:num w:numId="173">
    <w:abstractNumId w:val="447800"/>
  </w:num>
  <w:num w:numId="174">
    <w:abstractNumId w:val="447801"/>
  </w:num>
  <w:num w:numId="175">
    <w:abstractNumId w:val="447802"/>
  </w:num>
  <w:num w:numId="176">
    <w:abstractNumId w:val="447803"/>
  </w:num>
  <w:num w:numId="177">
    <w:abstractNumId w:val="447804"/>
  </w:num>
  <w:num w:numId="178">
    <w:abstractNumId w:val="447805"/>
  </w:num>
  <w:num w:numId="179">
    <w:abstractNumId w:val="447806"/>
  </w:num>
  <w:num w:numId="180">
    <w:abstractNumId w:val="447807"/>
  </w:num>
  <w:num w:numId="181">
    <w:abstractNumId w:val="447808"/>
  </w:num>
  <w:num w:numId="182">
    <w:abstractNumId w:val="447809"/>
  </w:num>
  <w:num w:numId="183">
    <w:abstractNumId w:val="447810"/>
  </w:num>
  <w:num w:numId="184">
    <w:abstractNumId w:val="447811"/>
  </w:num>
  <w:num w:numId="185">
    <w:abstractNumId w:val="447812"/>
  </w:num>
  <w:num w:numId="186">
    <w:abstractNumId w:val="447813"/>
  </w:num>
  <w:num w:numId="187">
    <w:abstractNumId w:val="447814"/>
  </w:num>
  <w:num w:numId="188">
    <w:abstractNumId w:val="447815"/>
  </w:num>
  <w:num w:numId="189">
    <w:abstractNumId w:val="447816"/>
  </w:num>
  <w:num w:numId="190">
    <w:abstractNumId w:val="447817"/>
  </w:num>
  <w:num w:numId="191">
    <w:abstractNumId w:val="447818"/>
  </w:num>
  <w:num w:numId="192">
    <w:abstractNumId w:val="447819"/>
  </w:num>
  <w:num w:numId="193">
    <w:abstractNumId w:val="447820"/>
  </w:num>
  <w:num w:numId="194">
    <w:abstractNumId w:val="447821"/>
  </w:num>
  <w:num w:numId="195">
    <w:abstractNumId w:val="447822"/>
  </w:num>
  <w:num w:numId="196">
    <w:abstractNumId w:val="447823"/>
  </w:num>
  <w:num w:numId="197">
    <w:abstractNumId w:val="447824"/>
  </w:num>
  <w:num w:numId="198">
    <w:abstractNumId w:val="447825"/>
  </w:num>
  <w:num w:numId="199">
    <w:abstractNumId w:val="447826"/>
  </w:num>
  <w:num w:numId="200">
    <w:abstractNumId w:val="447827"/>
  </w:num>
  <w:num w:numId="201">
    <w:abstractNumId w:val="447828"/>
  </w:num>
  <w:num w:numId="202">
    <w:abstractNumId w:val="447829"/>
  </w:num>
  <w:num w:numId="203">
    <w:abstractNumId w:val="447830"/>
  </w:num>
  <w:num w:numId="204">
    <w:abstractNumId w:val="447831"/>
  </w:num>
  <w:num w:numId="205">
    <w:abstractNumId w:val="447832"/>
  </w:num>
  <w:num w:numId="206">
    <w:abstractNumId w:val="447833"/>
  </w:num>
  <w:num w:numId="207">
    <w:abstractNumId w:val="447834"/>
  </w:num>
  <w:num w:numId="208">
    <w:abstractNumId w:val="447835"/>
  </w:num>
  <w:num w:numId="209">
    <w:abstractNumId w:val="447836"/>
  </w:num>
  <w:num w:numId="210">
    <w:abstractNumId w:val="447837"/>
  </w:num>
  <w:num w:numId="211">
    <w:abstractNumId w:val="447838"/>
  </w:num>
  <w:num w:numId="212">
    <w:abstractNumId w:val="447839"/>
  </w:num>
  <w:num w:numId="213">
    <w:abstractNumId w:val="447840"/>
  </w:num>
  <w:num w:numId="214">
    <w:abstractNumId w:val="447841"/>
  </w:num>
  <w:num w:numId="215">
    <w:abstractNumId w:val="447842"/>
  </w:num>
  <w:num w:numId="216">
    <w:abstractNumId w:val="447843"/>
  </w:num>
  <w:num w:numId="217">
    <w:abstractNumId w:val="447844"/>
  </w:num>
  <w:num w:numId="218">
    <w:abstractNumId w:val="447845"/>
  </w:num>
  <w:num w:numId="219">
    <w:abstractNumId w:val="447846"/>
  </w:num>
  <w:num w:numId="220">
    <w:abstractNumId w:val="447847"/>
  </w:num>
  <w:num w:numId="221">
    <w:abstractNumId w:val="447848"/>
  </w:num>
  <w:num w:numId="222">
    <w:abstractNumId w:val="447849"/>
  </w:num>
  <w:num w:numId="223">
    <w:abstractNumId w:val="447850"/>
  </w:num>
  <w:num w:numId="224">
    <w:abstractNumId w:val="447851"/>
  </w:num>
  <w:num w:numId="225">
    <w:abstractNumId w:val="447852"/>
  </w:num>
  <w:num w:numId="226">
    <w:abstractNumId w:val="447853"/>
  </w:num>
  <w:num w:numId="227">
    <w:abstractNumId w:val="447854"/>
  </w:num>
  <w:num w:numId="228">
    <w:abstractNumId w:val="447855"/>
  </w:num>
  <w:num w:numId="229">
    <w:abstractNumId w:val="447856"/>
  </w:num>
  <w:num w:numId="230">
    <w:abstractNumId w:val="447857"/>
  </w:num>
  <w:num w:numId="231">
    <w:abstractNumId w:val="447858"/>
  </w:num>
  <w:num w:numId="232">
    <w:abstractNumId w:val="447859"/>
  </w:num>
  <w:num w:numId="233">
    <w:abstractNumId w:val="447860"/>
  </w:num>
  <w:num w:numId="234">
    <w:abstractNumId w:val="447861"/>
  </w:num>
  <w:num w:numId="235">
    <w:abstractNumId w:val="447862"/>
  </w:num>
  <w:num w:numId="236">
    <w:abstractNumId w:val="447863"/>
  </w:num>
  <w:num w:numId="237">
    <w:abstractNumId w:val="447864"/>
  </w:num>
  <w:num w:numId="238">
    <w:abstractNumId w:val="447865"/>
  </w:num>
  <w:num w:numId="239">
    <w:abstractNumId w:val="447866"/>
  </w:num>
  <w:num w:numId="240">
    <w:abstractNumId w:val="447867"/>
  </w:num>
  <w:num w:numId="241">
    <w:abstractNumId w:val="447868"/>
  </w:num>
  <w:num w:numId="242">
    <w:abstractNumId w:val="447869"/>
  </w:num>
  <w:num w:numId="243">
    <w:abstractNumId w:val="447870"/>
  </w:num>
  <w:num w:numId="244">
    <w:abstractNumId w:val="447871"/>
  </w:num>
  <w:num w:numId="245">
    <w:abstractNumId w:val="447872"/>
  </w:num>
  <w:num w:numId="246">
    <w:abstractNumId w:val="447873"/>
  </w:num>
  <w:num w:numId="247">
    <w:abstractNumId w:val="447874"/>
  </w:num>
  <w:num w:numId="248">
    <w:abstractNumId w:val="447875"/>
  </w:num>
  <w:num w:numId="249">
    <w:abstractNumId w:val="447876"/>
  </w:num>
  <w:num w:numId="250">
    <w:abstractNumId w:val="447877"/>
  </w:num>
  <w:num w:numId="251">
    <w:abstractNumId w:val="447878"/>
  </w:num>
  <w:num w:numId="252">
    <w:abstractNumId w:val="447879"/>
  </w:num>
  <w:num w:numId="253">
    <w:abstractNumId w:val="447880"/>
  </w:num>
  <w:num w:numId="254">
    <w:abstractNumId w:val="447881"/>
  </w:num>
  <w:num w:numId="255">
    <w:abstractNumId w:val="447882"/>
  </w:num>
  <w:num w:numId="256">
    <w:abstractNumId w:val="447883"/>
  </w:num>
  <w:num w:numId="257">
    <w:abstractNumId w:val="447884"/>
  </w:num>
  <w:num w:numId="258">
    <w:abstractNumId w:val="447885"/>
  </w:num>
  <w:num w:numId="259">
    <w:abstractNumId w:val="447886"/>
  </w:num>
  <w:num w:numId="260">
    <w:abstractNumId w:val="447887"/>
  </w:num>
  <w:num w:numId="261">
    <w:abstractNumId w:val="447888"/>
  </w:num>
  <w:num w:numId="262">
    <w:abstractNumId w:val="447889"/>
  </w:num>
  <w:num w:numId="263">
    <w:abstractNumId w:val="447890"/>
  </w:num>
  <w:num w:numId="264">
    <w:abstractNumId w:val="447891"/>
  </w:num>
  <w:num w:numId="265">
    <w:abstractNumId w:val="447892"/>
  </w:num>
  <w:num w:numId="266">
    <w:abstractNumId w:val="447893"/>
  </w:num>
  <w:num w:numId="267">
    <w:abstractNumId w:val="447894"/>
  </w:num>
  <w:num w:numId="268">
    <w:abstractNumId w:val="447895"/>
  </w:num>
  <w:num w:numId="269">
    <w:abstractNumId w:val="447896"/>
  </w:num>
  <w:num w:numId="270">
    <w:abstractNumId w:val="447897"/>
  </w:num>
  <w:num w:numId="271">
    <w:abstractNumId w:val="447898"/>
  </w:num>
  <w:num w:numId="272">
    <w:abstractNumId w:val="447899"/>
  </w:num>
  <w:num w:numId="273">
    <w:abstractNumId w:val="447900"/>
  </w:num>
  <w:num w:numId="274">
    <w:abstractNumId w:val="447901"/>
  </w:num>
  <w:num w:numId="275">
    <w:abstractNumId w:val="447902"/>
  </w:num>
  <w:num w:numId="276">
    <w:abstractNumId w:val="447903"/>
  </w:num>
  <w:num w:numId="277">
    <w:abstractNumId w:val="447904"/>
  </w:num>
  <w:num w:numId="278">
    <w:abstractNumId w:val="447905"/>
  </w:num>
  <w:num w:numId="279">
    <w:abstractNumId w:val="447906"/>
  </w:num>
  <w:num w:numId="280">
    <w:abstractNumId w:val="447907"/>
  </w:num>
  <w:num w:numId="281">
    <w:abstractNumId w:val="447908"/>
  </w:num>
  <w:num w:numId="282">
    <w:abstractNumId w:val="447909"/>
  </w:num>
  <w:num w:numId="283">
    <w:abstractNumId w:val="447910"/>
  </w:num>
  <w:num w:numId="284">
    <w:abstractNumId w:val="447911"/>
  </w:num>
  <w:num w:numId="285">
    <w:abstractNumId w:val="447912"/>
  </w:num>
  <w:num w:numId="286">
    <w:abstractNumId w:val="447913"/>
  </w:num>
  <w:num w:numId="287">
    <w:abstractNumId w:val="447914"/>
  </w:num>
  <w:num w:numId="288">
    <w:abstractNumId w:val="447915"/>
  </w:num>
  <w:num w:numId="289">
    <w:abstractNumId w:val="447916"/>
  </w:num>
  <w:num w:numId="290">
    <w:abstractNumId w:val="447917"/>
  </w:num>
  <w:num w:numId="291">
    <w:abstractNumId w:val="447918"/>
  </w:num>
  <w:num w:numId="292">
    <w:abstractNumId w:val="447919"/>
  </w:num>
  <w:num w:numId="293">
    <w:abstractNumId w:val="447920"/>
  </w:num>
  <w:num w:numId="294">
    <w:abstractNumId w:val="447921"/>
  </w:num>
  <w:num w:numId="295">
    <w:abstractNumId w:val="447922"/>
  </w:num>
  <w:num w:numId="296">
    <w:abstractNumId w:val="447923"/>
  </w:num>
  <w:num w:numId="297">
    <w:abstractNumId w:val="447924"/>
  </w:num>
  <w:num w:numId="298">
    <w:abstractNumId w:val="447925"/>
  </w:num>
  <w:num w:numId="299">
    <w:abstractNumId w:val="447926"/>
  </w:num>
  <w:num w:numId="300">
    <w:abstractNumId w:val="447927"/>
  </w:num>
  <w:num w:numId="301">
    <w:abstractNumId w:val="447928"/>
  </w:num>
  <w:num w:numId="302">
    <w:abstractNumId w:val="447929"/>
  </w:num>
  <w:num w:numId="303">
    <w:abstractNumId w:val="447930"/>
  </w:num>
  <w:num w:numId="304">
    <w:abstractNumId w:val="447931"/>
  </w:num>
  <w:num w:numId="305">
    <w:abstractNumId w:val="447932"/>
  </w:num>
  <w:num w:numId="306">
    <w:abstractNumId w:val="447933"/>
  </w:num>
  <w:num w:numId="307">
    <w:abstractNumId w:val="447934"/>
  </w:num>
  <w:num w:numId="308">
    <w:abstractNumId w:val="447935"/>
  </w:num>
  <w:num w:numId="309">
    <w:abstractNumId w:val="447936"/>
  </w:num>
  <w:num w:numId="310">
    <w:abstractNumId w:val="447937"/>
  </w:num>
  <w:num w:numId="311">
    <w:abstractNumId w:val="447938"/>
  </w:num>
  <w:num w:numId="312">
    <w:abstractNumId w:val="447939"/>
  </w:num>
  <w:num w:numId="313">
    <w:abstractNumId w:val="447940"/>
  </w:num>
  <w:num w:numId="314">
    <w:abstractNumId w:val="447941"/>
  </w:num>
  <w:num w:numId="315">
    <w:abstractNumId w:val="447942"/>
  </w:num>
  <w:num w:numId="316">
    <w:abstractNumId w:val="447943"/>
  </w:num>
  <w:num w:numId="317">
    <w:abstractNumId w:val="44794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embeddings/Microsoft_Excel_Worksheet1.xlsx" Type="http://schemas.openxmlformats.org/officeDocument/2006/relationships/package"/><Relationship Id="rId25" Target="media/image20.png" Type="http://schemas.openxmlformats.org/officeDocument/2006/relationships/image"/><Relationship Id="rId26" Target="embeddings/Microsoft_Excel_Worksheet2.xlsx" Type="http://schemas.openxmlformats.org/officeDocument/2006/relationships/package"/><Relationship Id="rId27" Target="media/image21.png" Type="http://schemas.openxmlformats.org/officeDocument/2006/relationships/image"/><Relationship Id="rId28" Target="embeddings/Microsoft_Excel_Worksheet3.xlsx" Type="http://schemas.openxmlformats.org/officeDocument/2006/relationships/package"/><Relationship Id="rId29" Target="media/image22.png" Type="http://schemas.openxmlformats.org/officeDocument/2006/relationships/image"/><Relationship Id="rId3" Target="footer1.xml" Type="http://schemas.openxmlformats.org/officeDocument/2006/relationships/footer"/><Relationship Id="rId30" Target="media/image23.png" Type="http://schemas.openxmlformats.org/officeDocument/2006/relationships/image"/><Relationship Id="rId31" Target="media/image24.png" Type="http://schemas.openxmlformats.org/officeDocument/2006/relationships/image"/><Relationship Id="rId32" Target="media/image25.png" Type="http://schemas.openxmlformats.org/officeDocument/2006/relationships/image"/><Relationship Id="rId33" Target="http://woshipm.com/" TargetMode="External" Type="http://schemas.openxmlformats.org/officeDocument/2006/relationships/hyperlink"/><Relationship Id="rId34" Target="media/image26.png" Type="http://schemas.openxmlformats.org/officeDocument/2006/relationships/image"/><Relationship Id="rId35" Target="media/image27.png" Type="http://schemas.openxmlformats.org/officeDocument/2006/relationships/image"/><Relationship Id="rId36" Target="embeddings/Microsoft_Excel_Worksheet4.xlsx" Type="http://schemas.openxmlformats.org/officeDocument/2006/relationships/package"/><Relationship Id="rId37" Target="media/image28.png" Type="http://schemas.openxmlformats.org/officeDocument/2006/relationships/image"/><Relationship Id="rId38" Target="embeddings/Microsoft_Excel_Worksheet5.xlsx" Type="http://schemas.openxmlformats.org/officeDocument/2006/relationships/package"/><Relationship Id="rId39" Target="media/image29.png" Type="http://schemas.openxmlformats.org/officeDocument/2006/relationships/image"/><Relationship Id="rId4" Target="numbering.xml" Type="http://schemas.openxmlformats.org/officeDocument/2006/relationships/numbering"/><Relationship Id="rId40" Target="embeddings/Microsoft_Excel_Worksheet6.xlsx" Type="http://schemas.openxmlformats.org/officeDocument/2006/relationships/package"/><Relationship Id="rId41" Target="media/image30.png" Type="http://schemas.openxmlformats.org/officeDocument/2006/relationships/image"/><Relationship Id="rId42" Target="embeddings/Microsoft_Excel_Worksheet7.xlsx" Type="http://schemas.openxmlformats.org/officeDocument/2006/relationships/package"/><Relationship Id="rId43" Target="media/image31.png" Type="http://schemas.openxmlformats.org/officeDocument/2006/relationships/image"/><Relationship Id="rId44" Target="media/image32.png" Type="http://schemas.openxmlformats.org/officeDocument/2006/relationships/image"/><Relationship Id="rId45" Target="embeddings/Microsoft_Excel_Worksheet8.xlsx" Type="http://schemas.openxmlformats.org/officeDocument/2006/relationships/package"/><Relationship Id="rId46" Target="media/image33.png" Type="http://schemas.openxmlformats.org/officeDocument/2006/relationships/image"/><Relationship Id="rId47" Target="media/image34.jpeg" Type="http://schemas.openxmlformats.org/officeDocument/2006/relationships/image"/><Relationship Id="rId48" Target="media/image35.png" Type="http://schemas.openxmlformats.org/officeDocument/2006/relationships/image"/><Relationship Id="rId49" Target="media/image36.png" Type="http://schemas.openxmlformats.org/officeDocument/2006/relationships/image"/><Relationship Id="rId5" Target="media/image1.png" Type="http://schemas.openxmlformats.org/officeDocument/2006/relationships/image"/><Relationship Id="rId50" Target="embeddings/Microsoft_Excel_Worksheet9.xlsx" Type="http://schemas.openxmlformats.org/officeDocument/2006/relationships/package"/><Relationship Id="rId51" Target="media/image37.png" Type="http://schemas.openxmlformats.org/officeDocument/2006/relationships/image"/><Relationship Id="rId52" Target="header1.xml" Type="http://schemas.openxmlformats.org/officeDocument/2006/relationships/header"/><Relationship Id="rId6" Target="media/image2.png" Type="http://schemas.openxmlformats.org/officeDocument/2006/relationships/image"/><Relationship Id="rId7" Target="media/image3.pn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
<Relationships xmlns="http://schemas.openxmlformats.org/package/2006/relationships"><Relationship Id="rId1" Target="media/image38.png" Type="http://schemas.openxmlformats.org/officeDocument/2006/relationships/image"/><Relationship Id="rId10000" Type="http://schemas.openxmlformats.org/officeDocument/2006/relationships/image" Target="media/image10000.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2026-08-14T05:59:01Z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gleCloud">
    <vt:lpwstr>61676334b4e8422151e43967553014381f5e06876ebe2bbce66cedec39aecaac9e60da91a32bcea9066488722440b91ea3f5e2e703aa07f4d460ce2c0b36598439364240fb3cb2ed3f5b47b5a74b7b51bb66330b59103f2b80fc6414acaabd932dfb8a7e2af713afce2cf17aa0e3cbc51754187d58a39b3eda4027522c9fff5</vt:lpwstr>
  </property>
  <property fmtid="{D5CDD505-2E9C-101B-9397-08002B2CF9AE}" pid="3" name="EagleCloud1">
    <vt:lpwstr>a50cd2e0985e4aed3b84e20b31583ce87ff41c8208b6bfcd1067b8e40a03bf269ff972f0dd32132430b2c7980da41c54728a334a145e79b9f816e4917ca347c04f223206576e0e1577091002a2178ba94deefd0e093628d72080d70d1f8f60ed88c422ea2f969177caabec18c0dfd712f1747e001df24de7d9b781493ce9618</vt:lpwstr>
  </property>
  <property fmtid="{D5CDD505-2E9C-101B-9397-08002B2CF9AE}" pid="4" name="EagleCloud2">
    <vt:lpwstr>addc85c40ab6b0157781a7ffa44c3e637f03287debe17b0d6cc08eacbed9226eff631b85b6c0081903c95f16a93b8289f663fd6fdcc4cc997dec13fcc4b19e1596b98ad6f30971036f78e39b03ad678a366e5fb23ad5304d05355f733bc48599b720c7a32832668e666bdbb1e2ab1a907ff1e1086554a1463f82dcaf781671e</vt:lpwstr>
  </property>
  <property fmtid="{D5CDD505-2E9C-101B-9397-08002B2CF9AE}" pid="5" name="EagleCloud3">
    <vt:lpwstr>4e5ba69264a9826b6c922507209bb587ed517730b8f8696a79c4a43912081a9026b490de70d1484a7663a1312da56446e551747e001df24de7d9b781493ce9618addc85c40ab6b0157781a7ffa44c3e637f3d694d57d0baa655d90b5f43803e697f</vt:lpwstr>
  </property>
</Properties>
</file>