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June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Tangier</w:t>
            </w:r>
          </w:p>
        </w:tc>
      </w:tr>
    </w:tbl>
    <w:p>
      <w:pPr>
        <w:pStyle w:val="ipcpara0"/>
      </w:pPr>
      <w:r>
        <w:t xml:space="preserve">In June 2026, the consumer price index for households in the city of city of Tangier decreased by 0,1% compared to the previous month. On an annual level, the consumer price index increased by 1,0%.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price index remained unchanged in June 2026 compared to May 2026, as a result of the rise in prices of «Fruits» by 6,2%, «Fish and Seafood» by 2,2%, «Cafe, Tea and Cocoa» by 0,8% and «Sugar, Jam, Honey, Chocolate and Confectionery» by 0,2% and the decline in prices of «Vegetables» by 3,8%, «Milk, Cheese and Eggs» by 1,7%, «Food Productsnot elsewhere classified» by 1,0%, «Oils and Fats» by 0,7%, «Bread and Cereals», «Mineral Waters, Soft Drinks and Fruit and Vegetable Juices (Nd)» by 0,2% and «Meat» by 0,1%.</w:t>
      </w:r>
    </w:p>
    <w:p>
      <w:pPr>
        <w:pStyle w:val="ipccorps"/>
      </w:pPr>
      <w:r>
        <w:t xml:space="preserve">Moreover, the monthly variation of the index for the non-food products increased by -0,1% due to the increase in prices of: «Restaurants and Hotels» by 1,2%, «Various Goods and Services» by 0,2% and «Housing, Water, Gas, Electricity and Other Fuels» and «Health» by 0,1%. Also, the increase in prices of the following divisions: «Restaurants and Hotels» by 1,2%, «Various Goods and Services» by 0,2% and «Housing, Water, Gas, Electricity and Other Fuels» and «Health» by 0,1%. As well as,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1,5% in June 2026 compared to June 2025 , due to the decrease in the prices of «Oils and Fats» by 21,3%, «Milk, Cheese and Eggs» by 3,1%, «Meat» by 2,5% and «Food Productsnot elsewhere classified» by 0,2%. Moreover, the rise in prices of «Fish and Seafood» by 5,5%, «Fruits» by 5,3%, «Tobacco» by 4,0%, «Bread and Cereals» by 2,8%, «Vegetables» by 1,1%, «Sugar, Jam, Honey, Chocolate and Confectionery» by 0,7%, «Cafe, Tea and Cocoa» by 0,6% and «Mineral Waters, Soft Drinks, Fruit and Vegetable Juices (Nd)» by 0,2% did not affect the general evolution.</w:t>
      </w:r>
    </w:p>
    <w:p>
      <w:pPr>
        <w:pStyle w:val="ipccorps"/>
      </w:pPr>
      <w:r>
        <w:t xml:space="preserve">On the other hand, the annual variation in the non-food product index increased by 2,7%. While the price variation of the divisions that constitute non-food products fluctuated between a decrease of 2,2% for the division of «Communications» and the rise of 10,9% for the division of «Various Goods and Services»</w:t>
      </w:r>
    </w:p>
    <w:p>
      <w:pPr>
        <w:pStyle w:val="ipctitre0"/>
      </w:pPr>
      <w:r>
        <w:t xml:space="preserve">1- Annual evolution (%) of the consumer price index for the month of June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10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June 2026, the consumer price index increased by 1,0% compared to June 2025</w:t>
      </w:r>
    </w:p>
    <w:p>
      <w:pPr>
        <w:pStyle w:val="ipctitre0"/>
      </w:pPr>
      <w:r>
        <w:t xml:space="preserve">2- Evolution of the monthly variation of the consumer price index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10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June 2026 decreased by -0,1% after being -1,2% in May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2: Consumer price index for the city of Tangier: June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March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April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2026-10-09T14:35:40Z</dcterms:created>
  <dcterms:modified xsi:type="dcterms:W3CDTF">2026-10-09T14:35:40Z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