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14B0F12B" w14:textId="7910A51F" w:rsidR="009D1B12" w:rsidRPr="0015652A" w:rsidRDefault="00AB7F70" w:rsidP="0015652A">
          <w:pPr>
            <w:pStyle w:val="a5"/>
            <w:jc w:val="center"/>
            <w:rPr>
              <w:sz w:val="28"/>
              <w:szCs w:val="28"/>
            </w:rPr>
          </w:pPr>
          <w:r w:rsidRPr="0015652A">
            <w:rPr>
              <w:sz w:val="28"/>
              <w:szCs w:val="28"/>
              <w:lang w:val="ru-RU"/>
            </w:rPr>
            <w:t>Содержание</w:t>
          </w:r>
        </w:p>
        <w:p w14:paraId="17838E9F" w14:textId="4EB5D59B" w:rsidR="00E31905" w:rsidRDefault="009D1B12">
          <w:pPr>
            <w:pStyle w:val="11"/>
            <w:rPr>
              <w:rFonts w:asciiTheme="minorHAnsi" w:eastAsiaTheme="minorEastAsia" w:hAnsiTheme="minorHAnsi"/>
              <w:noProof/>
              <w:kern w:val="2"/>
              <w:sz w:val="24"/>
              <w:szCs w:val="24"/>
              <w14:ligatures w14:val="standardContextual"/>
            </w:rPr>
          </w:pPr>
          <w:r>
            <w:fldChar w:fldCharType="begin"/>
          </w:r>
          <w:r w:rsidRPr="009D1B12">
            <w:rPr>
              <w:lang w:val="ru-RU"/>
            </w:rPr>
            <w:instrText xml:space="preserve"> </w:instrText>
          </w:r>
          <w:r>
            <w:instrText>TOC</w:instrText>
          </w:r>
          <w:r w:rsidRPr="009D1B12">
            <w:rPr>
              <w:lang w:val="ru-RU"/>
            </w:rPr>
            <w:instrText xml:space="preserve"> \</w:instrText>
          </w:r>
          <w:r>
            <w:instrText>o</w:instrText>
          </w:r>
          <w:r w:rsidRPr="009D1B12">
            <w:rPr>
              <w:lang w:val="ru-RU"/>
            </w:rPr>
            <w:instrText xml:space="preserve"> "1-3" \</w:instrText>
          </w:r>
          <w:r>
            <w:instrText>h</w:instrText>
          </w:r>
          <w:r w:rsidRPr="009D1B12">
            <w:rPr>
              <w:lang w:val="ru-RU"/>
            </w:rPr>
            <w:instrText xml:space="preserve"> \</w:instrText>
          </w:r>
          <w:r>
            <w:instrText>z</w:instrText>
          </w:r>
          <w:r w:rsidRPr="009D1B12">
            <w:rPr>
              <w:lang w:val="ru-RU"/>
            </w:rPr>
            <w:instrText xml:space="preserve"> \</w:instrText>
          </w:r>
          <w:r>
            <w:instrText>u</w:instrText>
          </w:r>
          <w:r w:rsidRPr="009D1B12">
            <w:rPr>
              <w:lang w:val="ru-RU"/>
            </w:rPr>
            <w:instrText xml:space="preserve"> </w:instrText>
          </w:r>
          <w:r>
            <w:fldChar w:fldCharType="separate"/>
          </w:r>
          <w:hyperlink w:anchor="_Toc229616577" w:history="1">
            <w:r w:rsidR="00E31905" w:rsidRPr="004364EE">
              <w:rPr>
                <w:rStyle w:val="a7"/>
                <w:rFonts w:cs="Times New Roman"/>
                <w:noProof/>
                <w:lang w:val="ru-RU"/>
              </w:rPr>
              <w:t>Введение</w:t>
            </w:r>
            <w:r w:rsidR="00E31905">
              <w:rPr>
                <w:noProof/>
                <w:webHidden/>
              </w:rPr>
              <w:tab/>
            </w:r>
            <w:r w:rsidR="00E31905">
              <w:rPr>
                <w:noProof/>
                <w:webHidden/>
              </w:rPr>
              <w:fldChar w:fldCharType="begin"/>
            </w:r>
            <w:r w:rsidR="00E31905">
              <w:rPr>
                <w:noProof/>
                <w:webHidden/>
              </w:rPr>
              <w:instrText xml:space="preserve"> PAGEREF _Toc229616577 \h </w:instrText>
            </w:r>
            <w:r w:rsidR="00E31905">
              <w:rPr>
                <w:noProof/>
                <w:webHidden/>
              </w:rPr>
            </w:r>
            <w:r w:rsidR="00E31905">
              <w:rPr>
                <w:noProof/>
                <w:webHidden/>
              </w:rPr>
              <w:fldChar w:fldCharType="separate"/>
            </w:r>
            <w:r w:rsidR="00E31905">
              <w:rPr>
                <w:noProof/>
                <w:webHidden/>
              </w:rPr>
              <w:t>3</w:t>
            </w:r>
            <w:r w:rsidR="00E31905">
              <w:rPr>
                <w:noProof/>
                <w:webHidden/>
              </w:rPr>
              <w:fldChar w:fldCharType="end"/>
            </w:r>
          </w:hyperlink>
        </w:p>
        <w:p w14:paraId="2D0327A7" w14:textId="4A8F48EE" w:rsidR="00E31905" w:rsidRDefault="00E31905">
          <w:pPr>
            <w:pStyle w:val="11"/>
            <w:rPr>
              <w:rFonts w:asciiTheme="minorHAnsi" w:eastAsiaTheme="minorEastAsia" w:hAnsiTheme="minorHAnsi"/>
              <w:noProof/>
              <w:kern w:val="2"/>
              <w:sz w:val="24"/>
              <w:szCs w:val="24"/>
              <w14:ligatures w14:val="standardContextual"/>
            </w:rPr>
          </w:pPr>
          <w:hyperlink w:anchor="_Toc229616578" w:history="1">
            <w:r w:rsidRPr="004364EE">
              <w:rPr>
                <w:rStyle w:val="a7"/>
                <w:rFonts w:cs="Times New Roman"/>
                <w:noProof/>
                <w:lang w:val="ru-RU"/>
              </w:rPr>
              <w:t>1. Предпроектные исследования</w:t>
            </w:r>
            <w:r>
              <w:rPr>
                <w:noProof/>
                <w:webHidden/>
              </w:rPr>
              <w:tab/>
            </w:r>
            <w:r>
              <w:rPr>
                <w:noProof/>
                <w:webHidden/>
              </w:rPr>
              <w:fldChar w:fldCharType="begin"/>
            </w:r>
            <w:r>
              <w:rPr>
                <w:noProof/>
                <w:webHidden/>
              </w:rPr>
              <w:instrText xml:space="preserve"> PAGEREF _Toc229616578 \h </w:instrText>
            </w:r>
            <w:r>
              <w:rPr>
                <w:noProof/>
                <w:webHidden/>
              </w:rPr>
            </w:r>
            <w:r>
              <w:rPr>
                <w:noProof/>
                <w:webHidden/>
              </w:rPr>
              <w:fldChar w:fldCharType="separate"/>
            </w:r>
            <w:r>
              <w:rPr>
                <w:noProof/>
                <w:webHidden/>
              </w:rPr>
              <w:t>5</w:t>
            </w:r>
            <w:r>
              <w:rPr>
                <w:noProof/>
                <w:webHidden/>
              </w:rPr>
              <w:fldChar w:fldCharType="end"/>
            </w:r>
          </w:hyperlink>
        </w:p>
        <w:p w14:paraId="6D150CDA" w14:textId="3A95F088" w:rsidR="00E31905" w:rsidRDefault="00E31905">
          <w:pPr>
            <w:pStyle w:val="21"/>
            <w:tabs>
              <w:tab w:val="right" w:leader="dot" w:pos="9628"/>
            </w:tabs>
            <w:rPr>
              <w:rFonts w:asciiTheme="minorHAnsi" w:eastAsiaTheme="minorEastAsia" w:hAnsiTheme="minorHAnsi"/>
              <w:noProof/>
              <w:kern w:val="2"/>
              <w:sz w:val="24"/>
              <w:szCs w:val="24"/>
              <w14:ligatures w14:val="standardContextual"/>
            </w:rPr>
          </w:pPr>
          <w:hyperlink w:anchor="_Toc229616579" w:history="1">
            <w:r w:rsidRPr="004364EE">
              <w:rPr>
                <w:rStyle w:val="a7"/>
                <w:rFonts w:cs="Times New Roman"/>
                <w:noProof/>
                <w:lang w:val="ru-RU"/>
              </w:rPr>
              <w:t>1.1. Анализ предметной области</w:t>
            </w:r>
            <w:r>
              <w:rPr>
                <w:noProof/>
                <w:webHidden/>
              </w:rPr>
              <w:tab/>
            </w:r>
            <w:r>
              <w:rPr>
                <w:noProof/>
                <w:webHidden/>
              </w:rPr>
              <w:fldChar w:fldCharType="begin"/>
            </w:r>
            <w:r>
              <w:rPr>
                <w:noProof/>
                <w:webHidden/>
              </w:rPr>
              <w:instrText xml:space="preserve"> PAGEREF _Toc229616579 \h </w:instrText>
            </w:r>
            <w:r>
              <w:rPr>
                <w:noProof/>
                <w:webHidden/>
              </w:rPr>
            </w:r>
            <w:r>
              <w:rPr>
                <w:noProof/>
                <w:webHidden/>
              </w:rPr>
              <w:fldChar w:fldCharType="separate"/>
            </w:r>
            <w:r>
              <w:rPr>
                <w:noProof/>
                <w:webHidden/>
              </w:rPr>
              <w:t>5</w:t>
            </w:r>
            <w:r>
              <w:rPr>
                <w:noProof/>
                <w:webHidden/>
              </w:rPr>
              <w:fldChar w:fldCharType="end"/>
            </w:r>
          </w:hyperlink>
        </w:p>
        <w:p w14:paraId="5B9B0992" w14:textId="274CDC21" w:rsidR="00E31905" w:rsidRDefault="00E31905">
          <w:pPr>
            <w:pStyle w:val="21"/>
            <w:tabs>
              <w:tab w:val="right" w:leader="dot" w:pos="9628"/>
            </w:tabs>
            <w:rPr>
              <w:rFonts w:asciiTheme="minorHAnsi" w:eastAsiaTheme="minorEastAsia" w:hAnsiTheme="minorHAnsi"/>
              <w:noProof/>
              <w:kern w:val="2"/>
              <w:sz w:val="24"/>
              <w:szCs w:val="24"/>
              <w14:ligatures w14:val="standardContextual"/>
            </w:rPr>
          </w:pPr>
          <w:hyperlink w:anchor="_Toc229616580" w:history="1">
            <w:r w:rsidRPr="004364EE">
              <w:rPr>
                <w:rStyle w:val="a7"/>
                <w:rFonts w:cs="Times New Roman"/>
                <w:noProof/>
                <w:lang w:val="ru-RU"/>
              </w:rPr>
              <w:t>1.2. Анализ существующих разработок</w:t>
            </w:r>
            <w:r>
              <w:rPr>
                <w:noProof/>
                <w:webHidden/>
              </w:rPr>
              <w:tab/>
            </w:r>
            <w:r>
              <w:rPr>
                <w:noProof/>
                <w:webHidden/>
              </w:rPr>
              <w:fldChar w:fldCharType="begin"/>
            </w:r>
            <w:r>
              <w:rPr>
                <w:noProof/>
                <w:webHidden/>
              </w:rPr>
              <w:instrText xml:space="preserve"> PAGEREF _Toc229616580 \h </w:instrText>
            </w:r>
            <w:r>
              <w:rPr>
                <w:noProof/>
                <w:webHidden/>
              </w:rPr>
            </w:r>
            <w:r>
              <w:rPr>
                <w:noProof/>
                <w:webHidden/>
              </w:rPr>
              <w:fldChar w:fldCharType="separate"/>
            </w:r>
            <w:r>
              <w:rPr>
                <w:noProof/>
                <w:webHidden/>
              </w:rPr>
              <w:t>7</w:t>
            </w:r>
            <w:r>
              <w:rPr>
                <w:noProof/>
                <w:webHidden/>
              </w:rPr>
              <w:fldChar w:fldCharType="end"/>
            </w:r>
          </w:hyperlink>
        </w:p>
        <w:p w14:paraId="65CB01F9" w14:textId="4F87B459" w:rsidR="00E31905" w:rsidRDefault="00E31905">
          <w:pPr>
            <w:pStyle w:val="21"/>
            <w:tabs>
              <w:tab w:val="right" w:leader="dot" w:pos="9628"/>
            </w:tabs>
            <w:rPr>
              <w:rFonts w:asciiTheme="minorHAnsi" w:eastAsiaTheme="minorEastAsia" w:hAnsiTheme="minorHAnsi"/>
              <w:noProof/>
              <w:kern w:val="2"/>
              <w:sz w:val="24"/>
              <w:szCs w:val="24"/>
              <w14:ligatures w14:val="standardContextual"/>
            </w:rPr>
          </w:pPr>
          <w:hyperlink w:anchor="_Toc229616581" w:history="1">
            <w:r w:rsidRPr="004364EE">
              <w:rPr>
                <w:rStyle w:val="a7"/>
                <w:rFonts w:cs="Times New Roman"/>
                <w:noProof/>
                <w:lang w:val="ru-RU"/>
              </w:rPr>
              <w:t>1.3. Постановка задачи</w:t>
            </w:r>
            <w:r>
              <w:rPr>
                <w:noProof/>
                <w:webHidden/>
              </w:rPr>
              <w:tab/>
            </w:r>
            <w:r>
              <w:rPr>
                <w:noProof/>
                <w:webHidden/>
              </w:rPr>
              <w:fldChar w:fldCharType="begin"/>
            </w:r>
            <w:r>
              <w:rPr>
                <w:noProof/>
                <w:webHidden/>
              </w:rPr>
              <w:instrText xml:space="preserve"> PAGEREF _Toc229616581 \h </w:instrText>
            </w:r>
            <w:r>
              <w:rPr>
                <w:noProof/>
                <w:webHidden/>
              </w:rPr>
            </w:r>
            <w:r>
              <w:rPr>
                <w:noProof/>
                <w:webHidden/>
              </w:rPr>
              <w:fldChar w:fldCharType="separate"/>
            </w:r>
            <w:r>
              <w:rPr>
                <w:noProof/>
                <w:webHidden/>
              </w:rPr>
              <w:t>10</w:t>
            </w:r>
            <w:r>
              <w:rPr>
                <w:noProof/>
                <w:webHidden/>
              </w:rPr>
              <w:fldChar w:fldCharType="end"/>
            </w:r>
          </w:hyperlink>
        </w:p>
        <w:p w14:paraId="3817A8CA" w14:textId="42DF7C66" w:rsidR="00E31905" w:rsidRDefault="00E31905">
          <w:pPr>
            <w:pStyle w:val="11"/>
            <w:rPr>
              <w:rFonts w:asciiTheme="minorHAnsi" w:eastAsiaTheme="minorEastAsia" w:hAnsiTheme="minorHAnsi"/>
              <w:noProof/>
              <w:kern w:val="2"/>
              <w:sz w:val="24"/>
              <w:szCs w:val="24"/>
              <w14:ligatures w14:val="standardContextual"/>
            </w:rPr>
          </w:pPr>
          <w:hyperlink w:anchor="_Toc229616582" w:history="1">
            <w:r w:rsidRPr="004364EE">
              <w:rPr>
                <w:rStyle w:val="a7"/>
                <w:rFonts w:cs="Times New Roman"/>
                <w:noProof/>
                <w:lang w:val="ru-RU"/>
              </w:rPr>
              <w:t>2. Выбор технологий и средств разработки</w:t>
            </w:r>
            <w:r>
              <w:rPr>
                <w:noProof/>
                <w:webHidden/>
              </w:rPr>
              <w:tab/>
            </w:r>
            <w:r>
              <w:rPr>
                <w:noProof/>
                <w:webHidden/>
              </w:rPr>
              <w:fldChar w:fldCharType="begin"/>
            </w:r>
            <w:r>
              <w:rPr>
                <w:noProof/>
                <w:webHidden/>
              </w:rPr>
              <w:instrText xml:space="preserve"> PAGEREF _Toc229616582 \h </w:instrText>
            </w:r>
            <w:r>
              <w:rPr>
                <w:noProof/>
                <w:webHidden/>
              </w:rPr>
            </w:r>
            <w:r>
              <w:rPr>
                <w:noProof/>
                <w:webHidden/>
              </w:rPr>
              <w:fldChar w:fldCharType="separate"/>
            </w:r>
            <w:r>
              <w:rPr>
                <w:noProof/>
                <w:webHidden/>
              </w:rPr>
              <w:t>14</w:t>
            </w:r>
            <w:r>
              <w:rPr>
                <w:noProof/>
                <w:webHidden/>
              </w:rPr>
              <w:fldChar w:fldCharType="end"/>
            </w:r>
          </w:hyperlink>
        </w:p>
        <w:p w14:paraId="7EB32678" w14:textId="26D0C959" w:rsidR="00E31905" w:rsidRDefault="00E31905">
          <w:pPr>
            <w:pStyle w:val="11"/>
            <w:rPr>
              <w:rFonts w:asciiTheme="minorHAnsi" w:eastAsiaTheme="minorEastAsia" w:hAnsiTheme="minorHAnsi"/>
              <w:noProof/>
              <w:kern w:val="2"/>
              <w:sz w:val="24"/>
              <w:szCs w:val="24"/>
              <w14:ligatures w14:val="standardContextual"/>
            </w:rPr>
          </w:pPr>
          <w:hyperlink w:anchor="_Toc229616583" w:history="1">
            <w:r w:rsidRPr="004364EE">
              <w:rPr>
                <w:rStyle w:val="a7"/>
                <w:rFonts w:cs="Times New Roman"/>
                <w:noProof/>
                <w:lang w:val="ru-RU"/>
              </w:rPr>
              <w:t>Заключение</w:t>
            </w:r>
            <w:r>
              <w:rPr>
                <w:noProof/>
                <w:webHidden/>
              </w:rPr>
              <w:tab/>
            </w:r>
            <w:r>
              <w:rPr>
                <w:noProof/>
                <w:webHidden/>
              </w:rPr>
              <w:fldChar w:fldCharType="begin"/>
            </w:r>
            <w:r>
              <w:rPr>
                <w:noProof/>
                <w:webHidden/>
              </w:rPr>
              <w:instrText xml:space="preserve"> PAGEREF _Toc229616583 \h </w:instrText>
            </w:r>
            <w:r>
              <w:rPr>
                <w:noProof/>
                <w:webHidden/>
              </w:rPr>
            </w:r>
            <w:r>
              <w:rPr>
                <w:noProof/>
                <w:webHidden/>
              </w:rPr>
              <w:fldChar w:fldCharType="separate"/>
            </w:r>
            <w:r>
              <w:rPr>
                <w:noProof/>
                <w:webHidden/>
              </w:rPr>
              <w:t>21</w:t>
            </w:r>
            <w:r>
              <w:rPr>
                <w:noProof/>
                <w:webHidden/>
              </w:rPr>
              <w:fldChar w:fldCharType="end"/>
            </w:r>
          </w:hyperlink>
        </w:p>
        <w:p w14:paraId="39D7C8AC" w14:textId="66D9A667" w:rsidR="00E31905" w:rsidRDefault="00E31905">
          <w:pPr>
            <w:pStyle w:val="11"/>
            <w:rPr>
              <w:rFonts w:asciiTheme="minorHAnsi" w:eastAsiaTheme="minorEastAsia" w:hAnsiTheme="minorHAnsi"/>
              <w:noProof/>
              <w:kern w:val="2"/>
              <w:sz w:val="24"/>
              <w:szCs w:val="24"/>
              <w14:ligatures w14:val="standardContextual"/>
            </w:rPr>
          </w:pPr>
          <w:hyperlink w:anchor="_Toc229616584" w:history="1">
            <w:r w:rsidRPr="004364EE">
              <w:rPr>
                <w:rStyle w:val="a7"/>
                <w:rFonts w:cs="Times New Roman"/>
                <w:noProof/>
                <w:lang w:val="ru-RU"/>
              </w:rPr>
              <w:t>Список использованной литературы</w:t>
            </w:r>
            <w:r>
              <w:rPr>
                <w:noProof/>
                <w:webHidden/>
              </w:rPr>
              <w:tab/>
            </w:r>
            <w:r>
              <w:rPr>
                <w:noProof/>
                <w:webHidden/>
              </w:rPr>
              <w:fldChar w:fldCharType="begin"/>
            </w:r>
            <w:r>
              <w:rPr>
                <w:noProof/>
                <w:webHidden/>
              </w:rPr>
              <w:instrText xml:space="preserve"> PAGEREF _Toc229616584 \h </w:instrText>
            </w:r>
            <w:r>
              <w:rPr>
                <w:noProof/>
                <w:webHidden/>
              </w:rPr>
            </w:r>
            <w:r>
              <w:rPr>
                <w:noProof/>
                <w:webHidden/>
              </w:rPr>
              <w:fldChar w:fldCharType="separate"/>
            </w:r>
            <w:r>
              <w:rPr>
                <w:noProof/>
                <w:webHidden/>
              </w:rPr>
              <w:t>22</w:t>
            </w:r>
            <w:r>
              <w:rPr>
                <w:noProof/>
                <w:webHidden/>
              </w:rPr>
              <w:fldChar w:fldCharType="end"/>
            </w:r>
          </w:hyperlink>
        </w:p>
        <w:p w14:paraId="6320B88A" w14:textId="263A4AB9" w:rsidR="009D1B12" w:rsidRPr="009D1B12" w:rsidRDefault="009D1B12">
          <w:pPr>
            <w:rPr>
              <w:lang w:val="ru-RU"/>
            </w:rPr>
          </w:pPr>
          <w:r>
            <w:rPr>
              <w:b/>
              <w:bCs/>
              <w:lang w:val="ru-RU"/>
            </w:rPr>
            <w:fldChar w:fldCharType="end"/>
          </w:r>
        </w:p>
      </w:sdtContent>
    </w:sdt>
    <w:p w14:paraId="7F3D65D5" w14:textId="76A7451D" w:rsidR="009D1B12" w:rsidRPr="009D1B12" w:rsidRDefault="009D1B12">
      <w:pPr>
        <w:spacing w:after="160" w:line="259" w:lineRule="auto"/>
        <w:rPr>
          <w:lang w:val="ru-RU"/>
        </w:rPr>
      </w:pPr>
      <w:r w:rsidRPr="009D1B12">
        <w:rPr>
          <w:lang w:val="ru-RU"/>
        </w:rPr>
        <w:br w:type="page"/>
      </w:r>
    </w:p>
    <w:p w14:paraId="531D8421" w14:textId="3E2A9E99" w:rsidR="009D1B12" w:rsidRPr="00985E6E" w:rsidRDefault="009D1B12" w:rsidP="00AB7F70">
      <w:pPr>
        <w:pStyle w:val="1"/>
        <w:spacing w:before="0"/>
        <w:ind w:firstLine="425"/>
        <w:jc w:val="both"/>
        <w:rPr>
          <w:rFonts w:ascii="Times New Roman" w:hAnsi="Times New Roman" w:cs="Times New Roman"/>
          <w:color w:val="auto"/>
          <w:sz w:val="28"/>
          <w:szCs w:val="28"/>
          <w:lang w:val="ru-RU"/>
        </w:rPr>
      </w:pPr>
      <w:bookmarkStart w:id="0" w:name="_Toc229616577"/>
      <w:r w:rsidRPr="00AB7F70">
        <w:rPr>
          <w:rFonts w:ascii="Times New Roman" w:hAnsi="Times New Roman" w:cs="Times New Roman"/>
          <w:color w:val="auto"/>
          <w:sz w:val="28"/>
          <w:szCs w:val="28"/>
          <w:lang w:val="ru-RU"/>
        </w:rPr>
        <w:lastRenderedPageBreak/>
        <w:t>В</w:t>
      </w:r>
      <w:r w:rsidR="00D9736D" w:rsidRPr="00AB7F70">
        <w:rPr>
          <w:rFonts w:ascii="Times New Roman" w:hAnsi="Times New Roman" w:cs="Times New Roman"/>
          <w:color w:val="auto"/>
          <w:sz w:val="28"/>
          <w:szCs w:val="28"/>
          <w:lang w:val="ru-RU"/>
        </w:rPr>
        <w:t>ведение</w:t>
      </w:r>
      <w:bookmarkEnd w:id="0"/>
    </w:p>
    <w:p w14:paraId="51A350EE" w14:textId="77777777" w:rsidR="00004C9D" w:rsidRDefault="00004C9D" w:rsidP="00AB7F70">
      <w:pPr>
        <w:spacing w:after="0"/>
        <w:ind w:firstLine="425"/>
        <w:jc w:val="both"/>
        <w:rPr>
          <w:rFonts w:cs="Times New Roman"/>
          <w:szCs w:val="28"/>
          <w:lang w:val="ru-RU"/>
        </w:rPr>
      </w:pPr>
    </w:p>
    <w:p w14:paraId="3CDDEC6E" w14:textId="13F4E1B2" w:rsidR="009D1B12" w:rsidRPr="00CF0A0D" w:rsidRDefault="009D1B12" w:rsidP="00162171">
      <w:pPr>
        <w:spacing w:after="0"/>
        <w:ind w:firstLine="425"/>
        <w:jc w:val="both"/>
        <w:rPr>
          <w:rFonts w:cs="Times New Roman"/>
          <w:szCs w:val="28"/>
          <w:lang w:val="ru-RU"/>
        </w:rPr>
      </w:pPr>
    </w:p>
    <w:p w14:paraId="0A134DF1" w14:textId="28C41849" w:rsidR="009D1B12" w:rsidRPr="00985E6E" w:rsidRDefault="009D1B12" w:rsidP="00AB7F70">
      <w:pPr>
        <w:spacing w:after="0"/>
        <w:jc w:val="both"/>
        <w:rPr>
          <w:rFonts w:cs="Times New Roman"/>
          <w:szCs w:val="28"/>
          <w:lang w:val="ru-RU"/>
        </w:rPr>
      </w:pPr>
      <w:r w:rsidRPr="00985E6E">
        <w:rPr>
          <w:rFonts w:cs="Times New Roman"/>
          <w:szCs w:val="28"/>
          <w:lang w:val="ru-RU"/>
        </w:rPr>
        <w:br w:type="page"/>
      </w:r>
    </w:p>
    <w:p>
      <w:pPr>
        <w:spacing w:line="360" w:lineRule="auto"/>
        <w:ind w:firstLine="700"/>
      </w:pPr>
      <w:r>
        <w:rPr>
          <w:rFonts w:ascii="Times New Roman" w:hAnsi="Times New Roman"/>
          <w:b/>
          <w:sz w:val="28"/>
        </w:rPr>
        <w:t>ВВЕДЕНИЕ</w:t>
      </w:r>
    </w:p>
    <w:p>
      <w:pPr>
        <w:spacing w:line="360" w:lineRule="auto"/>
        <w:ind w:firstLine="700"/>
      </w:pPr>
      <w:r>
        <w:rPr>
          <w:rFonts w:ascii="Times New Roman" w:hAnsi="Times New Roman"/>
          <w:b w:val="0"/>
          <w:sz w:val="28"/>
        </w:rPr>
        <w:t>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and Event Management), обеспечивающие сбор журналов, нормализацию, корреляцию, формирование алертов и поддержку расследований.</w:t>
      </w:r>
    </w:p>
    <w:p>
      <w:pPr>
        <w:spacing w:line="360" w:lineRule="auto"/>
        <w:ind w:firstLine="700"/>
      </w:pPr>
      <w:r>
        <w:rPr>
          <w:rFonts w:ascii="Times New Roman" w:hAnsi="Times New Roman"/>
          <w:b w:val="0"/>
          <w:sz w:val="28"/>
        </w:rPr>
        <w:t>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mini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Log) и расширение Sysmon формируют богатый поток событий, релевантных для задач ИБ: входы в систему, создание процессов, изменения конфигурации, очистка журналов.</w:t>
      </w:r>
    </w:p>
    <w:p>
      <w:pPr>
        <w:spacing w:line="360" w:lineRule="auto"/>
        <w:ind w:firstLine="700"/>
      </w:pPr>
      <w:r>
        <w:rPr>
          <w:rFonts w:ascii="Times New Roman" w:hAnsi="Times New Roman"/>
          <w:b w:val="0"/>
          <w:sz w:val="28"/>
        </w:rPr>
        <w:t>**Актуальность** темы дипломного проекта обусловлена ростом числа атак на учётные записи и удалённые сервисы (в том числе RDP), распространением техник Living-off-the-Land с использованием PowerShell,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pPr>
        <w:spacing w:line="360" w:lineRule="auto"/>
        <w:ind w:firstLine="700"/>
      </w:pPr>
      <w:r>
        <w:rPr>
          <w:rFonts w:ascii="Times New Roman" w:hAnsi="Times New Roman"/>
          <w:b w:val="0"/>
          <w:sz w:val="28"/>
        </w:rPr>
        <w:t>**Цель работы** — разработать программный комплекс mini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Sysmon, сохранение в локальной базе данных, применение декларативных правил детектирования (включая корреляционные сценарии), формирование алертов, ведение журнала действий аналитика и выдача отчётности.</w:t>
      </w:r>
    </w:p>
    <w:p>
      <w:pPr>
        <w:spacing w:line="360" w:lineRule="auto"/>
        <w:ind w:firstLine="700"/>
      </w:pPr>
      <w:r>
        <w:rPr>
          <w:rFonts w:ascii="Times New Roman" w:hAnsi="Times New Roman"/>
          <w:b w:val="0"/>
          <w:sz w:val="28"/>
        </w:rPr>
        <w:t>Для достижения цели поставлены **задачи**:</w:t>
      </w:r>
    </w:p>
    <w:p>
      <w:pPr>
        <w:spacing w:line="360" w:lineRule="auto"/>
        <w:ind w:firstLine="700"/>
      </w:pPr>
      <w:r>
        <w:rPr>
          <w:rFonts w:ascii="Times New Roman" w:hAnsi="Times New Roman"/>
          <w:b w:val="0"/>
          <w:sz w:val="28"/>
        </w:rPr>
        <w:t>1. Проанализировать предметную область мониторинга и ИБ в телекоммуникационной среде и на конечных точках Windows.</w:t>
      </w:r>
    </w:p>
    <w:p>
      <w:pPr>
        <w:spacing w:line="360" w:lineRule="auto"/>
        <w:ind w:firstLine="700"/>
      </w:pPr>
      <w:r>
        <w:rPr>
          <w:rFonts w:ascii="Times New Roman" w:hAnsi="Times New Roman"/>
          <w:b w:val="0"/>
          <w:sz w:val="28"/>
        </w:rPr>
        <w:t>2. Выполнить сравнительный анализ существующих SIEM-решений и обосновать выбор упрощённой архитектуры для дипломного проекта.</w:t>
      </w:r>
    </w:p>
    <w:p>
      <w:pPr>
        <w:spacing w:line="360" w:lineRule="auto"/>
        <w:ind w:firstLine="700"/>
      </w:pPr>
      <w:r>
        <w:rPr>
          <w:rFonts w:ascii="Times New Roman" w:hAnsi="Times New Roman"/>
          <w:b w:val="0"/>
          <w:sz w:val="28"/>
        </w:rPr>
        <w:t>3. Сформировать техническое задание на разработку mini SIEM с критериями приёмки.</w:t>
      </w:r>
    </w:p>
    <w:p>
      <w:pPr>
        <w:spacing w:line="360" w:lineRule="auto"/>
        <w:ind w:firstLine="700"/>
      </w:pPr>
      <w:r>
        <w:rPr>
          <w:rFonts w:ascii="Times New Roman" w:hAnsi="Times New Roman"/>
          <w:b w:val="0"/>
          <w:sz w:val="28"/>
        </w:rPr>
        <w:t>4. Выбрать технологии и средства разработки (Python, SQLite, PySide6, YAML, pywin32, PyInstaller).</w:t>
      </w:r>
    </w:p>
    <w:p>
      <w:pPr>
        <w:spacing w:line="360" w:lineRule="auto"/>
        <w:ind w:firstLine="700"/>
      </w:pPr>
      <w:r>
        <w:rPr>
          <w:rFonts w:ascii="Times New Roman" w:hAnsi="Times New Roman"/>
          <w:b w:val="0"/>
          <w:sz w:val="28"/>
        </w:rPr>
        <w:t>5. Спроектировать архитектуру, модель данных и подсистемы сбора, детектирования и представления.</w:t>
      </w:r>
    </w:p>
    <w:p>
      <w:pPr>
        <w:spacing w:line="360" w:lineRule="auto"/>
        <w:ind w:firstLine="700"/>
      </w:pPr>
      <w:r>
        <w:rPr>
          <w:rFonts w:ascii="Times New Roman" w:hAnsi="Times New Roman"/>
          <w:b w:val="0"/>
          <w:sz w:val="28"/>
        </w:rPr>
        <w:t>6. Реализировать программный комплекс и документацию по развёртыванию.</w:t>
      </w:r>
    </w:p>
    <w:p>
      <w:pPr>
        <w:spacing w:line="360" w:lineRule="auto"/>
        <w:ind w:firstLine="700"/>
      </w:pPr>
      <w:r>
        <w:rPr>
          <w:rFonts w:ascii="Times New Roman" w:hAnsi="Times New Roman"/>
          <w:b w:val="0"/>
          <w:sz w:val="28"/>
        </w:rPr>
        <w:t>7. Провести тестирование на учебном стенде и подтвердить срабатывание правил детектирования.</w:t>
      </w:r>
    </w:p>
    <w:p>
      <w:pPr>
        <w:spacing w:line="360" w:lineRule="auto"/>
        <w:ind w:firstLine="700"/>
      </w:pPr>
      <w:r>
        <w:rPr>
          <w:rFonts w:ascii="Times New Roman" w:hAnsi="Times New Roman"/>
          <w:b w:val="0"/>
          <w:sz w:val="28"/>
        </w:rPr>
        <w:t>**Объект исследования** — процессы сбора, накопления и первичного анализа событий информационной безопасности на конечной рабочей станции.</w:t>
      </w:r>
    </w:p>
    <w:p>
      <w:pPr>
        <w:spacing w:line="360" w:lineRule="auto"/>
        <w:ind w:firstLine="700"/>
      </w:pPr>
      <w:r>
        <w:rPr>
          <w:rFonts w:ascii="Times New Roman" w:hAnsi="Times New Roman"/>
          <w:b w:val="0"/>
          <w:sz w:val="28"/>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pPr>
        <w:spacing w:line="360" w:lineRule="auto"/>
        <w:ind w:firstLine="700"/>
      </w:pPr>
      <w:r>
        <w:rPr>
          <w:rFonts w:ascii="Times New Roman" w:hAnsi="Times New Roman"/>
          <w:b w:val="0"/>
          <w:sz w:val="28"/>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pPr>
        <w:spacing w:line="360" w:lineRule="auto"/>
        <w:ind w:firstLine="700"/>
      </w:pPr>
      <w:r>
        <w:rPr>
          <w:rFonts w:ascii="Times New Roman" w:hAnsi="Times New Roman"/>
          <w:b w:val="0"/>
          <w:sz w:val="28"/>
        </w:rPr>
        <w:t>**Практическая значимость** работы состоит в получении работоспособного прототипа mini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dry-run по умолчанию снижает риск необдуманных реакций на алерты при учебной эксплуатации.</w:t>
      </w:r>
    </w:p>
    <w:p>
      <w:pPr>
        <w:spacing w:line="360" w:lineRule="auto"/>
        <w:ind w:firstLine="700"/>
      </w:pPr>
      <w:r>
        <w:rPr>
          <w:rFonts w:ascii="Times New Roman" w:hAnsi="Times New Roman"/>
          <w:b w:val="0"/>
          <w:sz w:val="28"/>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45A434EE" w14:textId="0E77B903" w:rsidR="009D1B12" w:rsidRPr="00985E6E" w:rsidRDefault="009D1B12" w:rsidP="00AB7F70">
      <w:pPr>
        <w:pStyle w:val="1"/>
        <w:spacing w:before="0"/>
        <w:ind w:firstLine="425"/>
        <w:jc w:val="both"/>
        <w:rPr>
          <w:rFonts w:ascii="Times New Roman" w:hAnsi="Times New Roman" w:cs="Times New Roman"/>
          <w:color w:val="auto"/>
          <w:sz w:val="28"/>
          <w:szCs w:val="28"/>
          <w:lang w:val="ru-RU"/>
        </w:rPr>
      </w:pPr>
      <w:bookmarkStart w:id="1" w:name="_Toc229616578"/>
      <w:r w:rsidRPr="00AB7F70">
        <w:rPr>
          <w:rFonts w:ascii="Times New Roman" w:hAnsi="Times New Roman" w:cs="Times New Roman"/>
          <w:color w:val="auto"/>
          <w:sz w:val="28"/>
          <w:szCs w:val="28"/>
          <w:lang w:val="ru-RU"/>
        </w:rPr>
        <w:lastRenderedPageBreak/>
        <w:t xml:space="preserve">1. </w:t>
      </w:r>
      <w:r w:rsidR="003575A2" w:rsidRPr="003575A2">
        <w:rPr>
          <w:rFonts w:ascii="Times New Roman" w:hAnsi="Times New Roman" w:cs="Times New Roman"/>
          <w:color w:val="auto"/>
          <w:sz w:val="28"/>
          <w:szCs w:val="28"/>
          <w:lang w:val="ru-RU"/>
        </w:rPr>
        <w:t>Предпроектные исследования</w:t>
      </w:r>
      <w:bookmarkEnd w:id="1"/>
    </w:p>
    <w:p w14:paraId="34D1C9ED" w14:textId="5D60C08B" w:rsidR="00004C9D" w:rsidRDefault="00004C9D" w:rsidP="00AB7F70">
      <w:pPr>
        <w:pStyle w:val="2"/>
        <w:spacing w:before="0"/>
        <w:ind w:firstLine="425"/>
        <w:jc w:val="both"/>
        <w:rPr>
          <w:rFonts w:ascii="Times New Roman" w:hAnsi="Times New Roman" w:cs="Times New Roman"/>
          <w:color w:val="auto"/>
          <w:sz w:val="28"/>
          <w:szCs w:val="28"/>
          <w:lang w:val="ru-RU"/>
        </w:rPr>
      </w:pPr>
    </w:p>
    <w:p w14:paraId="63C76DE2" w14:textId="77777777" w:rsidR="00004C9D" w:rsidRDefault="00004C9D" w:rsidP="00004C9D">
      <w:pPr>
        <w:rPr>
          <w:lang w:val="ru-RU"/>
        </w:rPr>
      </w:pPr>
    </w:p>
    <w:p w14:paraId="3DD85300" w14:textId="6B03197C" w:rsidR="003575A2" w:rsidRPr="00AB7F70" w:rsidRDefault="003575A2" w:rsidP="003575A2">
      <w:pPr>
        <w:pStyle w:val="2"/>
        <w:spacing w:before="0"/>
        <w:ind w:firstLine="425"/>
        <w:jc w:val="both"/>
        <w:rPr>
          <w:rFonts w:ascii="Times New Roman" w:hAnsi="Times New Roman" w:cs="Times New Roman"/>
          <w:color w:val="auto"/>
          <w:sz w:val="28"/>
          <w:szCs w:val="28"/>
          <w:lang w:val="ru-RU"/>
        </w:rPr>
      </w:pPr>
      <w:bookmarkStart w:id="2" w:name="_Toc229616579"/>
      <w:r>
        <w:rPr>
          <w:rFonts w:ascii="Times New Roman" w:hAnsi="Times New Roman" w:cs="Times New Roman"/>
          <w:color w:val="auto"/>
          <w:sz w:val="28"/>
          <w:szCs w:val="28"/>
          <w:lang w:val="ru-RU"/>
        </w:rPr>
        <w:t>1</w:t>
      </w:r>
      <w:r w:rsidRPr="00AB7F70">
        <w:rPr>
          <w:rFonts w:ascii="Times New Roman" w:hAnsi="Times New Roman" w:cs="Times New Roman"/>
          <w:color w:val="auto"/>
          <w:sz w:val="28"/>
          <w:szCs w:val="28"/>
          <w:lang w:val="ru-RU"/>
        </w:rPr>
        <w:t xml:space="preserve">.1. </w:t>
      </w:r>
      <w:r w:rsidRPr="003575A2">
        <w:rPr>
          <w:rFonts w:ascii="Times New Roman" w:hAnsi="Times New Roman" w:cs="Times New Roman"/>
          <w:color w:val="auto"/>
          <w:sz w:val="28"/>
          <w:szCs w:val="28"/>
          <w:lang w:val="ru-RU"/>
        </w:rPr>
        <w:t>Анализ предметной области</w:t>
      </w:r>
      <w:bookmarkEnd w:id="2"/>
    </w:p>
    <w:p w14:paraId="61E19BFE" w14:textId="77777777" w:rsidR="003575A2" w:rsidRPr="00004C9D" w:rsidRDefault="003575A2" w:rsidP="00004C9D">
      <w:pPr>
        <w:rPr>
          <w:lang w:val="ru-RU"/>
        </w:rPr>
      </w:pPr>
    </w:p>
    <w:p w14:paraId="6CA39909" w14:textId="3FBB0690"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4A5E1C03" w14:textId="04F789DF"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Телекоммуникационная сеть оператора в логической модели представляет собой иерархию уровней: магистраль, агрегация, доступ, сервисные платформы (в т.ч.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2DBA1328" w14:textId="29A079A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2ED06BF5" w14:textId="43DC6AD1"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w:t>
      </w:r>
      <w:r w:rsidRPr="003575A2">
        <w:rPr>
          <w:rFonts w:eastAsiaTheme="majorEastAsia" w:cs="Times New Roman"/>
          <w:szCs w:val="28"/>
          <w:lang w:val="ru-RU"/>
        </w:rPr>
        <w:lastRenderedPageBreak/>
        <w:t xml:space="preserve">мест и планирование модернизации; для ИБ — обнаружение паттернов, требующих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48BC567C" w14:textId="34AE7C6F"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6F31CA51" w14:textId="2313D0EB"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75253E0F" w14:textId="74EB176E"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Связь предметной области с дипломом выражается в том, что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 моделирует конвейер событийной аналитики в сжатом виде: от первичного сигнала до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и действий аналитика. Это соответствует профессиональной логике SOC/SIEM и одновременно остаётся выполнимым в рамках индивидуального дипломного проекта.</w:t>
      </w:r>
    </w:p>
    <w:p w14:paraId="6D5291E5" w14:textId="59A784AD"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w:t>
      </w:r>
      <w:r w:rsidRPr="003575A2">
        <w:rPr>
          <w:rFonts w:eastAsiaTheme="majorEastAsia" w:cs="Times New Roman"/>
          <w:szCs w:val="28"/>
          <w:lang w:val="ru-RU"/>
        </w:rPr>
        <w:lastRenderedPageBreak/>
        <w:t>неудачных входов — успешный вход — подозрительный запуск процесса»), но сохраняет методологическую правильность.</w:t>
      </w:r>
    </w:p>
    <w:p w14:paraId="775F069C" w14:textId="60CF89A0"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приучает видеть индикаторы (симптомы), которые затем должны быть подтверждены или опровергнуты данными журналов и мониторинга.</w:t>
      </w:r>
    </w:p>
    <w:p w14:paraId="38951A5D" w14:textId="65689A72"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3383052D" w14:textId="2914A051" w:rsid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3D613581" w14:textId="77777777" w:rsidR="003575A2" w:rsidRDefault="003575A2" w:rsidP="003575A2">
      <w:pPr>
        <w:spacing w:after="0"/>
        <w:ind w:firstLine="425"/>
        <w:jc w:val="both"/>
        <w:rPr>
          <w:rFonts w:eastAsiaTheme="majorEastAsia" w:cs="Times New Roman"/>
          <w:szCs w:val="28"/>
          <w:lang w:val="ru-RU"/>
        </w:rPr>
      </w:pPr>
    </w:p>
    <w:p w14:paraId="1B809E60" w14:textId="77777777" w:rsidR="00E31905" w:rsidRDefault="00E31905" w:rsidP="003575A2">
      <w:pPr>
        <w:spacing w:after="0"/>
        <w:ind w:firstLine="425"/>
        <w:jc w:val="both"/>
        <w:rPr>
          <w:rFonts w:eastAsiaTheme="majorEastAsia" w:cs="Times New Roman"/>
          <w:szCs w:val="28"/>
          <w:lang w:val="ru-RU"/>
        </w:rPr>
      </w:pPr>
    </w:p>
    <w:p w14:paraId="0EA69340" w14:textId="5508B8AC" w:rsidR="003575A2" w:rsidRPr="008E1DBC" w:rsidRDefault="003575A2" w:rsidP="008E1DBC">
      <w:pPr>
        <w:pStyle w:val="2"/>
        <w:spacing w:before="0"/>
        <w:ind w:firstLine="425"/>
        <w:jc w:val="both"/>
        <w:rPr>
          <w:rFonts w:ascii="Times New Roman" w:hAnsi="Times New Roman" w:cs="Times New Roman"/>
          <w:color w:val="auto"/>
          <w:sz w:val="28"/>
          <w:szCs w:val="28"/>
          <w:lang w:val="ru-RU"/>
        </w:rPr>
      </w:pPr>
      <w:bookmarkStart w:id="3" w:name="_Toc229616580"/>
      <w:r w:rsidRPr="008E1DBC">
        <w:rPr>
          <w:rFonts w:ascii="Times New Roman" w:hAnsi="Times New Roman" w:cs="Times New Roman"/>
          <w:color w:val="auto"/>
          <w:sz w:val="28"/>
          <w:szCs w:val="28"/>
          <w:lang w:val="ru-RU"/>
        </w:rPr>
        <w:t>1.2. Анализ существующих разработок</w:t>
      </w:r>
      <w:bookmarkEnd w:id="3"/>
    </w:p>
    <w:p w14:paraId="7AD14541" w14:textId="77777777" w:rsidR="003575A2" w:rsidRDefault="003575A2" w:rsidP="003575A2">
      <w:pPr>
        <w:spacing w:after="0"/>
        <w:ind w:firstLine="425"/>
        <w:jc w:val="both"/>
        <w:rPr>
          <w:rFonts w:eastAsiaTheme="majorEastAsia" w:cs="Times New Roman"/>
          <w:szCs w:val="28"/>
          <w:lang w:val="ru-RU"/>
        </w:rPr>
      </w:pPr>
    </w:p>
    <w:p w14:paraId="2C376976" w14:textId="66B9A3E4"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64D5949A" w14:textId="77777777" w:rsidR="003575A2" w:rsidRPr="003575A2" w:rsidRDefault="003575A2" w:rsidP="003575A2">
      <w:pPr>
        <w:spacing w:after="0"/>
        <w:ind w:firstLine="425"/>
        <w:jc w:val="both"/>
        <w:rPr>
          <w:rFonts w:eastAsiaTheme="majorEastAsia" w:cs="Times New Roman"/>
          <w:szCs w:val="28"/>
          <w:lang w:val="ru-RU"/>
        </w:rPr>
      </w:pPr>
    </w:p>
    <w:p w14:paraId="2D540599" w14:textId="580D3CBB" w:rsidR="003575A2" w:rsidRPr="003575A2" w:rsidRDefault="003575A2" w:rsidP="00DD0ECD">
      <w:pPr>
        <w:spacing w:after="0"/>
        <w:ind w:firstLine="425"/>
        <w:jc w:val="both"/>
        <w:rPr>
          <w:rFonts w:eastAsiaTheme="majorEastAsia" w:cs="Times New Roman"/>
          <w:szCs w:val="28"/>
          <w:lang w:val="ru-RU"/>
        </w:rPr>
      </w:pPr>
      <w:r w:rsidRPr="003575A2">
        <w:rPr>
          <w:rFonts w:eastAsiaTheme="majorEastAsia" w:cs="Times New Roman"/>
          <w:szCs w:val="28"/>
          <w:lang w:val="ru-RU"/>
        </w:rPr>
        <w:t>Таблица 1 — Сравнительная характеристика коммерческих SIEM (обобщение)</w:t>
      </w:r>
    </w:p>
    <w:p w14:paraId="17BEFF9E" w14:textId="77777777" w:rsidR="003575A2" w:rsidRPr="003575A2" w:rsidRDefault="003575A2" w:rsidP="00DD0ECD">
      <w:pPr>
        <w:spacing w:after="0"/>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2A798787" w14:textId="77777777" w:rsidTr="00DD0ECD">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0C5C3430"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484ABCD9"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763BBF80"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6D2E7634"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930976" w14:paraId="6226E181"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13510968"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26E29993"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5E2A581E"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19836E3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5C4B7767"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08A6094D"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4BF96FA"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250FE404"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6DAB3635"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48377A17"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563096D7"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lastRenderedPageBreak/>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21178994"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1F05B395"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38C7132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619A2ECD"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1353AEE8"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Масштабирование</w:t>
            </w:r>
            <w:proofErr w:type="spellEnd"/>
          </w:p>
        </w:tc>
        <w:tc>
          <w:tcPr>
            <w:tcW w:w="2977" w:type="dxa"/>
          </w:tcPr>
          <w:p w14:paraId="0C69B90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4EEAE9C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25163FCC"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13FD611C"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7302696D" w14:textId="77777777" w:rsidR="00CC22E5" w:rsidRPr="00DD0ECD" w:rsidRDefault="00CC22E5" w:rsidP="00FC09F1">
            <w:pPr>
              <w:spacing w:after="0"/>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3E937D93"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3B45375C"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69699EC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5C9039DD" w14:textId="77777777" w:rsidR="003575A2" w:rsidRPr="003575A2" w:rsidRDefault="003575A2" w:rsidP="003575A2">
      <w:pPr>
        <w:spacing w:after="0"/>
        <w:ind w:firstLine="425"/>
        <w:jc w:val="both"/>
        <w:rPr>
          <w:rFonts w:eastAsiaTheme="majorEastAsia" w:cs="Times New Roman"/>
          <w:szCs w:val="28"/>
          <w:lang w:val="ru-RU"/>
        </w:rPr>
      </w:pPr>
    </w:p>
    <w:p w14:paraId="2408AFD3" w14:textId="27B4B6C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2 — Обобщённые преимущества и ограничения класса </w:t>
      </w:r>
      <w:proofErr w:type="spellStart"/>
      <w:r w:rsidRPr="003575A2">
        <w:rPr>
          <w:rFonts w:eastAsiaTheme="majorEastAsia" w:cs="Times New Roman"/>
          <w:szCs w:val="28"/>
          <w:lang w:val="ru-RU"/>
        </w:rPr>
        <w:t>enterprise</w:t>
      </w:r>
      <w:proofErr w:type="spellEnd"/>
      <w:r w:rsidRPr="003575A2">
        <w:rPr>
          <w:rFonts w:eastAsiaTheme="majorEastAsia" w:cs="Times New Roman"/>
          <w:szCs w:val="28"/>
          <w:lang w:val="ru-RU"/>
        </w:rPr>
        <w:t xml:space="preserve"> SIEM</w:t>
      </w:r>
    </w:p>
    <w:p w14:paraId="7C4DF1A3"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345"/>
        <w:gridCol w:w="3367"/>
        <w:gridCol w:w="3916"/>
      </w:tblGrid>
      <w:tr w:rsidR="00CC22E5" w14:paraId="378CA5DA" w14:textId="77777777" w:rsidTr="00DD0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B91ED1" w14:textId="77777777" w:rsidR="00CC22E5" w:rsidRPr="00DD0ECD" w:rsidRDefault="00CC22E5" w:rsidP="00FC09F1">
            <w:pPr>
              <w:spacing w:after="0"/>
              <w:jc w:val="both"/>
              <w:rPr>
                <w:sz w:val="24"/>
                <w:szCs w:val="20"/>
              </w:rPr>
            </w:pPr>
            <w:proofErr w:type="spellStart"/>
            <w:r w:rsidRPr="00DD0ECD">
              <w:rPr>
                <w:sz w:val="24"/>
                <w:szCs w:val="20"/>
              </w:rPr>
              <w:t>Аспект</w:t>
            </w:r>
            <w:proofErr w:type="spellEnd"/>
          </w:p>
        </w:tc>
        <w:tc>
          <w:tcPr>
            <w:tcW w:w="3402" w:type="dxa"/>
          </w:tcPr>
          <w:p w14:paraId="1BE002A2"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7BD1B7FF"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930976" w14:paraId="42E4B564"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29C36B8C" w14:textId="77777777" w:rsidR="00CC22E5" w:rsidRPr="00DD0ECD" w:rsidRDefault="00CC22E5" w:rsidP="00FC09F1">
            <w:pPr>
              <w:spacing w:after="0"/>
              <w:jc w:val="both"/>
              <w:rPr>
                <w:sz w:val="24"/>
                <w:szCs w:val="20"/>
              </w:rPr>
            </w:pPr>
            <w:proofErr w:type="spellStart"/>
            <w:r w:rsidRPr="00DD0ECD">
              <w:rPr>
                <w:sz w:val="24"/>
                <w:szCs w:val="20"/>
              </w:rPr>
              <w:t>Функциональность</w:t>
            </w:r>
            <w:proofErr w:type="spellEnd"/>
          </w:p>
        </w:tc>
        <w:tc>
          <w:tcPr>
            <w:tcW w:w="3402" w:type="dxa"/>
          </w:tcPr>
          <w:p w14:paraId="49019B0C"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5DA5F63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930976" w14:paraId="015311FD"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5B0F8362" w14:textId="77777777" w:rsidR="00CC22E5" w:rsidRPr="00DD0ECD" w:rsidRDefault="00CC22E5" w:rsidP="00FC09F1">
            <w:pPr>
              <w:spacing w:after="0"/>
              <w:jc w:val="both"/>
              <w:rPr>
                <w:sz w:val="24"/>
                <w:szCs w:val="20"/>
              </w:rPr>
            </w:pPr>
            <w:proofErr w:type="spellStart"/>
            <w:r w:rsidRPr="00DD0ECD">
              <w:rPr>
                <w:sz w:val="24"/>
                <w:szCs w:val="20"/>
              </w:rPr>
              <w:t>Эксплуатация</w:t>
            </w:r>
            <w:proofErr w:type="spellEnd"/>
          </w:p>
        </w:tc>
        <w:tc>
          <w:tcPr>
            <w:tcW w:w="3402" w:type="dxa"/>
          </w:tcPr>
          <w:p w14:paraId="7D30406E"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3F24C98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930976" w14:paraId="3A91E88F"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6AE5CC42" w14:textId="77777777" w:rsidR="00CC22E5" w:rsidRPr="00DD0ECD" w:rsidRDefault="00CC22E5" w:rsidP="00FC09F1">
            <w:pPr>
              <w:spacing w:after="0"/>
              <w:jc w:val="both"/>
              <w:rPr>
                <w:sz w:val="24"/>
                <w:szCs w:val="20"/>
              </w:rPr>
            </w:pPr>
            <w:proofErr w:type="spellStart"/>
            <w:r w:rsidRPr="00DD0ECD">
              <w:rPr>
                <w:sz w:val="24"/>
                <w:szCs w:val="20"/>
              </w:rPr>
              <w:t>Экономика</w:t>
            </w:r>
            <w:proofErr w:type="spellEnd"/>
          </w:p>
        </w:tc>
        <w:tc>
          <w:tcPr>
            <w:tcW w:w="3402" w:type="dxa"/>
          </w:tcPr>
          <w:p w14:paraId="0CD9E66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1E68EE7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930976" w14:paraId="3F30BA1A"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0A9383CE" w14:textId="77777777" w:rsidR="00CC22E5" w:rsidRPr="00DD0ECD" w:rsidRDefault="00CC22E5" w:rsidP="00FC09F1">
            <w:pPr>
              <w:spacing w:after="0"/>
              <w:jc w:val="both"/>
              <w:rPr>
                <w:sz w:val="24"/>
                <w:szCs w:val="20"/>
              </w:rPr>
            </w:pPr>
            <w:proofErr w:type="spellStart"/>
            <w:r w:rsidRPr="00DD0ECD">
              <w:rPr>
                <w:sz w:val="24"/>
                <w:szCs w:val="20"/>
              </w:rPr>
              <w:t>Гибкость</w:t>
            </w:r>
            <w:proofErr w:type="spellEnd"/>
          </w:p>
        </w:tc>
        <w:tc>
          <w:tcPr>
            <w:tcW w:w="3402" w:type="dxa"/>
          </w:tcPr>
          <w:p w14:paraId="58341EBF"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628C65F8"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2F2944AE" w14:textId="77777777" w:rsidR="003575A2" w:rsidRPr="003575A2" w:rsidRDefault="003575A2" w:rsidP="00DD0ECD">
      <w:pPr>
        <w:spacing w:after="0"/>
        <w:jc w:val="both"/>
        <w:rPr>
          <w:rFonts w:eastAsiaTheme="majorEastAsia" w:cs="Times New Roman"/>
          <w:szCs w:val="28"/>
          <w:lang w:val="ru-RU"/>
        </w:rPr>
      </w:pPr>
    </w:p>
    <w:p w14:paraId="759753F5" w14:textId="19EEFD29"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33BDE77F" w14:textId="77777777" w:rsidR="002565C8"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641CD3C6" w14:textId="512C8382"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40F53D67" w14:textId="77777777" w:rsidR="003575A2" w:rsidRPr="003575A2" w:rsidRDefault="003575A2" w:rsidP="003575A2">
      <w:pPr>
        <w:spacing w:after="0"/>
        <w:ind w:firstLine="425"/>
        <w:jc w:val="both"/>
        <w:rPr>
          <w:rFonts w:eastAsiaTheme="majorEastAsia" w:cs="Times New Roman"/>
          <w:szCs w:val="28"/>
          <w:lang w:val="ru-RU"/>
        </w:rPr>
      </w:pPr>
    </w:p>
    <w:p w14:paraId="1B417688" w14:textId="14EBC196"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3 — Сопоставление подходов: enterprise SIEM и дипломный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396CF847"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436"/>
        <w:gridCol w:w="2812"/>
        <w:gridCol w:w="5247"/>
      </w:tblGrid>
      <w:tr w:rsidR="00EE1A03" w:rsidRPr="00DD0ECD" w14:paraId="36097C1A" w14:textId="77777777" w:rsidTr="00DD0EC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436" w:type="dxa"/>
            <w:hideMark/>
          </w:tcPr>
          <w:p w14:paraId="79AE62C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320F9381"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1A9A8C6A" w14:textId="4EB3D1E0"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930976" w14:paraId="6738543F"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24EAB0C3"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5A8BEEF9"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455BA0E5"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930976" w14:paraId="5FC1429D"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7704D3A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F393EB6"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22277BB3"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930976" w14:paraId="1A2B1DAB"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142570E8"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7B692F06"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0D3DE29B"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12AD478C"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031DD5EF" w14:textId="77777777" w:rsidR="00EE1A03" w:rsidRPr="00DD0ECD" w:rsidRDefault="00EE1A03" w:rsidP="00FC09F1">
            <w:pPr>
              <w:spacing w:after="0"/>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2AA4D6C4"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10CFE5BD"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930976" w14:paraId="7A65A514"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1C9E8F11"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09E3446A"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6EC443B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12252B11" w14:textId="77777777" w:rsidR="003575A2" w:rsidRPr="003575A2" w:rsidRDefault="003575A2" w:rsidP="002565C8">
      <w:pPr>
        <w:spacing w:after="0"/>
        <w:jc w:val="both"/>
        <w:rPr>
          <w:rFonts w:eastAsiaTheme="majorEastAsia" w:cs="Times New Roman"/>
          <w:szCs w:val="28"/>
          <w:lang w:val="ru-RU"/>
        </w:rPr>
      </w:pPr>
    </w:p>
    <w:p w14:paraId="6C32A602" w14:textId="55A08833"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190FE01D" w14:textId="2C835822"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7D6A85EE" w14:textId="2C0D9D73"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w:t>
      </w:r>
      <w:r w:rsidRPr="003575A2">
        <w:rPr>
          <w:rFonts w:eastAsiaTheme="majorEastAsia" w:cs="Times New Roman"/>
          <w:szCs w:val="28"/>
          <w:lang w:val="ru-RU"/>
        </w:rPr>
        <w:lastRenderedPageBreak/>
        <w:t>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0E8727A0" w14:textId="32538A60"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477BB5D2" w14:textId="21F06C60" w:rsidR="003575A2" w:rsidRDefault="003575A2" w:rsidP="003575A2">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0C92BC40" w14:textId="77777777" w:rsidR="003575A2" w:rsidRDefault="003575A2" w:rsidP="003575A2">
      <w:pPr>
        <w:spacing w:after="0"/>
        <w:ind w:firstLine="425"/>
        <w:jc w:val="both"/>
        <w:rPr>
          <w:rFonts w:cs="Times New Roman"/>
          <w:szCs w:val="28"/>
          <w:lang w:val="ru-RU"/>
        </w:rPr>
      </w:pPr>
    </w:p>
    <w:p w14:paraId="6AC8787B" w14:textId="77777777" w:rsidR="00E31905" w:rsidRDefault="00E31905" w:rsidP="003575A2">
      <w:pPr>
        <w:spacing w:after="0"/>
        <w:ind w:firstLine="425"/>
        <w:jc w:val="both"/>
        <w:rPr>
          <w:rFonts w:cs="Times New Roman"/>
          <w:szCs w:val="28"/>
          <w:lang w:val="ru-RU"/>
        </w:rPr>
      </w:pPr>
    </w:p>
    <w:p w14:paraId="00584119" w14:textId="26FFC561" w:rsidR="003575A2" w:rsidRPr="008E1DBC" w:rsidRDefault="003575A2" w:rsidP="008E1DBC">
      <w:pPr>
        <w:pStyle w:val="2"/>
        <w:spacing w:before="0"/>
        <w:ind w:firstLine="425"/>
        <w:jc w:val="both"/>
        <w:rPr>
          <w:rFonts w:ascii="Times New Roman" w:hAnsi="Times New Roman" w:cs="Times New Roman"/>
          <w:color w:val="auto"/>
          <w:sz w:val="28"/>
          <w:szCs w:val="28"/>
          <w:lang w:val="ru-RU"/>
        </w:rPr>
      </w:pPr>
      <w:bookmarkStart w:id="4" w:name="_Toc225866259"/>
      <w:bookmarkStart w:id="5" w:name="_Toc229616581"/>
      <w:r w:rsidRPr="008E1DBC">
        <w:rPr>
          <w:rFonts w:ascii="Times New Roman" w:hAnsi="Times New Roman" w:cs="Times New Roman"/>
          <w:color w:val="auto"/>
          <w:sz w:val="28"/>
          <w:szCs w:val="28"/>
          <w:lang w:val="ru-RU"/>
        </w:rPr>
        <w:t xml:space="preserve">1.3. </w:t>
      </w:r>
      <w:bookmarkEnd w:id="4"/>
      <w:r w:rsidRPr="008E1DBC">
        <w:rPr>
          <w:rFonts w:ascii="Times New Roman" w:hAnsi="Times New Roman" w:cs="Times New Roman"/>
          <w:color w:val="auto"/>
          <w:sz w:val="28"/>
          <w:szCs w:val="28"/>
          <w:lang w:val="ru-RU"/>
        </w:rPr>
        <w:t>Постановка задачи</w:t>
      </w:r>
      <w:bookmarkEnd w:id="5"/>
    </w:p>
    <w:p w14:paraId="7E3D3456" w14:textId="77777777" w:rsidR="003575A2" w:rsidRDefault="003575A2" w:rsidP="003575A2">
      <w:pPr>
        <w:spacing w:after="0"/>
        <w:ind w:firstLine="425"/>
        <w:jc w:val="both"/>
        <w:rPr>
          <w:rFonts w:cs="Times New Roman"/>
          <w:szCs w:val="28"/>
          <w:lang w:val="ru-RU"/>
        </w:rPr>
      </w:pPr>
    </w:p>
    <w:p w14:paraId="15B4CC24" w14:textId="34FD9E1D"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58D248E5" w14:textId="3998C08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339B0020" w14:textId="125763CD"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021D5EE4" w14:textId="32E61D74"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685183FA" w14:textId="6A87D69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Объект автоматизации: процессы сбора, накопления и первичного анализа событий ИБ на конечной рабочей станции.</w:t>
      </w:r>
    </w:p>
    <w:p w14:paraId="481AE386" w14:textId="4CCCDB6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2AA32D92" w14:textId="0D401ACE"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w:t>
      </w:r>
      <w:r w:rsidRPr="003575A2">
        <w:rPr>
          <w:rFonts w:eastAsiaTheme="majorEastAsia" w:cs="Times New Roman"/>
          <w:szCs w:val="28"/>
          <w:lang w:val="ru-RU"/>
        </w:rPr>
        <w:lastRenderedPageBreak/>
        <w:t xml:space="preserve">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Win32. Должен поддерживаться импорт архивных журналов формата EVTX для офлайн-анализа.</w:t>
      </w:r>
    </w:p>
    <w:p w14:paraId="222FE263" w14:textId="101F99C2"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хранению. Использовать СУБД SQLite с включённым режимом WAL, внешними ключами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5F30DACF" w14:textId="51010D12"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73A7444F" w14:textId="51CD2DB8"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270C3980" w14:textId="4303FBA8"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1B06A0DE" w14:textId="6FD8C31D"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6856356B" w14:textId="77777777" w:rsidR="003575A2" w:rsidRPr="003575A2" w:rsidRDefault="003575A2" w:rsidP="003575A2">
      <w:pPr>
        <w:spacing w:after="0"/>
        <w:ind w:firstLine="425"/>
        <w:jc w:val="both"/>
        <w:rPr>
          <w:rFonts w:eastAsiaTheme="majorEastAsia" w:cs="Times New Roman"/>
          <w:szCs w:val="28"/>
          <w:lang w:val="ru-RU"/>
        </w:rPr>
      </w:pPr>
    </w:p>
    <w:p w14:paraId="4E4C42BB" w14:textId="56CE5883"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4 — Матрица соответствия требований и модулей проекта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5EA8D93F"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4DF066FE" w14:textId="77777777" w:rsidTr="00DD0ECD">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823" w:type="dxa"/>
            <w:hideMark/>
          </w:tcPr>
          <w:p w14:paraId="7502889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7D3DFBC3"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3252E2DE"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1AAC018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53C471E9"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7BD0E20F"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30D635B7"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24D789DE"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105B4110"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177D668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40D3972C"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2C1663E3"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17DBC0A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6479B4B5"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050E20AE"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7202D706"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72000008"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3A677328"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0A086ABD"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7FF3789F"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0204CCC9"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2DB9A81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4671422F"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4326AC18"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0D30E7F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28403B10"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6E0F85B1" w14:textId="77777777" w:rsidR="003575A2" w:rsidRPr="003575A2" w:rsidRDefault="003575A2" w:rsidP="003575A2">
      <w:pPr>
        <w:spacing w:after="0"/>
        <w:ind w:firstLine="425"/>
        <w:jc w:val="both"/>
        <w:rPr>
          <w:rFonts w:eastAsiaTheme="majorEastAsia" w:cs="Times New Roman"/>
          <w:szCs w:val="28"/>
          <w:lang w:val="ru-RU"/>
        </w:rPr>
      </w:pPr>
    </w:p>
    <w:p w14:paraId="6CBE0FDA" w14:textId="7301084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23AA34AA" w14:textId="7104E24B"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1C2F685A" w14:textId="02813EE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13B9B37D" w14:textId="27441BD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468E4CD9" w14:textId="68DB1F7C"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5D9F5356" w14:textId="5F70EE5F"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58604290" w14:textId="5B81DFC3"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должна оставаться читаемой; миграции схемы БД — идемпотентными скриптами; добавление новых полей — через мягкие ALTER TABLE с обработкой уже существующих колонок, чтобы не ломать установки преподавателя или рецензента при обновлении версии проекта.</w:t>
      </w:r>
    </w:p>
    <w:p w14:paraId="7FE66DEB"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Пример фрагмента декларативного правила (для иллюстрации ТЗ):</w:t>
      </w:r>
    </w:p>
    <w:p w14:paraId="4613C7E2" w14:textId="77777777" w:rsidR="003575A2" w:rsidRPr="003575A2" w:rsidRDefault="003575A2" w:rsidP="003575A2">
      <w:pPr>
        <w:spacing w:after="0"/>
        <w:ind w:firstLine="425"/>
        <w:jc w:val="both"/>
        <w:rPr>
          <w:rFonts w:eastAsiaTheme="majorEastAsia" w:cs="Times New Roman"/>
          <w:szCs w:val="28"/>
          <w:lang w:val="ru-RU"/>
        </w:rPr>
      </w:pPr>
    </w:p>
    <w:p w14:paraId="7FE7F826"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rPr>
        <w:t>```</w:t>
      </w:r>
      <w:proofErr w:type="spellStart"/>
      <w:r w:rsidRPr="002565C8">
        <w:rPr>
          <w:rFonts w:ascii="Consolas" w:eastAsiaTheme="majorEastAsia" w:hAnsi="Consolas" w:cs="Times New Roman"/>
          <w:sz w:val="20"/>
          <w:szCs w:val="20"/>
        </w:rPr>
        <w:t>yaml</w:t>
      </w:r>
      <w:proofErr w:type="spellEnd"/>
    </w:p>
    <w:p w14:paraId="0127BBDA"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rPr>
        <w:t>rules:</w:t>
      </w:r>
    </w:p>
    <w:p w14:paraId="6C5E38FD"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rPr>
        <w:t xml:space="preserve">  - id: WIN-SEC-4625-BURST</w:t>
      </w:r>
    </w:p>
    <w:p w14:paraId="75BD34D9" w14:textId="77777777" w:rsidR="003575A2" w:rsidRPr="002565C8" w:rsidRDefault="003575A2" w:rsidP="003575A2">
      <w:pPr>
        <w:spacing w:after="0"/>
        <w:ind w:firstLine="425"/>
        <w:jc w:val="both"/>
        <w:rPr>
          <w:rFonts w:ascii="Consolas" w:eastAsiaTheme="majorEastAsia" w:hAnsi="Consolas" w:cs="Times New Roman"/>
          <w:sz w:val="20"/>
          <w:szCs w:val="20"/>
          <w:lang w:val="ru-RU"/>
        </w:rPr>
      </w:pPr>
      <w:r w:rsidRPr="002565C8">
        <w:rPr>
          <w:rFonts w:ascii="Consolas" w:eastAsiaTheme="majorEastAsia" w:hAnsi="Consolas" w:cs="Times New Roman"/>
          <w:sz w:val="20"/>
          <w:szCs w:val="20"/>
        </w:rPr>
        <w:t xml:space="preserve">    </w:t>
      </w:r>
      <w:proofErr w:type="spellStart"/>
      <w:r w:rsidRPr="002565C8">
        <w:rPr>
          <w:rFonts w:ascii="Consolas" w:eastAsiaTheme="majorEastAsia" w:hAnsi="Consolas" w:cs="Times New Roman"/>
          <w:sz w:val="20"/>
          <w:szCs w:val="20"/>
          <w:lang w:val="ru-RU"/>
        </w:rPr>
        <w:t>title</w:t>
      </w:r>
      <w:proofErr w:type="spellEnd"/>
      <w:r w:rsidRPr="002565C8">
        <w:rPr>
          <w:rFonts w:ascii="Consolas" w:eastAsiaTheme="majorEastAsia" w:hAnsi="Consolas" w:cs="Times New Roman"/>
          <w:sz w:val="20"/>
          <w:szCs w:val="20"/>
          <w:lang w:val="ru-RU"/>
        </w:rPr>
        <w:t>: "</w:t>
      </w:r>
      <w:proofErr w:type="spellStart"/>
      <w:r w:rsidRPr="002565C8">
        <w:rPr>
          <w:rFonts w:ascii="Consolas" w:eastAsiaTheme="majorEastAsia" w:hAnsi="Consolas" w:cs="Times New Roman"/>
          <w:sz w:val="20"/>
          <w:szCs w:val="20"/>
          <w:lang w:val="ru-RU"/>
        </w:rPr>
        <w:t>Brute-force</w:t>
      </w:r>
      <w:proofErr w:type="spellEnd"/>
      <w:r w:rsidRPr="002565C8">
        <w:rPr>
          <w:rFonts w:ascii="Consolas" w:eastAsiaTheme="majorEastAsia" w:hAnsi="Consolas" w:cs="Times New Roman"/>
          <w:sz w:val="20"/>
          <w:szCs w:val="20"/>
          <w:lang w:val="ru-RU"/>
        </w:rPr>
        <w:t>: много неудачных входов"</w:t>
      </w:r>
    </w:p>
    <w:p w14:paraId="76A166A2"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lang w:val="ru-RU"/>
        </w:rPr>
        <w:t xml:space="preserve">    </w:t>
      </w:r>
      <w:r w:rsidRPr="002565C8">
        <w:rPr>
          <w:rFonts w:ascii="Consolas" w:eastAsiaTheme="majorEastAsia" w:hAnsi="Consolas" w:cs="Times New Roman"/>
          <w:sz w:val="20"/>
          <w:szCs w:val="20"/>
        </w:rPr>
        <w:t>severity: high</w:t>
      </w:r>
    </w:p>
    <w:p w14:paraId="28EB5428"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rPr>
        <w:t xml:space="preserve">    detector: </w:t>
      </w:r>
      <w:proofErr w:type="spellStart"/>
      <w:r w:rsidRPr="002565C8">
        <w:rPr>
          <w:rFonts w:ascii="Consolas" w:eastAsiaTheme="majorEastAsia" w:hAnsi="Consolas" w:cs="Times New Roman"/>
          <w:sz w:val="20"/>
          <w:szCs w:val="20"/>
        </w:rPr>
        <w:t>failed_logon_burst</w:t>
      </w:r>
      <w:proofErr w:type="spellEnd"/>
    </w:p>
    <w:p w14:paraId="67084D62"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rPr>
        <w:t xml:space="preserve">    </w:t>
      </w:r>
      <w:proofErr w:type="spellStart"/>
      <w:r w:rsidRPr="002565C8">
        <w:rPr>
          <w:rFonts w:ascii="Consolas" w:eastAsiaTheme="majorEastAsia" w:hAnsi="Consolas" w:cs="Times New Roman"/>
          <w:sz w:val="20"/>
          <w:szCs w:val="20"/>
        </w:rPr>
        <w:t>enabled_by_default</w:t>
      </w:r>
      <w:proofErr w:type="spellEnd"/>
      <w:r w:rsidRPr="002565C8">
        <w:rPr>
          <w:rFonts w:ascii="Consolas" w:eastAsiaTheme="majorEastAsia" w:hAnsi="Consolas" w:cs="Times New Roman"/>
          <w:sz w:val="20"/>
          <w:szCs w:val="20"/>
        </w:rPr>
        <w:t>: true</w:t>
      </w:r>
    </w:p>
    <w:p w14:paraId="448D940C" w14:textId="77777777" w:rsidR="003575A2" w:rsidRPr="002565C8" w:rsidRDefault="003575A2" w:rsidP="003575A2">
      <w:pPr>
        <w:spacing w:after="0"/>
        <w:ind w:firstLine="425"/>
        <w:jc w:val="both"/>
        <w:rPr>
          <w:rFonts w:ascii="Consolas" w:eastAsiaTheme="majorEastAsia" w:hAnsi="Consolas" w:cs="Times New Roman"/>
          <w:sz w:val="20"/>
          <w:szCs w:val="20"/>
        </w:rPr>
      </w:pPr>
      <w:r w:rsidRPr="002565C8">
        <w:rPr>
          <w:rFonts w:ascii="Consolas" w:eastAsiaTheme="majorEastAsia" w:hAnsi="Consolas" w:cs="Times New Roman"/>
          <w:sz w:val="20"/>
          <w:szCs w:val="20"/>
        </w:rPr>
        <w:t xml:space="preserve">    params:</w:t>
      </w:r>
    </w:p>
    <w:p w14:paraId="06757C56" w14:textId="77777777" w:rsidR="003575A2" w:rsidRPr="002565C8" w:rsidRDefault="003575A2" w:rsidP="003575A2">
      <w:pPr>
        <w:spacing w:after="0"/>
        <w:ind w:firstLine="425"/>
        <w:jc w:val="both"/>
        <w:rPr>
          <w:rFonts w:ascii="Consolas" w:eastAsiaTheme="majorEastAsia" w:hAnsi="Consolas" w:cs="Times New Roman"/>
          <w:sz w:val="20"/>
          <w:szCs w:val="20"/>
          <w:lang w:val="ru-RU"/>
        </w:rPr>
      </w:pPr>
      <w:r w:rsidRPr="002565C8">
        <w:rPr>
          <w:rFonts w:ascii="Consolas" w:eastAsiaTheme="majorEastAsia" w:hAnsi="Consolas" w:cs="Times New Roman"/>
          <w:sz w:val="20"/>
          <w:szCs w:val="20"/>
        </w:rPr>
        <w:t xml:space="preserve">      </w:t>
      </w:r>
      <w:proofErr w:type="spellStart"/>
      <w:r w:rsidRPr="002565C8">
        <w:rPr>
          <w:rFonts w:ascii="Consolas" w:eastAsiaTheme="majorEastAsia" w:hAnsi="Consolas" w:cs="Times New Roman"/>
          <w:sz w:val="20"/>
          <w:szCs w:val="20"/>
          <w:lang w:val="ru-RU"/>
        </w:rPr>
        <w:t>threshold</w:t>
      </w:r>
      <w:proofErr w:type="spellEnd"/>
      <w:r w:rsidRPr="002565C8">
        <w:rPr>
          <w:rFonts w:ascii="Consolas" w:eastAsiaTheme="majorEastAsia" w:hAnsi="Consolas" w:cs="Times New Roman"/>
          <w:sz w:val="20"/>
          <w:szCs w:val="20"/>
          <w:lang w:val="ru-RU"/>
        </w:rPr>
        <w:t>: 5</w:t>
      </w:r>
    </w:p>
    <w:p w14:paraId="642F98E7" w14:textId="77777777" w:rsidR="003575A2" w:rsidRPr="002565C8" w:rsidRDefault="003575A2" w:rsidP="003575A2">
      <w:pPr>
        <w:spacing w:after="0"/>
        <w:ind w:firstLine="425"/>
        <w:jc w:val="both"/>
        <w:rPr>
          <w:rFonts w:ascii="Consolas" w:eastAsiaTheme="majorEastAsia" w:hAnsi="Consolas" w:cs="Times New Roman"/>
          <w:sz w:val="20"/>
          <w:szCs w:val="20"/>
          <w:lang w:val="ru-RU"/>
        </w:rPr>
      </w:pPr>
      <w:r w:rsidRPr="002565C8">
        <w:rPr>
          <w:rFonts w:ascii="Consolas" w:eastAsiaTheme="majorEastAsia" w:hAnsi="Consolas" w:cs="Times New Roman"/>
          <w:sz w:val="20"/>
          <w:szCs w:val="20"/>
          <w:lang w:val="ru-RU"/>
        </w:rPr>
        <w:t xml:space="preserve">      window_minutes: 5</w:t>
      </w:r>
    </w:p>
    <w:p w14:paraId="1109AF76" w14:textId="77777777" w:rsidR="003575A2" w:rsidRPr="002565C8" w:rsidRDefault="003575A2" w:rsidP="003575A2">
      <w:pPr>
        <w:spacing w:after="0"/>
        <w:ind w:firstLine="425"/>
        <w:jc w:val="both"/>
        <w:rPr>
          <w:rFonts w:ascii="Consolas" w:eastAsiaTheme="majorEastAsia" w:hAnsi="Consolas" w:cs="Times New Roman"/>
          <w:sz w:val="20"/>
          <w:szCs w:val="20"/>
          <w:lang w:val="ru-RU"/>
        </w:rPr>
      </w:pPr>
      <w:r w:rsidRPr="002565C8">
        <w:rPr>
          <w:rFonts w:ascii="Consolas" w:eastAsiaTheme="majorEastAsia" w:hAnsi="Consolas" w:cs="Times New Roman"/>
          <w:sz w:val="20"/>
          <w:szCs w:val="20"/>
          <w:lang w:val="ru-RU"/>
        </w:rPr>
        <w:t>```</w:t>
      </w:r>
    </w:p>
    <w:p w14:paraId="65D70481" w14:textId="77777777" w:rsidR="003575A2" w:rsidRDefault="003575A2" w:rsidP="003575A2">
      <w:pPr>
        <w:spacing w:after="0"/>
        <w:ind w:firstLine="425"/>
        <w:jc w:val="both"/>
        <w:rPr>
          <w:rFonts w:cs="Times New Roman"/>
          <w:szCs w:val="28"/>
          <w:lang w:val="ru-RU"/>
        </w:rPr>
      </w:pPr>
    </w:p>
    <w:p w14:paraId="05E46A4F" w14:textId="1AF68446" w:rsidR="009D1B12" w:rsidRPr="00985E6E" w:rsidRDefault="009D1B12" w:rsidP="003575A2">
      <w:pPr>
        <w:spacing w:after="0"/>
        <w:ind w:firstLine="425"/>
        <w:jc w:val="both"/>
        <w:rPr>
          <w:rFonts w:cs="Times New Roman"/>
          <w:szCs w:val="28"/>
          <w:lang w:val="ru-RU"/>
        </w:rPr>
      </w:pPr>
      <w:r w:rsidRPr="00985E6E">
        <w:rPr>
          <w:rFonts w:cs="Times New Roman"/>
          <w:szCs w:val="28"/>
          <w:lang w:val="ru-RU"/>
        </w:rPr>
        <w:br w:type="page"/>
      </w:r>
    </w:p>
    <w:p w14:paraId="7994F160" w14:textId="3C0725FA" w:rsidR="009D1B12" w:rsidRPr="00985E6E" w:rsidRDefault="009D1B12" w:rsidP="00AB7F70">
      <w:pPr>
        <w:pStyle w:val="1"/>
        <w:spacing w:before="0"/>
        <w:ind w:firstLine="425"/>
        <w:jc w:val="both"/>
        <w:rPr>
          <w:rFonts w:ascii="Times New Roman" w:hAnsi="Times New Roman" w:cs="Times New Roman"/>
          <w:color w:val="auto"/>
          <w:sz w:val="28"/>
          <w:szCs w:val="28"/>
          <w:lang w:val="ru-RU"/>
        </w:rPr>
      </w:pPr>
      <w:bookmarkStart w:id="6" w:name="_Toc229616582"/>
      <w:r w:rsidRPr="00AB7F70">
        <w:rPr>
          <w:rFonts w:ascii="Times New Roman" w:hAnsi="Times New Roman" w:cs="Times New Roman"/>
          <w:color w:val="auto"/>
          <w:sz w:val="28"/>
          <w:szCs w:val="28"/>
          <w:lang w:val="ru-RU"/>
        </w:rPr>
        <w:lastRenderedPageBreak/>
        <w:t xml:space="preserve">2. </w:t>
      </w:r>
      <w:r w:rsidR="003575A2" w:rsidRPr="003575A2">
        <w:rPr>
          <w:rFonts w:ascii="Times New Roman" w:hAnsi="Times New Roman" w:cs="Times New Roman"/>
          <w:color w:val="auto"/>
          <w:sz w:val="28"/>
          <w:szCs w:val="28"/>
          <w:lang w:val="ru-RU"/>
        </w:rPr>
        <w:t>Выбор технологий и средств разработки</w:t>
      </w:r>
      <w:bookmarkEnd w:id="6"/>
    </w:p>
    <w:p w14:paraId="5F7960E4" w14:textId="77777777" w:rsidR="00004C9D" w:rsidRDefault="00004C9D" w:rsidP="00AB7F70">
      <w:pPr>
        <w:pStyle w:val="2"/>
        <w:spacing w:before="0"/>
        <w:ind w:firstLine="425"/>
        <w:jc w:val="both"/>
        <w:rPr>
          <w:rFonts w:ascii="Times New Roman" w:hAnsi="Times New Roman" w:cs="Times New Roman"/>
          <w:color w:val="auto"/>
          <w:sz w:val="28"/>
          <w:szCs w:val="28"/>
          <w:lang w:val="ru-RU"/>
        </w:rPr>
      </w:pPr>
    </w:p>
    <w:p w14:paraId="2CFE6C3F" w14:textId="77777777" w:rsidR="00004C9D" w:rsidRDefault="00004C9D" w:rsidP="00AB7F70">
      <w:pPr>
        <w:pStyle w:val="2"/>
        <w:spacing w:before="0"/>
        <w:ind w:firstLine="425"/>
        <w:jc w:val="both"/>
        <w:rPr>
          <w:rFonts w:ascii="Times New Roman" w:hAnsi="Times New Roman" w:cs="Times New Roman"/>
          <w:color w:val="auto"/>
          <w:sz w:val="28"/>
          <w:szCs w:val="28"/>
          <w:lang w:val="ru-RU"/>
        </w:rPr>
      </w:pPr>
    </w:p>
    <w:p w14:paraId="2ECF109B" w14:textId="73565A9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Выбор технологий для дипломного </w:t>
      </w:r>
      <w:proofErr w:type="spellStart"/>
      <w:r w:rsidRPr="00612F2E">
        <w:rPr>
          <w:rFonts w:cs="Times New Roman"/>
          <w:szCs w:val="28"/>
          <w:lang w:val="ru-RU"/>
        </w:rPr>
        <w:t>mini</w:t>
      </w:r>
      <w:proofErr w:type="spellEnd"/>
      <w:r w:rsidRPr="00612F2E">
        <w:rPr>
          <w:rFonts w:cs="Times New Roman"/>
          <w:szCs w:val="28"/>
          <w:lang w:val="ru-RU"/>
        </w:rPr>
        <w:t xml:space="preserve"> SIEM определяется одновременно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5F9DCD97" w14:textId="5C3DD4B1"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Язык программирования и среда исполнения. В качестве основного языка выбран Python версии 3.11 (разрядность x64), рекомендованная в документации проекта для совместимости с используемыми колёсами и </w:t>
      </w:r>
      <w:proofErr w:type="spellStart"/>
      <w:r w:rsidRPr="00612F2E">
        <w:rPr>
          <w:rFonts w:cs="Times New Roman"/>
          <w:szCs w:val="28"/>
          <w:lang w:val="ru-RU"/>
        </w:rPr>
        <w:t>PyInstaller</w:t>
      </w:r>
      <w:proofErr w:type="spellEnd"/>
      <w:r w:rsidRPr="00612F2E">
        <w:rPr>
          <w:rFonts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этом не становится узким местом при пакетном чтении и аккуратной записи в </w:t>
      </w:r>
      <w:proofErr w:type="spellStart"/>
      <w:r w:rsidRPr="00612F2E">
        <w:rPr>
          <w:rFonts w:cs="Times New Roman"/>
          <w:szCs w:val="28"/>
          <w:lang w:val="ru-RU"/>
        </w:rPr>
        <w:t>SQLite</w:t>
      </w:r>
      <w:proofErr w:type="spellEnd"/>
      <w:r w:rsidRPr="00612F2E">
        <w:rPr>
          <w:rFonts w:cs="Times New Roman"/>
          <w:szCs w:val="28"/>
          <w:lang w:val="ru-RU"/>
        </w:rPr>
        <w:t>.</w:t>
      </w:r>
    </w:p>
    <w:p w14:paraId="4373CDAB" w14:textId="0E2590F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Архитектурный стиль (почему именно так). Для </w:t>
      </w:r>
      <w:proofErr w:type="spellStart"/>
      <w:r w:rsidRPr="00612F2E">
        <w:rPr>
          <w:rFonts w:cs="Times New Roman"/>
          <w:szCs w:val="28"/>
          <w:lang w:val="ru-RU"/>
        </w:rPr>
        <w:t>mini</w:t>
      </w:r>
      <w:proofErr w:type="spellEnd"/>
      <w:r w:rsidRPr="00612F2E">
        <w:rPr>
          <w:rFonts w:cs="Times New Roman"/>
          <w:szCs w:val="28"/>
          <w:lang w:val="ru-RU"/>
        </w:rPr>
        <w:t xml:space="preserve"> SIEM выбран модульный стиль с разделением «сбор → хранение → анализ → представление». В дипломной работе это важно по двум причинам. Во‑первых, модульность позволяет показать понимание промышленной архитектуры SIEM, где сборщики и хранилища часто независимы и масштабируются по-разному. Во‑вторых, она упрощает сопровождение и демонстрацию: при ошибке в UI не страдает конвейер хранения, а при временной недоступности источника события не разрушается логика правил и отчётности. В проекте такая декомпозиция выражается в наличии отдельных модулей для базы данных (`db.py`), правил (`rules.py` и YAML-файл), чтения журналов Windows (`collector_win.py`), импорта архивов (`evtx_import.py`), отчётности (`report.py`) и графического приложения (`app.py`).</w:t>
      </w:r>
    </w:p>
    <w:p w14:paraId="174C6330" w14:textId="1F31469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Обоснование выбора локального контура. В операторской среде большинство критичных логов и сетевых событий находится в зоне ограниченного доступа (коммерческая тайна, персональные данные, требования регулятора). Поэтому для дипломного проекта целесообразно использовать локальный контур, который можно легально воспроизвести на стенде без доступа к </w:t>
      </w:r>
      <w:proofErr w:type="spellStart"/>
      <w:r w:rsidRPr="00612F2E">
        <w:rPr>
          <w:rFonts w:cs="Times New Roman"/>
          <w:szCs w:val="28"/>
          <w:lang w:val="ru-RU"/>
        </w:rPr>
        <w:t>production</w:t>
      </w:r>
      <w:proofErr w:type="spellEnd"/>
      <w:r w:rsidRPr="00612F2E">
        <w:rPr>
          <w:rFonts w:cs="Times New Roman"/>
          <w:szCs w:val="28"/>
          <w:lang w:val="ru-RU"/>
        </w:rPr>
        <w:t>. Журналы Windows позволяют отработать ключевые классы событий ИБ (аутентификация, запуск процессов, системные изменения), а также показать, что «SIEM-логика» универсальна и переносима на сетевые источники при дальнейшем развитии.</w:t>
      </w:r>
    </w:p>
    <w:p w14:paraId="715E1CAB" w14:textId="36FF8ED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Доступ к журналам Windows. Классические журналы Security, System и Application читаются через устоявшийся Win32-механизм; для канала вида `Microsoft-Windows-</w:t>
      </w:r>
      <w:proofErr w:type="spellStart"/>
      <w:r w:rsidRPr="00612F2E">
        <w:rPr>
          <w:rFonts w:cs="Times New Roman"/>
          <w:szCs w:val="28"/>
          <w:lang w:val="ru-RU"/>
        </w:rPr>
        <w:t>Sysmon</w:t>
      </w:r>
      <w:proofErr w:type="spellEnd"/>
      <w:r w:rsidRPr="00612F2E">
        <w:rPr>
          <w:rFonts w:cs="Times New Roman"/>
          <w:szCs w:val="28"/>
          <w:lang w:val="ru-RU"/>
        </w:rPr>
        <w:t>/</w:t>
      </w:r>
      <w:proofErr w:type="spellStart"/>
      <w:r w:rsidRPr="00612F2E">
        <w:rPr>
          <w:rFonts w:cs="Times New Roman"/>
          <w:szCs w:val="28"/>
          <w:lang w:val="ru-RU"/>
        </w:rPr>
        <w:t>Operational</w:t>
      </w:r>
      <w:proofErr w:type="spellEnd"/>
      <w:r w:rsidRPr="00612F2E">
        <w:rPr>
          <w:rFonts w:cs="Times New Roman"/>
          <w:szCs w:val="28"/>
          <w:lang w:val="ru-RU"/>
        </w:rPr>
        <w:t xml:space="preserve">` требуется API подсистемы Windows Event </w:t>
      </w:r>
      <w:proofErr w:type="spellStart"/>
      <w:r w:rsidRPr="00612F2E">
        <w:rPr>
          <w:rFonts w:cs="Times New Roman"/>
          <w:szCs w:val="28"/>
          <w:lang w:val="ru-RU"/>
        </w:rPr>
        <w:t>Log</w:t>
      </w:r>
      <w:proofErr w:type="spellEnd"/>
      <w:r w:rsidRPr="00612F2E">
        <w:rPr>
          <w:rFonts w:cs="Times New Roman"/>
          <w:szCs w:val="28"/>
          <w:lang w:val="ru-RU"/>
        </w:rPr>
        <w:t xml:space="preserve"> (</w:t>
      </w:r>
      <w:proofErr w:type="spellStart"/>
      <w:r w:rsidRPr="00612F2E">
        <w:rPr>
          <w:rFonts w:cs="Times New Roman"/>
          <w:szCs w:val="28"/>
          <w:lang w:val="ru-RU"/>
        </w:rPr>
        <w:t>Evt</w:t>
      </w:r>
      <w:proofErr w:type="spellEnd"/>
      <w:r w:rsidRPr="00612F2E">
        <w:rPr>
          <w:rFonts w:cs="Times New Roman"/>
          <w:szCs w:val="28"/>
          <w:lang w:val="ru-RU"/>
        </w:rPr>
        <w:t xml:space="preserve">*), поскольку «длинные» каналы не обслуживаются </w:t>
      </w:r>
      <w:proofErr w:type="spellStart"/>
      <w:r w:rsidRPr="00612F2E">
        <w:rPr>
          <w:rFonts w:cs="Times New Roman"/>
          <w:szCs w:val="28"/>
          <w:lang w:val="ru-RU"/>
        </w:rPr>
        <w:t>legacy</w:t>
      </w:r>
      <w:proofErr w:type="spellEnd"/>
      <w:r w:rsidRPr="00612F2E">
        <w:rPr>
          <w:rFonts w:cs="Times New Roman"/>
          <w:szCs w:val="28"/>
          <w:lang w:val="ru-RU"/>
        </w:rPr>
        <w:t xml:space="preserve">-функциями </w:t>
      </w:r>
      <w:proofErr w:type="spellStart"/>
      <w:r w:rsidRPr="00612F2E">
        <w:rPr>
          <w:rFonts w:cs="Times New Roman"/>
          <w:szCs w:val="28"/>
          <w:lang w:val="ru-RU"/>
        </w:rPr>
        <w:t>OpenEventLog</w:t>
      </w:r>
      <w:proofErr w:type="spellEnd"/>
      <w:r w:rsidRPr="00612F2E">
        <w:rPr>
          <w:rFonts w:cs="Times New Roman"/>
          <w:szCs w:val="28"/>
          <w:lang w:val="ru-RU"/>
        </w:rPr>
        <w:t xml:space="preserve"> так же универсально. Разделение путей чтения в одном модуле снижает риск ошибок конфигурации и упрощает сопровождение. </w:t>
      </w:r>
      <w:r w:rsidRPr="00612F2E">
        <w:rPr>
          <w:rFonts w:cs="Times New Roman"/>
          <w:szCs w:val="28"/>
          <w:lang w:val="ru-RU"/>
        </w:rPr>
        <w:lastRenderedPageBreak/>
        <w:t>Нормализация идентификатора события с маской младших 16 бит важна для корректной работы правил, опирающихся на «канонические» номера событий Microsoft.</w:t>
      </w:r>
    </w:p>
    <w:p w14:paraId="1620B5F0" w14:textId="5FA8140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Сбор, нормализация и качество данных. Качество детектирования зависит от того, насколько стабильно и одинаково интерпретируются поля событий при разных версиях Windows и при разных источниках (классический журнал против </w:t>
      </w:r>
      <w:proofErr w:type="spellStart"/>
      <w:r w:rsidRPr="00612F2E">
        <w:rPr>
          <w:rFonts w:cs="Times New Roman"/>
          <w:szCs w:val="28"/>
          <w:lang w:val="ru-RU"/>
        </w:rPr>
        <w:t>Sysmon</w:t>
      </w:r>
      <w:proofErr w:type="spellEnd"/>
      <w:r w:rsidRPr="00612F2E">
        <w:rPr>
          <w:rFonts w:cs="Times New Roman"/>
          <w:szCs w:val="28"/>
          <w:lang w:val="ru-RU"/>
        </w:rPr>
        <w:t xml:space="preserve">). Для этого в </w:t>
      </w:r>
      <w:proofErr w:type="spellStart"/>
      <w:r w:rsidRPr="00612F2E">
        <w:rPr>
          <w:rFonts w:cs="Times New Roman"/>
          <w:szCs w:val="28"/>
          <w:lang w:val="ru-RU"/>
        </w:rPr>
        <w:t>mini</w:t>
      </w:r>
      <w:proofErr w:type="spellEnd"/>
      <w:r w:rsidRPr="00612F2E">
        <w:rPr>
          <w:rFonts w:cs="Times New Roman"/>
          <w:szCs w:val="28"/>
          <w:lang w:val="ru-RU"/>
        </w:rPr>
        <w:t xml:space="preserve"> SIEM применён подход «</w:t>
      </w:r>
      <w:proofErr w:type="spellStart"/>
      <w:r w:rsidRPr="00612F2E">
        <w:rPr>
          <w:rFonts w:cs="Times New Roman"/>
          <w:szCs w:val="28"/>
          <w:lang w:val="ru-RU"/>
        </w:rPr>
        <w:t>raw-normalized</w:t>
      </w:r>
      <w:proofErr w:type="spellEnd"/>
      <w:r w:rsidRPr="00612F2E">
        <w:rPr>
          <w:rFonts w:cs="Times New Roman"/>
          <w:szCs w:val="28"/>
          <w:lang w:val="ru-RU"/>
        </w:rPr>
        <w:t xml:space="preserve">»: события приводятся к минимальному общему набору полей (время, канал, </w:t>
      </w:r>
      <w:proofErr w:type="spellStart"/>
      <w:r w:rsidRPr="00612F2E">
        <w:rPr>
          <w:rFonts w:cs="Times New Roman"/>
          <w:szCs w:val="28"/>
          <w:lang w:val="ru-RU"/>
        </w:rPr>
        <w:t>provider</w:t>
      </w:r>
      <w:proofErr w:type="spellEnd"/>
      <w:r w:rsidRPr="00612F2E">
        <w:rPr>
          <w:rFonts w:cs="Times New Roman"/>
          <w:szCs w:val="28"/>
          <w:lang w:val="ru-RU"/>
        </w:rPr>
        <w:t xml:space="preserve">, </w:t>
      </w:r>
      <w:proofErr w:type="spellStart"/>
      <w:r w:rsidRPr="00612F2E">
        <w:rPr>
          <w:rFonts w:cs="Times New Roman"/>
          <w:szCs w:val="28"/>
          <w:lang w:val="ru-RU"/>
        </w:rPr>
        <w:t>EventID</w:t>
      </w:r>
      <w:proofErr w:type="spellEnd"/>
      <w:r w:rsidRPr="00612F2E">
        <w:rPr>
          <w:rFonts w:cs="Times New Roman"/>
          <w:szCs w:val="28"/>
          <w:lang w:val="ru-RU"/>
        </w:rPr>
        <w:t xml:space="preserve">, </w:t>
      </w:r>
      <w:proofErr w:type="spellStart"/>
      <w:r w:rsidRPr="00612F2E">
        <w:rPr>
          <w:rFonts w:cs="Times New Roman"/>
          <w:szCs w:val="28"/>
          <w:lang w:val="ru-RU"/>
        </w:rPr>
        <w:t>level</w:t>
      </w:r>
      <w:proofErr w:type="spellEnd"/>
      <w:r w:rsidRPr="00612F2E">
        <w:rPr>
          <w:rFonts w:cs="Times New Roman"/>
          <w:szCs w:val="28"/>
          <w:lang w:val="ru-RU"/>
        </w:rPr>
        <w:t xml:space="preserve">, </w:t>
      </w:r>
      <w:proofErr w:type="spellStart"/>
      <w:r w:rsidRPr="00612F2E">
        <w:rPr>
          <w:rFonts w:cs="Times New Roman"/>
          <w:szCs w:val="28"/>
          <w:lang w:val="ru-RU"/>
        </w:rPr>
        <w:t>computer</w:t>
      </w:r>
      <w:proofErr w:type="spellEnd"/>
      <w:r w:rsidRPr="00612F2E">
        <w:rPr>
          <w:rFonts w:cs="Times New Roman"/>
          <w:szCs w:val="28"/>
          <w:lang w:val="ru-RU"/>
        </w:rPr>
        <w:t xml:space="preserve">, </w:t>
      </w:r>
      <w:proofErr w:type="spellStart"/>
      <w:r w:rsidRPr="00612F2E">
        <w:rPr>
          <w:rFonts w:cs="Times New Roman"/>
          <w:szCs w:val="28"/>
          <w:lang w:val="ru-RU"/>
        </w:rPr>
        <w:t>record_id</w:t>
      </w:r>
      <w:proofErr w:type="spellEnd"/>
      <w:r w:rsidRPr="00612F2E">
        <w:rPr>
          <w:rFonts w:cs="Times New Roman"/>
          <w:szCs w:val="28"/>
          <w:lang w:val="ru-RU"/>
        </w:rPr>
        <w:t xml:space="preserve">, </w:t>
      </w:r>
      <w:proofErr w:type="spellStart"/>
      <w:r w:rsidRPr="00612F2E">
        <w:rPr>
          <w:rFonts w:cs="Times New Roman"/>
          <w:szCs w:val="28"/>
          <w:lang w:val="ru-RU"/>
        </w:rPr>
        <w:t>message</w:t>
      </w:r>
      <w:proofErr w:type="spellEnd"/>
      <w:r w:rsidRPr="00612F2E">
        <w:rPr>
          <w:rFonts w:cs="Times New Roman"/>
          <w:szCs w:val="28"/>
          <w:lang w:val="ru-RU"/>
        </w:rPr>
        <w:t>) и дополняются JSON-полем с исходными деталями. Такой подход сохраняет доказательную базу (можно вернуться к исходным вставкам), при этом делает возможными универсальные SQL-запросы для фильтрации и правил.</w:t>
      </w:r>
    </w:p>
    <w:p w14:paraId="47E02D97" w14:textId="3E5B436F"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Почему важны разобранные поля для 4624/4625. Для событий входа (Security 4624/4625) в реальной аналитике значимы атрибуты: учётная запись, тип входа (в т.ч. удалённые сценарии), IP-адрес источника. В Windows часть этих данных находится в массиве строковых вставок, формат которых зависит от локали и версии. В проекте предусмотрено хранение как сырого массива вставок (через JSON), так и отдельных разобранных полей (</w:t>
      </w:r>
      <w:proofErr w:type="spellStart"/>
      <w:r w:rsidRPr="00612F2E">
        <w:rPr>
          <w:rFonts w:cs="Times New Roman"/>
          <w:szCs w:val="28"/>
          <w:lang w:val="ru-RU"/>
        </w:rPr>
        <w:t>parsed_account</w:t>
      </w:r>
      <w:proofErr w:type="spellEnd"/>
      <w:r w:rsidRPr="00612F2E">
        <w:rPr>
          <w:rFonts w:cs="Times New Roman"/>
          <w:szCs w:val="28"/>
          <w:lang w:val="ru-RU"/>
        </w:rPr>
        <w:t xml:space="preserve">, </w:t>
      </w:r>
      <w:proofErr w:type="spellStart"/>
      <w:r w:rsidRPr="00612F2E">
        <w:rPr>
          <w:rFonts w:cs="Times New Roman"/>
          <w:szCs w:val="28"/>
          <w:lang w:val="ru-RU"/>
        </w:rPr>
        <w:t>parsed_ip</w:t>
      </w:r>
      <w:proofErr w:type="spellEnd"/>
      <w:r w:rsidRPr="00612F2E">
        <w:rPr>
          <w:rFonts w:cs="Times New Roman"/>
          <w:szCs w:val="28"/>
          <w:lang w:val="ru-RU"/>
        </w:rPr>
        <w:t xml:space="preserve">, </w:t>
      </w:r>
      <w:proofErr w:type="spellStart"/>
      <w:r w:rsidRPr="00612F2E">
        <w:rPr>
          <w:rFonts w:cs="Times New Roman"/>
          <w:szCs w:val="28"/>
          <w:lang w:val="ru-RU"/>
        </w:rPr>
        <w:t>parsed_logon_type</w:t>
      </w:r>
      <w:proofErr w:type="spellEnd"/>
      <w:r w:rsidRPr="00612F2E">
        <w:rPr>
          <w:rFonts w:cs="Times New Roman"/>
          <w:szCs w:val="28"/>
          <w:lang w:val="ru-RU"/>
        </w:rPr>
        <w:t>) для ускорения запросов и корректного группирования по IP/аккаунту. Это уменьшает «стоимость» корреляционных запросов и делает правила менее зависимыми от формата сообщения.</w:t>
      </w:r>
    </w:p>
    <w:p w14:paraId="3E96E302" w14:textId="293B7954"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СУБД и режим хранения. В качестве встраиваемого хранилища выбран </w:t>
      </w:r>
      <w:proofErr w:type="spellStart"/>
      <w:r w:rsidRPr="00612F2E">
        <w:rPr>
          <w:rFonts w:cs="Times New Roman"/>
          <w:szCs w:val="28"/>
          <w:lang w:val="ru-RU"/>
        </w:rPr>
        <w:t>SQLite</w:t>
      </w:r>
      <w:proofErr w:type="spellEnd"/>
      <w:r w:rsidRPr="00612F2E">
        <w:rPr>
          <w:rFonts w:cs="Times New Roman"/>
          <w:szCs w:val="28"/>
          <w:lang w:val="ru-RU"/>
        </w:rPr>
        <w:t xml:space="preserve">. Причины: отсутствие необходимости поднимать отдельный сервер СУБД на учебном стенде; переносимость одного файла базы; достаточная для диплома выразительность SQL для агрегаций и оконных выборок; поддержка индексов и внешних ключей для целостности связи </w:t>
      </w:r>
      <w:proofErr w:type="spellStart"/>
      <w:r w:rsidRPr="00612F2E">
        <w:rPr>
          <w:rFonts w:cs="Times New Roman"/>
          <w:szCs w:val="28"/>
          <w:lang w:val="ru-RU"/>
        </w:rPr>
        <w:t>алертов</w:t>
      </w:r>
      <w:proofErr w:type="spellEnd"/>
      <w:r w:rsidRPr="00612F2E">
        <w:rPr>
          <w:rFonts w:cs="Times New Roman"/>
          <w:szCs w:val="28"/>
          <w:lang w:val="ru-RU"/>
        </w:rPr>
        <w:t xml:space="preserve"> и действий. Режим журнала WAL снижает вероятность блокировок при одновременной записи событий сборщиком и чтении таблиц интерфейсом. Параметры PRAGMA </w:t>
      </w:r>
      <w:proofErr w:type="spellStart"/>
      <w:r w:rsidRPr="00612F2E">
        <w:rPr>
          <w:rFonts w:cs="Times New Roman"/>
          <w:szCs w:val="28"/>
          <w:lang w:val="ru-RU"/>
        </w:rPr>
        <w:t>synchronous</w:t>
      </w:r>
      <w:proofErr w:type="spellEnd"/>
      <w:r w:rsidRPr="00612F2E">
        <w:rPr>
          <w:rFonts w:cs="Times New Roman"/>
          <w:szCs w:val="28"/>
          <w:lang w:val="ru-RU"/>
        </w:rPr>
        <w:t xml:space="preserve"> = NORMAL и включённые </w:t>
      </w:r>
      <w:proofErr w:type="spellStart"/>
      <w:r w:rsidRPr="00612F2E">
        <w:rPr>
          <w:rFonts w:cs="Times New Roman"/>
          <w:szCs w:val="28"/>
          <w:lang w:val="ru-RU"/>
        </w:rPr>
        <w:t>foreign_keys</w:t>
      </w:r>
      <w:proofErr w:type="spellEnd"/>
      <w:r w:rsidRPr="00612F2E">
        <w:rPr>
          <w:rFonts w:cs="Times New Roman"/>
          <w:szCs w:val="28"/>
          <w:lang w:val="ru-RU"/>
        </w:rPr>
        <w:t xml:space="preserve"> соответствуют разумному балансу между производительностью и устойчивостью на рабочей станции. Размещение файла базы в каталоге данных пользователя (`LOCALAPPDATA\</w:t>
      </w:r>
      <w:proofErr w:type="spellStart"/>
      <w:r w:rsidRPr="00612F2E">
        <w:rPr>
          <w:rFonts w:cs="Times New Roman"/>
          <w:szCs w:val="28"/>
          <w:lang w:val="ru-RU"/>
        </w:rPr>
        <w:t>miniSIEM</w:t>
      </w:r>
      <w:proofErr w:type="spellEnd"/>
      <w:r w:rsidRPr="00612F2E">
        <w:rPr>
          <w:rFonts w:cs="Times New Roman"/>
          <w:szCs w:val="28"/>
          <w:lang w:val="ru-RU"/>
        </w:rPr>
        <w:t>` в типовой конфигурации) соответствует модели разграничения: данные привязаны к учётной записи ОС и не требуют прав записи в защищённые системные каталоги.</w:t>
      </w:r>
    </w:p>
    <w:p w14:paraId="49ED11BA" w14:textId="4447DC0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Схема данных и практическая мотивация таблиц. Наличие в БД отдельных таблиц `</w:t>
      </w:r>
      <w:proofErr w:type="spellStart"/>
      <w:r w:rsidRPr="00612F2E">
        <w:rPr>
          <w:rFonts w:cs="Times New Roman"/>
          <w:szCs w:val="28"/>
          <w:lang w:val="ru-RU"/>
        </w:rPr>
        <w:t>events</w:t>
      </w:r>
      <w:proofErr w:type="spellEnd"/>
      <w:r w:rsidRPr="00612F2E">
        <w:rPr>
          <w:rFonts w:cs="Times New Roman"/>
          <w:szCs w:val="28"/>
          <w:lang w:val="ru-RU"/>
        </w:rPr>
        <w:t>`, `</w:t>
      </w:r>
      <w:proofErr w:type="spellStart"/>
      <w:r w:rsidRPr="00612F2E">
        <w:rPr>
          <w:rFonts w:cs="Times New Roman"/>
          <w:szCs w:val="28"/>
          <w:lang w:val="ru-RU"/>
        </w:rPr>
        <w:t>alerts</w:t>
      </w:r>
      <w:proofErr w:type="spellEnd"/>
      <w:r w:rsidRPr="00612F2E">
        <w:rPr>
          <w:rFonts w:cs="Times New Roman"/>
          <w:szCs w:val="28"/>
          <w:lang w:val="ru-RU"/>
        </w:rPr>
        <w:t>` и `</w:t>
      </w:r>
      <w:proofErr w:type="spellStart"/>
      <w:r w:rsidRPr="00612F2E">
        <w:rPr>
          <w:rFonts w:cs="Times New Roman"/>
          <w:szCs w:val="28"/>
          <w:lang w:val="ru-RU"/>
        </w:rPr>
        <w:t>actions</w:t>
      </w:r>
      <w:proofErr w:type="spellEnd"/>
      <w:r w:rsidRPr="00612F2E">
        <w:rPr>
          <w:rFonts w:cs="Times New Roman"/>
          <w:szCs w:val="28"/>
          <w:lang w:val="ru-RU"/>
        </w:rPr>
        <w:t xml:space="preserve">` отражает практику эксплуатации (и наблюдения на практике в ИТ-отделе): важно не только «увидеть </w:t>
      </w:r>
      <w:proofErr w:type="spellStart"/>
      <w:r w:rsidRPr="00612F2E">
        <w:rPr>
          <w:rFonts w:cs="Times New Roman"/>
          <w:szCs w:val="28"/>
          <w:lang w:val="ru-RU"/>
        </w:rPr>
        <w:t>алерт</w:t>
      </w:r>
      <w:proofErr w:type="spellEnd"/>
      <w:r w:rsidRPr="00612F2E">
        <w:rPr>
          <w:rFonts w:cs="Times New Roman"/>
          <w:szCs w:val="28"/>
          <w:lang w:val="ru-RU"/>
        </w:rPr>
        <w:t>», но и зафиксировать, что с ним делали. Таблица `</w:t>
      </w:r>
      <w:proofErr w:type="spellStart"/>
      <w:r w:rsidRPr="00612F2E">
        <w:rPr>
          <w:rFonts w:cs="Times New Roman"/>
          <w:szCs w:val="28"/>
          <w:lang w:val="ru-RU"/>
        </w:rPr>
        <w:t>alerts</w:t>
      </w:r>
      <w:proofErr w:type="spellEnd"/>
      <w:r w:rsidRPr="00612F2E">
        <w:rPr>
          <w:rFonts w:cs="Times New Roman"/>
          <w:szCs w:val="28"/>
          <w:lang w:val="ru-RU"/>
        </w:rPr>
        <w:t>` позволяет реализовать статусы обработки (новый, в работе, закрыт) и комментарии, а `</w:t>
      </w:r>
      <w:proofErr w:type="spellStart"/>
      <w:r w:rsidRPr="00612F2E">
        <w:rPr>
          <w:rFonts w:cs="Times New Roman"/>
          <w:szCs w:val="28"/>
          <w:lang w:val="ru-RU"/>
        </w:rPr>
        <w:t>actions</w:t>
      </w:r>
      <w:proofErr w:type="spellEnd"/>
      <w:r w:rsidRPr="00612F2E">
        <w:rPr>
          <w:rFonts w:cs="Times New Roman"/>
          <w:szCs w:val="28"/>
          <w:lang w:val="ru-RU"/>
        </w:rPr>
        <w:t xml:space="preserve">` — сохранять след реакции (пусть даже в </w:t>
      </w:r>
      <w:proofErr w:type="spellStart"/>
      <w:r w:rsidRPr="00612F2E">
        <w:rPr>
          <w:rFonts w:cs="Times New Roman"/>
          <w:szCs w:val="28"/>
          <w:lang w:val="ru-RU"/>
        </w:rPr>
        <w:t>dry-run</w:t>
      </w:r>
      <w:proofErr w:type="spellEnd"/>
      <w:r w:rsidRPr="00612F2E">
        <w:rPr>
          <w:rFonts w:cs="Times New Roman"/>
          <w:szCs w:val="28"/>
          <w:lang w:val="ru-RU"/>
        </w:rPr>
        <w:t xml:space="preserve">): когда действие предложено/выполнено, к какому </w:t>
      </w:r>
      <w:proofErr w:type="spellStart"/>
      <w:r w:rsidRPr="00612F2E">
        <w:rPr>
          <w:rFonts w:cs="Times New Roman"/>
          <w:szCs w:val="28"/>
          <w:lang w:val="ru-RU"/>
        </w:rPr>
        <w:t>алерту</w:t>
      </w:r>
      <w:proofErr w:type="spellEnd"/>
      <w:r w:rsidRPr="00612F2E">
        <w:rPr>
          <w:rFonts w:cs="Times New Roman"/>
          <w:szCs w:val="28"/>
          <w:lang w:val="ru-RU"/>
        </w:rPr>
        <w:t xml:space="preserve"> относится, какой результат и детали. Для диплома это важно как демонстрация процесса «обнаружение → разбор → решение», а не только «детектирование ради </w:t>
      </w:r>
      <w:proofErr w:type="spellStart"/>
      <w:r w:rsidRPr="00612F2E">
        <w:rPr>
          <w:rFonts w:cs="Times New Roman"/>
          <w:szCs w:val="28"/>
          <w:lang w:val="ru-RU"/>
        </w:rPr>
        <w:t>детекта</w:t>
      </w:r>
      <w:proofErr w:type="spellEnd"/>
      <w:r w:rsidRPr="00612F2E">
        <w:rPr>
          <w:rFonts w:cs="Times New Roman"/>
          <w:szCs w:val="28"/>
          <w:lang w:val="ru-RU"/>
        </w:rPr>
        <w:t>».</w:t>
      </w:r>
    </w:p>
    <w:p w14:paraId="43F05D1C" w14:textId="6A7DB937"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lastRenderedPageBreak/>
        <w:t xml:space="preserve">Политика хранения и контроль размера БД. В SIEM-системах всегда присутствует вопрос ретенции: сколько хранить в «горячем» доступе и как очищать старые данные. В локальном </w:t>
      </w:r>
      <w:proofErr w:type="spellStart"/>
      <w:r w:rsidRPr="00612F2E">
        <w:rPr>
          <w:rFonts w:cs="Times New Roman"/>
          <w:szCs w:val="28"/>
          <w:lang w:val="ru-RU"/>
        </w:rPr>
        <w:t>SQLite</w:t>
      </w:r>
      <w:proofErr w:type="spellEnd"/>
      <w:r w:rsidRPr="00612F2E">
        <w:rPr>
          <w:rFonts w:cs="Times New Roman"/>
          <w:szCs w:val="28"/>
          <w:lang w:val="ru-RU"/>
        </w:rPr>
        <w:t xml:space="preserve"> это выражается в необходимости предусмотреть операции обслуживания: удаление данных старше заданного срока, </w:t>
      </w:r>
      <w:proofErr w:type="spellStart"/>
      <w:r w:rsidRPr="00612F2E">
        <w:rPr>
          <w:rFonts w:cs="Times New Roman"/>
          <w:szCs w:val="28"/>
          <w:lang w:val="ru-RU"/>
        </w:rPr>
        <w:t>checkpoint</w:t>
      </w:r>
      <w:proofErr w:type="spellEnd"/>
      <w:r w:rsidRPr="00612F2E">
        <w:rPr>
          <w:rFonts w:cs="Times New Roman"/>
          <w:szCs w:val="28"/>
          <w:lang w:val="ru-RU"/>
        </w:rPr>
        <w:t xml:space="preserve"> WAL и </w:t>
      </w:r>
      <w:proofErr w:type="spellStart"/>
      <w:r w:rsidRPr="00612F2E">
        <w:rPr>
          <w:rFonts w:cs="Times New Roman"/>
          <w:szCs w:val="28"/>
          <w:lang w:val="ru-RU"/>
        </w:rPr>
        <w:t>vacuum</w:t>
      </w:r>
      <w:proofErr w:type="spellEnd"/>
      <w:r w:rsidRPr="00612F2E">
        <w:rPr>
          <w:rFonts w:cs="Times New Roman"/>
          <w:szCs w:val="28"/>
          <w:lang w:val="ru-RU"/>
        </w:rPr>
        <w:t>. Эти операции важны, чтобы файл базы не рос бесконтрольно, а также чтобы интерфейс оставался отзывчивым при длительной работе. В отчёте уместно указать, что политика хранения является параметром стенда и должна согласовываться с требованиями к хранению событий (для учебного стенда — по возможности не менее нескольких дней для демонстрации динамики и трендов).</w:t>
      </w:r>
    </w:p>
    <w:p w14:paraId="27C4A1A0" w14:textId="099ED98D"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Сравнение с альтернативами хранения. </w:t>
      </w:r>
      <w:proofErr w:type="spellStart"/>
      <w:r w:rsidRPr="00612F2E">
        <w:rPr>
          <w:rFonts w:cs="Times New Roman"/>
          <w:szCs w:val="28"/>
          <w:lang w:val="ru-RU"/>
        </w:rPr>
        <w:t>Elasticsearch</w:t>
      </w:r>
      <w:proofErr w:type="spellEnd"/>
      <w:r w:rsidRPr="00612F2E">
        <w:rPr>
          <w:rFonts w:cs="Times New Roman"/>
          <w:szCs w:val="28"/>
          <w:lang w:val="ru-RU"/>
        </w:rPr>
        <w:t xml:space="preserve"> или </w:t>
      </w:r>
      <w:proofErr w:type="spellStart"/>
      <w:r w:rsidRPr="00612F2E">
        <w:rPr>
          <w:rFonts w:cs="Times New Roman"/>
          <w:szCs w:val="28"/>
          <w:lang w:val="ru-RU"/>
        </w:rPr>
        <w:t>OpenSearch</w:t>
      </w:r>
      <w:proofErr w:type="spellEnd"/>
      <w:r w:rsidRPr="00612F2E">
        <w:rPr>
          <w:rFonts w:cs="Times New Roman"/>
          <w:szCs w:val="28"/>
          <w:lang w:val="ru-RU"/>
        </w:rPr>
        <w:t xml:space="preserve"> дали бы полнотекстовый поиск и горизонтальное масштабирование, но потребовали бы JVM/кластера, политик индексов и отдельной эксплуатации — что выходит за рамки целевой простоты дипломного стенда. </w:t>
      </w:r>
      <w:proofErr w:type="spellStart"/>
      <w:r w:rsidRPr="00612F2E">
        <w:rPr>
          <w:rFonts w:cs="Times New Roman"/>
          <w:szCs w:val="28"/>
          <w:lang w:val="ru-RU"/>
        </w:rPr>
        <w:t>PostgreSQL</w:t>
      </w:r>
      <w:proofErr w:type="spellEnd"/>
      <w:r w:rsidRPr="00612F2E">
        <w:rPr>
          <w:rFonts w:cs="Times New Roman"/>
          <w:szCs w:val="28"/>
          <w:lang w:val="ru-RU"/>
        </w:rPr>
        <w:t xml:space="preserve"> с </w:t>
      </w:r>
      <w:proofErr w:type="spellStart"/>
      <w:r w:rsidRPr="00612F2E">
        <w:rPr>
          <w:rFonts w:cs="Times New Roman"/>
          <w:szCs w:val="28"/>
          <w:lang w:val="ru-RU"/>
        </w:rPr>
        <w:t>партиционированием</w:t>
      </w:r>
      <w:proofErr w:type="spellEnd"/>
      <w:r w:rsidRPr="00612F2E">
        <w:rPr>
          <w:rFonts w:cs="Times New Roman"/>
          <w:szCs w:val="28"/>
          <w:lang w:val="ru-RU"/>
        </w:rPr>
        <w:t xml:space="preserve"> по времени являлся бы сильным компромиссом для «одного сервера без кластера», но для локального </w:t>
      </w:r>
      <w:proofErr w:type="spellStart"/>
      <w:r w:rsidRPr="00612F2E">
        <w:rPr>
          <w:rFonts w:cs="Times New Roman"/>
          <w:szCs w:val="28"/>
          <w:lang w:val="ru-RU"/>
        </w:rPr>
        <w:t>single-user</w:t>
      </w:r>
      <w:proofErr w:type="spellEnd"/>
      <w:r w:rsidRPr="00612F2E">
        <w:rPr>
          <w:rFonts w:cs="Times New Roman"/>
          <w:szCs w:val="28"/>
          <w:lang w:val="ru-RU"/>
        </w:rPr>
        <w:t xml:space="preserve"> приложения </w:t>
      </w:r>
      <w:proofErr w:type="spellStart"/>
      <w:r w:rsidRPr="00612F2E">
        <w:rPr>
          <w:rFonts w:cs="Times New Roman"/>
          <w:szCs w:val="28"/>
          <w:lang w:val="ru-RU"/>
        </w:rPr>
        <w:t>SQLite</w:t>
      </w:r>
      <w:proofErr w:type="spellEnd"/>
      <w:r w:rsidRPr="00612F2E">
        <w:rPr>
          <w:rFonts w:cs="Times New Roman"/>
          <w:szCs w:val="28"/>
          <w:lang w:val="ru-RU"/>
        </w:rPr>
        <w:t xml:space="preserve"> остаётся более прямолинейным выбором. При эволюции проекта слой доступа к данным можно абстрагировать и заменить бэкенд, сохранив модель события и правил.</w:t>
      </w:r>
    </w:p>
    <w:p w14:paraId="6F9482E3" w14:textId="34FF9EE9"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Критерии выбора «простота против масштабирования». Дипломный проект намеренно выбирает минимально достаточную инфраструктуру. Это снижает трудозатраты и риски на этапах демонстрации (не требуется отдельный сервер, сеть, права администрирования кластера). При этом в тексте отчёта важно показать понимание того, как проект масштабировался бы при изменении требований: вынесение хранилища на сервер, централизованный коллектор, брокер сообщений для буферизации пиков, поддержка нескольких агентов и центральной консоли. Такой «планируемый путь развития» является хорошей практикой проектирования.</w:t>
      </w:r>
    </w:p>
    <w:p w14:paraId="306A5A45" w14:textId="77CD8EB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Описание правил и конфигурация. Формат YAML выбран для </w:t>
      </w:r>
      <w:proofErr w:type="spellStart"/>
      <w:r w:rsidRPr="00612F2E">
        <w:rPr>
          <w:rFonts w:cs="Times New Roman"/>
          <w:szCs w:val="28"/>
          <w:lang w:val="ru-RU"/>
        </w:rPr>
        <w:t>человекочитаемости</w:t>
      </w:r>
      <w:proofErr w:type="spellEnd"/>
      <w:r w:rsidRPr="00612F2E">
        <w:rPr>
          <w:rFonts w:cs="Times New Roman"/>
          <w:szCs w:val="28"/>
          <w:lang w:val="ru-RU"/>
        </w:rPr>
        <w:t xml:space="preserve"> правил аналитиком и для удобного </w:t>
      </w:r>
      <w:proofErr w:type="spellStart"/>
      <w:r w:rsidRPr="00612F2E">
        <w:rPr>
          <w:rFonts w:cs="Times New Roman"/>
          <w:szCs w:val="28"/>
          <w:lang w:val="ru-RU"/>
        </w:rPr>
        <w:t>версионирования</w:t>
      </w:r>
      <w:proofErr w:type="spellEnd"/>
      <w:r w:rsidRPr="00612F2E">
        <w:rPr>
          <w:rFonts w:cs="Times New Roman"/>
          <w:szCs w:val="28"/>
          <w:lang w:val="ru-RU"/>
        </w:rPr>
        <w:t xml:space="preserve"> в системе контроля версий. Правило содержит стабильный идентификатор, заголовок, описание, уровень серьёзности, имя детектора и блок параметров. Такой подход разделяет код движка детектирования и политику организации (какие сценарии включены и с какими порогами), что соответствует лучшим практикам управляемости SIEM.</w:t>
      </w:r>
    </w:p>
    <w:p w14:paraId="103620E6" w14:textId="22317B30"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Почему правила </w:t>
      </w:r>
      <w:proofErr w:type="spellStart"/>
      <w:r w:rsidRPr="00612F2E">
        <w:rPr>
          <w:rFonts w:cs="Times New Roman"/>
          <w:szCs w:val="28"/>
          <w:lang w:val="ru-RU"/>
        </w:rPr>
        <w:t>параметризуются</w:t>
      </w:r>
      <w:proofErr w:type="spellEnd"/>
      <w:r w:rsidRPr="00612F2E">
        <w:rPr>
          <w:rFonts w:cs="Times New Roman"/>
          <w:szCs w:val="28"/>
          <w:lang w:val="ru-RU"/>
        </w:rPr>
        <w:t>. В практической эксплуатации пороги «сколько ошибок входа считать подозрительными» не являются универсальными: офис с редкими входами и терминальный сервер с множеством сервисных аккаунтов имеют разные базовые уровни событий. Поэтому в YAML вынесены параметры `</w:t>
      </w:r>
      <w:proofErr w:type="spellStart"/>
      <w:r w:rsidRPr="00612F2E">
        <w:rPr>
          <w:rFonts w:cs="Times New Roman"/>
          <w:szCs w:val="28"/>
          <w:lang w:val="ru-RU"/>
        </w:rPr>
        <w:t>threshold</w:t>
      </w:r>
      <w:proofErr w:type="spellEnd"/>
      <w:r w:rsidRPr="00612F2E">
        <w:rPr>
          <w:rFonts w:cs="Times New Roman"/>
          <w:szCs w:val="28"/>
          <w:lang w:val="ru-RU"/>
        </w:rPr>
        <w:t>` и `</w:t>
      </w:r>
      <w:proofErr w:type="spellStart"/>
      <w:r w:rsidRPr="00612F2E">
        <w:rPr>
          <w:rFonts w:cs="Times New Roman"/>
          <w:szCs w:val="28"/>
          <w:lang w:val="ru-RU"/>
        </w:rPr>
        <w:t>window_minutes</w:t>
      </w:r>
      <w:proofErr w:type="spellEnd"/>
      <w:r w:rsidRPr="00612F2E">
        <w:rPr>
          <w:rFonts w:cs="Times New Roman"/>
          <w:szCs w:val="28"/>
          <w:lang w:val="ru-RU"/>
        </w:rPr>
        <w:t>`. Это позволяет демонстрировать тюнинг правил на защите: сначала показать чувствительную конфигурацию, затем объяснить риск ложных срабатываний и продемонстрировать корректировку порога.</w:t>
      </w:r>
    </w:p>
    <w:p w14:paraId="0C0DBF71" w14:textId="0E17C515"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Детерминированность и воспроизводимость срабатываний. Для дипломной работы важно, чтобы срабатывания правил можно было воспроизвести в </w:t>
      </w:r>
      <w:r w:rsidRPr="00612F2E">
        <w:rPr>
          <w:rFonts w:cs="Times New Roman"/>
          <w:szCs w:val="28"/>
          <w:lang w:val="ru-RU"/>
        </w:rPr>
        <w:lastRenderedPageBreak/>
        <w:t>аудитории. Поэтому предусмотрены либо синтетические сценарии (например, генерация нескольких неудачных входов на тестовой ВМ), либо импорт EVTX с заранее подготовленным набором событий. На уровне технологий это оправдывает наличие `evtx_import.py` и отчётных форматов, которые можно приложить к пояснительной записке без доступа к исходной машине.</w:t>
      </w:r>
    </w:p>
    <w:p w14:paraId="7BE9793E" w14:textId="6584988D"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Пользовательский интерфейс. Для десктопной Windows-среды выбран фреймворк </w:t>
      </w:r>
      <w:proofErr w:type="spellStart"/>
      <w:r w:rsidRPr="00612F2E">
        <w:rPr>
          <w:rFonts w:cs="Times New Roman"/>
          <w:szCs w:val="28"/>
          <w:lang w:val="ru-RU"/>
        </w:rPr>
        <w:t>Qt</w:t>
      </w:r>
      <w:proofErr w:type="spellEnd"/>
      <w:r w:rsidRPr="00612F2E">
        <w:rPr>
          <w:rFonts w:cs="Times New Roman"/>
          <w:szCs w:val="28"/>
          <w:lang w:val="ru-RU"/>
        </w:rPr>
        <w:t xml:space="preserve"> через официальные </w:t>
      </w:r>
      <w:proofErr w:type="spellStart"/>
      <w:r w:rsidRPr="00612F2E">
        <w:rPr>
          <w:rFonts w:cs="Times New Roman"/>
          <w:szCs w:val="28"/>
          <w:lang w:val="ru-RU"/>
        </w:rPr>
        <w:t>биндинги</w:t>
      </w:r>
      <w:proofErr w:type="spellEnd"/>
      <w:r w:rsidRPr="00612F2E">
        <w:rPr>
          <w:rFonts w:cs="Times New Roman"/>
          <w:szCs w:val="28"/>
          <w:lang w:val="ru-RU"/>
        </w:rPr>
        <w:t xml:space="preserve"> PySide6: нативный внешний вид, табличные представления для больших объёмов событий, встроенная поддержка печати и диалогов, зрелая модель сигналов и слотов для взаимодействия с фоновыми потоками. Альтернатива в виде веб-интерфейса (</w:t>
      </w:r>
      <w:proofErr w:type="spellStart"/>
      <w:r w:rsidRPr="00612F2E">
        <w:rPr>
          <w:rFonts w:cs="Times New Roman"/>
          <w:szCs w:val="28"/>
          <w:lang w:val="ru-RU"/>
        </w:rPr>
        <w:t>FastAPI</w:t>
      </w:r>
      <w:proofErr w:type="spellEnd"/>
      <w:r w:rsidRPr="00612F2E">
        <w:rPr>
          <w:rFonts w:cs="Times New Roman"/>
          <w:szCs w:val="28"/>
          <w:lang w:val="ru-RU"/>
        </w:rPr>
        <w:t xml:space="preserve"> + </w:t>
      </w:r>
      <w:proofErr w:type="spellStart"/>
      <w:r w:rsidRPr="00612F2E">
        <w:rPr>
          <w:rFonts w:cs="Times New Roman"/>
          <w:szCs w:val="28"/>
          <w:lang w:val="ru-RU"/>
        </w:rPr>
        <w:t>React</w:t>
      </w:r>
      <w:proofErr w:type="spellEnd"/>
      <w:r w:rsidRPr="00612F2E">
        <w:rPr>
          <w:rFonts w:cs="Times New Roman"/>
          <w:szCs w:val="28"/>
          <w:lang w:val="ru-RU"/>
        </w:rPr>
        <w:t>) увеличила бы объём фронтенд-разработки и усложнила бы демонстрацию на защите без поднятого сервера; для целей диплома десктопное приложение является прагматичным решением.</w:t>
      </w:r>
    </w:p>
    <w:p w14:paraId="2F22287E" w14:textId="06BFB32A"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Требования к UX аналитика. Даже в </w:t>
      </w:r>
      <w:proofErr w:type="spellStart"/>
      <w:r w:rsidRPr="00612F2E">
        <w:rPr>
          <w:rFonts w:cs="Times New Roman"/>
          <w:szCs w:val="28"/>
          <w:lang w:val="ru-RU"/>
        </w:rPr>
        <w:t>mini</w:t>
      </w:r>
      <w:proofErr w:type="spellEnd"/>
      <w:r w:rsidRPr="00612F2E">
        <w:rPr>
          <w:rFonts w:cs="Times New Roman"/>
          <w:szCs w:val="28"/>
          <w:lang w:val="ru-RU"/>
        </w:rPr>
        <w:t xml:space="preserve"> SIEM пользовательский интерфейс должен решать типовые задачи аналитика: быстро отфильтровать события по времени и каналу, найти конкретный </w:t>
      </w:r>
      <w:proofErr w:type="spellStart"/>
      <w:r w:rsidRPr="00612F2E">
        <w:rPr>
          <w:rFonts w:cs="Times New Roman"/>
          <w:szCs w:val="28"/>
          <w:lang w:val="ru-RU"/>
        </w:rPr>
        <w:t>EventID</w:t>
      </w:r>
      <w:proofErr w:type="spellEnd"/>
      <w:r w:rsidRPr="00612F2E">
        <w:rPr>
          <w:rFonts w:cs="Times New Roman"/>
          <w:szCs w:val="28"/>
          <w:lang w:val="ru-RU"/>
        </w:rPr>
        <w:t xml:space="preserve">, посмотреть контекст сообщения, перейти от </w:t>
      </w:r>
      <w:proofErr w:type="spellStart"/>
      <w:r w:rsidRPr="00612F2E">
        <w:rPr>
          <w:rFonts w:cs="Times New Roman"/>
          <w:szCs w:val="28"/>
          <w:lang w:val="ru-RU"/>
        </w:rPr>
        <w:t>алерта</w:t>
      </w:r>
      <w:proofErr w:type="spellEnd"/>
      <w:r w:rsidRPr="00612F2E">
        <w:rPr>
          <w:rFonts w:cs="Times New Roman"/>
          <w:szCs w:val="28"/>
          <w:lang w:val="ru-RU"/>
        </w:rPr>
        <w:t xml:space="preserve"> к связанным событиям, отметить статус обработки и добавить комментарий. Поэтому технологии UI выбирались не «ради красивого окна», а ради производительных таблиц, сортировок и механизмов фоновой загрузки, чтобы не блокировать окно при обновлении данных.</w:t>
      </w:r>
    </w:p>
    <w:p w14:paraId="3C5C547E" w14:textId="2370AED7"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Упаковка и поставка. </w:t>
      </w:r>
      <w:proofErr w:type="spellStart"/>
      <w:r w:rsidRPr="00612F2E">
        <w:rPr>
          <w:rFonts w:cs="Times New Roman"/>
          <w:szCs w:val="28"/>
          <w:lang w:val="ru-RU"/>
        </w:rPr>
        <w:t>PyInstaller</w:t>
      </w:r>
      <w:proofErr w:type="spellEnd"/>
      <w:r w:rsidRPr="00612F2E">
        <w:rPr>
          <w:rFonts w:cs="Times New Roman"/>
          <w:szCs w:val="28"/>
          <w:lang w:val="ru-RU"/>
        </w:rPr>
        <w:t xml:space="preserve"> позволяет собрать один исполняемый файл miniSIEM.exe, что упрощает перенос на машину без установленного Python и демонстрацию работы комиссии. Ограничением является необходимость тестирования сборки на целевой ОС и учёт ложных срабатываний антивируса на неподписанный </w:t>
      </w:r>
      <w:proofErr w:type="spellStart"/>
      <w:r w:rsidRPr="00612F2E">
        <w:rPr>
          <w:rFonts w:cs="Times New Roman"/>
          <w:szCs w:val="28"/>
          <w:lang w:val="ru-RU"/>
        </w:rPr>
        <w:t>exe</w:t>
      </w:r>
      <w:proofErr w:type="spellEnd"/>
      <w:r w:rsidRPr="00612F2E">
        <w:rPr>
          <w:rFonts w:cs="Times New Roman"/>
          <w:szCs w:val="28"/>
          <w:lang w:val="ru-RU"/>
        </w:rPr>
        <w:t>; в пояснительной записке целесообразно упомянуть возможность цифровой подписи как этап промышленной зрелости.</w:t>
      </w:r>
    </w:p>
    <w:p w14:paraId="65B89E2A" w14:textId="00559F7B"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Почему важна поставка в виде одного файла. Для защиты диплома и демонстрации преподавателю/рецензенту критично минимизировать «факторы среды»: несовпадение версий Python, отсутствие нужных библиотек, запреты корпоративной политики на установку софта. </w:t>
      </w:r>
      <w:proofErr w:type="spellStart"/>
      <w:r w:rsidRPr="00612F2E">
        <w:rPr>
          <w:rFonts w:cs="Times New Roman"/>
          <w:szCs w:val="28"/>
          <w:lang w:val="ru-RU"/>
        </w:rPr>
        <w:t>Standalone</w:t>
      </w:r>
      <w:proofErr w:type="spellEnd"/>
      <w:r w:rsidRPr="00612F2E">
        <w:rPr>
          <w:rFonts w:cs="Times New Roman"/>
          <w:szCs w:val="28"/>
          <w:lang w:val="ru-RU"/>
        </w:rPr>
        <w:t xml:space="preserve"> </w:t>
      </w:r>
      <w:proofErr w:type="spellStart"/>
      <w:r w:rsidRPr="00612F2E">
        <w:rPr>
          <w:rFonts w:cs="Times New Roman"/>
          <w:szCs w:val="28"/>
          <w:lang w:val="ru-RU"/>
        </w:rPr>
        <w:t>exe</w:t>
      </w:r>
      <w:proofErr w:type="spellEnd"/>
      <w:r w:rsidRPr="00612F2E">
        <w:rPr>
          <w:rFonts w:cs="Times New Roman"/>
          <w:szCs w:val="28"/>
          <w:lang w:val="ru-RU"/>
        </w:rPr>
        <w:t xml:space="preserve"> уменьшает эти риски и делает демонстрацию воспроизводимой. При этом в отчёте корректно указать, что промышленная поставка обычно требует подписи, политики обновлений и контроля доверия, а в дипломе реализуется упрощённый вариант.</w:t>
      </w:r>
    </w:p>
    <w:p w14:paraId="55482DD0" w14:textId="30CB9365"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Библиотеки и инструменты разработки. Использование pywin32 для событий Windows; </w:t>
      </w:r>
      <w:proofErr w:type="spellStart"/>
      <w:r w:rsidRPr="00612F2E">
        <w:rPr>
          <w:rFonts w:cs="Times New Roman"/>
          <w:szCs w:val="28"/>
          <w:lang w:val="ru-RU"/>
        </w:rPr>
        <w:t>PyYAML</w:t>
      </w:r>
      <w:proofErr w:type="spellEnd"/>
      <w:r w:rsidRPr="00612F2E">
        <w:rPr>
          <w:rFonts w:cs="Times New Roman"/>
          <w:szCs w:val="28"/>
          <w:lang w:val="ru-RU"/>
        </w:rPr>
        <w:t xml:space="preserve"> для разбора правил; стандартный sqlite3; PySide6 для GUI; </w:t>
      </w:r>
      <w:proofErr w:type="spellStart"/>
      <w:r w:rsidRPr="00612F2E">
        <w:rPr>
          <w:rFonts w:cs="Times New Roman"/>
          <w:szCs w:val="28"/>
          <w:lang w:val="ru-RU"/>
        </w:rPr>
        <w:t>PyInstaller</w:t>
      </w:r>
      <w:proofErr w:type="spellEnd"/>
      <w:r w:rsidRPr="00612F2E">
        <w:rPr>
          <w:rFonts w:cs="Times New Roman"/>
          <w:szCs w:val="28"/>
          <w:lang w:val="ru-RU"/>
        </w:rPr>
        <w:t xml:space="preserve"> для релизной сборки. Среда разработки — виртуальное окружение Python, файл requirements.txt, система контроля версий </w:t>
      </w:r>
      <w:proofErr w:type="spellStart"/>
      <w:r w:rsidRPr="00612F2E">
        <w:rPr>
          <w:rFonts w:cs="Times New Roman"/>
          <w:szCs w:val="28"/>
          <w:lang w:val="ru-RU"/>
        </w:rPr>
        <w:t>Git</w:t>
      </w:r>
      <w:proofErr w:type="spellEnd"/>
      <w:r w:rsidRPr="00612F2E">
        <w:rPr>
          <w:rFonts w:cs="Times New Roman"/>
          <w:szCs w:val="28"/>
          <w:lang w:val="ru-RU"/>
        </w:rPr>
        <w:t>. Тестирование — ручное на стенде с генерацией трафика входа и импортом EVTX.</w:t>
      </w:r>
    </w:p>
    <w:p w14:paraId="56EA0E00" w14:textId="61CC843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Контроль качества кода и проверяемость. В дипломной работе важно показать, что проект сопровождаем и пригоден к развитию. Для этого применяются: единая структура пакета, изоляция зависимостей в </w:t>
      </w:r>
      <w:proofErr w:type="spellStart"/>
      <w:r w:rsidRPr="00612F2E">
        <w:rPr>
          <w:rFonts w:cs="Times New Roman"/>
          <w:szCs w:val="28"/>
          <w:lang w:val="ru-RU"/>
        </w:rPr>
        <w:t>venv</w:t>
      </w:r>
      <w:proofErr w:type="spellEnd"/>
      <w:r w:rsidRPr="00612F2E">
        <w:rPr>
          <w:rFonts w:cs="Times New Roman"/>
          <w:szCs w:val="28"/>
          <w:lang w:val="ru-RU"/>
        </w:rPr>
        <w:t xml:space="preserve">, </w:t>
      </w:r>
      <w:proofErr w:type="spellStart"/>
      <w:r w:rsidRPr="00612F2E">
        <w:rPr>
          <w:rFonts w:cs="Times New Roman"/>
          <w:szCs w:val="28"/>
          <w:lang w:val="ru-RU"/>
        </w:rPr>
        <w:t>версионирование</w:t>
      </w:r>
      <w:proofErr w:type="spellEnd"/>
      <w:r w:rsidRPr="00612F2E">
        <w:rPr>
          <w:rFonts w:cs="Times New Roman"/>
          <w:szCs w:val="28"/>
          <w:lang w:val="ru-RU"/>
        </w:rPr>
        <w:t xml:space="preserve">, а также минимальные проверки (запуск на «чистой» машине, повторная установка зависимостей, тест импортов EVTX). Даже если </w:t>
      </w:r>
      <w:proofErr w:type="spellStart"/>
      <w:r w:rsidRPr="00612F2E">
        <w:rPr>
          <w:rFonts w:cs="Times New Roman"/>
          <w:szCs w:val="28"/>
          <w:lang w:val="ru-RU"/>
        </w:rPr>
        <w:t>автотесты</w:t>
      </w:r>
      <w:proofErr w:type="spellEnd"/>
      <w:r w:rsidRPr="00612F2E">
        <w:rPr>
          <w:rFonts w:cs="Times New Roman"/>
          <w:szCs w:val="28"/>
          <w:lang w:val="ru-RU"/>
        </w:rPr>
        <w:t xml:space="preserve"> </w:t>
      </w:r>
      <w:r w:rsidRPr="00612F2E">
        <w:rPr>
          <w:rFonts w:cs="Times New Roman"/>
          <w:szCs w:val="28"/>
          <w:lang w:val="ru-RU"/>
        </w:rPr>
        <w:lastRenderedPageBreak/>
        <w:t>покрывают не весь функционал, описанная методика проверки повышает доверие к результату.</w:t>
      </w:r>
    </w:p>
    <w:p w14:paraId="540352F3" w14:textId="433C244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Производительность и многопоточность. Сбор событий и тяжёлые запросы к БД не должны блокировать главный поток UI; в проекте используется вынесение операций в отдельные потоки </w:t>
      </w:r>
      <w:proofErr w:type="spellStart"/>
      <w:r w:rsidRPr="00612F2E">
        <w:rPr>
          <w:rFonts w:cs="Times New Roman"/>
          <w:szCs w:val="28"/>
          <w:lang w:val="ru-RU"/>
        </w:rPr>
        <w:t>Qt</w:t>
      </w:r>
      <w:proofErr w:type="spellEnd"/>
      <w:r w:rsidRPr="00612F2E">
        <w:rPr>
          <w:rFonts w:cs="Times New Roman"/>
          <w:szCs w:val="28"/>
          <w:lang w:val="ru-RU"/>
        </w:rPr>
        <w:t xml:space="preserve"> с сигналами завершения. Пакетный размер чтения из журнала ограничивается, чтобы сгладить пики при всплеске активности ОС.</w:t>
      </w:r>
    </w:p>
    <w:p w14:paraId="633771F3" w14:textId="19CEEE8E"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Методика оценки производительности (для текста отчёта). В качестве простого критерия можно использовать: скорость импорта EVTX (количество событий в минуту), среднее время обновления таблицы событий за окно в 24 часа, время формирования отчёта, а также рост файла базы при типовой нагрузке. Эти метрики легко воспроизводимы и подходят для описания результатов дипломной работы без доступа к инфраструктуре предприятия. Для правил </w:t>
      </w:r>
      <w:proofErr w:type="spellStart"/>
      <w:r w:rsidRPr="00612F2E">
        <w:rPr>
          <w:rFonts w:cs="Times New Roman"/>
          <w:szCs w:val="28"/>
          <w:lang w:val="ru-RU"/>
        </w:rPr>
        <w:t>burst</w:t>
      </w:r>
      <w:proofErr w:type="spellEnd"/>
      <w:r w:rsidRPr="00612F2E">
        <w:rPr>
          <w:rFonts w:cs="Times New Roman"/>
          <w:szCs w:val="28"/>
          <w:lang w:val="ru-RU"/>
        </w:rPr>
        <w:t xml:space="preserve"> важна амортизированная стоимость SQL-запроса в скользящем окне; здесь роль играют индексы по времени и каналам.</w:t>
      </w:r>
    </w:p>
    <w:p w14:paraId="728D6057" w14:textId="1D793D3F"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Безопасность разработки и эксплуатации. Чтение журнала Security требует привилегий; проект должен документировать ожидаемую модель прав. Реакции на </w:t>
      </w:r>
      <w:proofErr w:type="spellStart"/>
      <w:r w:rsidRPr="00612F2E">
        <w:rPr>
          <w:rFonts w:cs="Times New Roman"/>
          <w:szCs w:val="28"/>
          <w:lang w:val="ru-RU"/>
        </w:rPr>
        <w:t>алерты</w:t>
      </w:r>
      <w:proofErr w:type="spellEnd"/>
      <w:r w:rsidRPr="00612F2E">
        <w:rPr>
          <w:rFonts w:cs="Times New Roman"/>
          <w:szCs w:val="28"/>
          <w:lang w:val="ru-RU"/>
        </w:rPr>
        <w:t xml:space="preserve"> по умолчанию выполняются в режиме симуляции; любые реальные действия требуют явного включения и понимания риска. Файл </w:t>
      </w:r>
      <w:proofErr w:type="spellStart"/>
      <w:r w:rsidRPr="00612F2E">
        <w:rPr>
          <w:rFonts w:cs="Times New Roman"/>
          <w:szCs w:val="28"/>
          <w:lang w:val="ru-RU"/>
        </w:rPr>
        <w:t>SQLite</w:t>
      </w:r>
      <w:proofErr w:type="spellEnd"/>
      <w:r w:rsidRPr="00612F2E">
        <w:rPr>
          <w:rFonts w:cs="Times New Roman"/>
          <w:szCs w:val="28"/>
          <w:lang w:val="ru-RU"/>
        </w:rPr>
        <w:t xml:space="preserve"> содержит потенциально чувствительные данные (учётные имена, IP); доступ к нему должен контролироваться политиками ОС и шифрованием диска на уровне рабочей станции.</w:t>
      </w:r>
    </w:p>
    <w:p w14:paraId="402E0F16" w14:textId="648F7C44"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Конфиденциальность и комплаенс в учебном стенде. При работе со событиями Windows возможна фиксация персональных данных (имена пользователей домена, IP-адреса). Поэтому в отчёте уместно указать, что демонстрации проводятся на тестовом стенде, а экспорт отчётов осуществляется без данных реальных клиентов. Это соответствует принципам минимизации данных и корректного обращения с журналами.</w:t>
      </w:r>
    </w:p>
    <w:p w14:paraId="6C299086" w14:textId="48050394"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Управление доступом к артефактам. Даже при локальном хранении следует учитывать: файл </w:t>
      </w:r>
      <w:proofErr w:type="spellStart"/>
      <w:r w:rsidRPr="00612F2E">
        <w:rPr>
          <w:rFonts w:cs="Times New Roman"/>
          <w:szCs w:val="28"/>
          <w:lang w:val="ru-RU"/>
        </w:rPr>
        <w:t>SQLite</w:t>
      </w:r>
      <w:proofErr w:type="spellEnd"/>
      <w:r w:rsidRPr="00612F2E">
        <w:rPr>
          <w:rFonts w:cs="Times New Roman"/>
          <w:szCs w:val="28"/>
          <w:lang w:val="ru-RU"/>
        </w:rPr>
        <w:t xml:space="preserve"> и отчёты HTML/JSON являются артефактами расследования. В промышленной практике они должны храниться в защищённом каталоге, а доступ — ограничиваться. В дипломной работе достаточно обозначить этот принцип и рекомендовать хранение на диске с шифрованием и раздельными учётными записями ОС.</w:t>
      </w:r>
    </w:p>
    <w:p w14:paraId="119A474A" w14:textId="259AF728"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Связь выбора технологий с наблюдениями практики. В ИТ-отделе оператора подчёркивается значение единой шкалы времени, идентификации источника и неизменяемости журналов насколько это возможно политиками. Локальный </w:t>
      </w:r>
      <w:proofErr w:type="spellStart"/>
      <w:r w:rsidRPr="00612F2E">
        <w:rPr>
          <w:rFonts w:cs="Times New Roman"/>
          <w:szCs w:val="28"/>
          <w:lang w:val="ru-RU"/>
        </w:rPr>
        <w:t>SQLite</w:t>
      </w:r>
      <w:proofErr w:type="spellEnd"/>
      <w:r w:rsidRPr="00612F2E">
        <w:rPr>
          <w:rFonts w:cs="Times New Roman"/>
          <w:szCs w:val="28"/>
          <w:lang w:val="ru-RU"/>
        </w:rPr>
        <w:t xml:space="preserve">-файл с UTC-метками и таблицей действий по </w:t>
      </w:r>
      <w:proofErr w:type="spellStart"/>
      <w:r w:rsidRPr="00612F2E">
        <w:rPr>
          <w:rFonts w:cs="Times New Roman"/>
          <w:szCs w:val="28"/>
          <w:lang w:val="ru-RU"/>
        </w:rPr>
        <w:t>алертам</w:t>
      </w:r>
      <w:proofErr w:type="spellEnd"/>
      <w:r w:rsidRPr="00612F2E">
        <w:rPr>
          <w:rFonts w:cs="Times New Roman"/>
          <w:szCs w:val="28"/>
          <w:lang w:val="ru-RU"/>
        </w:rPr>
        <w:t xml:space="preserve"> воспроизводит эту логику в учебном масштабе. Принцип «сначала зафиксировать, потом анализировать» совпадает с культурой заполнения тикетов при разборе обращений клиентов на практике.</w:t>
      </w:r>
    </w:p>
    <w:p w14:paraId="66AD96DB" w14:textId="77777777" w:rsidR="00612F2E" w:rsidRPr="00612F2E" w:rsidRDefault="00612F2E" w:rsidP="00612F2E">
      <w:pPr>
        <w:spacing w:after="0"/>
        <w:ind w:firstLine="425"/>
        <w:jc w:val="both"/>
        <w:rPr>
          <w:rFonts w:cs="Times New Roman"/>
          <w:szCs w:val="28"/>
          <w:lang w:val="ru-RU"/>
        </w:rPr>
      </w:pPr>
    </w:p>
    <w:p w14:paraId="007C9226" w14:textId="77777777" w:rsidR="00612F2E" w:rsidRDefault="00612F2E" w:rsidP="00612F2E">
      <w:pPr>
        <w:spacing w:after="0"/>
        <w:ind w:firstLine="425"/>
        <w:jc w:val="both"/>
        <w:rPr>
          <w:rFonts w:cs="Times New Roman"/>
          <w:szCs w:val="28"/>
          <w:lang w:val="ru-RU"/>
        </w:rPr>
      </w:pPr>
    </w:p>
    <w:p w14:paraId="733A7061" w14:textId="77777777" w:rsidR="00612F2E" w:rsidRDefault="00612F2E" w:rsidP="00612F2E">
      <w:pPr>
        <w:spacing w:after="0"/>
        <w:ind w:firstLine="425"/>
        <w:jc w:val="both"/>
        <w:rPr>
          <w:rFonts w:cs="Times New Roman"/>
          <w:szCs w:val="28"/>
          <w:lang w:val="ru-RU"/>
        </w:rPr>
      </w:pPr>
    </w:p>
    <w:p w14:paraId="2C813982" w14:textId="45FF6E62"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lastRenderedPageBreak/>
        <w:t xml:space="preserve">Таблица 5 — Стек технологий </w:t>
      </w:r>
      <w:proofErr w:type="spellStart"/>
      <w:r w:rsidRPr="00612F2E">
        <w:rPr>
          <w:rFonts w:cs="Times New Roman"/>
          <w:szCs w:val="28"/>
          <w:lang w:val="ru-RU"/>
        </w:rPr>
        <w:t>mini</w:t>
      </w:r>
      <w:proofErr w:type="spellEnd"/>
      <w:r w:rsidRPr="00612F2E">
        <w:rPr>
          <w:rFonts w:cs="Times New Roman"/>
          <w:szCs w:val="28"/>
          <w:lang w:val="ru-RU"/>
        </w:rPr>
        <w:t xml:space="preserve"> SIEM (итоговая)</w:t>
      </w:r>
    </w:p>
    <w:p w14:paraId="748803EB" w14:textId="77777777" w:rsidR="00612F2E" w:rsidRPr="00612F2E" w:rsidRDefault="00612F2E" w:rsidP="00612F2E">
      <w:pPr>
        <w:spacing w:after="0"/>
        <w:ind w:firstLine="425"/>
        <w:jc w:val="both"/>
        <w:rPr>
          <w:rFonts w:cs="Times New Roman"/>
          <w:szCs w:val="28"/>
          <w:lang w:val="ru-RU"/>
        </w:rPr>
      </w:pPr>
    </w:p>
    <w:tbl>
      <w:tblPr>
        <w:tblStyle w:val="12"/>
        <w:tblW w:w="0" w:type="auto"/>
        <w:tblLook w:val="04A0" w:firstRow="1" w:lastRow="0" w:firstColumn="1" w:lastColumn="0" w:noHBand="0" w:noVBand="1"/>
      </w:tblPr>
      <w:tblGrid>
        <w:gridCol w:w="2122"/>
        <w:gridCol w:w="1984"/>
        <w:gridCol w:w="4534"/>
      </w:tblGrid>
      <w:tr w:rsidR="00612F2E" w14:paraId="1DACFAF1"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35CB1D1D" w14:textId="77777777" w:rsidR="00612F2E" w:rsidRPr="00DD0ECD" w:rsidRDefault="00612F2E" w:rsidP="00B02700">
            <w:pPr>
              <w:spacing w:after="0"/>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4C28C111"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528399B8"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1714605D"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1023B3E3" w14:textId="77777777" w:rsidR="00612F2E" w:rsidRPr="00DD0ECD" w:rsidRDefault="00612F2E" w:rsidP="00B02700">
            <w:pPr>
              <w:spacing w:after="0"/>
              <w:jc w:val="both"/>
              <w:rPr>
                <w:sz w:val="24"/>
                <w:szCs w:val="20"/>
              </w:rPr>
            </w:pPr>
            <w:proofErr w:type="spellStart"/>
            <w:r w:rsidRPr="00DD0ECD">
              <w:rPr>
                <w:sz w:val="24"/>
                <w:szCs w:val="20"/>
              </w:rPr>
              <w:t>Язык</w:t>
            </w:r>
            <w:proofErr w:type="spellEnd"/>
          </w:p>
        </w:tc>
        <w:tc>
          <w:tcPr>
            <w:tcW w:w="1984" w:type="dxa"/>
          </w:tcPr>
          <w:p w14:paraId="44B8D81E"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0247C9C6"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05E3AE1E"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03C18271" w14:textId="77777777" w:rsidR="00612F2E" w:rsidRPr="00DD0ECD" w:rsidRDefault="00612F2E" w:rsidP="00B02700">
            <w:pPr>
              <w:spacing w:after="0"/>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31B5EB70"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2B15FEFB"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1D07A02B"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0A9B5A97" w14:textId="77777777" w:rsidR="00612F2E" w:rsidRPr="00DD0ECD" w:rsidRDefault="00612F2E" w:rsidP="00B02700">
            <w:pPr>
              <w:spacing w:after="0"/>
              <w:jc w:val="both"/>
              <w:rPr>
                <w:sz w:val="24"/>
                <w:szCs w:val="20"/>
              </w:rPr>
            </w:pPr>
            <w:r w:rsidRPr="00DD0ECD">
              <w:rPr>
                <w:sz w:val="24"/>
                <w:szCs w:val="20"/>
              </w:rPr>
              <w:t>БД</w:t>
            </w:r>
          </w:p>
        </w:tc>
        <w:tc>
          <w:tcPr>
            <w:tcW w:w="1984" w:type="dxa"/>
          </w:tcPr>
          <w:p w14:paraId="04EF1459"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62EC445D"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4AA1136E"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4898592D" w14:textId="77777777" w:rsidR="00612F2E" w:rsidRPr="00DD0ECD" w:rsidRDefault="00612F2E" w:rsidP="00B02700">
            <w:pPr>
              <w:spacing w:after="0"/>
              <w:jc w:val="both"/>
              <w:rPr>
                <w:sz w:val="24"/>
                <w:szCs w:val="20"/>
              </w:rPr>
            </w:pPr>
            <w:proofErr w:type="spellStart"/>
            <w:r w:rsidRPr="00DD0ECD">
              <w:rPr>
                <w:sz w:val="24"/>
                <w:szCs w:val="20"/>
              </w:rPr>
              <w:t>Правила</w:t>
            </w:r>
            <w:proofErr w:type="spellEnd"/>
          </w:p>
        </w:tc>
        <w:tc>
          <w:tcPr>
            <w:tcW w:w="1984" w:type="dxa"/>
          </w:tcPr>
          <w:p w14:paraId="17A1FF19"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3CC41D33"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6DA996D9"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20733E00" w14:textId="77777777" w:rsidR="00612F2E" w:rsidRPr="00DD0ECD" w:rsidRDefault="00612F2E" w:rsidP="00B02700">
            <w:pPr>
              <w:spacing w:after="0"/>
              <w:jc w:val="both"/>
              <w:rPr>
                <w:sz w:val="24"/>
                <w:szCs w:val="20"/>
              </w:rPr>
            </w:pPr>
            <w:r w:rsidRPr="00DD0ECD">
              <w:rPr>
                <w:sz w:val="24"/>
                <w:szCs w:val="20"/>
              </w:rPr>
              <w:t>GUI</w:t>
            </w:r>
          </w:p>
        </w:tc>
        <w:tc>
          <w:tcPr>
            <w:tcW w:w="1984" w:type="dxa"/>
          </w:tcPr>
          <w:p w14:paraId="001E5414"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268C4115"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6724CCF6"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1E0CF15B" w14:textId="77777777" w:rsidR="00612F2E" w:rsidRPr="00DD0ECD" w:rsidRDefault="00612F2E" w:rsidP="00B02700">
            <w:pPr>
              <w:spacing w:after="0"/>
              <w:jc w:val="both"/>
              <w:rPr>
                <w:sz w:val="24"/>
                <w:szCs w:val="20"/>
              </w:rPr>
            </w:pPr>
            <w:proofErr w:type="spellStart"/>
            <w:r w:rsidRPr="00DD0ECD">
              <w:rPr>
                <w:sz w:val="24"/>
                <w:szCs w:val="20"/>
              </w:rPr>
              <w:t>Сборка</w:t>
            </w:r>
            <w:proofErr w:type="spellEnd"/>
          </w:p>
        </w:tc>
        <w:tc>
          <w:tcPr>
            <w:tcW w:w="1984" w:type="dxa"/>
          </w:tcPr>
          <w:p w14:paraId="7193E089"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5119D59D"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20543930"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09D7ECE9" w14:textId="77777777" w:rsidR="00612F2E" w:rsidRPr="00DD0ECD" w:rsidRDefault="00612F2E" w:rsidP="00B02700">
            <w:pPr>
              <w:spacing w:after="0"/>
              <w:jc w:val="both"/>
              <w:rPr>
                <w:sz w:val="24"/>
                <w:szCs w:val="20"/>
              </w:rPr>
            </w:pPr>
            <w:proofErr w:type="spellStart"/>
            <w:r w:rsidRPr="00DD0ECD">
              <w:rPr>
                <w:sz w:val="24"/>
                <w:szCs w:val="20"/>
              </w:rPr>
              <w:t>Импорт</w:t>
            </w:r>
            <w:proofErr w:type="spellEnd"/>
          </w:p>
        </w:tc>
        <w:tc>
          <w:tcPr>
            <w:tcW w:w="1984" w:type="dxa"/>
          </w:tcPr>
          <w:p w14:paraId="3BA85D9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451A62FC"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134FB91B" w14:textId="77777777" w:rsidR="00612F2E" w:rsidRPr="00612F2E" w:rsidRDefault="00612F2E" w:rsidP="00612F2E">
      <w:pPr>
        <w:spacing w:after="0"/>
        <w:jc w:val="both"/>
        <w:rPr>
          <w:rFonts w:cs="Times New Roman"/>
          <w:szCs w:val="28"/>
          <w:lang w:val="ru-RU"/>
        </w:rPr>
      </w:pPr>
    </w:p>
    <w:p w14:paraId="7A553370" w14:textId="16ACAA52"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Среда разработки и воспроизводимость. Рекомендуется фиксировать версии зависимостей в `requirements.txt` и использовать виртуальное окружение, чтобы исключить дрейф библиотек между машинами студента и научного руководителя. Для отчёта полезно указать используемую ОС сборки (например, Windows 10 или Windows 11) и разрядность, поскольку pywin32 и </w:t>
      </w:r>
      <w:proofErr w:type="spellStart"/>
      <w:r w:rsidRPr="00612F2E">
        <w:rPr>
          <w:rFonts w:cs="Times New Roman"/>
          <w:szCs w:val="28"/>
          <w:lang w:val="ru-RU"/>
        </w:rPr>
        <w:t>PyInstaller</w:t>
      </w:r>
      <w:proofErr w:type="spellEnd"/>
      <w:r w:rsidRPr="00612F2E">
        <w:rPr>
          <w:rFonts w:cs="Times New Roman"/>
          <w:szCs w:val="28"/>
          <w:lang w:val="ru-RU"/>
        </w:rPr>
        <w:t xml:space="preserve"> чувствительны к платформе.</w:t>
      </w:r>
    </w:p>
    <w:p w14:paraId="5DDE565F" w14:textId="482AEA1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Кодировки и локализация. Сообщения журналов Windows могут быть локализованы; детекторы, опирающиеся на подстроки в командной строке, должны учитывать риск ложных срабатываний при другом языке интерфейса. В обосновании технологий фиксируется, что для учебного стенда допустима настройка тестовой системы на одной локали; для промышленного развития потребовались бы нормализованные поля или </w:t>
      </w:r>
      <w:proofErr w:type="spellStart"/>
      <w:r w:rsidRPr="00612F2E">
        <w:rPr>
          <w:rFonts w:cs="Times New Roman"/>
          <w:szCs w:val="28"/>
          <w:lang w:val="ru-RU"/>
        </w:rPr>
        <w:t>multilingual</w:t>
      </w:r>
      <w:proofErr w:type="spellEnd"/>
      <w:r w:rsidRPr="00612F2E">
        <w:rPr>
          <w:rFonts w:cs="Times New Roman"/>
          <w:szCs w:val="28"/>
          <w:lang w:val="ru-RU"/>
        </w:rPr>
        <w:t>-паттерны.</w:t>
      </w:r>
    </w:p>
    <w:p w14:paraId="7E8C581C" w14:textId="38466C6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Модель угроз на уровне ОС и обоснование </w:t>
      </w:r>
      <w:proofErr w:type="spellStart"/>
      <w:r w:rsidRPr="00612F2E">
        <w:rPr>
          <w:rFonts w:cs="Times New Roman"/>
          <w:szCs w:val="28"/>
          <w:lang w:val="ru-RU"/>
        </w:rPr>
        <w:t>Sysmon</w:t>
      </w:r>
      <w:proofErr w:type="spellEnd"/>
      <w:r w:rsidRPr="00612F2E">
        <w:rPr>
          <w:rFonts w:cs="Times New Roman"/>
          <w:szCs w:val="28"/>
          <w:lang w:val="ru-RU"/>
        </w:rPr>
        <w:t xml:space="preserve">. Встроенный аудит Windows даёт базовую картину входов и (при включении) создания процессов, но </w:t>
      </w:r>
      <w:proofErr w:type="spellStart"/>
      <w:r w:rsidRPr="00612F2E">
        <w:rPr>
          <w:rFonts w:cs="Times New Roman"/>
          <w:szCs w:val="28"/>
          <w:lang w:val="ru-RU"/>
        </w:rPr>
        <w:t>Sysmon</w:t>
      </w:r>
      <w:proofErr w:type="spellEnd"/>
      <w:r w:rsidRPr="00612F2E">
        <w:rPr>
          <w:rFonts w:cs="Times New Roman"/>
          <w:szCs w:val="28"/>
          <w:lang w:val="ru-RU"/>
        </w:rPr>
        <w:t xml:space="preserve"> расширяет детализацию (хэши, родительский процесс, командная строка, сетевые соединения — в зависимости от конфигурации XML). В разделе выбора технологий </w:t>
      </w:r>
      <w:proofErr w:type="spellStart"/>
      <w:r w:rsidRPr="00612F2E">
        <w:rPr>
          <w:rFonts w:cs="Times New Roman"/>
          <w:szCs w:val="28"/>
          <w:lang w:val="ru-RU"/>
        </w:rPr>
        <w:t>Sysmon</w:t>
      </w:r>
      <w:proofErr w:type="spellEnd"/>
      <w:r w:rsidRPr="00612F2E">
        <w:rPr>
          <w:rFonts w:cs="Times New Roman"/>
          <w:szCs w:val="28"/>
          <w:lang w:val="ru-RU"/>
        </w:rPr>
        <w:t xml:space="preserve"> рассматривается как опциональный, но рекомендуемый источник для </w:t>
      </w:r>
      <w:proofErr w:type="spellStart"/>
      <w:r w:rsidRPr="00612F2E">
        <w:rPr>
          <w:rFonts w:cs="Times New Roman"/>
          <w:szCs w:val="28"/>
          <w:lang w:val="ru-RU"/>
        </w:rPr>
        <w:t>детектов</w:t>
      </w:r>
      <w:proofErr w:type="spellEnd"/>
      <w:r w:rsidRPr="00612F2E">
        <w:rPr>
          <w:rFonts w:cs="Times New Roman"/>
          <w:szCs w:val="28"/>
          <w:lang w:val="ru-RU"/>
        </w:rPr>
        <w:t xml:space="preserve"> запуска </w:t>
      </w:r>
      <w:proofErr w:type="spellStart"/>
      <w:r w:rsidRPr="00612F2E">
        <w:rPr>
          <w:rFonts w:cs="Times New Roman"/>
          <w:szCs w:val="28"/>
          <w:lang w:val="ru-RU"/>
        </w:rPr>
        <w:t>PowerShell</w:t>
      </w:r>
      <w:proofErr w:type="spellEnd"/>
      <w:r w:rsidRPr="00612F2E">
        <w:rPr>
          <w:rFonts w:cs="Times New Roman"/>
          <w:szCs w:val="28"/>
          <w:lang w:val="ru-RU"/>
        </w:rPr>
        <w:t xml:space="preserve"> с </w:t>
      </w:r>
      <w:proofErr w:type="spellStart"/>
      <w:r w:rsidRPr="00612F2E">
        <w:rPr>
          <w:rFonts w:cs="Times New Roman"/>
          <w:szCs w:val="28"/>
          <w:lang w:val="ru-RU"/>
        </w:rPr>
        <w:t>EncodedCommand</w:t>
      </w:r>
      <w:proofErr w:type="spellEnd"/>
      <w:r w:rsidRPr="00612F2E">
        <w:rPr>
          <w:rFonts w:cs="Times New Roman"/>
          <w:szCs w:val="28"/>
          <w:lang w:val="ru-RU"/>
        </w:rPr>
        <w:t xml:space="preserve"> и аналогичных сценариев. Установка </w:t>
      </w:r>
      <w:proofErr w:type="spellStart"/>
      <w:r w:rsidRPr="00612F2E">
        <w:rPr>
          <w:rFonts w:cs="Times New Roman"/>
          <w:szCs w:val="28"/>
          <w:lang w:val="ru-RU"/>
        </w:rPr>
        <w:t>Sysmon</w:t>
      </w:r>
      <w:proofErr w:type="spellEnd"/>
      <w:r w:rsidRPr="00612F2E">
        <w:rPr>
          <w:rFonts w:cs="Times New Roman"/>
          <w:szCs w:val="28"/>
          <w:lang w:val="ru-RU"/>
        </w:rPr>
        <w:t xml:space="preserve"> требует административных прав и отдельной политики организации; в дипломной документации это должно быть явно оговорено.</w:t>
      </w:r>
    </w:p>
    <w:p w14:paraId="1FFACA86" w14:textId="017DA3AB"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Индексация и запросы. Выбор индексов в </w:t>
      </w:r>
      <w:proofErr w:type="spellStart"/>
      <w:r w:rsidRPr="00612F2E">
        <w:rPr>
          <w:rFonts w:cs="Times New Roman"/>
          <w:szCs w:val="28"/>
          <w:lang w:val="ru-RU"/>
        </w:rPr>
        <w:t>SQLite</w:t>
      </w:r>
      <w:proofErr w:type="spellEnd"/>
      <w:r w:rsidRPr="00612F2E">
        <w:rPr>
          <w:rFonts w:cs="Times New Roman"/>
          <w:szCs w:val="28"/>
          <w:lang w:val="ru-RU"/>
        </w:rPr>
        <w:t xml:space="preserve"> (по времени, по паре канал-время, по паре </w:t>
      </w:r>
      <w:proofErr w:type="spellStart"/>
      <w:r w:rsidRPr="00612F2E">
        <w:rPr>
          <w:rFonts w:cs="Times New Roman"/>
          <w:szCs w:val="28"/>
          <w:lang w:val="ru-RU"/>
        </w:rPr>
        <w:t>event_id</w:t>
      </w:r>
      <w:proofErr w:type="spellEnd"/>
      <w:r w:rsidRPr="00612F2E">
        <w:rPr>
          <w:rFonts w:cs="Times New Roman"/>
          <w:szCs w:val="28"/>
          <w:lang w:val="ru-RU"/>
        </w:rPr>
        <w:t xml:space="preserve">-время) напрямую следует из профиля запросов детекторов: большинство правил работает в скользящем окне по времени и фильтрует по каналу Security или по конкретным </w:t>
      </w:r>
      <w:proofErr w:type="spellStart"/>
      <w:r w:rsidRPr="00612F2E">
        <w:rPr>
          <w:rFonts w:cs="Times New Roman"/>
          <w:szCs w:val="28"/>
          <w:lang w:val="ru-RU"/>
        </w:rPr>
        <w:t>EventID</w:t>
      </w:r>
      <w:proofErr w:type="spellEnd"/>
      <w:r w:rsidRPr="00612F2E">
        <w:rPr>
          <w:rFonts w:cs="Times New Roman"/>
          <w:szCs w:val="28"/>
          <w:lang w:val="ru-RU"/>
        </w:rPr>
        <w:t>. Обоснование такого набора индексов — снижение амортизированной стоимости каждого цикла опроса правил при росте таблицы событий.</w:t>
      </w:r>
    </w:p>
    <w:p w14:paraId="4CB33255" w14:textId="0A644C75"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Графический интерфейс и отчётность. </w:t>
      </w:r>
      <w:proofErr w:type="spellStart"/>
      <w:r w:rsidRPr="00612F2E">
        <w:rPr>
          <w:rFonts w:cs="Times New Roman"/>
          <w:szCs w:val="28"/>
          <w:lang w:val="ru-RU"/>
        </w:rPr>
        <w:t>Qt</w:t>
      </w:r>
      <w:proofErr w:type="spellEnd"/>
      <w:r w:rsidRPr="00612F2E">
        <w:rPr>
          <w:rFonts w:cs="Times New Roman"/>
          <w:szCs w:val="28"/>
          <w:lang w:val="ru-RU"/>
        </w:rPr>
        <w:t xml:space="preserve"> через PySide6 даёт табличные модели для больших выборок, фильтры, печать и экспорт. Модуль отчётности в HTML/JSON позволяет приложить к отчёту по практике или к пояснительной записке артефакты разбора без скриншотов базы вручную. С точки зрения ИБ </w:t>
      </w:r>
      <w:r w:rsidRPr="00612F2E">
        <w:rPr>
          <w:rFonts w:cs="Times New Roman"/>
          <w:szCs w:val="28"/>
          <w:lang w:val="ru-RU"/>
        </w:rPr>
        <w:lastRenderedPageBreak/>
        <w:t>экспорт должен рассматриваться как чувствительный артефакт и передаваться по защищённым каналам.</w:t>
      </w:r>
    </w:p>
    <w:p w14:paraId="12E3DE0D" w14:textId="5AA06BCB"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Альтернатива: веб-интерфейс. Если бы целью было одновременное наблюдение несколькими аналитиками, логичнее был бы веб-клиент и сервер приложений. Отказ от этой модели в пользу десктопа снижает трудоёмкость и поверхность атаки (нет открытого HTTP-порта по умолчанию), что для учебного </w:t>
      </w:r>
      <w:proofErr w:type="spellStart"/>
      <w:r w:rsidRPr="00612F2E">
        <w:rPr>
          <w:rFonts w:cs="Times New Roman"/>
          <w:szCs w:val="28"/>
          <w:lang w:val="ru-RU"/>
        </w:rPr>
        <w:t>single-user</w:t>
      </w:r>
      <w:proofErr w:type="spellEnd"/>
      <w:r w:rsidRPr="00612F2E">
        <w:rPr>
          <w:rFonts w:cs="Times New Roman"/>
          <w:szCs w:val="28"/>
          <w:lang w:val="ru-RU"/>
        </w:rPr>
        <w:t xml:space="preserve"> приложения является разумным компромиссом.</w:t>
      </w:r>
    </w:p>
    <w:p w14:paraId="51666955" w14:textId="557ED87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Лицензирование компонентов. PySide6 распространяется под LGPL; </w:t>
      </w:r>
      <w:proofErr w:type="spellStart"/>
      <w:r w:rsidRPr="00612F2E">
        <w:rPr>
          <w:rFonts w:cs="Times New Roman"/>
          <w:szCs w:val="28"/>
          <w:lang w:val="ru-RU"/>
        </w:rPr>
        <w:t>SQLite</w:t>
      </w:r>
      <w:proofErr w:type="spellEnd"/>
      <w:r w:rsidRPr="00612F2E">
        <w:rPr>
          <w:rFonts w:cs="Times New Roman"/>
          <w:szCs w:val="28"/>
          <w:lang w:val="ru-RU"/>
        </w:rPr>
        <w:t xml:space="preserve"> находится в общественном достоянии; Python — PSF </w:t>
      </w:r>
      <w:proofErr w:type="spellStart"/>
      <w:r w:rsidRPr="00612F2E">
        <w:rPr>
          <w:rFonts w:cs="Times New Roman"/>
          <w:szCs w:val="28"/>
          <w:lang w:val="ru-RU"/>
        </w:rPr>
        <w:t>license</w:t>
      </w:r>
      <w:proofErr w:type="spellEnd"/>
      <w:r w:rsidRPr="00612F2E">
        <w:rPr>
          <w:rFonts w:cs="Times New Roman"/>
          <w:szCs w:val="28"/>
          <w:lang w:val="ru-RU"/>
        </w:rPr>
        <w:t>. Для дипломной работы важно отметить юридическую совместимость стека и отсутствие необходимости закупки коммерческих лицензий SIEM для демонстрации компетенций.</w:t>
      </w:r>
    </w:p>
    <w:p w14:paraId="1BE490AC" w14:textId="6B8D50C7"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Пути развития стека после диплома. Экспорт нормализованных событий в </w:t>
      </w:r>
      <w:proofErr w:type="spellStart"/>
      <w:r w:rsidRPr="00612F2E">
        <w:rPr>
          <w:rFonts w:cs="Times New Roman"/>
          <w:szCs w:val="28"/>
          <w:lang w:val="ru-RU"/>
        </w:rPr>
        <w:t>syslog</w:t>
      </w:r>
      <w:proofErr w:type="spellEnd"/>
      <w:r w:rsidRPr="00612F2E">
        <w:rPr>
          <w:rFonts w:cs="Times New Roman"/>
          <w:szCs w:val="28"/>
          <w:lang w:val="ru-RU"/>
        </w:rPr>
        <w:t xml:space="preserve"> или JSON Lines на локальный коллектор; замена </w:t>
      </w:r>
      <w:proofErr w:type="spellStart"/>
      <w:r w:rsidRPr="00612F2E">
        <w:rPr>
          <w:rFonts w:cs="Times New Roman"/>
          <w:szCs w:val="28"/>
          <w:lang w:val="ru-RU"/>
        </w:rPr>
        <w:t>SQLite</w:t>
      </w:r>
      <w:proofErr w:type="spellEnd"/>
      <w:r w:rsidRPr="00612F2E">
        <w:rPr>
          <w:rFonts w:cs="Times New Roman"/>
          <w:szCs w:val="28"/>
          <w:lang w:val="ru-RU"/>
        </w:rPr>
        <w:t xml:space="preserve"> на </w:t>
      </w:r>
      <w:proofErr w:type="spellStart"/>
      <w:r w:rsidRPr="00612F2E">
        <w:rPr>
          <w:rFonts w:cs="Times New Roman"/>
          <w:szCs w:val="28"/>
          <w:lang w:val="ru-RU"/>
        </w:rPr>
        <w:t>PostgreSQL</w:t>
      </w:r>
      <w:proofErr w:type="spellEnd"/>
      <w:r w:rsidRPr="00612F2E">
        <w:rPr>
          <w:rFonts w:cs="Times New Roman"/>
          <w:szCs w:val="28"/>
          <w:lang w:val="ru-RU"/>
        </w:rPr>
        <w:t xml:space="preserve"> при необходимости многопользовательского доступа; добавление брокера сообщений для буферизации пиков; подключение внешних списков IOC; интеграция с </w:t>
      </w:r>
      <w:proofErr w:type="spellStart"/>
      <w:r w:rsidRPr="00612F2E">
        <w:rPr>
          <w:rFonts w:cs="Times New Roman"/>
          <w:szCs w:val="28"/>
          <w:lang w:val="ru-RU"/>
        </w:rPr>
        <w:t>Telegram</w:t>
      </w:r>
      <w:proofErr w:type="spellEnd"/>
      <w:r w:rsidRPr="00612F2E">
        <w:rPr>
          <w:rFonts w:cs="Times New Roman"/>
          <w:szCs w:val="28"/>
          <w:lang w:val="ru-RU"/>
        </w:rPr>
        <w:t xml:space="preserve"> или почтой для доставки </w:t>
      </w:r>
      <w:proofErr w:type="spellStart"/>
      <w:r w:rsidRPr="00612F2E">
        <w:rPr>
          <w:rFonts w:cs="Times New Roman"/>
          <w:szCs w:val="28"/>
          <w:lang w:val="ru-RU"/>
        </w:rPr>
        <w:t>алертов</w:t>
      </w:r>
      <w:proofErr w:type="spellEnd"/>
      <w:r w:rsidRPr="00612F2E">
        <w:rPr>
          <w:rFonts w:cs="Times New Roman"/>
          <w:szCs w:val="28"/>
          <w:lang w:val="ru-RU"/>
        </w:rPr>
        <w:t>. Эти пункты не входят в минимальные критерии приёмки, но показывают понимание эволюции архитектуры.</w:t>
      </w:r>
    </w:p>
    <w:p w14:paraId="03FAAC3F" w14:textId="41809132" w:rsidR="003575A2" w:rsidRPr="009403B9" w:rsidRDefault="00612F2E" w:rsidP="00612F2E">
      <w:pPr>
        <w:spacing w:after="0"/>
        <w:ind w:firstLine="425"/>
        <w:jc w:val="both"/>
        <w:rPr>
          <w:rFonts w:cs="Times New Roman"/>
          <w:szCs w:val="28"/>
          <w:lang w:val="ru-RU"/>
        </w:rPr>
      </w:pPr>
      <w:r w:rsidRPr="00612F2E">
        <w:rPr>
          <w:rFonts w:cs="Times New Roman"/>
          <w:szCs w:val="28"/>
          <w:lang w:val="ru-RU"/>
        </w:rPr>
        <w:t>Связь с практикой в операторе (повторение на уровне технологий). Наблюдаемая на практике зависимость качества разбора инцидента от полноты записей в тикете напрямую мотивирует проектирование таблицы `</w:t>
      </w:r>
      <w:proofErr w:type="spellStart"/>
      <w:r w:rsidRPr="00612F2E">
        <w:rPr>
          <w:rFonts w:cs="Times New Roman"/>
          <w:szCs w:val="28"/>
          <w:lang w:val="ru-RU"/>
        </w:rPr>
        <w:t>actions</w:t>
      </w:r>
      <w:proofErr w:type="spellEnd"/>
      <w:r w:rsidRPr="00612F2E">
        <w:rPr>
          <w:rFonts w:cs="Times New Roman"/>
          <w:szCs w:val="28"/>
          <w:lang w:val="ru-RU"/>
        </w:rPr>
        <w:t xml:space="preserve">` и комментариев к </w:t>
      </w:r>
      <w:proofErr w:type="spellStart"/>
      <w:r w:rsidRPr="00612F2E">
        <w:rPr>
          <w:rFonts w:cs="Times New Roman"/>
          <w:szCs w:val="28"/>
          <w:lang w:val="ru-RU"/>
        </w:rPr>
        <w:t>алертам</w:t>
      </w:r>
      <w:proofErr w:type="spellEnd"/>
      <w:r w:rsidRPr="00612F2E">
        <w:rPr>
          <w:rFonts w:cs="Times New Roman"/>
          <w:szCs w:val="28"/>
          <w:lang w:val="ru-RU"/>
        </w:rPr>
        <w:t xml:space="preserve"> в </w:t>
      </w:r>
      <w:proofErr w:type="spellStart"/>
      <w:r w:rsidRPr="00612F2E">
        <w:rPr>
          <w:rFonts w:cs="Times New Roman"/>
          <w:szCs w:val="28"/>
          <w:lang w:val="ru-RU"/>
        </w:rPr>
        <w:t>mini</w:t>
      </w:r>
      <w:proofErr w:type="spellEnd"/>
      <w:r w:rsidRPr="00612F2E">
        <w:rPr>
          <w:rFonts w:cs="Times New Roman"/>
          <w:szCs w:val="28"/>
          <w:lang w:val="ru-RU"/>
        </w:rPr>
        <w:t xml:space="preserve"> SIEM: инструмент аналитики должен поддерживать след расследования, а не только момент срабатывания правила.</w:t>
      </w:r>
    </w:p>
    <w:p w14:paraId="658EC06E" w14:textId="5ED01579" w:rsidR="00251BFD" w:rsidRDefault="00251BFD" w:rsidP="00251BFD">
      <w:pPr>
        <w:spacing w:after="0"/>
        <w:ind w:firstLine="425"/>
        <w:jc w:val="both"/>
        <w:rPr>
          <w:rFonts w:cs="Times New Roman"/>
          <w:szCs w:val="28"/>
          <w:lang w:val="ru-RU"/>
        </w:rPr>
      </w:pPr>
    </w:p>
    <w:p w14:paraId="53804A9B" w14:textId="77777777" w:rsidR="00251BFD" w:rsidRDefault="00251BFD" w:rsidP="00985E6E">
      <w:pPr>
        <w:spacing w:after="0"/>
        <w:ind w:firstLine="425"/>
        <w:jc w:val="both"/>
        <w:rPr>
          <w:rFonts w:cs="Times New Roman"/>
          <w:szCs w:val="28"/>
          <w:lang w:val="ru-RU"/>
        </w:rPr>
      </w:pPr>
    </w:p>
    <w:p w14:paraId="6A4F1556" w14:textId="0E1D706D" w:rsidR="00FE0633" w:rsidRPr="00985E6E" w:rsidRDefault="00FE0633" w:rsidP="00FE0633">
      <w:pPr>
        <w:pStyle w:val="font-claude-response-body"/>
        <w:spacing w:before="0" w:beforeAutospacing="0" w:after="0" w:afterAutospacing="0"/>
        <w:ind w:firstLine="425"/>
        <w:jc w:val="both"/>
        <w:rPr>
          <w:rFonts w:ascii="Consolas" w:hAnsi="Consolas"/>
          <w:sz w:val="20"/>
          <w:szCs w:val="20"/>
          <w:lang w:val="ru-RU"/>
        </w:rPr>
      </w:pPr>
    </w:p>
    <w:p w14:paraId="7736573C" w14:textId="6FC5F016" w:rsidR="00781903" w:rsidRPr="00985E6E" w:rsidRDefault="00781903" w:rsidP="00FE0633">
      <w:pPr>
        <w:pStyle w:val="font-claude-response-body"/>
        <w:spacing w:before="0" w:beforeAutospacing="0" w:after="0" w:afterAutospacing="0"/>
        <w:ind w:firstLine="425"/>
        <w:jc w:val="both"/>
        <w:rPr>
          <w:rFonts w:ascii="Consolas" w:hAnsi="Consolas"/>
          <w:sz w:val="20"/>
          <w:szCs w:val="20"/>
          <w:lang w:val="ru-RU"/>
        </w:rPr>
      </w:pPr>
      <w:r>
        <w:rPr>
          <w:szCs w:val="28"/>
          <w:lang w:val="ru-RU"/>
        </w:rPr>
        <w:br w:type="page"/>
      </w:r>
    </w:p>
    <w:p w14:paraId="2C3C1541" w14:textId="18082EDD" w:rsidR="00781903" w:rsidRPr="00781903" w:rsidRDefault="00781903" w:rsidP="00781903">
      <w:pPr>
        <w:pStyle w:val="1"/>
        <w:spacing w:before="0"/>
        <w:ind w:firstLine="425"/>
        <w:jc w:val="both"/>
        <w:rPr>
          <w:rFonts w:ascii="Times New Roman" w:hAnsi="Times New Roman" w:cs="Times New Roman"/>
          <w:color w:val="auto"/>
          <w:sz w:val="28"/>
          <w:szCs w:val="28"/>
          <w:lang w:val="ru-RU"/>
        </w:rPr>
      </w:pPr>
      <w:bookmarkStart w:id="7" w:name="_Toc216399433"/>
      <w:bookmarkStart w:id="8" w:name="_Toc229616583"/>
      <w:r w:rsidRPr="00CB503D">
        <w:rPr>
          <w:rFonts w:ascii="Times New Roman" w:hAnsi="Times New Roman" w:cs="Times New Roman"/>
          <w:color w:val="auto"/>
          <w:sz w:val="28"/>
          <w:szCs w:val="28"/>
          <w:lang w:val="ru-RU"/>
        </w:rPr>
        <w:lastRenderedPageBreak/>
        <w:t>Заключение</w:t>
      </w:r>
      <w:bookmarkEnd w:id="7"/>
      <w:bookmarkEnd w:id="8"/>
    </w:p>
    <w:p w14:paraId="054D91F3" w14:textId="77777777" w:rsidR="00781903" w:rsidRPr="00985E6E" w:rsidRDefault="00781903" w:rsidP="00781903">
      <w:pPr>
        <w:pStyle w:val="font-claude-response-body"/>
        <w:spacing w:before="0" w:beforeAutospacing="0" w:after="0" w:afterAutospacing="0"/>
        <w:ind w:firstLine="425"/>
        <w:jc w:val="both"/>
        <w:rPr>
          <w:sz w:val="28"/>
          <w:szCs w:val="28"/>
          <w:lang w:val="ru-RU"/>
        </w:rPr>
      </w:pPr>
    </w:p>
    <w:p w14:paraId="49C771F6" w14:textId="77777777" w:rsidR="00FB2A9C" w:rsidRDefault="00FB2A9C">
      <w:pPr>
        <w:spacing w:after="160" w:line="259" w:lineRule="auto"/>
        <w:rPr>
          <w:rFonts w:eastAsia="Times New Roman" w:cs="Times New Roman"/>
          <w:szCs w:val="28"/>
          <w:lang w:val="ru-RU"/>
        </w:rPr>
      </w:pPr>
      <w:r>
        <w:rPr>
          <w:szCs w:val="28"/>
          <w:lang w:val="ru-RU"/>
        </w:rPr>
        <w:br w:type="page"/>
      </w:r>
    </w:p>
    <w:p>
      <w:pPr>
        <w:spacing w:line="360" w:lineRule="auto"/>
        <w:ind w:firstLine="700"/>
      </w:pPr>
      <w:r>
        <w:rPr>
          <w:rFonts w:ascii="Times New Roman" w:hAnsi="Times New Roman"/>
          <w:b w:val="0"/>
          <w:sz w:val="28"/>
        </w:rPr>
        <w:t>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and Event Management), обеспечивающие сбор журналов, нормализацию, корреляцию, формирование алертов и поддержку расследований.</w:t>
      </w:r>
    </w:p>
    <w:p>
      <w:pPr>
        <w:spacing w:line="360" w:lineRule="auto"/>
        <w:ind w:firstLine="700"/>
      </w:pPr>
      <w:r>
        <w:rPr>
          <w:rFonts w:ascii="Times New Roman" w:hAnsi="Times New Roman"/>
          <w:b w:val="0"/>
          <w:sz w:val="28"/>
        </w:rPr>
        <w:t>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mini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Log) и расширение Sysmon формируют богатый поток событий, релевантных для задач ИБ: входы в систему, создание процессов, изменения конфигурации, очистка журналов.</w:t>
      </w:r>
    </w:p>
    <w:p>
      <w:pPr>
        <w:spacing w:line="360" w:lineRule="auto"/>
        <w:ind w:firstLine="700"/>
      </w:pPr>
      <w:r>
        <w:rPr>
          <w:rFonts w:ascii="Times New Roman" w:hAnsi="Times New Roman"/>
          <w:b w:val="0"/>
          <w:sz w:val="28"/>
        </w:rPr>
        <w:t>**Актуальность** темы дипломного проекта обусловлена ростом числа атак на учётные записи и удалённые сервисы (в том числе RDP), распространением техник Living-off-the-Land с использованием PowerShell,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pPr>
        <w:spacing w:line="360" w:lineRule="auto"/>
        <w:ind w:firstLine="700"/>
      </w:pPr>
      <w:r>
        <w:rPr>
          <w:rFonts w:ascii="Times New Roman" w:hAnsi="Times New Roman"/>
          <w:b w:val="0"/>
          <w:sz w:val="28"/>
        </w:rPr>
        <w:t>**Цель работы** — разработать программный комплекс mini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Sysmon, сохранение в локальной базе данных, применение декларативных правил детектирования (включая корреляционные сценарии), формирование алертов, ведение журнала действий аналитика и выдача отчётности.</w:t>
      </w:r>
    </w:p>
    <w:p>
      <w:pPr>
        <w:spacing w:line="360" w:lineRule="auto"/>
        <w:ind w:firstLine="700"/>
      </w:pPr>
      <w:r>
        <w:rPr>
          <w:rFonts w:ascii="Times New Roman" w:hAnsi="Times New Roman"/>
          <w:b w:val="0"/>
          <w:sz w:val="28"/>
        </w:rPr>
        <w:t>Для достижения цели поставлены **задачи**:</w:t>
      </w:r>
    </w:p>
    <w:p>
      <w:pPr>
        <w:spacing w:line="360" w:lineRule="auto"/>
        <w:ind w:firstLine="700"/>
      </w:pPr>
      <w:r>
        <w:rPr>
          <w:rFonts w:ascii="Times New Roman" w:hAnsi="Times New Roman"/>
          <w:b w:val="0"/>
          <w:sz w:val="28"/>
        </w:rPr>
        <w:t>1. Проанализировать предметную область мониторинга и ИБ в телекоммуникационной среде и на конечных точках Windows.</w:t>
      </w:r>
    </w:p>
    <w:p>
      <w:pPr>
        <w:spacing w:line="360" w:lineRule="auto"/>
        <w:ind w:firstLine="700"/>
      </w:pPr>
      <w:r>
        <w:rPr>
          <w:rFonts w:ascii="Times New Roman" w:hAnsi="Times New Roman"/>
          <w:b w:val="0"/>
          <w:sz w:val="28"/>
        </w:rPr>
        <w:t>2. Выполнить сравнительный анализ существующих SIEM-решений и обосновать выбор упрощённой архитектуры для дипломного проекта.</w:t>
      </w:r>
    </w:p>
    <w:p>
      <w:pPr>
        <w:spacing w:line="360" w:lineRule="auto"/>
        <w:ind w:firstLine="700"/>
      </w:pPr>
      <w:r>
        <w:rPr>
          <w:rFonts w:ascii="Times New Roman" w:hAnsi="Times New Roman"/>
          <w:b w:val="0"/>
          <w:sz w:val="28"/>
        </w:rPr>
        <w:t>3. Сформировать техническое задание на разработку mini SIEM с критериями приёмки.</w:t>
      </w:r>
    </w:p>
    <w:p>
      <w:pPr>
        <w:spacing w:line="360" w:lineRule="auto"/>
        <w:ind w:firstLine="700"/>
      </w:pPr>
      <w:r>
        <w:rPr>
          <w:rFonts w:ascii="Times New Roman" w:hAnsi="Times New Roman"/>
          <w:b w:val="0"/>
          <w:sz w:val="28"/>
        </w:rPr>
        <w:t>4. Выбрать технологии и средства разработки (Python, SQLite, PySide6, YAML, pywin32, PyInstaller).</w:t>
      </w:r>
    </w:p>
    <w:p>
      <w:pPr>
        <w:spacing w:line="360" w:lineRule="auto"/>
        <w:ind w:firstLine="700"/>
      </w:pPr>
      <w:r>
        <w:rPr>
          <w:rFonts w:ascii="Times New Roman" w:hAnsi="Times New Roman"/>
          <w:b w:val="0"/>
          <w:sz w:val="28"/>
        </w:rPr>
        <w:t>5. Спроектировать архитектуру, модель данных и подсистемы сбора, детектирования и представления.</w:t>
      </w:r>
    </w:p>
    <w:p>
      <w:pPr>
        <w:spacing w:line="360" w:lineRule="auto"/>
        <w:ind w:firstLine="700"/>
      </w:pPr>
      <w:r>
        <w:rPr>
          <w:rFonts w:ascii="Times New Roman" w:hAnsi="Times New Roman"/>
          <w:b w:val="0"/>
          <w:sz w:val="28"/>
        </w:rPr>
        <w:t>6. Реализировать программный комплекс и документацию по развёртыванию.</w:t>
      </w:r>
    </w:p>
    <w:p>
      <w:pPr>
        <w:spacing w:line="360" w:lineRule="auto"/>
        <w:ind w:firstLine="700"/>
      </w:pPr>
      <w:r>
        <w:rPr>
          <w:rFonts w:ascii="Times New Roman" w:hAnsi="Times New Roman"/>
          <w:b w:val="0"/>
          <w:sz w:val="28"/>
        </w:rPr>
        <w:t>7. Провести тестирование на учебном стенде и подтвердить срабатывание правил детектирования.</w:t>
      </w:r>
    </w:p>
    <w:p>
      <w:pPr>
        <w:spacing w:line="360" w:lineRule="auto"/>
        <w:ind w:firstLine="700"/>
      </w:pPr>
      <w:r>
        <w:rPr>
          <w:rFonts w:ascii="Times New Roman" w:hAnsi="Times New Roman"/>
          <w:b w:val="0"/>
          <w:sz w:val="28"/>
        </w:rPr>
        <w:t>**Объект исследования** — процессы сбора, накопления и первичного анализа событий информационной безопасности на конечной рабочей станции.</w:t>
      </w:r>
    </w:p>
    <w:p>
      <w:pPr>
        <w:spacing w:line="360" w:lineRule="auto"/>
        <w:ind w:firstLine="700"/>
      </w:pPr>
      <w:r>
        <w:rPr>
          <w:rFonts w:ascii="Times New Roman" w:hAnsi="Times New Roman"/>
          <w:b w:val="0"/>
          <w:sz w:val="28"/>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pPr>
        <w:spacing w:line="360" w:lineRule="auto"/>
        <w:ind w:firstLine="700"/>
      </w:pPr>
      <w:r>
        <w:rPr>
          <w:rFonts w:ascii="Times New Roman" w:hAnsi="Times New Roman"/>
          <w:b w:val="0"/>
          <w:sz w:val="28"/>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pPr>
        <w:spacing w:line="360" w:lineRule="auto"/>
        <w:ind w:firstLine="700"/>
      </w:pPr>
      <w:r>
        <w:rPr>
          <w:rFonts w:ascii="Times New Roman" w:hAnsi="Times New Roman"/>
          <w:b w:val="0"/>
          <w:sz w:val="28"/>
        </w:rPr>
        <w:t>**Практическая значимость** работы состоит в получении работоспособного прототипа mini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dry-run по умолчанию снижает риск необдуманных реакций на алерты при учебной эксплуатации.</w:t>
      </w:r>
    </w:p>
    <w:p>
      <w:pPr>
        <w:spacing w:line="360" w:lineRule="auto"/>
        <w:ind w:firstLine="700"/>
      </w:pPr>
      <w:r>
        <w:rPr>
          <w:rFonts w:ascii="Times New Roman" w:hAnsi="Times New Roman"/>
          <w:b w:val="0"/>
          <w:sz w:val="28"/>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pPr>
        <w:spacing w:line="360" w:lineRule="auto"/>
        <w:ind w:firstLine="700"/>
      </w:pPr>
      <w:r>
        <w:rPr>
          <w:rFonts w:ascii="Times New Roman" w:hAnsi="Times New Roman"/>
          <w:b/>
          <w:sz w:val="28"/>
        </w:rPr>
        <w:t>3. ПРОЕКТИРОВАНИЕ ПРОГРАММНОГО КОМПЛЕКСА mini SIEM</w:t>
      </w:r>
    </w:p>
    <w:p>
      <w:pPr>
        <w:spacing w:line="360" w:lineRule="auto"/>
        <w:ind w:firstLine="700"/>
      </w:pPr>
      <w:r>
        <w:rPr>
          <w:rFonts w:ascii="Times New Roman" w:hAnsi="Times New Roman"/>
          <w:b/>
          <w:sz w:val="28"/>
        </w:rPr>
        <w:t>4. РЕАЛИЗАЦИЯ ПРОГРАММНОГО КОМПЛЕКСА</w:t>
      </w:r>
    </w:p>
    <w:p>
      <w:pPr>
        <w:spacing w:line="360" w:lineRule="auto"/>
        <w:ind w:firstLine="700"/>
      </w:pPr>
      <w:r>
        <w:rPr>
          <w:rFonts w:ascii="Times New Roman" w:hAnsi="Times New Roman"/>
          <w:b/>
          <w:sz w:val="28"/>
        </w:rPr>
        <w:t>5. ТЕСТИРОВАНИЕ И АПРОБАЦИЯ РЕЗУЛЬТАТОВ</w:t>
      </w:r>
    </w:p>
    <w:p>
      <w:pPr>
        <w:spacing w:line="360" w:lineRule="auto"/>
        <w:ind w:firstLine="700"/>
      </w:pPr>
      <w:r>
        <w:rPr>
          <w:rFonts w:ascii="Times New Roman" w:hAnsi="Times New Roman"/>
          <w:b/>
          <w:sz w:val="28"/>
        </w:rPr>
        <w:t>ЗАКЛЮЧЕНИЕ</w:t>
      </w:r>
    </w:p>
    <w:p>
      <w:pPr>
        <w:spacing w:line="360" w:lineRule="auto"/>
        <w:ind w:firstLine="700"/>
      </w:pPr>
      <w:r>
        <w:rPr>
          <w:rFonts w:ascii="Times New Roman" w:hAnsi="Times New Roman"/>
          <w:b w:val="0"/>
          <w:sz w:val="28"/>
        </w:rPr>
        <w:t>В ходе выполнения дипломного проекта разработан программный комплекс **mini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pPr>
        <w:spacing w:line="360" w:lineRule="auto"/>
        <w:ind w:firstLine="700"/>
      </w:pPr>
      <w:r>
        <w:rPr>
          <w:rFonts w:ascii="Times New Roman" w:hAnsi="Times New Roman"/>
          <w:b w:val="0"/>
          <w:sz w:val="28"/>
        </w:rPr>
        <w:t>Основные **результаты работы**:</w:t>
      </w:r>
    </w:p>
    <w:p>
      <w:pPr>
        <w:spacing w:line="360" w:lineRule="auto"/>
        <w:ind w:firstLine="700"/>
      </w:pPr>
      <w:r>
        <w:rPr>
          <w:rFonts w:ascii="Times New Roman" w:hAnsi="Times New Roman"/>
          <w:b w:val="0"/>
          <w:sz w:val="28"/>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pPr>
        <w:spacing w:line="360" w:lineRule="auto"/>
        <w:ind w:firstLine="700"/>
      </w:pPr>
      <w:r>
        <w:rPr>
          <w:rFonts w:ascii="Times New Roman" w:hAnsi="Times New Roman"/>
          <w:b w:val="0"/>
          <w:sz w:val="28"/>
        </w:rPr>
        <w:t>2. Реализован сбор событий из каналов Security, System, Application и Sysmon с учётом особенностей Win32 и Evt API, нормализацией EventID и разбором полей входа для событий 4624/4625.</w:t>
      </w:r>
    </w:p>
    <w:p>
      <w:pPr>
        <w:spacing w:line="360" w:lineRule="auto"/>
        <w:ind w:firstLine="700"/>
      </w:pPr>
      <w:r>
        <w:rPr>
          <w:rFonts w:ascii="Times New Roman" w:hAnsi="Times New Roman"/>
          <w:b w:val="0"/>
          <w:sz w:val="28"/>
        </w:rPr>
        <w:t>3. Спроектирована и внедрена схема данных SQLite с индексами, поддержкой алертов, комментариев аналитика и журнала действий.</w:t>
      </w:r>
    </w:p>
    <w:p>
      <w:pPr>
        <w:spacing w:line="360" w:lineRule="auto"/>
        <w:ind w:firstLine="700"/>
      </w:pPr>
      <w:r>
        <w:rPr>
          <w:rFonts w:ascii="Times New Roman" w:hAnsi="Times New Roman"/>
          <w:b w:val="0"/>
          <w:sz w:val="28"/>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pPr>
        <w:spacing w:line="360" w:lineRule="auto"/>
        <w:ind w:firstLine="700"/>
      </w:pPr>
      <w:r>
        <w:rPr>
          <w:rFonts w:ascii="Times New Roman" w:hAnsi="Times New Roman"/>
          <w:b w:val="0"/>
          <w:sz w:val="28"/>
        </w:rPr>
        <w:t>5. Создано десктопное приложение на PySide6 с панелью мониторинга, поиском, управлением правилами и экспортом отчётов HTML/JSON.</w:t>
      </w:r>
    </w:p>
    <w:p>
      <w:pPr>
        <w:spacing w:line="360" w:lineRule="auto"/>
        <w:ind w:firstLine="700"/>
      </w:pPr>
      <w:r>
        <w:rPr>
          <w:rFonts w:ascii="Times New Roman" w:hAnsi="Times New Roman"/>
          <w:b w:val="0"/>
          <w:sz w:val="28"/>
        </w:rPr>
        <w:t>6. Обеспечена поставка в виде исходного кода и автономного исполняемого файла miniSIEM.exe; подготовлена документация по развёртыванию.</w:t>
      </w:r>
    </w:p>
    <w:p>
      <w:pPr>
        <w:spacing w:line="360" w:lineRule="auto"/>
        <w:ind w:firstLine="700"/>
      </w:pPr>
      <w:r>
        <w:rPr>
          <w:rFonts w:ascii="Times New Roman" w:hAnsi="Times New Roman"/>
          <w:b w:val="0"/>
          <w:sz w:val="28"/>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pPr>
        <w:spacing w:line="360" w:lineRule="auto"/>
        <w:ind w:firstLine="700"/>
      </w:pPr>
      <w:r>
        <w:rPr>
          <w:rFonts w:ascii="Times New Roman" w:hAnsi="Times New Roman"/>
          <w:b w:val="0"/>
          <w:sz w:val="28"/>
        </w:rPr>
        <w:t>**Практическая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dry-run по умолчанию соответствует принципам безопасной эксплуатации учебного инструмента.</w:t>
      </w:r>
    </w:p>
    <w:p>
      <w:pPr>
        <w:spacing w:line="360" w:lineRule="auto"/>
        <w:ind w:firstLine="700"/>
      </w:pPr>
      <w:r>
        <w:rPr>
          <w:rFonts w:ascii="Times New Roman" w:hAnsi="Times New Roman"/>
          <w:b w:val="0"/>
          <w:sz w:val="28"/>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7C3947C5" w14:textId="1F7D332D" w:rsidR="00FB2A9C" w:rsidRPr="00781903" w:rsidRDefault="00FB2A9C" w:rsidP="00FB2A9C">
      <w:pPr>
        <w:pStyle w:val="1"/>
        <w:spacing w:before="0"/>
        <w:ind w:firstLine="425"/>
        <w:jc w:val="both"/>
        <w:rPr>
          <w:rFonts w:ascii="Times New Roman" w:hAnsi="Times New Roman" w:cs="Times New Roman"/>
          <w:color w:val="auto"/>
          <w:sz w:val="28"/>
          <w:szCs w:val="28"/>
          <w:lang w:val="ru-RU"/>
        </w:rPr>
      </w:pPr>
      <w:bookmarkStart w:id="9" w:name="_Toc229616584"/>
      <w:r w:rsidRPr="00FB2A9C">
        <w:rPr>
          <w:rFonts w:ascii="Times New Roman" w:hAnsi="Times New Roman" w:cs="Times New Roman"/>
          <w:color w:val="auto"/>
          <w:sz w:val="28"/>
          <w:szCs w:val="28"/>
          <w:lang w:val="ru-RU"/>
        </w:rPr>
        <w:lastRenderedPageBreak/>
        <w:t>Список использованной литературы</w:t>
      </w:r>
      <w:bookmarkEnd w:id="9"/>
      <w:r>
        <w:rPr>
          <w:rFonts w:ascii="Times New Roman" w:hAnsi="Times New Roman" w:cs="Times New Roman"/>
          <w:color w:val="auto"/>
          <w:sz w:val="28"/>
          <w:szCs w:val="28"/>
          <w:lang w:val="ru-RU"/>
        </w:rPr>
        <w:t xml:space="preserve"> </w:t>
      </w:r>
    </w:p>
    <w:p w14:paraId="3C83477A" w14:textId="77777777" w:rsidR="00FB2A9C" w:rsidRPr="00985E6E" w:rsidRDefault="00FB2A9C" w:rsidP="00FB2A9C">
      <w:pPr>
        <w:pStyle w:val="font-claude-response-body"/>
        <w:spacing w:before="0" w:beforeAutospacing="0" w:after="0" w:afterAutospacing="0"/>
        <w:ind w:firstLine="425"/>
        <w:jc w:val="both"/>
        <w:rPr>
          <w:sz w:val="28"/>
          <w:szCs w:val="28"/>
          <w:lang w:val="ru-RU"/>
        </w:rPr>
      </w:pPr>
    </w:p>
    <w:p w14:paraId="2C64260E" w14:textId="77777777" w:rsidR="000C5837" w:rsidRPr="008E1DBC" w:rsidRDefault="000C5837" w:rsidP="008E1DBC">
      <w:pPr>
        <w:pStyle w:val="font-claude-response-body"/>
        <w:spacing w:before="0" w:beforeAutospacing="0" w:after="0" w:afterAutospacing="0"/>
        <w:jc w:val="both"/>
        <w:rPr>
          <w:sz w:val="28"/>
          <w:szCs w:val="28"/>
        </w:rPr>
      </w:pPr>
    </w:p>
    <w:p w14:paraId="3CA982BF" w14:textId="65873E21"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62DA8483" w14:textId="3A0B3C38"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367C31C3" w14:textId="5FCE26A4"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Мельников В.П., Петраков А.М. Информационная безопасность: учебное пособие. — М.: Академия, 2021.</w:t>
      </w:r>
    </w:p>
    <w:p w14:paraId="3CB43FF0" w14:textId="56C40EF0"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Щербаков А.Ю. Введение в системы обнаружения вторжений. — М.: Гелиос АРВ, 2019.</w:t>
      </w:r>
    </w:p>
    <w:p w14:paraId="77AA4448" w14:textId="371AC50D"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5DEF3491" w14:textId="5BD09301"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Баранов А.В. Телекоммуникационные системы и сети: учебное пособие. — СПб.: Питер, 2021.</w:t>
      </w:r>
    </w:p>
    <w:p w14:paraId="407CFEDF" w14:textId="498E8B4C"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471C2394" w14:textId="6C0C2A2C"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63B05CA4" w14:textId="37190EF2" w:rsidR="008E1DBC" w:rsidRPr="00FC09F1" w:rsidRDefault="008E1DBC" w:rsidP="008E1DBC">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24CBBE16" w14:textId="7ACE94F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63D53DEF" w14:textId="230E2B2C"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094969A4" w14:textId="1D0162D2"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527A7BB5" w14:textId="5D34BBC8"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5DD78706" w14:textId="01E8427A"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4ABF0E62" w14:textId="63B0D7FA"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sectPr w:rsidR="008E1DBC" w:rsidRPr="008E1DBC" w:rsidSect="00D958F3">
      <w:headerReference w:type="even" r:id="rId8"/>
      <w:headerReference w:type="default" r:id="rId9"/>
      <w:footerReference w:type="even" r:id="rId10"/>
      <w:footerReference w:type="default" r:id="rId11"/>
      <w:headerReference w:type="first" r:id="rId12"/>
      <w:footerReference w:type="first" r:id="rId13"/>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51A4" w14:textId="77777777" w:rsidR="00220D22" w:rsidRDefault="00220D22" w:rsidP="00FF1B87">
      <w:pPr>
        <w:spacing w:after="0"/>
      </w:pPr>
      <w:r>
        <w:separator/>
      </w:r>
    </w:p>
  </w:endnote>
  <w:endnote w:type="continuationSeparator" w:id="0">
    <w:p w14:paraId="1E39B99B" w14:textId="77777777" w:rsidR="00220D22" w:rsidRDefault="00220D22"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6991" w14:textId="77777777" w:rsidR="00D958F3" w:rsidRDefault="00D958F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3E2D51D0" w14:textId="27102F10"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4A3868E9" w14:textId="77777777" w:rsidR="00FF1B87" w:rsidRDefault="00FF1B87">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A225" w14:textId="77777777" w:rsidR="00D958F3" w:rsidRDefault="00D958F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63B91" w14:textId="77777777" w:rsidR="00220D22" w:rsidRDefault="00220D22" w:rsidP="00FF1B87">
      <w:pPr>
        <w:spacing w:after="0"/>
      </w:pPr>
      <w:r>
        <w:separator/>
      </w:r>
    </w:p>
  </w:footnote>
  <w:footnote w:type="continuationSeparator" w:id="0">
    <w:p w14:paraId="707E96A5" w14:textId="77777777" w:rsidR="00220D22" w:rsidRDefault="00220D22" w:rsidP="00FF1B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5219" w14:textId="77777777" w:rsidR="00D958F3" w:rsidRDefault="00D958F3">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916F" w14:textId="77777777" w:rsidR="00D958F3" w:rsidRDefault="00D958F3">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E15D" w14:textId="77777777" w:rsidR="00D958F3" w:rsidRDefault="00D958F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421285"/>
    <w:rsid w:val="004426EE"/>
    <w:rsid w:val="00584200"/>
    <w:rsid w:val="00587167"/>
    <w:rsid w:val="00597A9C"/>
    <w:rsid w:val="005B1DA3"/>
    <w:rsid w:val="005D401B"/>
    <w:rsid w:val="00604D35"/>
    <w:rsid w:val="00612F2E"/>
    <w:rsid w:val="00680C68"/>
    <w:rsid w:val="006E0DA2"/>
    <w:rsid w:val="006F3339"/>
    <w:rsid w:val="00746ACD"/>
    <w:rsid w:val="00781903"/>
    <w:rsid w:val="007D772B"/>
    <w:rsid w:val="00804DDD"/>
    <w:rsid w:val="008304D3"/>
    <w:rsid w:val="008D4790"/>
    <w:rsid w:val="008D4938"/>
    <w:rsid w:val="008E01E8"/>
    <w:rsid w:val="008E1DBC"/>
    <w:rsid w:val="008F5022"/>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C2186C"/>
    <w:rsid w:val="00C562E7"/>
    <w:rsid w:val="00C6138F"/>
    <w:rsid w:val="00C90892"/>
    <w:rsid w:val="00C94E8B"/>
    <w:rsid w:val="00CB6983"/>
    <w:rsid w:val="00CC22E5"/>
    <w:rsid w:val="00CD589A"/>
    <w:rsid w:val="00CF0A0D"/>
    <w:rsid w:val="00CF5374"/>
    <w:rsid w:val="00D04C1C"/>
    <w:rsid w:val="00D462C7"/>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4F663"/>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uiPriority w:val="9"/>
    <w:qFormat/>
    <w:rsid w:val="009D1B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D1B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1B12"/>
    <w:rPr>
      <w:rFonts w:asciiTheme="majorHAnsi" w:eastAsiaTheme="majorEastAsia" w:hAnsiTheme="majorHAnsi" w:cstheme="majorBidi"/>
      <w:color w:val="2F5496" w:themeColor="accent1" w:themeShade="BF"/>
      <w:sz w:val="32"/>
      <w:szCs w:val="32"/>
      <w:lang w:val="en-US"/>
    </w:rPr>
  </w:style>
  <w:style w:type="character" w:customStyle="1" w:styleId="20">
    <w:name w:val="Заголовок 2 Знак"/>
    <w:basedOn w:val="a0"/>
    <w:link w:val="2"/>
    <w:uiPriority w:val="9"/>
    <w:rsid w:val="009D1B12"/>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20</Pages>
  <Words>6256</Words>
  <Characters>35661</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41</cp:revision>
  <cp:lastPrinted>2026-03-31T10:54:00Z</cp:lastPrinted>
  <dcterms:created xsi:type="dcterms:W3CDTF">2025-12-05T23:57:00Z</dcterms:created>
  <dcterms:modified xsi:type="dcterms:W3CDTF">2026-05-24T18:27:00Z</dcterms:modified>
</cp:coreProperties>
</file>