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14B0F12B" w14:textId="7910A51F"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42FE0AF4" w14:textId="5D35FCB0" w:rsidR="00D562EA"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65842" w:history="1">
            <w:r w:rsidR="00D562EA" w:rsidRPr="00A702B5">
              <w:rPr>
                <w:rStyle w:val="a7"/>
                <w:noProof/>
              </w:rPr>
              <w:t>Введение</w:t>
            </w:r>
            <w:r w:rsidR="00D562EA">
              <w:rPr>
                <w:noProof/>
                <w:webHidden/>
              </w:rPr>
              <w:tab/>
            </w:r>
            <w:r w:rsidR="00D562EA">
              <w:rPr>
                <w:noProof/>
                <w:webHidden/>
              </w:rPr>
              <w:fldChar w:fldCharType="begin"/>
            </w:r>
            <w:r w:rsidR="00D562EA">
              <w:rPr>
                <w:noProof/>
                <w:webHidden/>
              </w:rPr>
              <w:instrText xml:space="preserve"> PAGEREF _Toc230565842 \h </w:instrText>
            </w:r>
            <w:r w:rsidR="00D562EA">
              <w:rPr>
                <w:noProof/>
                <w:webHidden/>
              </w:rPr>
            </w:r>
            <w:r w:rsidR="00D562EA">
              <w:rPr>
                <w:noProof/>
                <w:webHidden/>
              </w:rPr>
              <w:fldChar w:fldCharType="separate"/>
            </w:r>
            <w:r w:rsidR="00D562EA">
              <w:rPr>
                <w:noProof/>
                <w:webHidden/>
              </w:rPr>
              <w:t>3</w:t>
            </w:r>
            <w:r w:rsidR="00D562EA">
              <w:rPr>
                <w:noProof/>
                <w:webHidden/>
              </w:rPr>
              <w:fldChar w:fldCharType="end"/>
            </w:r>
          </w:hyperlink>
        </w:p>
        <w:p w14:paraId="26F6FDDF" w14:textId="5C06D5AB" w:rsidR="00D562EA" w:rsidRDefault="00D562EA">
          <w:pPr>
            <w:pStyle w:val="11"/>
            <w:rPr>
              <w:rFonts w:asciiTheme="minorHAnsi" w:eastAsiaTheme="minorEastAsia" w:hAnsiTheme="minorHAnsi"/>
              <w:noProof/>
              <w:kern w:val="2"/>
              <w:sz w:val="24"/>
              <w:szCs w:val="24"/>
              <w14:ligatures w14:val="standardContextual"/>
            </w:rPr>
          </w:pPr>
          <w:hyperlink w:anchor="_Toc230565843" w:history="1">
            <w:r w:rsidRPr="00A702B5">
              <w:rPr>
                <w:rStyle w:val="a7"/>
                <w:noProof/>
              </w:rPr>
              <w:t>1 Предпроектные исследования</w:t>
            </w:r>
            <w:r>
              <w:rPr>
                <w:noProof/>
                <w:webHidden/>
              </w:rPr>
              <w:tab/>
            </w:r>
            <w:r>
              <w:rPr>
                <w:noProof/>
                <w:webHidden/>
              </w:rPr>
              <w:fldChar w:fldCharType="begin"/>
            </w:r>
            <w:r>
              <w:rPr>
                <w:noProof/>
                <w:webHidden/>
              </w:rPr>
              <w:instrText xml:space="preserve"> PAGEREF _Toc230565843 \h </w:instrText>
            </w:r>
            <w:r>
              <w:rPr>
                <w:noProof/>
                <w:webHidden/>
              </w:rPr>
            </w:r>
            <w:r>
              <w:rPr>
                <w:noProof/>
                <w:webHidden/>
              </w:rPr>
              <w:fldChar w:fldCharType="separate"/>
            </w:r>
            <w:r>
              <w:rPr>
                <w:noProof/>
                <w:webHidden/>
              </w:rPr>
              <w:t>5</w:t>
            </w:r>
            <w:r>
              <w:rPr>
                <w:noProof/>
                <w:webHidden/>
              </w:rPr>
              <w:fldChar w:fldCharType="end"/>
            </w:r>
          </w:hyperlink>
        </w:p>
        <w:p w14:paraId="6C761592" w14:textId="65B4618E"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44" w:history="1">
            <w:r w:rsidRPr="00A702B5">
              <w:rPr>
                <w:rStyle w:val="a7"/>
                <w:noProof/>
              </w:rPr>
              <w:t>1.1 Анализ предметной области</w:t>
            </w:r>
            <w:r>
              <w:rPr>
                <w:noProof/>
                <w:webHidden/>
              </w:rPr>
              <w:tab/>
            </w:r>
            <w:r>
              <w:rPr>
                <w:noProof/>
                <w:webHidden/>
              </w:rPr>
              <w:fldChar w:fldCharType="begin"/>
            </w:r>
            <w:r>
              <w:rPr>
                <w:noProof/>
                <w:webHidden/>
              </w:rPr>
              <w:instrText xml:space="preserve"> PAGEREF _Toc230565844 \h </w:instrText>
            </w:r>
            <w:r>
              <w:rPr>
                <w:noProof/>
                <w:webHidden/>
              </w:rPr>
            </w:r>
            <w:r>
              <w:rPr>
                <w:noProof/>
                <w:webHidden/>
              </w:rPr>
              <w:fldChar w:fldCharType="separate"/>
            </w:r>
            <w:r>
              <w:rPr>
                <w:noProof/>
                <w:webHidden/>
              </w:rPr>
              <w:t>5</w:t>
            </w:r>
            <w:r>
              <w:rPr>
                <w:noProof/>
                <w:webHidden/>
              </w:rPr>
              <w:fldChar w:fldCharType="end"/>
            </w:r>
          </w:hyperlink>
        </w:p>
        <w:p w14:paraId="09267FC6" w14:textId="6F0D7197"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45" w:history="1">
            <w:r w:rsidRPr="00A702B5">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_Toc230565845 \h </w:instrText>
            </w:r>
            <w:r>
              <w:rPr>
                <w:noProof/>
                <w:webHidden/>
              </w:rPr>
            </w:r>
            <w:r>
              <w:rPr>
                <w:noProof/>
                <w:webHidden/>
              </w:rPr>
              <w:fldChar w:fldCharType="separate"/>
            </w:r>
            <w:r>
              <w:rPr>
                <w:noProof/>
                <w:webHidden/>
              </w:rPr>
              <w:t>7</w:t>
            </w:r>
            <w:r>
              <w:rPr>
                <w:noProof/>
                <w:webHidden/>
              </w:rPr>
              <w:fldChar w:fldCharType="end"/>
            </w:r>
          </w:hyperlink>
        </w:p>
        <w:p w14:paraId="25007A9D" w14:textId="2DE14733"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46" w:history="1">
            <w:r w:rsidRPr="00A702B5">
              <w:rPr>
                <w:rStyle w:val="a7"/>
                <w:noProof/>
              </w:rPr>
              <w:t>1.3 Постановка задачи</w:t>
            </w:r>
            <w:r>
              <w:rPr>
                <w:noProof/>
                <w:webHidden/>
              </w:rPr>
              <w:tab/>
            </w:r>
            <w:r>
              <w:rPr>
                <w:noProof/>
                <w:webHidden/>
              </w:rPr>
              <w:fldChar w:fldCharType="begin"/>
            </w:r>
            <w:r>
              <w:rPr>
                <w:noProof/>
                <w:webHidden/>
              </w:rPr>
              <w:instrText xml:space="preserve"> PAGEREF _Toc230565846 \h </w:instrText>
            </w:r>
            <w:r>
              <w:rPr>
                <w:noProof/>
                <w:webHidden/>
              </w:rPr>
            </w:r>
            <w:r>
              <w:rPr>
                <w:noProof/>
                <w:webHidden/>
              </w:rPr>
              <w:fldChar w:fldCharType="separate"/>
            </w:r>
            <w:r>
              <w:rPr>
                <w:noProof/>
                <w:webHidden/>
              </w:rPr>
              <w:t>10</w:t>
            </w:r>
            <w:r>
              <w:rPr>
                <w:noProof/>
                <w:webHidden/>
              </w:rPr>
              <w:fldChar w:fldCharType="end"/>
            </w:r>
          </w:hyperlink>
        </w:p>
        <w:p w14:paraId="1E6CAEE8" w14:textId="47C9A3A7" w:rsidR="00D562EA" w:rsidRDefault="00D562EA">
          <w:pPr>
            <w:pStyle w:val="11"/>
            <w:rPr>
              <w:rFonts w:asciiTheme="minorHAnsi" w:eastAsiaTheme="minorEastAsia" w:hAnsiTheme="minorHAnsi"/>
              <w:noProof/>
              <w:kern w:val="2"/>
              <w:sz w:val="24"/>
              <w:szCs w:val="24"/>
              <w14:ligatures w14:val="standardContextual"/>
            </w:rPr>
          </w:pPr>
          <w:hyperlink w:anchor="_Toc230565847" w:history="1">
            <w:r w:rsidRPr="00A702B5">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_Toc230565847 \h </w:instrText>
            </w:r>
            <w:r>
              <w:rPr>
                <w:noProof/>
                <w:webHidden/>
              </w:rPr>
            </w:r>
            <w:r>
              <w:rPr>
                <w:noProof/>
                <w:webHidden/>
              </w:rPr>
              <w:fldChar w:fldCharType="separate"/>
            </w:r>
            <w:r>
              <w:rPr>
                <w:noProof/>
                <w:webHidden/>
              </w:rPr>
              <w:t>14</w:t>
            </w:r>
            <w:r>
              <w:rPr>
                <w:noProof/>
                <w:webHidden/>
              </w:rPr>
              <w:fldChar w:fldCharType="end"/>
            </w:r>
          </w:hyperlink>
        </w:p>
        <w:p w14:paraId="4A7EB3E7" w14:textId="71DE4476" w:rsidR="00D562EA" w:rsidRDefault="00D562EA">
          <w:pPr>
            <w:pStyle w:val="11"/>
            <w:rPr>
              <w:rFonts w:asciiTheme="minorHAnsi" w:eastAsiaTheme="minorEastAsia" w:hAnsiTheme="minorHAnsi"/>
              <w:noProof/>
              <w:kern w:val="2"/>
              <w:sz w:val="24"/>
              <w:szCs w:val="24"/>
              <w14:ligatures w14:val="standardContextual"/>
            </w:rPr>
          </w:pPr>
          <w:hyperlink w:anchor="_Toc230565848" w:history="1">
            <w:r w:rsidRPr="00A702B5">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_Toc230565848 \h </w:instrText>
            </w:r>
            <w:r>
              <w:rPr>
                <w:noProof/>
                <w:webHidden/>
              </w:rPr>
            </w:r>
            <w:r>
              <w:rPr>
                <w:noProof/>
                <w:webHidden/>
              </w:rPr>
              <w:fldChar w:fldCharType="separate"/>
            </w:r>
            <w:r>
              <w:rPr>
                <w:noProof/>
                <w:webHidden/>
              </w:rPr>
              <w:t>21</w:t>
            </w:r>
            <w:r>
              <w:rPr>
                <w:noProof/>
                <w:webHidden/>
              </w:rPr>
              <w:fldChar w:fldCharType="end"/>
            </w:r>
          </w:hyperlink>
        </w:p>
        <w:p w14:paraId="79C8728A" w14:textId="3C5718C6"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49" w:history="1">
            <w:r w:rsidRPr="00A702B5">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_Toc230565849 \h </w:instrText>
            </w:r>
            <w:r>
              <w:rPr>
                <w:noProof/>
                <w:webHidden/>
              </w:rPr>
            </w:r>
            <w:r>
              <w:rPr>
                <w:noProof/>
                <w:webHidden/>
              </w:rPr>
              <w:fldChar w:fldCharType="separate"/>
            </w:r>
            <w:r>
              <w:rPr>
                <w:noProof/>
                <w:webHidden/>
              </w:rPr>
              <w:t>21</w:t>
            </w:r>
            <w:r>
              <w:rPr>
                <w:noProof/>
                <w:webHidden/>
              </w:rPr>
              <w:fldChar w:fldCharType="end"/>
            </w:r>
          </w:hyperlink>
        </w:p>
        <w:p w14:paraId="19DF1F3B" w14:textId="5C86167B"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0" w:history="1">
            <w:r w:rsidRPr="00A702B5">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_Toc230565850 \h </w:instrText>
            </w:r>
            <w:r>
              <w:rPr>
                <w:noProof/>
                <w:webHidden/>
              </w:rPr>
            </w:r>
            <w:r>
              <w:rPr>
                <w:noProof/>
                <w:webHidden/>
              </w:rPr>
              <w:fldChar w:fldCharType="separate"/>
            </w:r>
            <w:r>
              <w:rPr>
                <w:noProof/>
                <w:webHidden/>
              </w:rPr>
              <w:t>22</w:t>
            </w:r>
            <w:r>
              <w:rPr>
                <w:noProof/>
                <w:webHidden/>
              </w:rPr>
              <w:fldChar w:fldCharType="end"/>
            </w:r>
          </w:hyperlink>
        </w:p>
        <w:p w14:paraId="1FBDE118" w14:textId="2A653551"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1" w:history="1">
            <w:r w:rsidRPr="00A702B5">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_Toc230565851 \h </w:instrText>
            </w:r>
            <w:r>
              <w:rPr>
                <w:noProof/>
                <w:webHidden/>
              </w:rPr>
            </w:r>
            <w:r>
              <w:rPr>
                <w:noProof/>
                <w:webHidden/>
              </w:rPr>
              <w:fldChar w:fldCharType="separate"/>
            </w:r>
            <w:r>
              <w:rPr>
                <w:noProof/>
                <w:webHidden/>
              </w:rPr>
              <w:t>23</w:t>
            </w:r>
            <w:r>
              <w:rPr>
                <w:noProof/>
                <w:webHidden/>
              </w:rPr>
              <w:fldChar w:fldCharType="end"/>
            </w:r>
          </w:hyperlink>
        </w:p>
        <w:p w14:paraId="52711435" w14:textId="30C17CE2"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2" w:history="1">
            <w:r w:rsidRPr="00A702B5">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_Toc230565852 \h </w:instrText>
            </w:r>
            <w:r>
              <w:rPr>
                <w:noProof/>
                <w:webHidden/>
              </w:rPr>
            </w:r>
            <w:r>
              <w:rPr>
                <w:noProof/>
                <w:webHidden/>
              </w:rPr>
              <w:fldChar w:fldCharType="separate"/>
            </w:r>
            <w:r>
              <w:rPr>
                <w:noProof/>
                <w:webHidden/>
              </w:rPr>
              <w:t>23</w:t>
            </w:r>
            <w:r>
              <w:rPr>
                <w:noProof/>
                <w:webHidden/>
              </w:rPr>
              <w:fldChar w:fldCharType="end"/>
            </w:r>
          </w:hyperlink>
        </w:p>
        <w:p w14:paraId="572121D3" w14:textId="0C7F609C"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3" w:history="1">
            <w:r w:rsidRPr="00A702B5">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_Toc230565853 \h </w:instrText>
            </w:r>
            <w:r>
              <w:rPr>
                <w:noProof/>
                <w:webHidden/>
              </w:rPr>
            </w:r>
            <w:r>
              <w:rPr>
                <w:noProof/>
                <w:webHidden/>
              </w:rPr>
              <w:fldChar w:fldCharType="separate"/>
            </w:r>
            <w:r>
              <w:rPr>
                <w:noProof/>
                <w:webHidden/>
              </w:rPr>
              <w:t>24</w:t>
            </w:r>
            <w:r>
              <w:rPr>
                <w:noProof/>
                <w:webHidden/>
              </w:rPr>
              <w:fldChar w:fldCharType="end"/>
            </w:r>
          </w:hyperlink>
        </w:p>
        <w:p w14:paraId="2D1B7D10" w14:textId="4B786DF1"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4" w:history="1">
            <w:r w:rsidRPr="00A702B5">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_Toc230565854 \h </w:instrText>
            </w:r>
            <w:r>
              <w:rPr>
                <w:noProof/>
                <w:webHidden/>
              </w:rPr>
            </w:r>
            <w:r>
              <w:rPr>
                <w:noProof/>
                <w:webHidden/>
              </w:rPr>
              <w:fldChar w:fldCharType="separate"/>
            </w:r>
            <w:r>
              <w:rPr>
                <w:noProof/>
                <w:webHidden/>
              </w:rPr>
              <w:t>25</w:t>
            </w:r>
            <w:r>
              <w:rPr>
                <w:noProof/>
                <w:webHidden/>
              </w:rPr>
              <w:fldChar w:fldCharType="end"/>
            </w:r>
          </w:hyperlink>
        </w:p>
        <w:p w14:paraId="12998763" w14:textId="3FA70634" w:rsidR="00D562EA" w:rsidRDefault="00D562EA">
          <w:pPr>
            <w:pStyle w:val="11"/>
            <w:rPr>
              <w:rFonts w:asciiTheme="minorHAnsi" w:eastAsiaTheme="minorEastAsia" w:hAnsiTheme="minorHAnsi"/>
              <w:noProof/>
              <w:kern w:val="2"/>
              <w:sz w:val="24"/>
              <w:szCs w:val="24"/>
              <w14:ligatures w14:val="standardContextual"/>
            </w:rPr>
          </w:pPr>
          <w:hyperlink w:anchor="_Toc230565855" w:history="1">
            <w:r w:rsidRPr="00A702B5">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_Toc230565855 \h </w:instrText>
            </w:r>
            <w:r>
              <w:rPr>
                <w:noProof/>
                <w:webHidden/>
              </w:rPr>
            </w:r>
            <w:r>
              <w:rPr>
                <w:noProof/>
                <w:webHidden/>
              </w:rPr>
              <w:fldChar w:fldCharType="separate"/>
            </w:r>
            <w:r>
              <w:rPr>
                <w:noProof/>
                <w:webHidden/>
              </w:rPr>
              <w:t>26</w:t>
            </w:r>
            <w:r>
              <w:rPr>
                <w:noProof/>
                <w:webHidden/>
              </w:rPr>
              <w:fldChar w:fldCharType="end"/>
            </w:r>
          </w:hyperlink>
        </w:p>
        <w:p w14:paraId="26EB99C3" w14:textId="46D9D2DD"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6" w:history="1">
            <w:r w:rsidRPr="00A702B5">
              <w:rPr>
                <w:rStyle w:val="a7"/>
                <w:noProof/>
              </w:rPr>
              <w:t>4.1 Модуль сбора событий Windows</w:t>
            </w:r>
            <w:r>
              <w:rPr>
                <w:noProof/>
                <w:webHidden/>
              </w:rPr>
              <w:tab/>
            </w:r>
            <w:r>
              <w:rPr>
                <w:noProof/>
                <w:webHidden/>
              </w:rPr>
              <w:fldChar w:fldCharType="begin"/>
            </w:r>
            <w:r>
              <w:rPr>
                <w:noProof/>
                <w:webHidden/>
              </w:rPr>
              <w:instrText xml:space="preserve"> PAGEREF _Toc230565856 \h </w:instrText>
            </w:r>
            <w:r>
              <w:rPr>
                <w:noProof/>
                <w:webHidden/>
              </w:rPr>
            </w:r>
            <w:r>
              <w:rPr>
                <w:noProof/>
                <w:webHidden/>
              </w:rPr>
              <w:fldChar w:fldCharType="separate"/>
            </w:r>
            <w:r>
              <w:rPr>
                <w:noProof/>
                <w:webHidden/>
              </w:rPr>
              <w:t>26</w:t>
            </w:r>
            <w:r>
              <w:rPr>
                <w:noProof/>
                <w:webHidden/>
              </w:rPr>
              <w:fldChar w:fldCharType="end"/>
            </w:r>
          </w:hyperlink>
        </w:p>
        <w:p w14:paraId="37769B8B" w14:textId="6B29285E"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7" w:history="1">
            <w:r w:rsidRPr="00A702B5">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_Toc230565857 \h </w:instrText>
            </w:r>
            <w:r>
              <w:rPr>
                <w:noProof/>
                <w:webHidden/>
              </w:rPr>
            </w:r>
            <w:r>
              <w:rPr>
                <w:noProof/>
                <w:webHidden/>
              </w:rPr>
              <w:fldChar w:fldCharType="separate"/>
            </w:r>
            <w:r>
              <w:rPr>
                <w:noProof/>
                <w:webHidden/>
              </w:rPr>
              <w:t>26</w:t>
            </w:r>
            <w:r>
              <w:rPr>
                <w:noProof/>
                <w:webHidden/>
              </w:rPr>
              <w:fldChar w:fldCharType="end"/>
            </w:r>
          </w:hyperlink>
        </w:p>
        <w:p w14:paraId="5C39E4D5" w14:textId="52452B89"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8" w:history="1">
            <w:r w:rsidRPr="00A702B5">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_Toc230565858 \h </w:instrText>
            </w:r>
            <w:r>
              <w:rPr>
                <w:noProof/>
                <w:webHidden/>
              </w:rPr>
            </w:r>
            <w:r>
              <w:rPr>
                <w:noProof/>
                <w:webHidden/>
              </w:rPr>
              <w:fldChar w:fldCharType="separate"/>
            </w:r>
            <w:r>
              <w:rPr>
                <w:noProof/>
                <w:webHidden/>
              </w:rPr>
              <w:t>26</w:t>
            </w:r>
            <w:r>
              <w:rPr>
                <w:noProof/>
                <w:webHidden/>
              </w:rPr>
              <w:fldChar w:fldCharType="end"/>
            </w:r>
          </w:hyperlink>
        </w:p>
        <w:p w14:paraId="340CA834" w14:textId="285396DF"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59" w:history="1">
            <w:r w:rsidRPr="00A702B5">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_Toc230565859 \h </w:instrText>
            </w:r>
            <w:r>
              <w:rPr>
                <w:noProof/>
                <w:webHidden/>
              </w:rPr>
            </w:r>
            <w:r>
              <w:rPr>
                <w:noProof/>
                <w:webHidden/>
              </w:rPr>
              <w:fldChar w:fldCharType="separate"/>
            </w:r>
            <w:r>
              <w:rPr>
                <w:noProof/>
                <w:webHidden/>
              </w:rPr>
              <w:t>27</w:t>
            </w:r>
            <w:r>
              <w:rPr>
                <w:noProof/>
                <w:webHidden/>
              </w:rPr>
              <w:fldChar w:fldCharType="end"/>
            </w:r>
          </w:hyperlink>
        </w:p>
        <w:p w14:paraId="649DB126" w14:textId="2100278D"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0" w:history="1">
            <w:r w:rsidRPr="00A702B5">
              <w:rPr>
                <w:rStyle w:val="a7"/>
                <w:noProof/>
              </w:rPr>
              <w:t>4.5 Импорт EVTX, отчёты и поставка</w:t>
            </w:r>
            <w:r>
              <w:rPr>
                <w:noProof/>
                <w:webHidden/>
              </w:rPr>
              <w:tab/>
            </w:r>
            <w:r>
              <w:rPr>
                <w:noProof/>
                <w:webHidden/>
              </w:rPr>
              <w:fldChar w:fldCharType="begin"/>
            </w:r>
            <w:r>
              <w:rPr>
                <w:noProof/>
                <w:webHidden/>
              </w:rPr>
              <w:instrText xml:space="preserve"> PAGEREF _Toc230565860 \h </w:instrText>
            </w:r>
            <w:r>
              <w:rPr>
                <w:noProof/>
                <w:webHidden/>
              </w:rPr>
            </w:r>
            <w:r>
              <w:rPr>
                <w:noProof/>
                <w:webHidden/>
              </w:rPr>
              <w:fldChar w:fldCharType="separate"/>
            </w:r>
            <w:r>
              <w:rPr>
                <w:noProof/>
                <w:webHidden/>
              </w:rPr>
              <w:t>27</w:t>
            </w:r>
            <w:r>
              <w:rPr>
                <w:noProof/>
                <w:webHidden/>
              </w:rPr>
              <w:fldChar w:fldCharType="end"/>
            </w:r>
          </w:hyperlink>
        </w:p>
        <w:p w14:paraId="10A1EBFA" w14:textId="1FAFEFB4" w:rsidR="00D562EA" w:rsidRDefault="00D562EA">
          <w:pPr>
            <w:pStyle w:val="11"/>
            <w:rPr>
              <w:rFonts w:asciiTheme="minorHAnsi" w:eastAsiaTheme="minorEastAsia" w:hAnsiTheme="minorHAnsi"/>
              <w:noProof/>
              <w:kern w:val="2"/>
              <w:sz w:val="24"/>
              <w:szCs w:val="24"/>
              <w14:ligatures w14:val="standardContextual"/>
            </w:rPr>
          </w:pPr>
          <w:hyperlink w:anchor="_Toc230565861" w:history="1">
            <w:r w:rsidRPr="00A702B5">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_Toc230565861 \h </w:instrText>
            </w:r>
            <w:r>
              <w:rPr>
                <w:noProof/>
                <w:webHidden/>
              </w:rPr>
            </w:r>
            <w:r>
              <w:rPr>
                <w:noProof/>
                <w:webHidden/>
              </w:rPr>
              <w:fldChar w:fldCharType="separate"/>
            </w:r>
            <w:r>
              <w:rPr>
                <w:noProof/>
                <w:webHidden/>
              </w:rPr>
              <w:t>29</w:t>
            </w:r>
            <w:r>
              <w:rPr>
                <w:noProof/>
                <w:webHidden/>
              </w:rPr>
              <w:fldChar w:fldCharType="end"/>
            </w:r>
          </w:hyperlink>
        </w:p>
        <w:p w14:paraId="2EE6A240" w14:textId="746FB9E4"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2" w:history="1">
            <w:r w:rsidRPr="00A702B5">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_Toc230565862 \h </w:instrText>
            </w:r>
            <w:r>
              <w:rPr>
                <w:noProof/>
                <w:webHidden/>
              </w:rPr>
            </w:r>
            <w:r>
              <w:rPr>
                <w:noProof/>
                <w:webHidden/>
              </w:rPr>
              <w:fldChar w:fldCharType="separate"/>
            </w:r>
            <w:r>
              <w:rPr>
                <w:noProof/>
                <w:webHidden/>
              </w:rPr>
              <w:t>29</w:t>
            </w:r>
            <w:r>
              <w:rPr>
                <w:noProof/>
                <w:webHidden/>
              </w:rPr>
              <w:fldChar w:fldCharType="end"/>
            </w:r>
          </w:hyperlink>
        </w:p>
        <w:p w14:paraId="60EB2F37" w14:textId="69364C35"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3" w:history="1">
            <w:r w:rsidRPr="00A702B5">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_Toc230565863 \h </w:instrText>
            </w:r>
            <w:r>
              <w:rPr>
                <w:noProof/>
                <w:webHidden/>
              </w:rPr>
            </w:r>
            <w:r>
              <w:rPr>
                <w:noProof/>
                <w:webHidden/>
              </w:rPr>
              <w:fldChar w:fldCharType="separate"/>
            </w:r>
            <w:r>
              <w:rPr>
                <w:noProof/>
                <w:webHidden/>
              </w:rPr>
              <w:t>29</w:t>
            </w:r>
            <w:r>
              <w:rPr>
                <w:noProof/>
                <w:webHidden/>
              </w:rPr>
              <w:fldChar w:fldCharType="end"/>
            </w:r>
          </w:hyperlink>
        </w:p>
        <w:p w14:paraId="397F3323" w14:textId="6F60BFA9"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4" w:history="1">
            <w:r w:rsidRPr="00A702B5">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_Toc230565864 \h </w:instrText>
            </w:r>
            <w:r>
              <w:rPr>
                <w:noProof/>
                <w:webHidden/>
              </w:rPr>
            </w:r>
            <w:r>
              <w:rPr>
                <w:noProof/>
                <w:webHidden/>
              </w:rPr>
              <w:fldChar w:fldCharType="separate"/>
            </w:r>
            <w:r>
              <w:rPr>
                <w:noProof/>
                <w:webHidden/>
              </w:rPr>
              <w:t>29</w:t>
            </w:r>
            <w:r>
              <w:rPr>
                <w:noProof/>
                <w:webHidden/>
              </w:rPr>
              <w:fldChar w:fldCharType="end"/>
            </w:r>
          </w:hyperlink>
        </w:p>
        <w:p w14:paraId="5FD99D9B" w14:textId="0904A136"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5" w:history="1">
            <w:r w:rsidRPr="00A702B5">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_Toc230565865 \h </w:instrText>
            </w:r>
            <w:r>
              <w:rPr>
                <w:noProof/>
                <w:webHidden/>
              </w:rPr>
            </w:r>
            <w:r>
              <w:rPr>
                <w:noProof/>
                <w:webHidden/>
              </w:rPr>
              <w:fldChar w:fldCharType="separate"/>
            </w:r>
            <w:r>
              <w:rPr>
                <w:noProof/>
                <w:webHidden/>
              </w:rPr>
              <w:t>30</w:t>
            </w:r>
            <w:r>
              <w:rPr>
                <w:noProof/>
                <w:webHidden/>
              </w:rPr>
              <w:fldChar w:fldCharType="end"/>
            </w:r>
          </w:hyperlink>
        </w:p>
        <w:p w14:paraId="3A801F9F" w14:textId="28843845" w:rsidR="00D562EA" w:rsidRDefault="00D562EA">
          <w:pPr>
            <w:pStyle w:val="21"/>
            <w:tabs>
              <w:tab w:val="right" w:leader="dot" w:pos="9628"/>
            </w:tabs>
            <w:rPr>
              <w:rFonts w:asciiTheme="minorHAnsi" w:eastAsiaTheme="minorEastAsia" w:hAnsiTheme="minorHAnsi"/>
              <w:noProof/>
              <w:kern w:val="2"/>
              <w:sz w:val="24"/>
              <w:szCs w:val="24"/>
              <w14:ligatures w14:val="standardContextual"/>
            </w:rPr>
          </w:pPr>
          <w:hyperlink w:anchor="_Toc230565866" w:history="1">
            <w:r w:rsidRPr="00A702B5">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_Toc230565866 \h </w:instrText>
            </w:r>
            <w:r>
              <w:rPr>
                <w:noProof/>
                <w:webHidden/>
              </w:rPr>
            </w:r>
            <w:r>
              <w:rPr>
                <w:noProof/>
                <w:webHidden/>
              </w:rPr>
              <w:fldChar w:fldCharType="separate"/>
            </w:r>
            <w:r>
              <w:rPr>
                <w:noProof/>
                <w:webHidden/>
              </w:rPr>
              <w:t>30</w:t>
            </w:r>
            <w:r>
              <w:rPr>
                <w:noProof/>
                <w:webHidden/>
              </w:rPr>
              <w:fldChar w:fldCharType="end"/>
            </w:r>
          </w:hyperlink>
        </w:p>
        <w:p w14:paraId="6049E835" w14:textId="14CDAD08" w:rsidR="00D562EA" w:rsidRDefault="00D562EA">
          <w:pPr>
            <w:pStyle w:val="11"/>
            <w:rPr>
              <w:rFonts w:asciiTheme="minorHAnsi" w:eastAsiaTheme="minorEastAsia" w:hAnsiTheme="minorHAnsi"/>
              <w:noProof/>
              <w:kern w:val="2"/>
              <w:sz w:val="24"/>
              <w:szCs w:val="24"/>
              <w14:ligatures w14:val="standardContextual"/>
            </w:rPr>
          </w:pPr>
          <w:hyperlink w:anchor="_Toc230565867" w:history="1">
            <w:r w:rsidRPr="00A702B5">
              <w:rPr>
                <w:rStyle w:val="a7"/>
                <w:noProof/>
              </w:rPr>
              <w:t>Заключение</w:t>
            </w:r>
            <w:r>
              <w:rPr>
                <w:noProof/>
                <w:webHidden/>
              </w:rPr>
              <w:tab/>
            </w:r>
            <w:r>
              <w:rPr>
                <w:noProof/>
                <w:webHidden/>
              </w:rPr>
              <w:fldChar w:fldCharType="begin"/>
            </w:r>
            <w:r>
              <w:rPr>
                <w:noProof/>
                <w:webHidden/>
              </w:rPr>
              <w:instrText xml:space="preserve"> PAGEREF _Toc230565867 \h </w:instrText>
            </w:r>
            <w:r>
              <w:rPr>
                <w:noProof/>
                <w:webHidden/>
              </w:rPr>
            </w:r>
            <w:r>
              <w:rPr>
                <w:noProof/>
                <w:webHidden/>
              </w:rPr>
              <w:fldChar w:fldCharType="separate"/>
            </w:r>
            <w:r>
              <w:rPr>
                <w:noProof/>
                <w:webHidden/>
              </w:rPr>
              <w:t>31</w:t>
            </w:r>
            <w:r>
              <w:rPr>
                <w:noProof/>
                <w:webHidden/>
              </w:rPr>
              <w:fldChar w:fldCharType="end"/>
            </w:r>
          </w:hyperlink>
        </w:p>
        <w:p w14:paraId="0E5E241B" w14:textId="410BDE11" w:rsidR="00D562EA" w:rsidRDefault="00D562EA">
          <w:pPr>
            <w:pStyle w:val="11"/>
            <w:rPr>
              <w:rFonts w:asciiTheme="minorHAnsi" w:eastAsiaTheme="minorEastAsia" w:hAnsiTheme="minorHAnsi"/>
              <w:noProof/>
              <w:kern w:val="2"/>
              <w:sz w:val="24"/>
              <w:szCs w:val="24"/>
              <w14:ligatures w14:val="standardContextual"/>
            </w:rPr>
          </w:pPr>
          <w:hyperlink w:anchor="_Toc230565868" w:history="1">
            <w:r w:rsidRPr="00A702B5">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_Toc230565868 \h </w:instrText>
            </w:r>
            <w:r>
              <w:rPr>
                <w:noProof/>
                <w:webHidden/>
              </w:rPr>
            </w:r>
            <w:r>
              <w:rPr>
                <w:noProof/>
                <w:webHidden/>
              </w:rPr>
              <w:fldChar w:fldCharType="separate"/>
            </w:r>
            <w:r>
              <w:rPr>
                <w:noProof/>
                <w:webHidden/>
              </w:rPr>
              <w:t>32</w:t>
            </w:r>
            <w:r>
              <w:rPr>
                <w:noProof/>
                <w:webHidden/>
              </w:rPr>
              <w:fldChar w:fldCharType="end"/>
            </w:r>
          </w:hyperlink>
        </w:p>
        <w:p w14:paraId="6320B88A" w14:textId="4C9BD408" w:rsidR="009D1B12" w:rsidRPr="009D1B12" w:rsidRDefault="005D4672" w:rsidP="005D4672">
          <w:pPr>
            <w:spacing w:after="0"/>
            <w:ind w:firstLine="425"/>
            <w:jc w:val="both"/>
            <w:rPr>
              <w:lang w:val="ru-RU"/>
            </w:rPr>
          </w:pPr>
          <w:r>
            <w:fldChar w:fldCharType="end"/>
          </w:r>
        </w:p>
      </w:sdtContent>
    </w:sdt>
    <w:p w14:paraId="7F3D65D5" w14:textId="76A7451D" w:rsidR="009D1B12" w:rsidRPr="009D1B12" w:rsidRDefault="009D1B12">
      <w:pPr>
        <w:spacing w:after="160" w:line="259" w:lineRule="auto"/>
        <w:rPr>
          <w:lang w:val="ru-RU"/>
        </w:rPr>
      </w:pPr>
      <w:r w:rsidRPr="009D1B12">
        <w:rPr>
          <w:lang w:val="ru-RU"/>
        </w:rPr>
        <w:br w:type="page"/>
      </w:r>
    </w:p>
    <w:p w14:paraId="531D8421" w14:textId="3E2A9E99" w:rsidR="009D1B12" w:rsidRPr="00985E6E" w:rsidRDefault="009D1B12" w:rsidP="00913D4A">
      <w:pPr>
        <w:pStyle w:val="1"/>
      </w:pPr>
      <w:bookmarkStart w:id="0" w:name="_Toc230565842"/>
      <w:r w:rsidRPr="00AB7F70">
        <w:lastRenderedPageBreak/>
        <w:t>В</w:t>
      </w:r>
      <w:r w:rsidR="00D9736D" w:rsidRPr="00AB7F70">
        <w:t>ведение</w:t>
      </w:r>
      <w:bookmarkEnd w:id="0"/>
    </w:p>
    <w:p w14:paraId="51A350EE" w14:textId="77777777" w:rsidR="00004C9D" w:rsidRDefault="00004C9D" w:rsidP="00AB7F70">
      <w:pPr>
        <w:spacing w:after="0"/>
        <w:ind w:firstLine="425"/>
        <w:jc w:val="both"/>
        <w:rPr>
          <w:rFonts w:cs="Times New Roman"/>
          <w:szCs w:val="28"/>
          <w:lang w:val="ru-RU"/>
        </w:rPr>
      </w:pPr>
    </w:p>
    <w:p w14:paraId="2433F6B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788C466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3876F182" w14:textId="40B4D4E0"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461BD255" w14:textId="15507E76"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3460D302" w14:textId="08903862"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018BBC3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68BF235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07BC0A1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53DBE3D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35C117A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4BB6673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2FA2B69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1043CA9A" w14:textId="67782378"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13C02035" w14:textId="538B2C88"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4CA055D0" w14:textId="7518F94D"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3E08EE1F" w14:textId="485061B4"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3CDDEC6E" w14:textId="6351CE06" w:rsidR="009D1B12" w:rsidRPr="00CF0A0D" w:rsidRDefault="00913D4A" w:rsidP="00913D4A">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0A134DF1" w14:textId="28C41849" w:rsidR="009D1B12" w:rsidRPr="00985E6E" w:rsidRDefault="009D1B12" w:rsidP="00AB7F70">
      <w:pPr>
        <w:spacing w:after="0"/>
        <w:jc w:val="both"/>
        <w:rPr>
          <w:rFonts w:cs="Times New Roman"/>
          <w:szCs w:val="28"/>
          <w:lang w:val="ru-RU"/>
        </w:rPr>
      </w:pPr>
      <w:r w:rsidRPr="00985E6E">
        <w:rPr>
          <w:rFonts w:cs="Times New Roman"/>
          <w:szCs w:val="28"/>
          <w:lang w:val="ru-RU"/>
        </w:rPr>
        <w:br w:type="page"/>
      </w:r>
    </w:p>
    <w:p w14:paraId="45A434EE" w14:textId="6528DFC6" w:rsidR="009D1B12" w:rsidRPr="00985E6E" w:rsidRDefault="009D1B12" w:rsidP="00913D4A">
      <w:pPr>
        <w:pStyle w:val="1"/>
      </w:pPr>
      <w:bookmarkStart w:id="1" w:name="_Toc230565843"/>
      <w:r w:rsidRPr="00AB7F70">
        <w:lastRenderedPageBreak/>
        <w:t xml:space="preserve">1 </w:t>
      </w:r>
      <w:r w:rsidR="003575A2" w:rsidRPr="003575A2">
        <w:t>Предпроектные исследования</w:t>
      </w:r>
      <w:bookmarkEnd w:id="1"/>
    </w:p>
    <w:p w14:paraId="63C76DE2" w14:textId="77777777" w:rsidR="00004C9D" w:rsidRDefault="00004C9D" w:rsidP="00004C9D">
      <w:pPr>
        <w:rPr>
          <w:lang w:val="ru-RU"/>
        </w:rPr>
      </w:pPr>
    </w:p>
    <w:p w14:paraId="3DD85300" w14:textId="6C1DADDB" w:rsidR="003575A2" w:rsidRPr="00AB7F70" w:rsidRDefault="003575A2" w:rsidP="00913D4A">
      <w:pPr>
        <w:pStyle w:val="2"/>
      </w:pPr>
      <w:bookmarkStart w:id="2" w:name="_Toc230565844"/>
      <w:r>
        <w:t>1</w:t>
      </w:r>
      <w:r w:rsidRPr="00AB7F70">
        <w:t xml:space="preserve">.1 </w:t>
      </w:r>
      <w:r w:rsidRPr="003575A2">
        <w:t>Анализ предметной области</w:t>
      </w:r>
      <w:bookmarkEnd w:id="2"/>
    </w:p>
    <w:p w14:paraId="61E19BFE" w14:textId="77777777" w:rsidR="003575A2" w:rsidRPr="00004C9D" w:rsidRDefault="003575A2" w:rsidP="00004C9D">
      <w:pPr>
        <w:rPr>
          <w:lang w:val="ru-RU"/>
        </w:rPr>
      </w:pPr>
    </w:p>
    <w:p w14:paraId="6CA39909" w14:textId="3FBB0690"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4A5E1C03" w14:textId="04F789DF"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DBA1328" w14:textId="29A079A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ED06BF5" w14:textId="43DC6AD1"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w:t>
      </w:r>
      <w:r w:rsidRPr="003575A2">
        <w:rPr>
          <w:rFonts w:eastAsiaTheme="majorEastAsia" w:cs="Times New Roman"/>
          <w:szCs w:val="28"/>
          <w:lang w:val="ru-RU"/>
        </w:rPr>
        <w:lastRenderedPageBreak/>
        <w:t xml:space="preserve">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48BC567C" w14:textId="34AE7C6F"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6F31CA51" w14:textId="2313D0EB"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75253E0F" w14:textId="74EB176E"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Связь предметной области с дипломом выражается в том, что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 моделирует конвейер событийной аналитики в сжатом виде: от первичного сигнала до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и действий аналитика. Это соответствует профессиональной логике SOC/SIEM и одновременно остаётся выполнимым в рамках индивидуального дипломного проекта.</w:t>
      </w:r>
    </w:p>
    <w:p w14:paraId="6D5291E5" w14:textId="59A784AD"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775F069C" w14:textId="60CF89A0"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14:paraId="38951A5D" w14:textId="65689A72"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3383052D" w14:textId="2914A051" w:rsid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3D613581" w14:textId="77777777" w:rsidR="003575A2" w:rsidRDefault="003575A2" w:rsidP="003575A2">
      <w:pPr>
        <w:spacing w:after="0"/>
        <w:ind w:firstLine="425"/>
        <w:jc w:val="both"/>
        <w:rPr>
          <w:rFonts w:eastAsiaTheme="majorEastAsia" w:cs="Times New Roman"/>
          <w:szCs w:val="28"/>
          <w:lang w:val="ru-RU"/>
        </w:rPr>
      </w:pPr>
    </w:p>
    <w:p w14:paraId="1B809E60" w14:textId="77777777" w:rsidR="00E31905" w:rsidRDefault="00E31905" w:rsidP="003575A2">
      <w:pPr>
        <w:spacing w:after="0"/>
        <w:ind w:firstLine="425"/>
        <w:jc w:val="both"/>
        <w:rPr>
          <w:rFonts w:eastAsiaTheme="majorEastAsia" w:cs="Times New Roman"/>
          <w:szCs w:val="28"/>
          <w:lang w:val="ru-RU"/>
        </w:rPr>
      </w:pPr>
    </w:p>
    <w:p w14:paraId="0EA69340" w14:textId="2AEF2442" w:rsidR="003575A2" w:rsidRPr="008E1DBC" w:rsidRDefault="003575A2" w:rsidP="00913D4A">
      <w:pPr>
        <w:pStyle w:val="2"/>
      </w:pPr>
      <w:bookmarkStart w:id="3" w:name="_Toc230565845"/>
      <w:r w:rsidRPr="008E1DBC">
        <w:t>1.2 Анализ существующих разработок</w:t>
      </w:r>
      <w:bookmarkEnd w:id="3"/>
    </w:p>
    <w:p w14:paraId="7AD14541" w14:textId="77777777" w:rsidR="003575A2" w:rsidRDefault="003575A2" w:rsidP="003575A2">
      <w:pPr>
        <w:spacing w:after="0"/>
        <w:ind w:firstLine="425"/>
        <w:jc w:val="both"/>
        <w:rPr>
          <w:rFonts w:eastAsiaTheme="majorEastAsia" w:cs="Times New Roman"/>
          <w:szCs w:val="28"/>
          <w:lang w:val="ru-RU"/>
        </w:rPr>
      </w:pPr>
    </w:p>
    <w:p w14:paraId="2C376976" w14:textId="66B9A3E4"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64D5949A" w14:textId="77777777" w:rsidR="003575A2" w:rsidRPr="003575A2" w:rsidRDefault="003575A2" w:rsidP="003575A2">
      <w:pPr>
        <w:spacing w:after="0"/>
        <w:ind w:firstLine="425"/>
        <w:jc w:val="both"/>
        <w:rPr>
          <w:rFonts w:eastAsiaTheme="majorEastAsia" w:cs="Times New Roman"/>
          <w:szCs w:val="28"/>
          <w:lang w:val="ru-RU"/>
        </w:rPr>
      </w:pPr>
    </w:p>
    <w:p w14:paraId="2D540599" w14:textId="580D3CBB" w:rsidR="003575A2" w:rsidRPr="003575A2" w:rsidRDefault="003575A2" w:rsidP="00DD0ECD">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17BEFF9E" w14:textId="77777777" w:rsidR="003575A2" w:rsidRPr="003575A2" w:rsidRDefault="003575A2" w:rsidP="00DD0ECD">
      <w:pPr>
        <w:spacing w:after="0"/>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2A798787" w14:textId="77777777" w:rsidTr="00DD0ECD">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C5C3430"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484ABCD9"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763BBF80"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6D2E7634"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D562EA" w14:paraId="6226E18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13510968"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26E29993"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5E2A581E"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19836E3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5C4B776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08A6094D"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4BF96FA"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250FE404"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6DAB3635"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48377A17"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563096D7"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21178994"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1F05B395"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38C7132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619A2ECD"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1353AEE8"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lastRenderedPageBreak/>
              <w:t>Масштабирование</w:t>
            </w:r>
            <w:proofErr w:type="spellEnd"/>
          </w:p>
        </w:tc>
        <w:tc>
          <w:tcPr>
            <w:tcW w:w="2977" w:type="dxa"/>
          </w:tcPr>
          <w:p w14:paraId="0C69B90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4EEAE9C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25163FCC"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13FD611C"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7302696D" w14:textId="77777777" w:rsidR="00CC22E5" w:rsidRPr="00DD0ECD" w:rsidRDefault="00CC22E5" w:rsidP="00FC09F1">
            <w:pPr>
              <w:spacing w:after="0"/>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3E937D93"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3B45375C"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69699EC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5C9039DD" w14:textId="77777777" w:rsidR="003575A2" w:rsidRPr="003575A2" w:rsidRDefault="003575A2" w:rsidP="003575A2">
      <w:pPr>
        <w:spacing w:after="0"/>
        <w:ind w:firstLine="425"/>
        <w:jc w:val="both"/>
        <w:rPr>
          <w:rFonts w:eastAsiaTheme="majorEastAsia" w:cs="Times New Roman"/>
          <w:szCs w:val="28"/>
          <w:lang w:val="ru-RU"/>
        </w:rPr>
      </w:pPr>
    </w:p>
    <w:p w14:paraId="2408AFD3" w14:textId="27B4B6C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7C4DF1A3"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345"/>
        <w:gridCol w:w="3367"/>
        <w:gridCol w:w="3916"/>
      </w:tblGrid>
      <w:tr w:rsidR="00CC22E5" w14:paraId="378CA5DA" w14:textId="77777777" w:rsidTr="00DD0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B91ED1" w14:textId="77777777" w:rsidR="00CC22E5" w:rsidRPr="00DD0ECD" w:rsidRDefault="00CC22E5" w:rsidP="00FC09F1">
            <w:pPr>
              <w:spacing w:after="0"/>
              <w:jc w:val="both"/>
              <w:rPr>
                <w:sz w:val="24"/>
                <w:szCs w:val="20"/>
              </w:rPr>
            </w:pPr>
            <w:proofErr w:type="spellStart"/>
            <w:r w:rsidRPr="00DD0ECD">
              <w:rPr>
                <w:sz w:val="24"/>
                <w:szCs w:val="20"/>
              </w:rPr>
              <w:t>Аспект</w:t>
            </w:r>
            <w:proofErr w:type="spellEnd"/>
          </w:p>
        </w:tc>
        <w:tc>
          <w:tcPr>
            <w:tcW w:w="3402" w:type="dxa"/>
          </w:tcPr>
          <w:p w14:paraId="1BE002A2"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7BD1B7FF"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D562EA" w14:paraId="42E4B564"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9C36B8C" w14:textId="77777777" w:rsidR="00CC22E5" w:rsidRPr="00DD0ECD" w:rsidRDefault="00CC22E5" w:rsidP="00FC09F1">
            <w:pPr>
              <w:spacing w:after="0"/>
              <w:jc w:val="both"/>
              <w:rPr>
                <w:sz w:val="24"/>
                <w:szCs w:val="20"/>
              </w:rPr>
            </w:pPr>
            <w:proofErr w:type="spellStart"/>
            <w:r w:rsidRPr="00DD0ECD">
              <w:rPr>
                <w:sz w:val="24"/>
                <w:szCs w:val="20"/>
              </w:rPr>
              <w:t>Функциональность</w:t>
            </w:r>
            <w:proofErr w:type="spellEnd"/>
          </w:p>
        </w:tc>
        <w:tc>
          <w:tcPr>
            <w:tcW w:w="3402" w:type="dxa"/>
          </w:tcPr>
          <w:p w14:paraId="49019B0C"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5DA5F63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D562EA" w14:paraId="015311FD"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5B0F8362" w14:textId="77777777" w:rsidR="00CC22E5" w:rsidRPr="00DD0ECD" w:rsidRDefault="00CC22E5" w:rsidP="00FC09F1">
            <w:pPr>
              <w:spacing w:after="0"/>
              <w:jc w:val="both"/>
              <w:rPr>
                <w:sz w:val="24"/>
                <w:szCs w:val="20"/>
              </w:rPr>
            </w:pPr>
            <w:proofErr w:type="spellStart"/>
            <w:r w:rsidRPr="00DD0ECD">
              <w:rPr>
                <w:sz w:val="24"/>
                <w:szCs w:val="20"/>
              </w:rPr>
              <w:t>Эксплуатация</w:t>
            </w:r>
            <w:proofErr w:type="spellEnd"/>
          </w:p>
        </w:tc>
        <w:tc>
          <w:tcPr>
            <w:tcW w:w="3402" w:type="dxa"/>
          </w:tcPr>
          <w:p w14:paraId="7D30406E"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3F24C98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D562EA" w14:paraId="3A91E88F"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6AE5CC42" w14:textId="77777777" w:rsidR="00CC22E5" w:rsidRPr="00DD0ECD" w:rsidRDefault="00CC22E5" w:rsidP="00FC09F1">
            <w:pPr>
              <w:spacing w:after="0"/>
              <w:jc w:val="both"/>
              <w:rPr>
                <w:sz w:val="24"/>
                <w:szCs w:val="20"/>
              </w:rPr>
            </w:pPr>
            <w:proofErr w:type="spellStart"/>
            <w:r w:rsidRPr="00DD0ECD">
              <w:rPr>
                <w:sz w:val="24"/>
                <w:szCs w:val="20"/>
              </w:rPr>
              <w:t>Экономика</w:t>
            </w:r>
            <w:proofErr w:type="spellEnd"/>
          </w:p>
        </w:tc>
        <w:tc>
          <w:tcPr>
            <w:tcW w:w="3402" w:type="dxa"/>
          </w:tcPr>
          <w:p w14:paraId="0CD9E66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1E68EE7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D562EA" w14:paraId="3F30BA1A"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0A9383CE" w14:textId="77777777" w:rsidR="00CC22E5" w:rsidRPr="00DD0ECD" w:rsidRDefault="00CC22E5" w:rsidP="00FC09F1">
            <w:pPr>
              <w:spacing w:after="0"/>
              <w:jc w:val="both"/>
              <w:rPr>
                <w:sz w:val="24"/>
                <w:szCs w:val="20"/>
              </w:rPr>
            </w:pPr>
            <w:proofErr w:type="spellStart"/>
            <w:r w:rsidRPr="00DD0ECD">
              <w:rPr>
                <w:sz w:val="24"/>
                <w:szCs w:val="20"/>
              </w:rPr>
              <w:t>Гибкость</w:t>
            </w:r>
            <w:proofErr w:type="spellEnd"/>
          </w:p>
        </w:tc>
        <w:tc>
          <w:tcPr>
            <w:tcW w:w="3402" w:type="dxa"/>
          </w:tcPr>
          <w:p w14:paraId="58341EBF"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628C65F8"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2F2944AE" w14:textId="77777777" w:rsidR="003575A2" w:rsidRPr="003575A2" w:rsidRDefault="003575A2" w:rsidP="00DD0ECD">
      <w:pPr>
        <w:spacing w:after="0"/>
        <w:jc w:val="both"/>
        <w:rPr>
          <w:rFonts w:eastAsiaTheme="majorEastAsia" w:cs="Times New Roman"/>
          <w:szCs w:val="28"/>
          <w:lang w:val="ru-RU"/>
        </w:rPr>
      </w:pPr>
    </w:p>
    <w:p w14:paraId="759753F5" w14:textId="19EEFD29"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33BDE77F" w14:textId="77777777" w:rsidR="002565C8"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641CD3C6" w14:textId="512C8382"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w:t>
      </w:r>
      <w:r w:rsidRPr="003575A2">
        <w:rPr>
          <w:rFonts w:eastAsiaTheme="majorEastAsia" w:cs="Times New Roman"/>
          <w:szCs w:val="28"/>
          <w:lang w:val="ru-RU"/>
        </w:rPr>
        <w:lastRenderedPageBreak/>
        <w:t>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40F53D67" w14:textId="77777777" w:rsidR="003575A2" w:rsidRPr="003575A2" w:rsidRDefault="003575A2" w:rsidP="003575A2">
      <w:pPr>
        <w:spacing w:after="0"/>
        <w:ind w:firstLine="425"/>
        <w:jc w:val="both"/>
        <w:rPr>
          <w:rFonts w:eastAsiaTheme="majorEastAsia" w:cs="Times New Roman"/>
          <w:szCs w:val="28"/>
          <w:lang w:val="ru-RU"/>
        </w:rPr>
      </w:pPr>
    </w:p>
    <w:p w14:paraId="1B417688" w14:textId="14EBC196"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396CF847"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436"/>
        <w:gridCol w:w="2812"/>
        <w:gridCol w:w="5247"/>
      </w:tblGrid>
      <w:tr w:rsidR="00EE1A03" w:rsidRPr="00DD0ECD" w14:paraId="36097C1A" w14:textId="77777777" w:rsidTr="00DD0EC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436" w:type="dxa"/>
            <w:hideMark/>
          </w:tcPr>
          <w:p w14:paraId="79AE62C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320F9381"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1A9A8C6A" w14:textId="4EB3D1E0"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D562EA" w14:paraId="6738543F"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24EAB0C3"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5A8BEEF9"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455BA0E5"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D562EA" w14:paraId="5FC1429D"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7704D3A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F393EB6"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22277BB3"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D562EA" w14:paraId="1A2B1DAB"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142570E8"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7B692F06"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0D3DE29B"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12AD478C"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031DD5EF" w14:textId="77777777" w:rsidR="00EE1A03" w:rsidRPr="00DD0ECD" w:rsidRDefault="00EE1A03" w:rsidP="00FC09F1">
            <w:pPr>
              <w:spacing w:after="0"/>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2AA4D6C4"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10CFE5BD"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D562EA" w14:paraId="7A65A514"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1C9E8F11"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09E3446A"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6EC443B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12252B11" w14:textId="77777777" w:rsidR="003575A2" w:rsidRPr="003575A2" w:rsidRDefault="003575A2" w:rsidP="002565C8">
      <w:pPr>
        <w:spacing w:after="0"/>
        <w:jc w:val="both"/>
        <w:rPr>
          <w:rFonts w:eastAsiaTheme="majorEastAsia" w:cs="Times New Roman"/>
          <w:szCs w:val="28"/>
          <w:lang w:val="ru-RU"/>
        </w:rPr>
      </w:pPr>
    </w:p>
    <w:p w14:paraId="6C32A602" w14:textId="55A0883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190FE01D" w14:textId="2C835822"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7D6A85EE" w14:textId="2C0D9D7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0E8727A0" w14:textId="32538A60"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xml:space="preserve">, отключение учётной записи, создание тикета. В рамках mini SIEM заложен задел </w:t>
      </w:r>
      <w:r w:rsidRPr="003575A2">
        <w:rPr>
          <w:rFonts w:eastAsiaTheme="majorEastAsia" w:cs="Times New Roman"/>
          <w:szCs w:val="28"/>
          <w:lang w:val="ru-RU"/>
        </w:rPr>
        <w:lastRenderedPageBreak/>
        <w:t>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477BB5D2" w14:textId="21F06C60" w:rsidR="003575A2" w:rsidRDefault="003575A2" w:rsidP="003575A2">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0C92BC40" w14:textId="77777777" w:rsidR="003575A2" w:rsidRDefault="003575A2" w:rsidP="003575A2">
      <w:pPr>
        <w:spacing w:after="0"/>
        <w:ind w:firstLine="425"/>
        <w:jc w:val="both"/>
        <w:rPr>
          <w:rFonts w:cs="Times New Roman"/>
          <w:szCs w:val="28"/>
          <w:lang w:val="ru-RU"/>
        </w:rPr>
      </w:pPr>
    </w:p>
    <w:p w14:paraId="6AC8787B" w14:textId="77777777" w:rsidR="00E31905" w:rsidRDefault="00E31905" w:rsidP="003575A2">
      <w:pPr>
        <w:spacing w:after="0"/>
        <w:ind w:firstLine="425"/>
        <w:jc w:val="both"/>
        <w:rPr>
          <w:rFonts w:cs="Times New Roman"/>
          <w:szCs w:val="28"/>
          <w:lang w:val="ru-RU"/>
        </w:rPr>
      </w:pPr>
    </w:p>
    <w:p w14:paraId="00584119" w14:textId="334ED1F7" w:rsidR="003575A2" w:rsidRPr="008E1DBC" w:rsidRDefault="003575A2" w:rsidP="00913D4A">
      <w:pPr>
        <w:pStyle w:val="2"/>
      </w:pPr>
      <w:bookmarkStart w:id="4" w:name="_Toc225866259"/>
      <w:bookmarkStart w:id="5" w:name="_Toc230565846"/>
      <w:r w:rsidRPr="008E1DBC">
        <w:t xml:space="preserve">1.3 </w:t>
      </w:r>
      <w:bookmarkEnd w:id="4"/>
      <w:r w:rsidRPr="008E1DBC">
        <w:t>Постановка задачи</w:t>
      </w:r>
      <w:bookmarkEnd w:id="5"/>
    </w:p>
    <w:p w14:paraId="7E3D3456" w14:textId="77777777" w:rsidR="003575A2" w:rsidRDefault="003575A2" w:rsidP="003575A2">
      <w:pPr>
        <w:spacing w:after="0"/>
        <w:ind w:firstLine="425"/>
        <w:jc w:val="both"/>
        <w:rPr>
          <w:rFonts w:cs="Times New Roman"/>
          <w:szCs w:val="28"/>
          <w:lang w:val="ru-RU"/>
        </w:rPr>
      </w:pPr>
    </w:p>
    <w:p w14:paraId="15B4CC24" w14:textId="34FD9E1D"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8D248E5" w14:textId="3998C08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339B0020" w14:textId="125763CD"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021D5EE4" w14:textId="32E61D74"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685183FA" w14:textId="6A87D69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Объект автоматизации: процессы сбора, накопления и первичного анализа событий ИБ на конечной рабочей станции.</w:t>
      </w:r>
    </w:p>
    <w:p w14:paraId="481AE386" w14:textId="4CCCDB6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2AA32D92" w14:textId="0D401ACE"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Win32. Должен поддерживаться импорт архивных журналов формата EVTX для офлайн-анализа.</w:t>
      </w:r>
    </w:p>
    <w:p w14:paraId="222FE263" w14:textId="101F99C2"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F30DACF" w14:textId="51010D12"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73A7444F" w14:textId="51CD2DB8"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70C3980" w14:textId="4303FBA8"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1B06A0DE" w14:textId="6FD8C31D"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6856356B" w14:textId="77777777" w:rsidR="003575A2" w:rsidRPr="003575A2" w:rsidRDefault="003575A2" w:rsidP="003575A2">
      <w:pPr>
        <w:spacing w:after="0"/>
        <w:ind w:firstLine="425"/>
        <w:jc w:val="both"/>
        <w:rPr>
          <w:rFonts w:eastAsiaTheme="majorEastAsia" w:cs="Times New Roman"/>
          <w:szCs w:val="28"/>
          <w:lang w:val="ru-RU"/>
        </w:rPr>
      </w:pPr>
    </w:p>
    <w:p w14:paraId="4E4C42BB" w14:textId="56CE5883"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5EA8D93F"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4DF066FE" w14:textId="77777777" w:rsidTr="00DD0ECD">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823" w:type="dxa"/>
            <w:hideMark/>
          </w:tcPr>
          <w:p w14:paraId="7502889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7D3DFBC3"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3252E2DE"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1AAC018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53C471E9"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7BD0E20F"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30D635B7"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24D789DE"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105B4110"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177D668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40D3972C"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2C1663E3"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17DBC0A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6479B4B5"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050E20AE"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7202D706"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72000008"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3A677328"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0A086ABD"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7FF3789F"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0204CCC9"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2DB9A81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4671422F"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4326AC18"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0D30E7F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28403B10"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6E0F85B1" w14:textId="77777777" w:rsidR="003575A2" w:rsidRPr="003575A2" w:rsidRDefault="003575A2" w:rsidP="003575A2">
      <w:pPr>
        <w:spacing w:after="0"/>
        <w:ind w:firstLine="425"/>
        <w:jc w:val="both"/>
        <w:rPr>
          <w:rFonts w:eastAsiaTheme="majorEastAsia" w:cs="Times New Roman"/>
          <w:szCs w:val="28"/>
          <w:lang w:val="ru-RU"/>
        </w:rPr>
      </w:pPr>
    </w:p>
    <w:p w14:paraId="6CBE0FDA" w14:textId="73010845"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23AA34AA" w14:textId="7104E24B"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1C2F685A" w14:textId="02813EE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13B9B37D" w14:textId="27441BD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468E4CD9" w14:textId="68DB1F7C"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5D9F5356" w14:textId="5F70EE5F"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58604290" w14:textId="5B81DFC3"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65D70481" w14:textId="77777777" w:rsidR="003575A2" w:rsidRDefault="003575A2" w:rsidP="003575A2">
      <w:pPr>
        <w:spacing w:after="0"/>
        <w:ind w:firstLine="425"/>
        <w:jc w:val="both"/>
        <w:rPr>
          <w:rFonts w:cs="Times New Roman"/>
          <w:szCs w:val="28"/>
          <w:lang w:val="ru-RU"/>
        </w:rPr>
      </w:pPr>
    </w:p>
    <w:p w14:paraId="05E46A4F" w14:textId="1AF68446" w:rsidR="009D1B12" w:rsidRPr="00985E6E" w:rsidRDefault="009D1B12" w:rsidP="003575A2">
      <w:pPr>
        <w:spacing w:after="0"/>
        <w:ind w:firstLine="425"/>
        <w:jc w:val="both"/>
        <w:rPr>
          <w:rFonts w:cs="Times New Roman"/>
          <w:szCs w:val="28"/>
          <w:lang w:val="ru-RU"/>
        </w:rPr>
      </w:pPr>
      <w:r w:rsidRPr="00985E6E">
        <w:rPr>
          <w:rFonts w:cs="Times New Roman"/>
          <w:szCs w:val="28"/>
          <w:lang w:val="ru-RU"/>
        </w:rPr>
        <w:br w:type="page"/>
      </w:r>
    </w:p>
    <w:p w14:paraId="7994F160" w14:textId="4C1A6AC1" w:rsidR="009D1B12" w:rsidRPr="00985E6E" w:rsidRDefault="009D1B12" w:rsidP="00913D4A">
      <w:pPr>
        <w:pStyle w:val="1"/>
      </w:pPr>
      <w:bookmarkStart w:id="6" w:name="_Toc230565847"/>
      <w:r w:rsidRPr="00AB7F70">
        <w:lastRenderedPageBreak/>
        <w:t xml:space="preserve">2 </w:t>
      </w:r>
      <w:r w:rsidR="003575A2" w:rsidRPr="003575A2">
        <w:t>Выбор технологий и средств разработки</w:t>
      </w:r>
      <w:bookmarkEnd w:id="6"/>
    </w:p>
    <w:p w14:paraId="2CFE6C3F" w14:textId="77777777" w:rsidR="00004C9D" w:rsidRDefault="00004C9D" w:rsidP="00913D4A">
      <w:pPr>
        <w:pStyle w:val="2"/>
      </w:pPr>
    </w:p>
    <w:p w14:paraId="2ECF109B" w14:textId="73565A9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Выбор технологий для дипломного </w:t>
      </w:r>
      <w:proofErr w:type="spellStart"/>
      <w:r w:rsidRPr="00612F2E">
        <w:rPr>
          <w:rFonts w:cs="Times New Roman"/>
          <w:szCs w:val="28"/>
          <w:lang w:val="ru-RU"/>
        </w:rPr>
        <w:t>mini</w:t>
      </w:r>
      <w:proofErr w:type="spellEnd"/>
      <w:r w:rsidRPr="00612F2E">
        <w:rPr>
          <w:rFonts w:cs="Times New Roman"/>
          <w:szCs w:val="28"/>
          <w:lang w:val="ru-RU"/>
        </w:rPr>
        <w:t xml:space="preserve"> SIEM определяется одновременно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5F9DCD97" w14:textId="5C3DD4B1"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Язык программирования и среда исполнения. В качестве основного языка выбран Python версии 3.11 (разрядность x64), рекомендованная в документации проекта для совместимости с используемыми колёсами и </w:t>
      </w:r>
      <w:proofErr w:type="spellStart"/>
      <w:r w:rsidRPr="00612F2E">
        <w:rPr>
          <w:rFonts w:cs="Times New Roman"/>
          <w:szCs w:val="28"/>
          <w:lang w:val="ru-RU"/>
        </w:rPr>
        <w:t>PyInstaller</w:t>
      </w:r>
      <w:proofErr w:type="spellEnd"/>
      <w:r w:rsidRPr="00612F2E">
        <w:rPr>
          <w:rFonts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этом не становится узким местом при пакетном чтении и аккуратной записи в </w:t>
      </w:r>
      <w:proofErr w:type="spellStart"/>
      <w:r w:rsidRPr="00612F2E">
        <w:rPr>
          <w:rFonts w:cs="Times New Roman"/>
          <w:szCs w:val="28"/>
          <w:lang w:val="ru-RU"/>
        </w:rPr>
        <w:t>SQLite</w:t>
      </w:r>
      <w:proofErr w:type="spellEnd"/>
      <w:r w:rsidRPr="00612F2E">
        <w:rPr>
          <w:rFonts w:cs="Times New Roman"/>
          <w:szCs w:val="28"/>
          <w:lang w:val="ru-RU"/>
        </w:rPr>
        <w:t>.</w:t>
      </w:r>
    </w:p>
    <w:p w14:paraId="4373CDAB" w14:textId="0E2590F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Архитектурный стиль (почему именно так). Для </w:t>
      </w:r>
      <w:proofErr w:type="spellStart"/>
      <w:r w:rsidRPr="00612F2E">
        <w:rPr>
          <w:rFonts w:cs="Times New Roman"/>
          <w:szCs w:val="28"/>
          <w:lang w:val="ru-RU"/>
        </w:rPr>
        <w:t>mini</w:t>
      </w:r>
      <w:proofErr w:type="spellEnd"/>
      <w:r w:rsidRPr="00612F2E">
        <w:rPr>
          <w:rFonts w:cs="Times New Roman"/>
          <w:szCs w:val="28"/>
          <w:lang w:val="ru-RU"/>
        </w:rPr>
        <w:t xml:space="preserve"> SIEM выбран модульный стиль с разделением «сбор → хранение → анализ → представление». В дипломной работе это важно по двум причинам. Во‑первых, модульность позволяет показать понимание промышленной архитектуры SIEM, где сборщики и хранилища часто независимы и масштабируются по-разному. Во‑вторых, она упрощает сопровождение и демонстрацию: при ошибке в UI не страдает конвейер хранения, а при временной недоступности источника события не разрушается логика правил и отчётности. В проекте такая декомпозиция выражается в наличии отдельных модулей для базы данных (`db.py`), правил (`rules.py` и YAML-файл), чтения журналов Windows (`collector_win.py`), импорта архивов (`evtx_import.py`), отчётности (`report.py`) и графического приложения (`app.py`).</w:t>
      </w:r>
    </w:p>
    <w:p w14:paraId="174C6330" w14:textId="1F31469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Обоснование выбора локального контура. В операторской среде большинство критичных логов и сетевых событий находится в зоне ограниченного доступа (коммерческая тайна, персональные данные, требования регулятора). Поэтому для дипломного проекта целесообразно использовать локальный контур, который можно легально воспроизвести на стенде без доступа к </w:t>
      </w:r>
      <w:proofErr w:type="spellStart"/>
      <w:r w:rsidRPr="00612F2E">
        <w:rPr>
          <w:rFonts w:cs="Times New Roman"/>
          <w:szCs w:val="28"/>
          <w:lang w:val="ru-RU"/>
        </w:rPr>
        <w:t>production</w:t>
      </w:r>
      <w:proofErr w:type="spellEnd"/>
      <w:r w:rsidRPr="00612F2E">
        <w:rPr>
          <w:rFonts w:cs="Times New Roman"/>
          <w:szCs w:val="28"/>
          <w:lang w:val="ru-RU"/>
        </w:rPr>
        <w:t>. Журналы Windows позволяют отработать ключевые классы событий ИБ (аутентификация, запуск процессов, системные изменения), а также показать, что «SIEM-логика» универсальна и переносима на сетевые источники при дальнейшем развитии.</w:t>
      </w:r>
    </w:p>
    <w:p w14:paraId="715E1CAB" w14:textId="54599C6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Доступ к журналам Windows. Классические журналы Security, System и Application читаются через устоявшийся Win32-механизм; для канала вида `Microsoft-Windows-</w:t>
      </w:r>
      <w:proofErr w:type="spellStart"/>
      <w:r w:rsidRPr="00612F2E">
        <w:rPr>
          <w:rFonts w:cs="Times New Roman"/>
          <w:szCs w:val="28"/>
          <w:lang w:val="ru-RU"/>
        </w:rPr>
        <w:t>Sysmon</w:t>
      </w:r>
      <w:proofErr w:type="spellEnd"/>
      <w:r w:rsidRPr="00612F2E">
        <w:rPr>
          <w:rFonts w:cs="Times New Roman"/>
          <w:szCs w:val="28"/>
          <w:lang w:val="ru-RU"/>
        </w:rPr>
        <w:t>/</w:t>
      </w:r>
      <w:proofErr w:type="spellStart"/>
      <w:r w:rsidRPr="00612F2E">
        <w:rPr>
          <w:rFonts w:cs="Times New Roman"/>
          <w:szCs w:val="28"/>
          <w:lang w:val="ru-RU"/>
        </w:rPr>
        <w:t>Operational</w:t>
      </w:r>
      <w:proofErr w:type="spellEnd"/>
      <w:r w:rsidRPr="00612F2E">
        <w:rPr>
          <w:rFonts w:cs="Times New Roman"/>
          <w:szCs w:val="28"/>
          <w:lang w:val="ru-RU"/>
        </w:rPr>
        <w:t xml:space="preserve">` требуется API подсистемы Windows Event </w:t>
      </w:r>
      <w:proofErr w:type="spellStart"/>
      <w:r w:rsidRPr="00612F2E">
        <w:rPr>
          <w:rFonts w:cs="Times New Roman"/>
          <w:szCs w:val="28"/>
          <w:lang w:val="ru-RU"/>
        </w:rPr>
        <w:t>Log</w:t>
      </w:r>
      <w:proofErr w:type="spellEnd"/>
      <w:r w:rsidRPr="00612F2E">
        <w:rPr>
          <w:rFonts w:cs="Times New Roman"/>
          <w:szCs w:val="28"/>
          <w:lang w:val="ru-RU"/>
        </w:rPr>
        <w:t xml:space="preserve"> (</w:t>
      </w:r>
      <w:proofErr w:type="spellStart"/>
      <w:r w:rsidRPr="00612F2E">
        <w:rPr>
          <w:rFonts w:cs="Times New Roman"/>
          <w:szCs w:val="28"/>
          <w:lang w:val="ru-RU"/>
        </w:rPr>
        <w:t>Evt</w:t>
      </w:r>
      <w:proofErr w:type="spellEnd"/>
      <w:r w:rsidRPr="00612F2E">
        <w:rPr>
          <w:rFonts w:cs="Times New Roman"/>
          <w:szCs w:val="28"/>
          <w:lang w:val="ru-RU"/>
        </w:rPr>
        <w:t xml:space="preserve">), поскольку «длинные» каналы не обслуживаются </w:t>
      </w:r>
      <w:proofErr w:type="spellStart"/>
      <w:r w:rsidRPr="00612F2E">
        <w:rPr>
          <w:rFonts w:cs="Times New Roman"/>
          <w:szCs w:val="28"/>
          <w:lang w:val="ru-RU"/>
        </w:rPr>
        <w:t>legacy</w:t>
      </w:r>
      <w:proofErr w:type="spellEnd"/>
      <w:r w:rsidRPr="00612F2E">
        <w:rPr>
          <w:rFonts w:cs="Times New Roman"/>
          <w:szCs w:val="28"/>
          <w:lang w:val="ru-RU"/>
        </w:rPr>
        <w:t xml:space="preserve">-функциями </w:t>
      </w:r>
      <w:proofErr w:type="spellStart"/>
      <w:r w:rsidRPr="00612F2E">
        <w:rPr>
          <w:rFonts w:cs="Times New Roman"/>
          <w:szCs w:val="28"/>
          <w:lang w:val="ru-RU"/>
        </w:rPr>
        <w:t>OpenEventLog</w:t>
      </w:r>
      <w:proofErr w:type="spellEnd"/>
      <w:r w:rsidRPr="00612F2E">
        <w:rPr>
          <w:rFonts w:cs="Times New Roman"/>
          <w:szCs w:val="28"/>
          <w:lang w:val="ru-RU"/>
        </w:rPr>
        <w:t xml:space="preserve"> так же универсально. Разделение путей чтения в одном модуле снижает риск ошибок конфигурации и упрощает сопровождение. Нормализация идентификатора события с маской младших 16 бит важна для </w:t>
      </w:r>
      <w:r w:rsidRPr="00612F2E">
        <w:rPr>
          <w:rFonts w:cs="Times New Roman"/>
          <w:szCs w:val="28"/>
          <w:lang w:val="ru-RU"/>
        </w:rPr>
        <w:lastRenderedPageBreak/>
        <w:t>корректной работы правил, опирающихся на «канонические» номера событий Microsoft.</w:t>
      </w:r>
    </w:p>
    <w:p w14:paraId="1620B5F0" w14:textId="5FA8140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Сбор, нормализация и качество данных. Качество детектирования зависит от того, насколько стабильно и одинаково интерпретируются поля событий при разных версиях Windows и при разных источниках (классический журнал против </w:t>
      </w:r>
      <w:proofErr w:type="spellStart"/>
      <w:r w:rsidRPr="00612F2E">
        <w:rPr>
          <w:rFonts w:cs="Times New Roman"/>
          <w:szCs w:val="28"/>
          <w:lang w:val="ru-RU"/>
        </w:rPr>
        <w:t>Sysmon</w:t>
      </w:r>
      <w:proofErr w:type="spellEnd"/>
      <w:r w:rsidRPr="00612F2E">
        <w:rPr>
          <w:rFonts w:cs="Times New Roman"/>
          <w:szCs w:val="28"/>
          <w:lang w:val="ru-RU"/>
        </w:rPr>
        <w:t xml:space="preserve">). Для этого в </w:t>
      </w:r>
      <w:proofErr w:type="spellStart"/>
      <w:r w:rsidRPr="00612F2E">
        <w:rPr>
          <w:rFonts w:cs="Times New Roman"/>
          <w:szCs w:val="28"/>
          <w:lang w:val="ru-RU"/>
        </w:rPr>
        <w:t>mini</w:t>
      </w:r>
      <w:proofErr w:type="spellEnd"/>
      <w:r w:rsidRPr="00612F2E">
        <w:rPr>
          <w:rFonts w:cs="Times New Roman"/>
          <w:szCs w:val="28"/>
          <w:lang w:val="ru-RU"/>
        </w:rPr>
        <w:t xml:space="preserve"> SIEM применён подход «</w:t>
      </w:r>
      <w:proofErr w:type="spellStart"/>
      <w:r w:rsidRPr="00612F2E">
        <w:rPr>
          <w:rFonts w:cs="Times New Roman"/>
          <w:szCs w:val="28"/>
          <w:lang w:val="ru-RU"/>
        </w:rPr>
        <w:t>raw-normalized</w:t>
      </w:r>
      <w:proofErr w:type="spellEnd"/>
      <w:r w:rsidRPr="00612F2E">
        <w:rPr>
          <w:rFonts w:cs="Times New Roman"/>
          <w:szCs w:val="28"/>
          <w:lang w:val="ru-RU"/>
        </w:rPr>
        <w:t xml:space="preserve">»: события приводятся к минимальному общему набору полей (время, канал, </w:t>
      </w:r>
      <w:proofErr w:type="spellStart"/>
      <w:r w:rsidRPr="00612F2E">
        <w:rPr>
          <w:rFonts w:cs="Times New Roman"/>
          <w:szCs w:val="28"/>
          <w:lang w:val="ru-RU"/>
        </w:rPr>
        <w:t>provider</w:t>
      </w:r>
      <w:proofErr w:type="spellEnd"/>
      <w:r w:rsidRPr="00612F2E">
        <w:rPr>
          <w:rFonts w:cs="Times New Roman"/>
          <w:szCs w:val="28"/>
          <w:lang w:val="ru-RU"/>
        </w:rPr>
        <w:t xml:space="preserve">, </w:t>
      </w:r>
      <w:proofErr w:type="spellStart"/>
      <w:r w:rsidRPr="00612F2E">
        <w:rPr>
          <w:rFonts w:cs="Times New Roman"/>
          <w:szCs w:val="28"/>
          <w:lang w:val="ru-RU"/>
        </w:rPr>
        <w:t>EventID</w:t>
      </w:r>
      <w:proofErr w:type="spellEnd"/>
      <w:r w:rsidRPr="00612F2E">
        <w:rPr>
          <w:rFonts w:cs="Times New Roman"/>
          <w:szCs w:val="28"/>
          <w:lang w:val="ru-RU"/>
        </w:rPr>
        <w:t xml:space="preserve">, </w:t>
      </w:r>
      <w:proofErr w:type="spellStart"/>
      <w:r w:rsidRPr="00612F2E">
        <w:rPr>
          <w:rFonts w:cs="Times New Roman"/>
          <w:szCs w:val="28"/>
          <w:lang w:val="ru-RU"/>
        </w:rPr>
        <w:t>level</w:t>
      </w:r>
      <w:proofErr w:type="spellEnd"/>
      <w:r w:rsidRPr="00612F2E">
        <w:rPr>
          <w:rFonts w:cs="Times New Roman"/>
          <w:szCs w:val="28"/>
          <w:lang w:val="ru-RU"/>
        </w:rPr>
        <w:t xml:space="preserve">, </w:t>
      </w:r>
      <w:proofErr w:type="spellStart"/>
      <w:r w:rsidRPr="00612F2E">
        <w:rPr>
          <w:rFonts w:cs="Times New Roman"/>
          <w:szCs w:val="28"/>
          <w:lang w:val="ru-RU"/>
        </w:rPr>
        <w:t>computer</w:t>
      </w:r>
      <w:proofErr w:type="spellEnd"/>
      <w:r w:rsidRPr="00612F2E">
        <w:rPr>
          <w:rFonts w:cs="Times New Roman"/>
          <w:szCs w:val="28"/>
          <w:lang w:val="ru-RU"/>
        </w:rPr>
        <w:t xml:space="preserve">, </w:t>
      </w:r>
      <w:proofErr w:type="spellStart"/>
      <w:r w:rsidRPr="00612F2E">
        <w:rPr>
          <w:rFonts w:cs="Times New Roman"/>
          <w:szCs w:val="28"/>
          <w:lang w:val="ru-RU"/>
        </w:rPr>
        <w:t>record_id</w:t>
      </w:r>
      <w:proofErr w:type="spellEnd"/>
      <w:r w:rsidRPr="00612F2E">
        <w:rPr>
          <w:rFonts w:cs="Times New Roman"/>
          <w:szCs w:val="28"/>
          <w:lang w:val="ru-RU"/>
        </w:rPr>
        <w:t xml:space="preserve">, </w:t>
      </w:r>
      <w:proofErr w:type="spellStart"/>
      <w:r w:rsidRPr="00612F2E">
        <w:rPr>
          <w:rFonts w:cs="Times New Roman"/>
          <w:szCs w:val="28"/>
          <w:lang w:val="ru-RU"/>
        </w:rPr>
        <w:t>message</w:t>
      </w:r>
      <w:proofErr w:type="spellEnd"/>
      <w:r w:rsidRPr="00612F2E">
        <w:rPr>
          <w:rFonts w:cs="Times New Roman"/>
          <w:szCs w:val="28"/>
          <w:lang w:val="ru-RU"/>
        </w:rPr>
        <w:t>) и дополняются JSON-полем с исходными деталями. Такой подход сохраняет доказательную базу (можно вернуться к исходным вставкам), при этом делает возможными универсальные SQL-запросы для фильтрации и правил.</w:t>
      </w:r>
    </w:p>
    <w:p w14:paraId="47E02D97" w14:textId="3E5B436F"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Почему важны разобранные поля для 4624/4625. Для событий входа (Security 4624/4625) в реальной аналитике значимы атрибуты: учётная запись, тип входа (в </w:t>
      </w:r>
      <w:proofErr w:type="gramStart"/>
      <w:r w:rsidRPr="00612F2E">
        <w:rPr>
          <w:rFonts w:cs="Times New Roman"/>
          <w:szCs w:val="28"/>
          <w:lang w:val="ru-RU"/>
        </w:rPr>
        <w:t>т.ч.</w:t>
      </w:r>
      <w:proofErr w:type="gramEnd"/>
      <w:r w:rsidRPr="00612F2E">
        <w:rPr>
          <w:rFonts w:cs="Times New Roman"/>
          <w:szCs w:val="28"/>
          <w:lang w:val="ru-RU"/>
        </w:rPr>
        <w:t xml:space="preserve"> удалённые сценарии), IP-адрес источника. В Windows часть этих данных находится в массиве строковых вставок, формат которых зависит от локали и версии. В проекте предусмотрено хранение как сырого массива вставок (через JSON), так и отдельных разобранных полей (</w:t>
      </w:r>
      <w:proofErr w:type="spellStart"/>
      <w:r w:rsidRPr="00612F2E">
        <w:rPr>
          <w:rFonts w:cs="Times New Roman"/>
          <w:szCs w:val="28"/>
          <w:lang w:val="ru-RU"/>
        </w:rPr>
        <w:t>parsed_account</w:t>
      </w:r>
      <w:proofErr w:type="spellEnd"/>
      <w:r w:rsidRPr="00612F2E">
        <w:rPr>
          <w:rFonts w:cs="Times New Roman"/>
          <w:szCs w:val="28"/>
          <w:lang w:val="ru-RU"/>
        </w:rPr>
        <w:t xml:space="preserve">, </w:t>
      </w:r>
      <w:proofErr w:type="spellStart"/>
      <w:r w:rsidRPr="00612F2E">
        <w:rPr>
          <w:rFonts w:cs="Times New Roman"/>
          <w:szCs w:val="28"/>
          <w:lang w:val="ru-RU"/>
        </w:rPr>
        <w:t>parsed_ip</w:t>
      </w:r>
      <w:proofErr w:type="spellEnd"/>
      <w:r w:rsidRPr="00612F2E">
        <w:rPr>
          <w:rFonts w:cs="Times New Roman"/>
          <w:szCs w:val="28"/>
          <w:lang w:val="ru-RU"/>
        </w:rPr>
        <w:t xml:space="preserve">, </w:t>
      </w:r>
      <w:proofErr w:type="spellStart"/>
      <w:r w:rsidRPr="00612F2E">
        <w:rPr>
          <w:rFonts w:cs="Times New Roman"/>
          <w:szCs w:val="28"/>
          <w:lang w:val="ru-RU"/>
        </w:rPr>
        <w:t>parsed_logon_type</w:t>
      </w:r>
      <w:proofErr w:type="spellEnd"/>
      <w:r w:rsidRPr="00612F2E">
        <w:rPr>
          <w:rFonts w:cs="Times New Roman"/>
          <w:szCs w:val="28"/>
          <w:lang w:val="ru-RU"/>
        </w:rPr>
        <w:t>) для ускорения запросов и корректного группирования по IP/аккаунту. Это уменьшает «стоимость» корреляционных запросов и делает правила менее зависимыми от формата сообщения.</w:t>
      </w:r>
    </w:p>
    <w:p w14:paraId="3E96E302" w14:textId="293B795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СУБД и режим хранения. В качестве встраиваемого хранилища выбран </w:t>
      </w:r>
      <w:proofErr w:type="spellStart"/>
      <w:r w:rsidRPr="00612F2E">
        <w:rPr>
          <w:rFonts w:cs="Times New Roman"/>
          <w:szCs w:val="28"/>
          <w:lang w:val="ru-RU"/>
        </w:rPr>
        <w:t>SQLite</w:t>
      </w:r>
      <w:proofErr w:type="spellEnd"/>
      <w:r w:rsidRPr="00612F2E">
        <w:rPr>
          <w:rFonts w:cs="Times New Roman"/>
          <w:szCs w:val="28"/>
          <w:lang w:val="ru-RU"/>
        </w:rPr>
        <w:t xml:space="preserve">. Причины: отсутствие необходимости поднимать отдельный сервер СУБД на учебном стенде; переносимость одного файла базы; достаточная для диплома выразительность SQL для агрегаций и оконных выборок; поддержка индексов и внешних ключей для целостности связи </w:t>
      </w:r>
      <w:proofErr w:type="spellStart"/>
      <w:r w:rsidRPr="00612F2E">
        <w:rPr>
          <w:rFonts w:cs="Times New Roman"/>
          <w:szCs w:val="28"/>
          <w:lang w:val="ru-RU"/>
        </w:rPr>
        <w:t>алертов</w:t>
      </w:r>
      <w:proofErr w:type="spellEnd"/>
      <w:r w:rsidRPr="00612F2E">
        <w:rPr>
          <w:rFonts w:cs="Times New Roman"/>
          <w:szCs w:val="28"/>
          <w:lang w:val="ru-RU"/>
        </w:rPr>
        <w:t xml:space="preserve"> и действий. Режим журнала WAL снижает вероятность блокировок при одновременной записи событий сборщиком и чтении таблиц интерфейсом. Параметры PRAGMA </w:t>
      </w:r>
      <w:proofErr w:type="spellStart"/>
      <w:r w:rsidRPr="00612F2E">
        <w:rPr>
          <w:rFonts w:cs="Times New Roman"/>
          <w:szCs w:val="28"/>
          <w:lang w:val="ru-RU"/>
        </w:rPr>
        <w:t>synchronous</w:t>
      </w:r>
      <w:proofErr w:type="spellEnd"/>
      <w:r w:rsidRPr="00612F2E">
        <w:rPr>
          <w:rFonts w:cs="Times New Roman"/>
          <w:szCs w:val="28"/>
          <w:lang w:val="ru-RU"/>
        </w:rPr>
        <w:t xml:space="preserve"> = NORMAL и включённые </w:t>
      </w:r>
      <w:proofErr w:type="spellStart"/>
      <w:r w:rsidRPr="00612F2E">
        <w:rPr>
          <w:rFonts w:cs="Times New Roman"/>
          <w:szCs w:val="28"/>
          <w:lang w:val="ru-RU"/>
        </w:rPr>
        <w:t>foreign_keys</w:t>
      </w:r>
      <w:proofErr w:type="spellEnd"/>
      <w:r w:rsidRPr="00612F2E">
        <w:rPr>
          <w:rFonts w:cs="Times New Roman"/>
          <w:szCs w:val="28"/>
          <w:lang w:val="ru-RU"/>
        </w:rPr>
        <w:t xml:space="preserve"> соответствуют разумному балансу между производительностью и устойчивостью на рабочей станции. Размещение файла базы в каталоге данных пользователя (`LOCALAPPDATA\</w:t>
      </w:r>
      <w:proofErr w:type="spellStart"/>
      <w:r w:rsidRPr="00612F2E">
        <w:rPr>
          <w:rFonts w:cs="Times New Roman"/>
          <w:szCs w:val="28"/>
          <w:lang w:val="ru-RU"/>
        </w:rPr>
        <w:t>miniSIEM</w:t>
      </w:r>
      <w:proofErr w:type="spellEnd"/>
      <w:r w:rsidRPr="00612F2E">
        <w:rPr>
          <w:rFonts w:cs="Times New Roman"/>
          <w:szCs w:val="28"/>
          <w:lang w:val="ru-RU"/>
        </w:rPr>
        <w:t>` в типовой конфигурации) соответствует модели разграничения: данные привязаны к учётной записи ОС и не требуют прав записи в защищённые системные каталоги.</w:t>
      </w:r>
    </w:p>
    <w:p w14:paraId="49ED11BA" w14:textId="4447DC0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Схема данных и практическая мотивация таблиц. Наличие в БД отдельных таблиц `</w:t>
      </w:r>
      <w:proofErr w:type="spellStart"/>
      <w:r w:rsidRPr="00612F2E">
        <w:rPr>
          <w:rFonts w:cs="Times New Roman"/>
          <w:szCs w:val="28"/>
          <w:lang w:val="ru-RU"/>
        </w:rPr>
        <w:t>events</w:t>
      </w:r>
      <w:proofErr w:type="spellEnd"/>
      <w:r w:rsidRPr="00612F2E">
        <w:rPr>
          <w:rFonts w:cs="Times New Roman"/>
          <w:szCs w:val="28"/>
          <w:lang w:val="ru-RU"/>
        </w:rPr>
        <w:t>`, `</w:t>
      </w:r>
      <w:proofErr w:type="spellStart"/>
      <w:r w:rsidRPr="00612F2E">
        <w:rPr>
          <w:rFonts w:cs="Times New Roman"/>
          <w:szCs w:val="28"/>
          <w:lang w:val="ru-RU"/>
        </w:rPr>
        <w:t>alerts</w:t>
      </w:r>
      <w:proofErr w:type="spellEnd"/>
      <w:r w:rsidRPr="00612F2E">
        <w:rPr>
          <w:rFonts w:cs="Times New Roman"/>
          <w:szCs w:val="28"/>
          <w:lang w:val="ru-RU"/>
        </w:rPr>
        <w:t>` и `</w:t>
      </w:r>
      <w:proofErr w:type="spellStart"/>
      <w:r w:rsidRPr="00612F2E">
        <w:rPr>
          <w:rFonts w:cs="Times New Roman"/>
          <w:szCs w:val="28"/>
          <w:lang w:val="ru-RU"/>
        </w:rPr>
        <w:t>actions</w:t>
      </w:r>
      <w:proofErr w:type="spellEnd"/>
      <w:r w:rsidRPr="00612F2E">
        <w:rPr>
          <w:rFonts w:cs="Times New Roman"/>
          <w:szCs w:val="28"/>
          <w:lang w:val="ru-RU"/>
        </w:rPr>
        <w:t xml:space="preserve">` отражает практику эксплуатации (и наблюдения на практике в ИТ-отделе): важно не только «увидеть </w:t>
      </w:r>
      <w:proofErr w:type="spellStart"/>
      <w:r w:rsidRPr="00612F2E">
        <w:rPr>
          <w:rFonts w:cs="Times New Roman"/>
          <w:szCs w:val="28"/>
          <w:lang w:val="ru-RU"/>
        </w:rPr>
        <w:t>алерт</w:t>
      </w:r>
      <w:proofErr w:type="spellEnd"/>
      <w:r w:rsidRPr="00612F2E">
        <w:rPr>
          <w:rFonts w:cs="Times New Roman"/>
          <w:szCs w:val="28"/>
          <w:lang w:val="ru-RU"/>
        </w:rPr>
        <w:t>», но и зафиксировать, что с ним делали. Таблица `</w:t>
      </w:r>
      <w:proofErr w:type="spellStart"/>
      <w:r w:rsidRPr="00612F2E">
        <w:rPr>
          <w:rFonts w:cs="Times New Roman"/>
          <w:szCs w:val="28"/>
          <w:lang w:val="ru-RU"/>
        </w:rPr>
        <w:t>alerts</w:t>
      </w:r>
      <w:proofErr w:type="spellEnd"/>
      <w:r w:rsidRPr="00612F2E">
        <w:rPr>
          <w:rFonts w:cs="Times New Roman"/>
          <w:szCs w:val="28"/>
          <w:lang w:val="ru-RU"/>
        </w:rPr>
        <w:t>` позволяет реализовать статусы обработки (новый, в работе, закрыт) и комментарии, а `</w:t>
      </w:r>
      <w:proofErr w:type="spellStart"/>
      <w:r w:rsidRPr="00612F2E">
        <w:rPr>
          <w:rFonts w:cs="Times New Roman"/>
          <w:szCs w:val="28"/>
          <w:lang w:val="ru-RU"/>
        </w:rPr>
        <w:t>actions</w:t>
      </w:r>
      <w:proofErr w:type="spellEnd"/>
      <w:r w:rsidRPr="00612F2E">
        <w:rPr>
          <w:rFonts w:cs="Times New Roman"/>
          <w:szCs w:val="28"/>
          <w:lang w:val="ru-RU"/>
        </w:rPr>
        <w:t xml:space="preserve">` — сохранять след реакции (пусть даже в </w:t>
      </w:r>
      <w:proofErr w:type="spellStart"/>
      <w:r w:rsidRPr="00612F2E">
        <w:rPr>
          <w:rFonts w:cs="Times New Roman"/>
          <w:szCs w:val="28"/>
          <w:lang w:val="ru-RU"/>
        </w:rPr>
        <w:t>dry-run</w:t>
      </w:r>
      <w:proofErr w:type="spellEnd"/>
      <w:r w:rsidRPr="00612F2E">
        <w:rPr>
          <w:rFonts w:cs="Times New Roman"/>
          <w:szCs w:val="28"/>
          <w:lang w:val="ru-RU"/>
        </w:rPr>
        <w:t xml:space="preserve">): когда действие предложено/выполнено, к какому </w:t>
      </w:r>
      <w:proofErr w:type="spellStart"/>
      <w:r w:rsidRPr="00612F2E">
        <w:rPr>
          <w:rFonts w:cs="Times New Roman"/>
          <w:szCs w:val="28"/>
          <w:lang w:val="ru-RU"/>
        </w:rPr>
        <w:t>алерту</w:t>
      </w:r>
      <w:proofErr w:type="spellEnd"/>
      <w:r w:rsidRPr="00612F2E">
        <w:rPr>
          <w:rFonts w:cs="Times New Roman"/>
          <w:szCs w:val="28"/>
          <w:lang w:val="ru-RU"/>
        </w:rPr>
        <w:t xml:space="preserve"> относится, какой результат и детали. Для диплома это </w:t>
      </w:r>
      <w:proofErr w:type="gramStart"/>
      <w:r w:rsidRPr="00612F2E">
        <w:rPr>
          <w:rFonts w:cs="Times New Roman"/>
          <w:szCs w:val="28"/>
          <w:lang w:val="ru-RU"/>
        </w:rPr>
        <w:t>важно</w:t>
      </w:r>
      <w:proofErr w:type="gramEnd"/>
      <w:r w:rsidRPr="00612F2E">
        <w:rPr>
          <w:rFonts w:cs="Times New Roman"/>
          <w:szCs w:val="28"/>
          <w:lang w:val="ru-RU"/>
        </w:rPr>
        <w:t xml:space="preserve"> как демонстрация процесса «обнаружение → разбор → решение», а не только «детектирование ради </w:t>
      </w:r>
      <w:proofErr w:type="spellStart"/>
      <w:r w:rsidRPr="00612F2E">
        <w:rPr>
          <w:rFonts w:cs="Times New Roman"/>
          <w:szCs w:val="28"/>
          <w:lang w:val="ru-RU"/>
        </w:rPr>
        <w:t>детекта</w:t>
      </w:r>
      <w:proofErr w:type="spellEnd"/>
      <w:r w:rsidRPr="00612F2E">
        <w:rPr>
          <w:rFonts w:cs="Times New Roman"/>
          <w:szCs w:val="28"/>
          <w:lang w:val="ru-RU"/>
        </w:rPr>
        <w:t>».</w:t>
      </w:r>
    </w:p>
    <w:p w14:paraId="43F05D1C" w14:textId="6A7DB93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Политика хранения и контроль размера БД. В SIEM-системах всегда присутствует вопрос ретенции: сколько хранить в «горячем» доступе и как </w:t>
      </w:r>
      <w:r w:rsidRPr="00612F2E">
        <w:rPr>
          <w:rFonts w:cs="Times New Roman"/>
          <w:szCs w:val="28"/>
          <w:lang w:val="ru-RU"/>
        </w:rPr>
        <w:lastRenderedPageBreak/>
        <w:t xml:space="preserve">очищать старые данные. В локальном </w:t>
      </w:r>
      <w:proofErr w:type="spellStart"/>
      <w:r w:rsidRPr="00612F2E">
        <w:rPr>
          <w:rFonts w:cs="Times New Roman"/>
          <w:szCs w:val="28"/>
          <w:lang w:val="ru-RU"/>
        </w:rPr>
        <w:t>SQLite</w:t>
      </w:r>
      <w:proofErr w:type="spellEnd"/>
      <w:r w:rsidRPr="00612F2E">
        <w:rPr>
          <w:rFonts w:cs="Times New Roman"/>
          <w:szCs w:val="28"/>
          <w:lang w:val="ru-RU"/>
        </w:rPr>
        <w:t xml:space="preserve"> это выражается в необходимости предусмотреть операции обслуживания: удаление данных старше заданного срока, </w:t>
      </w:r>
      <w:proofErr w:type="spellStart"/>
      <w:r w:rsidRPr="00612F2E">
        <w:rPr>
          <w:rFonts w:cs="Times New Roman"/>
          <w:szCs w:val="28"/>
          <w:lang w:val="ru-RU"/>
        </w:rPr>
        <w:t>checkpoint</w:t>
      </w:r>
      <w:proofErr w:type="spellEnd"/>
      <w:r w:rsidRPr="00612F2E">
        <w:rPr>
          <w:rFonts w:cs="Times New Roman"/>
          <w:szCs w:val="28"/>
          <w:lang w:val="ru-RU"/>
        </w:rPr>
        <w:t xml:space="preserve"> WAL и </w:t>
      </w:r>
      <w:proofErr w:type="spellStart"/>
      <w:r w:rsidRPr="00612F2E">
        <w:rPr>
          <w:rFonts w:cs="Times New Roman"/>
          <w:szCs w:val="28"/>
          <w:lang w:val="ru-RU"/>
        </w:rPr>
        <w:t>vacuum</w:t>
      </w:r>
      <w:proofErr w:type="spellEnd"/>
      <w:r w:rsidRPr="00612F2E">
        <w:rPr>
          <w:rFonts w:cs="Times New Roman"/>
          <w:szCs w:val="28"/>
          <w:lang w:val="ru-RU"/>
        </w:rPr>
        <w:t>. Эти операции важны, чтобы файл базы не рос бесконтрольно, а также чтобы интерфейс оставался отзывчивым при длительной работе. В отчёте уместно указать, что политика хранения является параметром стенда и должна согласовываться с требованиями к хранению событий (для учебного стенда — по возможности не менее нескольких дней для демонстрации динамики и трендов).</w:t>
      </w:r>
    </w:p>
    <w:p w14:paraId="27C4A1A0" w14:textId="099ED98D"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Сравнение с альтернативами хранения. </w:t>
      </w:r>
      <w:proofErr w:type="spellStart"/>
      <w:r w:rsidRPr="00612F2E">
        <w:rPr>
          <w:rFonts w:cs="Times New Roman"/>
          <w:szCs w:val="28"/>
          <w:lang w:val="ru-RU"/>
        </w:rPr>
        <w:t>Elasticsearch</w:t>
      </w:r>
      <w:proofErr w:type="spellEnd"/>
      <w:r w:rsidRPr="00612F2E">
        <w:rPr>
          <w:rFonts w:cs="Times New Roman"/>
          <w:szCs w:val="28"/>
          <w:lang w:val="ru-RU"/>
        </w:rPr>
        <w:t xml:space="preserve"> или </w:t>
      </w:r>
      <w:proofErr w:type="spellStart"/>
      <w:r w:rsidRPr="00612F2E">
        <w:rPr>
          <w:rFonts w:cs="Times New Roman"/>
          <w:szCs w:val="28"/>
          <w:lang w:val="ru-RU"/>
        </w:rPr>
        <w:t>OpenSearch</w:t>
      </w:r>
      <w:proofErr w:type="spellEnd"/>
      <w:r w:rsidRPr="00612F2E">
        <w:rPr>
          <w:rFonts w:cs="Times New Roman"/>
          <w:szCs w:val="28"/>
          <w:lang w:val="ru-RU"/>
        </w:rPr>
        <w:t xml:space="preserve"> дали бы полнотекстовый поиск и горизонтальное масштабирование, но потребовали бы JVM/кластера, политик индексов и отдельной эксплуатации — что выходит за рамки целевой простоты дипломного стенда. </w:t>
      </w:r>
      <w:proofErr w:type="spellStart"/>
      <w:r w:rsidRPr="00612F2E">
        <w:rPr>
          <w:rFonts w:cs="Times New Roman"/>
          <w:szCs w:val="28"/>
          <w:lang w:val="ru-RU"/>
        </w:rPr>
        <w:t>PostgreSQL</w:t>
      </w:r>
      <w:proofErr w:type="spellEnd"/>
      <w:r w:rsidRPr="00612F2E">
        <w:rPr>
          <w:rFonts w:cs="Times New Roman"/>
          <w:szCs w:val="28"/>
          <w:lang w:val="ru-RU"/>
        </w:rPr>
        <w:t xml:space="preserve"> с </w:t>
      </w:r>
      <w:proofErr w:type="spellStart"/>
      <w:r w:rsidRPr="00612F2E">
        <w:rPr>
          <w:rFonts w:cs="Times New Roman"/>
          <w:szCs w:val="28"/>
          <w:lang w:val="ru-RU"/>
        </w:rPr>
        <w:t>партиционированием</w:t>
      </w:r>
      <w:proofErr w:type="spellEnd"/>
      <w:r w:rsidRPr="00612F2E">
        <w:rPr>
          <w:rFonts w:cs="Times New Roman"/>
          <w:szCs w:val="28"/>
          <w:lang w:val="ru-RU"/>
        </w:rPr>
        <w:t xml:space="preserve"> по времени являлся бы сильным компромиссом для «одного сервера без кластера», но для локального </w:t>
      </w:r>
      <w:proofErr w:type="spellStart"/>
      <w:r w:rsidRPr="00612F2E">
        <w:rPr>
          <w:rFonts w:cs="Times New Roman"/>
          <w:szCs w:val="28"/>
          <w:lang w:val="ru-RU"/>
        </w:rPr>
        <w:t>single-user</w:t>
      </w:r>
      <w:proofErr w:type="spellEnd"/>
      <w:r w:rsidRPr="00612F2E">
        <w:rPr>
          <w:rFonts w:cs="Times New Roman"/>
          <w:szCs w:val="28"/>
          <w:lang w:val="ru-RU"/>
        </w:rPr>
        <w:t xml:space="preserve"> приложения </w:t>
      </w:r>
      <w:proofErr w:type="spellStart"/>
      <w:r w:rsidRPr="00612F2E">
        <w:rPr>
          <w:rFonts w:cs="Times New Roman"/>
          <w:szCs w:val="28"/>
          <w:lang w:val="ru-RU"/>
        </w:rPr>
        <w:t>SQLite</w:t>
      </w:r>
      <w:proofErr w:type="spellEnd"/>
      <w:r w:rsidRPr="00612F2E">
        <w:rPr>
          <w:rFonts w:cs="Times New Roman"/>
          <w:szCs w:val="28"/>
          <w:lang w:val="ru-RU"/>
        </w:rPr>
        <w:t xml:space="preserve"> остаётся более прямолинейным выбором. При эволюции проекта слой доступа к данным можно абстрагировать и заменить бэкенд, сохранив модель события и правил.</w:t>
      </w:r>
    </w:p>
    <w:p w14:paraId="6F9482E3" w14:textId="34FF9EE9"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Критерии выбора «простота против масштабирования». Дипломный проект намеренно выбирает минимально достаточную инфраструктуру. Это снижает трудозатраты и риски на этапах демонстрации (не требуется отдельный сервер, сеть, права администрирования кластера). При этом в тексте отчёта важно показать понимание того, как проект масштабировался бы при изменении требований: вынесение хранилища на сервер, централизованный коллектор, брокер сообщений для буферизации пиков, поддержка нескольких агентов и центральной консоли. Такой «планируемый путь развития» является хорошей практикой проектирования.</w:t>
      </w:r>
    </w:p>
    <w:p w14:paraId="306A5A45" w14:textId="77CD8EB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Описание правил и конфигурация. Формат YAML выбран для </w:t>
      </w:r>
      <w:proofErr w:type="spellStart"/>
      <w:r w:rsidRPr="00612F2E">
        <w:rPr>
          <w:rFonts w:cs="Times New Roman"/>
          <w:szCs w:val="28"/>
          <w:lang w:val="ru-RU"/>
        </w:rPr>
        <w:t>человекочитаемости</w:t>
      </w:r>
      <w:proofErr w:type="spellEnd"/>
      <w:r w:rsidRPr="00612F2E">
        <w:rPr>
          <w:rFonts w:cs="Times New Roman"/>
          <w:szCs w:val="28"/>
          <w:lang w:val="ru-RU"/>
        </w:rPr>
        <w:t xml:space="preserve"> правил аналитиком и для удобного </w:t>
      </w:r>
      <w:proofErr w:type="spellStart"/>
      <w:r w:rsidRPr="00612F2E">
        <w:rPr>
          <w:rFonts w:cs="Times New Roman"/>
          <w:szCs w:val="28"/>
          <w:lang w:val="ru-RU"/>
        </w:rPr>
        <w:t>версионирования</w:t>
      </w:r>
      <w:proofErr w:type="spellEnd"/>
      <w:r w:rsidRPr="00612F2E">
        <w:rPr>
          <w:rFonts w:cs="Times New Roman"/>
          <w:szCs w:val="28"/>
          <w:lang w:val="ru-RU"/>
        </w:rPr>
        <w:t xml:space="preserve"> в системе контроля версий. Правило содержит стабильный идентификатор, заголовок, описание, уровень серьёзности, имя детектора и блок параметров. Такой подход разделяет код движка детектирования и политику организации (какие сценарии включены и с какими порогами), что соответствует лучшим практикам управляемости SIEM.</w:t>
      </w:r>
    </w:p>
    <w:p w14:paraId="103620E6" w14:textId="22317B30"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Почему правила </w:t>
      </w:r>
      <w:proofErr w:type="spellStart"/>
      <w:r w:rsidRPr="00612F2E">
        <w:rPr>
          <w:rFonts w:cs="Times New Roman"/>
          <w:szCs w:val="28"/>
          <w:lang w:val="ru-RU"/>
        </w:rPr>
        <w:t>параметризуются</w:t>
      </w:r>
      <w:proofErr w:type="spellEnd"/>
      <w:r w:rsidRPr="00612F2E">
        <w:rPr>
          <w:rFonts w:cs="Times New Roman"/>
          <w:szCs w:val="28"/>
          <w:lang w:val="ru-RU"/>
        </w:rPr>
        <w:t>. В практической эксплуатации пороги «сколько ошибок входа считать подозрительными» не являются универсальными: офис с редкими входами и терминальный сервер с множеством сервисных аккаунтов имеют разные базовые уровни событий. Поэтому в YAML вынесены параметры `</w:t>
      </w:r>
      <w:proofErr w:type="spellStart"/>
      <w:r w:rsidRPr="00612F2E">
        <w:rPr>
          <w:rFonts w:cs="Times New Roman"/>
          <w:szCs w:val="28"/>
          <w:lang w:val="ru-RU"/>
        </w:rPr>
        <w:t>threshold</w:t>
      </w:r>
      <w:proofErr w:type="spellEnd"/>
      <w:r w:rsidRPr="00612F2E">
        <w:rPr>
          <w:rFonts w:cs="Times New Roman"/>
          <w:szCs w:val="28"/>
          <w:lang w:val="ru-RU"/>
        </w:rPr>
        <w:t>` и `</w:t>
      </w:r>
      <w:proofErr w:type="spellStart"/>
      <w:r w:rsidRPr="00612F2E">
        <w:rPr>
          <w:rFonts w:cs="Times New Roman"/>
          <w:szCs w:val="28"/>
          <w:lang w:val="ru-RU"/>
        </w:rPr>
        <w:t>window_minutes</w:t>
      </w:r>
      <w:proofErr w:type="spellEnd"/>
      <w:r w:rsidRPr="00612F2E">
        <w:rPr>
          <w:rFonts w:cs="Times New Roman"/>
          <w:szCs w:val="28"/>
          <w:lang w:val="ru-RU"/>
        </w:rPr>
        <w:t>`. Это позволяет демонстрировать тюнинг правил на защите: сначала показать чувствительную конфигурацию, затем объяснить риск ложных срабатываний и продемонстрировать корректировку порога.</w:t>
      </w:r>
    </w:p>
    <w:p w14:paraId="0C0DBF71" w14:textId="0E17C51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Детерминированность и воспроизводимость срабатываний. Для дипломной работы важно, чтобы срабатывания правил можно было воспроизвести в аудитории. Поэтому предусмотрены либо синтетические сценарии (например, генерация нескольких неудачных входов на тестовой ВМ), либо импорт EVTX с </w:t>
      </w:r>
      <w:r w:rsidRPr="00612F2E">
        <w:rPr>
          <w:rFonts w:cs="Times New Roman"/>
          <w:szCs w:val="28"/>
          <w:lang w:val="ru-RU"/>
        </w:rPr>
        <w:lastRenderedPageBreak/>
        <w:t>заранее подготовленным набором событий. На уровне технологий это оправдывает наличие `evtx_import.py` и отчётных форматов, которые можно приложить к пояснительной записке без доступа к исходной машине.</w:t>
      </w:r>
    </w:p>
    <w:p w14:paraId="7BE9793E" w14:textId="6584988D"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Пользовательский интерфейс. Для десктопной Windows-среды выбран фреймворк </w:t>
      </w:r>
      <w:proofErr w:type="spellStart"/>
      <w:r w:rsidRPr="00612F2E">
        <w:rPr>
          <w:rFonts w:cs="Times New Roman"/>
          <w:szCs w:val="28"/>
          <w:lang w:val="ru-RU"/>
        </w:rPr>
        <w:t>Qt</w:t>
      </w:r>
      <w:proofErr w:type="spellEnd"/>
      <w:r w:rsidRPr="00612F2E">
        <w:rPr>
          <w:rFonts w:cs="Times New Roman"/>
          <w:szCs w:val="28"/>
          <w:lang w:val="ru-RU"/>
        </w:rPr>
        <w:t xml:space="preserve"> через официальные </w:t>
      </w:r>
      <w:proofErr w:type="spellStart"/>
      <w:r w:rsidRPr="00612F2E">
        <w:rPr>
          <w:rFonts w:cs="Times New Roman"/>
          <w:szCs w:val="28"/>
          <w:lang w:val="ru-RU"/>
        </w:rPr>
        <w:t>биндинги</w:t>
      </w:r>
      <w:proofErr w:type="spellEnd"/>
      <w:r w:rsidRPr="00612F2E">
        <w:rPr>
          <w:rFonts w:cs="Times New Roman"/>
          <w:szCs w:val="28"/>
          <w:lang w:val="ru-RU"/>
        </w:rPr>
        <w:t xml:space="preserve"> PySide6: нативный внешний вид, табличные представления для больших объёмов событий, встроенная поддержка печати и диалогов, зрелая модель сигналов и слотов для взаимодействия с фоновыми потоками. Альтернатива в виде веб-интерфейса (</w:t>
      </w:r>
      <w:proofErr w:type="spellStart"/>
      <w:r w:rsidRPr="00612F2E">
        <w:rPr>
          <w:rFonts w:cs="Times New Roman"/>
          <w:szCs w:val="28"/>
          <w:lang w:val="ru-RU"/>
        </w:rPr>
        <w:t>FastAPI</w:t>
      </w:r>
      <w:proofErr w:type="spellEnd"/>
      <w:r w:rsidRPr="00612F2E">
        <w:rPr>
          <w:rFonts w:cs="Times New Roman"/>
          <w:szCs w:val="28"/>
          <w:lang w:val="ru-RU"/>
        </w:rPr>
        <w:t xml:space="preserve"> + </w:t>
      </w:r>
      <w:proofErr w:type="spellStart"/>
      <w:r w:rsidRPr="00612F2E">
        <w:rPr>
          <w:rFonts w:cs="Times New Roman"/>
          <w:szCs w:val="28"/>
          <w:lang w:val="ru-RU"/>
        </w:rPr>
        <w:t>React</w:t>
      </w:r>
      <w:proofErr w:type="spellEnd"/>
      <w:r w:rsidRPr="00612F2E">
        <w:rPr>
          <w:rFonts w:cs="Times New Roman"/>
          <w:szCs w:val="28"/>
          <w:lang w:val="ru-RU"/>
        </w:rPr>
        <w:t>) увеличила бы объём фронтенд-разработки и усложнила бы демонстрацию на защите без поднятого сервера; для целей диплома десктопное приложение является прагматичным решением.</w:t>
      </w:r>
    </w:p>
    <w:p w14:paraId="2F22287E" w14:textId="06BFB32A"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Требования к UX аналитика. Даже в </w:t>
      </w:r>
      <w:proofErr w:type="spellStart"/>
      <w:r w:rsidRPr="00612F2E">
        <w:rPr>
          <w:rFonts w:cs="Times New Roman"/>
          <w:szCs w:val="28"/>
          <w:lang w:val="ru-RU"/>
        </w:rPr>
        <w:t>mini</w:t>
      </w:r>
      <w:proofErr w:type="spellEnd"/>
      <w:r w:rsidRPr="00612F2E">
        <w:rPr>
          <w:rFonts w:cs="Times New Roman"/>
          <w:szCs w:val="28"/>
          <w:lang w:val="ru-RU"/>
        </w:rPr>
        <w:t xml:space="preserve"> SIEM пользовательский интерфейс должен решать типовые задачи аналитика: быстро отфильтровать события по времени и каналу, найти конкретный </w:t>
      </w:r>
      <w:proofErr w:type="spellStart"/>
      <w:r w:rsidRPr="00612F2E">
        <w:rPr>
          <w:rFonts w:cs="Times New Roman"/>
          <w:szCs w:val="28"/>
          <w:lang w:val="ru-RU"/>
        </w:rPr>
        <w:t>EventID</w:t>
      </w:r>
      <w:proofErr w:type="spellEnd"/>
      <w:r w:rsidRPr="00612F2E">
        <w:rPr>
          <w:rFonts w:cs="Times New Roman"/>
          <w:szCs w:val="28"/>
          <w:lang w:val="ru-RU"/>
        </w:rPr>
        <w:t xml:space="preserve">, посмотреть контекст сообщения, перейти от </w:t>
      </w:r>
      <w:proofErr w:type="spellStart"/>
      <w:r w:rsidRPr="00612F2E">
        <w:rPr>
          <w:rFonts w:cs="Times New Roman"/>
          <w:szCs w:val="28"/>
          <w:lang w:val="ru-RU"/>
        </w:rPr>
        <w:t>алерта</w:t>
      </w:r>
      <w:proofErr w:type="spellEnd"/>
      <w:r w:rsidRPr="00612F2E">
        <w:rPr>
          <w:rFonts w:cs="Times New Roman"/>
          <w:szCs w:val="28"/>
          <w:lang w:val="ru-RU"/>
        </w:rPr>
        <w:t xml:space="preserve"> к связанным событиям, отметить статус обработки и добавить комментарий. Поэтому технологии UI выбирались не «ради красивого окна», а ради производительных таблиц, сортировок и механизмов фоновой загрузки, чтобы не блокировать окно при обновлении данных.</w:t>
      </w:r>
    </w:p>
    <w:p w14:paraId="3C5C547E" w14:textId="2370AED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Упаковка и поставка. </w:t>
      </w:r>
      <w:proofErr w:type="spellStart"/>
      <w:r w:rsidRPr="00612F2E">
        <w:rPr>
          <w:rFonts w:cs="Times New Roman"/>
          <w:szCs w:val="28"/>
          <w:lang w:val="ru-RU"/>
        </w:rPr>
        <w:t>PyInstaller</w:t>
      </w:r>
      <w:proofErr w:type="spellEnd"/>
      <w:r w:rsidRPr="00612F2E">
        <w:rPr>
          <w:rFonts w:cs="Times New Roman"/>
          <w:szCs w:val="28"/>
          <w:lang w:val="ru-RU"/>
        </w:rPr>
        <w:t xml:space="preserve"> позволяет собрать один исполняемый файл miniSIEM.exe, что упрощает перенос на машину без установленного Python и демонстрацию работы комиссии. Ограничением является необходимость тестирования сборки на целевой ОС и учёт ложных срабатываний антивируса на неподписанный </w:t>
      </w:r>
      <w:proofErr w:type="spellStart"/>
      <w:r w:rsidRPr="00612F2E">
        <w:rPr>
          <w:rFonts w:cs="Times New Roman"/>
          <w:szCs w:val="28"/>
          <w:lang w:val="ru-RU"/>
        </w:rPr>
        <w:t>exe</w:t>
      </w:r>
      <w:proofErr w:type="spellEnd"/>
      <w:r w:rsidRPr="00612F2E">
        <w:rPr>
          <w:rFonts w:cs="Times New Roman"/>
          <w:szCs w:val="28"/>
          <w:lang w:val="ru-RU"/>
        </w:rPr>
        <w:t>; в пояснительной записке целесообразно упомянуть возможность цифровой подписи как этап промышленной зрелости.</w:t>
      </w:r>
    </w:p>
    <w:p w14:paraId="65B89E2A" w14:textId="00559F7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Почему важна поставка в виде одного файла. Для защиты диплома и демонстрации преподавателю/рецензенту критично минимизировать «факторы среды»: несовпадение версий Python, отсутствие нужных библиотек, запреты корпоративной политики на установку софта. </w:t>
      </w:r>
      <w:proofErr w:type="spellStart"/>
      <w:r w:rsidRPr="00612F2E">
        <w:rPr>
          <w:rFonts w:cs="Times New Roman"/>
          <w:szCs w:val="28"/>
          <w:lang w:val="ru-RU"/>
        </w:rPr>
        <w:t>Standalone</w:t>
      </w:r>
      <w:proofErr w:type="spellEnd"/>
      <w:r w:rsidRPr="00612F2E">
        <w:rPr>
          <w:rFonts w:cs="Times New Roman"/>
          <w:szCs w:val="28"/>
          <w:lang w:val="ru-RU"/>
        </w:rPr>
        <w:t xml:space="preserve"> </w:t>
      </w:r>
      <w:proofErr w:type="spellStart"/>
      <w:r w:rsidRPr="00612F2E">
        <w:rPr>
          <w:rFonts w:cs="Times New Roman"/>
          <w:szCs w:val="28"/>
          <w:lang w:val="ru-RU"/>
        </w:rPr>
        <w:t>exe</w:t>
      </w:r>
      <w:proofErr w:type="spellEnd"/>
      <w:r w:rsidRPr="00612F2E">
        <w:rPr>
          <w:rFonts w:cs="Times New Roman"/>
          <w:szCs w:val="28"/>
          <w:lang w:val="ru-RU"/>
        </w:rPr>
        <w:t xml:space="preserve"> уменьшает эти риски и делает демонстрацию воспроизводимой. При этом в отчёте корректно указать, что промышленная поставка обычно требует подписи, политики обновлений и контроля доверия, а в дипломе реализуется упрощённый вариант.</w:t>
      </w:r>
    </w:p>
    <w:p w14:paraId="55482DD0" w14:textId="30CB936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Библиотеки и инструменты разработки. Использование pywin32 для событий Windows; </w:t>
      </w:r>
      <w:proofErr w:type="spellStart"/>
      <w:r w:rsidRPr="00612F2E">
        <w:rPr>
          <w:rFonts w:cs="Times New Roman"/>
          <w:szCs w:val="28"/>
          <w:lang w:val="ru-RU"/>
        </w:rPr>
        <w:t>PyYAML</w:t>
      </w:r>
      <w:proofErr w:type="spellEnd"/>
      <w:r w:rsidRPr="00612F2E">
        <w:rPr>
          <w:rFonts w:cs="Times New Roman"/>
          <w:szCs w:val="28"/>
          <w:lang w:val="ru-RU"/>
        </w:rPr>
        <w:t xml:space="preserve"> для разбора правил; стандартный sqlite3; PySide6 для GUI; </w:t>
      </w:r>
      <w:proofErr w:type="spellStart"/>
      <w:r w:rsidRPr="00612F2E">
        <w:rPr>
          <w:rFonts w:cs="Times New Roman"/>
          <w:szCs w:val="28"/>
          <w:lang w:val="ru-RU"/>
        </w:rPr>
        <w:t>PyInstaller</w:t>
      </w:r>
      <w:proofErr w:type="spellEnd"/>
      <w:r w:rsidRPr="00612F2E">
        <w:rPr>
          <w:rFonts w:cs="Times New Roman"/>
          <w:szCs w:val="28"/>
          <w:lang w:val="ru-RU"/>
        </w:rPr>
        <w:t xml:space="preserve"> для релизной сборки. Среда разработки — виртуальное окружение Python, файл requirements.txt, система контроля версий </w:t>
      </w:r>
      <w:proofErr w:type="spellStart"/>
      <w:r w:rsidRPr="00612F2E">
        <w:rPr>
          <w:rFonts w:cs="Times New Roman"/>
          <w:szCs w:val="28"/>
          <w:lang w:val="ru-RU"/>
        </w:rPr>
        <w:t>Git</w:t>
      </w:r>
      <w:proofErr w:type="spellEnd"/>
      <w:r w:rsidRPr="00612F2E">
        <w:rPr>
          <w:rFonts w:cs="Times New Roman"/>
          <w:szCs w:val="28"/>
          <w:lang w:val="ru-RU"/>
        </w:rPr>
        <w:t>. Тестирование — ручное на стенде с генерацией трафика входа и импортом EVTX.</w:t>
      </w:r>
    </w:p>
    <w:p w14:paraId="56EA0E00" w14:textId="61CC8433"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Контроль качества кода и проверяемость. В дипломной работе важно показать, что проект сопровождаем и пригоден к развитию. Для этого применяются: единая структура пакета, изоляция зависимостей в </w:t>
      </w:r>
      <w:proofErr w:type="spellStart"/>
      <w:r w:rsidRPr="00612F2E">
        <w:rPr>
          <w:rFonts w:cs="Times New Roman"/>
          <w:szCs w:val="28"/>
          <w:lang w:val="ru-RU"/>
        </w:rPr>
        <w:t>venv</w:t>
      </w:r>
      <w:proofErr w:type="spellEnd"/>
      <w:r w:rsidRPr="00612F2E">
        <w:rPr>
          <w:rFonts w:cs="Times New Roman"/>
          <w:szCs w:val="28"/>
          <w:lang w:val="ru-RU"/>
        </w:rPr>
        <w:t xml:space="preserve">, </w:t>
      </w:r>
      <w:proofErr w:type="spellStart"/>
      <w:r w:rsidRPr="00612F2E">
        <w:rPr>
          <w:rFonts w:cs="Times New Roman"/>
          <w:szCs w:val="28"/>
          <w:lang w:val="ru-RU"/>
        </w:rPr>
        <w:t>версионирование</w:t>
      </w:r>
      <w:proofErr w:type="spellEnd"/>
      <w:r w:rsidRPr="00612F2E">
        <w:rPr>
          <w:rFonts w:cs="Times New Roman"/>
          <w:szCs w:val="28"/>
          <w:lang w:val="ru-RU"/>
        </w:rPr>
        <w:t xml:space="preserve">, а также минимальные проверки (запуск на «чистой» машине, повторная установка зависимостей, тест импортов EVTX). Даже если </w:t>
      </w:r>
      <w:proofErr w:type="spellStart"/>
      <w:r w:rsidRPr="00612F2E">
        <w:rPr>
          <w:rFonts w:cs="Times New Roman"/>
          <w:szCs w:val="28"/>
          <w:lang w:val="ru-RU"/>
        </w:rPr>
        <w:t>автотесты</w:t>
      </w:r>
      <w:proofErr w:type="spellEnd"/>
      <w:r w:rsidRPr="00612F2E">
        <w:rPr>
          <w:rFonts w:cs="Times New Roman"/>
          <w:szCs w:val="28"/>
          <w:lang w:val="ru-RU"/>
        </w:rPr>
        <w:t xml:space="preserve"> покрывают не весь функционал, описанная методика проверки повышает доверие к результату.</w:t>
      </w:r>
    </w:p>
    <w:p w14:paraId="540352F3" w14:textId="433C244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lastRenderedPageBreak/>
        <w:t xml:space="preserve">Производительность и многопоточность. Сбор событий и тяжёлые запросы к БД не должны блокировать главный поток UI; в проекте используется вынесение операций в отдельные потоки </w:t>
      </w:r>
      <w:proofErr w:type="spellStart"/>
      <w:r w:rsidRPr="00612F2E">
        <w:rPr>
          <w:rFonts w:cs="Times New Roman"/>
          <w:szCs w:val="28"/>
          <w:lang w:val="ru-RU"/>
        </w:rPr>
        <w:t>Qt</w:t>
      </w:r>
      <w:proofErr w:type="spellEnd"/>
      <w:r w:rsidRPr="00612F2E">
        <w:rPr>
          <w:rFonts w:cs="Times New Roman"/>
          <w:szCs w:val="28"/>
          <w:lang w:val="ru-RU"/>
        </w:rPr>
        <w:t xml:space="preserve"> с сигналами завершения. Пакетный размер чтения из журнала ограничивается, чтобы сгладить пики при всплеске активности ОС.</w:t>
      </w:r>
    </w:p>
    <w:p w14:paraId="633771F3" w14:textId="19CEEE8E"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Методика оценки производительности (для текста отчёта). В качестве простого критерия можно использовать: скорость импорта EVTX (количество событий в минуту), среднее время обновления таблицы событий за окно в 24 часа, время формирования отчёта, а также рост файла базы при типовой нагрузке. Эти метрики легко воспроизводимы и подходят для описания результатов дипломной работы без доступа к инфраструктуре предприятия. Для правил </w:t>
      </w:r>
      <w:proofErr w:type="spellStart"/>
      <w:r w:rsidRPr="00612F2E">
        <w:rPr>
          <w:rFonts w:cs="Times New Roman"/>
          <w:szCs w:val="28"/>
          <w:lang w:val="ru-RU"/>
        </w:rPr>
        <w:t>burst</w:t>
      </w:r>
      <w:proofErr w:type="spellEnd"/>
      <w:r w:rsidRPr="00612F2E">
        <w:rPr>
          <w:rFonts w:cs="Times New Roman"/>
          <w:szCs w:val="28"/>
          <w:lang w:val="ru-RU"/>
        </w:rPr>
        <w:t xml:space="preserve"> важна амортизированная стоимость SQL-запроса в скользящем окне; здесь роль играют индексы по времени и каналам.</w:t>
      </w:r>
    </w:p>
    <w:p w14:paraId="728D6057" w14:textId="1D793D3F"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Безопасность разработки и эксплуатации. Чтение журнала Security требует привилегий; проект должен документировать ожидаемую модель прав. Реакции на </w:t>
      </w:r>
      <w:proofErr w:type="spellStart"/>
      <w:r w:rsidRPr="00612F2E">
        <w:rPr>
          <w:rFonts w:cs="Times New Roman"/>
          <w:szCs w:val="28"/>
          <w:lang w:val="ru-RU"/>
        </w:rPr>
        <w:t>алерты</w:t>
      </w:r>
      <w:proofErr w:type="spellEnd"/>
      <w:r w:rsidRPr="00612F2E">
        <w:rPr>
          <w:rFonts w:cs="Times New Roman"/>
          <w:szCs w:val="28"/>
          <w:lang w:val="ru-RU"/>
        </w:rPr>
        <w:t xml:space="preserve"> по умолчанию выполняются в режиме симуляции; любые реальные действия требуют явного включения и понимания риска. Файл </w:t>
      </w:r>
      <w:proofErr w:type="spellStart"/>
      <w:r w:rsidRPr="00612F2E">
        <w:rPr>
          <w:rFonts w:cs="Times New Roman"/>
          <w:szCs w:val="28"/>
          <w:lang w:val="ru-RU"/>
        </w:rPr>
        <w:t>SQLite</w:t>
      </w:r>
      <w:proofErr w:type="spellEnd"/>
      <w:r w:rsidRPr="00612F2E">
        <w:rPr>
          <w:rFonts w:cs="Times New Roman"/>
          <w:szCs w:val="28"/>
          <w:lang w:val="ru-RU"/>
        </w:rPr>
        <w:t xml:space="preserve"> содержит потенциально чувствительные данные (учётные имена, IP); доступ к нему должен контролироваться политиками ОС и шифрованием диска на уровне рабочей станции.</w:t>
      </w:r>
    </w:p>
    <w:p w14:paraId="402E0F16" w14:textId="648F7C4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Конфиденциальность и комплаенс в учебном стенде. При работе со событиями Windows возможна фиксация персональных данных (имена пользователей домена, IP-адреса). Поэтому в отчёте уместно указать, что демонстрации проводятся на тестовом стенде, а экспорт отчётов осуществляется без данных реальных клиентов. Это соответствует принципам минимизации данных и корректного обращения с журналами.</w:t>
      </w:r>
    </w:p>
    <w:p w14:paraId="6C299086" w14:textId="48050394"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Управление доступом к артефактам. Даже при локальном хранении следует учитывать: файл </w:t>
      </w:r>
      <w:proofErr w:type="spellStart"/>
      <w:r w:rsidRPr="00612F2E">
        <w:rPr>
          <w:rFonts w:cs="Times New Roman"/>
          <w:szCs w:val="28"/>
          <w:lang w:val="ru-RU"/>
        </w:rPr>
        <w:t>SQLite</w:t>
      </w:r>
      <w:proofErr w:type="spellEnd"/>
      <w:r w:rsidRPr="00612F2E">
        <w:rPr>
          <w:rFonts w:cs="Times New Roman"/>
          <w:szCs w:val="28"/>
          <w:lang w:val="ru-RU"/>
        </w:rPr>
        <w:t xml:space="preserve"> и отчёты HTML/JSON являются артефактами расследования. В промышленной практике они должны храниться в защищённом каталоге, а доступ — ограничиваться. В дипломной работе достаточно обозначить этот принцип и рекомендовать хранение на диске с шифрованием и раздельными учётными записями ОС.</w:t>
      </w:r>
    </w:p>
    <w:p w14:paraId="007C9226" w14:textId="71D9D056" w:rsidR="00612F2E" w:rsidRDefault="00612F2E" w:rsidP="00D562EA">
      <w:pPr>
        <w:spacing w:after="0"/>
        <w:ind w:firstLine="425"/>
        <w:jc w:val="both"/>
        <w:rPr>
          <w:rFonts w:cs="Times New Roman"/>
          <w:szCs w:val="28"/>
          <w:lang w:val="ru-RU"/>
        </w:rPr>
      </w:pPr>
      <w:r w:rsidRPr="00612F2E">
        <w:rPr>
          <w:rFonts w:cs="Times New Roman"/>
          <w:szCs w:val="28"/>
          <w:lang w:val="ru-RU"/>
        </w:rPr>
        <w:t xml:space="preserve">Связь выбора технологий с наблюдениями практики. В ИТ-отделе оператора подчёркивается значение единой шкалы времени, идентификации источника и неизменяемости журналов насколько это возможно политиками. Локальный </w:t>
      </w:r>
      <w:proofErr w:type="spellStart"/>
      <w:r w:rsidRPr="00612F2E">
        <w:rPr>
          <w:rFonts w:cs="Times New Roman"/>
          <w:szCs w:val="28"/>
          <w:lang w:val="ru-RU"/>
        </w:rPr>
        <w:t>SQLite</w:t>
      </w:r>
      <w:proofErr w:type="spellEnd"/>
      <w:r w:rsidRPr="00612F2E">
        <w:rPr>
          <w:rFonts w:cs="Times New Roman"/>
          <w:szCs w:val="28"/>
          <w:lang w:val="ru-RU"/>
        </w:rPr>
        <w:t xml:space="preserve">-файл с UTC-метками и таблицей действий по </w:t>
      </w:r>
      <w:proofErr w:type="spellStart"/>
      <w:r w:rsidRPr="00612F2E">
        <w:rPr>
          <w:rFonts w:cs="Times New Roman"/>
          <w:szCs w:val="28"/>
          <w:lang w:val="ru-RU"/>
        </w:rPr>
        <w:t>алертам</w:t>
      </w:r>
      <w:proofErr w:type="spellEnd"/>
      <w:r w:rsidRPr="00612F2E">
        <w:rPr>
          <w:rFonts w:cs="Times New Roman"/>
          <w:szCs w:val="28"/>
          <w:lang w:val="ru-RU"/>
        </w:rPr>
        <w:t xml:space="preserve"> воспроизводит эту логику в учебном масштабе. Принцип «сначала зафиксировать, потом анализировать» совпадает с культурой заполнения тикетов при разборе обращений клиентов на практике.</w:t>
      </w:r>
    </w:p>
    <w:p w14:paraId="733A7061" w14:textId="77777777" w:rsidR="00612F2E" w:rsidRDefault="00612F2E" w:rsidP="00612F2E">
      <w:pPr>
        <w:spacing w:after="0"/>
        <w:ind w:firstLine="425"/>
        <w:jc w:val="both"/>
        <w:rPr>
          <w:rFonts w:cs="Times New Roman"/>
          <w:szCs w:val="28"/>
          <w:lang w:val="ru-RU"/>
        </w:rPr>
      </w:pPr>
    </w:p>
    <w:p w14:paraId="2C813982" w14:textId="45FF6E62"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Таблица 5 — Стек технологий </w:t>
      </w:r>
      <w:proofErr w:type="spellStart"/>
      <w:r w:rsidRPr="00612F2E">
        <w:rPr>
          <w:rFonts w:cs="Times New Roman"/>
          <w:szCs w:val="28"/>
          <w:lang w:val="ru-RU"/>
        </w:rPr>
        <w:t>mini</w:t>
      </w:r>
      <w:proofErr w:type="spellEnd"/>
      <w:r w:rsidRPr="00612F2E">
        <w:rPr>
          <w:rFonts w:cs="Times New Roman"/>
          <w:szCs w:val="28"/>
          <w:lang w:val="ru-RU"/>
        </w:rPr>
        <w:t xml:space="preserve"> SIEM (итоговая)</w:t>
      </w:r>
    </w:p>
    <w:p w14:paraId="748803EB" w14:textId="77777777" w:rsidR="00612F2E" w:rsidRPr="00612F2E" w:rsidRDefault="00612F2E" w:rsidP="00612F2E">
      <w:pPr>
        <w:spacing w:after="0"/>
        <w:ind w:firstLine="425"/>
        <w:jc w:val="both"/>
        <w:rPr>
          <w:rFonts w:cs="Times New Roman"/>
          <w:szCs w:val="28"/>
          <w:lang w:val="ru-RU"/>
        </w:rPr>
      </w:pPr>
    </w:p>
    <w:tbl>
      <w:tblPr>
        <w:tblStyle w:val="12"/>
        <w:tblW w:w="0" w:type="auto"/>
        <w:tblLook w:val="04A0" w:firstRow="1" w:lastRow="0" w:firstColumn="1" w:lastColumn="0" w:noHBand="0" w:noVBand="1"/>
      </w:tblPr>
      <w:tblGrid>
        <w:gridCol w:w="2122"/>
        <w:gridCol w:w="1984"/>
        <w:gridCol w:w="4534"/>
      </w:tblGrid>
      <w:tr w:rsidR="00612F2E" w14:paraId="1DACFAF1"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35CB1D1D" w14:textId="77777777" w:rsidR="00612F2E" w:rsidRPr="00DD0ECD" w:rsidRDefault="00612F2E" w:rsidP="00B02700">
            <w:pPr>
              <w:spacing w:after="0"/>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4C28C111"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528399B8"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1714605D"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1023B3E3" w14:textId="77777777" w:rsidR="00612F2E" w:rsidRPr="00DD0ECD" w:rsidRDefault="00612F2E" w:rsidP="00B02700">
            <w:pPr>
              <w:spacing w:after="0"/>
              <w:jc w:val="both"/>
              <w:rPr>
                <w:sz w:val="24"/>
                <w:szCs w:val="20"/>
              </w:rPr>
            </w:pPr>
            <w:proofErr w:type="spellStart"/>
            <w:r w:rsidRPr="00DD0ECD">
              <w:rPr>
                <w:sz w:val="24"/>
                <w:szCs w:val="20"/>
              </w:rPr>
              <w:lastRenderedPageBreak/>
              <w:t>Язык</w:t>
            </w:r>
            <w:proofErr w:type="spellEnd"/>
          </w:p>
        </w:tc>
        <w:tc>
          <w:tcPr>
            <w:tcW w:w="1984" w:type="dxa"/>
          </w:tcPr>
          <w:p w14:paraId="44B8D81E"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0247C9C6"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05E3AE1E"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03C18271" w14:textId="77777777" w:rsidR="00612F2E" w:rsidRPr="00DD0ECD" w:rsidRDefault="00612F2E" w:rsidP="00B02700">
            <w:pPr>
              <w:spacing w:after="0"/>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31B5EB70"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2B15FEFB"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1D07A02B"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0A9B5A97" w14:textId="77777777" w:rsidR="00612F2E" w:rsidRPr="00DD0ECD" w:rsidRDefault="00612F2E" w:rsidP="00B02700">
            <w:pPr>
              <w:spacing w:after="0"/>
              <w:jc w:val="both"/>
              <w:rPr>
                <w:sz w:val="24"/>
                <w:szCs w:val="20"/>
              </w:rPr>
            </w:pPr>
            <w:r w:rsidRPr="00DD0ECD">
              <w:rPr>
                <w:sz w:val="24"/>
                <w:szCs w:val="20"/>
              </w:rPr>
              <w:t>БД</w:t>
            </w:r>
          </w:p>
        </w:tc>
        <w:tc>
          <w:tcPr>
            <w:tcW w:w="1984" w:type="dxa"/>
          </w:tcPr>
          <w:p w14:paraId="04EF1459"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62EC445D"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4AA1136E"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4898592D" w14:textId="77777777" w:rsidR="00612F2E" w:rsidRPr="00DD0ECD" w:rsidRDefault="00612F2E" w:rsidP="00B02700">
            <w:pPr>
              <w:spacing w:after="0"/>
              <w:jc w:val="both"/>
              <w:rPr>
                <w:sz w:val="24"/>
                <w:szCs w:val="20"/>
              </w:rPr>
            </w:pPr>
            <w:proofErr w:type="spellStart"/>
            <w:r w:rsidRPr="00DD0ECD">
              <w:rPr>
                <w:sz w:val="24"/>
                <w:szCs w:val="20"/>
              </w:rPr>
              <w:t>Правила</w:t>
            </w:r>
            <w:proofErr w:type="spellEnd"/>
          </w:p>
        </w:tc>
        <w:tc>
          <w:tcPr>
            <w:tcW w:w="1984" w:type="dxa"/>
          </w:tcPr>
          <w:p w14:paraId="17A1FF19"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3CC41D33"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6DA996D9"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20733E00" w14:textId="77777777" w:rsidR="00612F2E" w:rsidRPr="00DD0ECD" w:rsidRDefault="00612F2E" w:rsidP="00B02700">
            <w:pPr>
              <w:spacing w:after="0"/>
              <w:jc w:val="both"/>
              <w:rPr>
                <w:sz w:val="24"/>
                <w:szCs w:val="20"/>
              </w:rPr>
            </w:pPr>
            <w:r w:rsidRPr="00DD0ECD">
              <w:rPr>
                <w:sz w:val="24"/>
                <w:szCs w:val="20"/>
              </w:rPr>
              <w:t>GUI</w:t>
            </w:r>
          </w:p>
        </w:tc>
        <w:tc>
          <w:tcPr>
            <w:tcW w:w="1984" w:type="dxa"/>
          </w:tcPr>
          <w:p w14:paraId="001E5414"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268C4115"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6724CCF6"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1E0CF15B" w14:textId="77777777" w:rsidR="00612F2E" w:rsidRPr="00DD0ECD" w:rsidRDefault="00612F2E" w:rsidP="00B02700">
            <w:pPr>
              <w:spacing w:after="0"/>
              <w:jc w:val="both"/>
              <w:rPr>
                <w:sz w:val="24"/>
                <w:szCs w:val="20"/>
              </w:rPr>
            </w:pPr>
            <w:proofErr w:type="spellStart"/>
            <w:r w:rsidRPr="00DD0ECD">
              <w:rPr>
                <w:sz w:val="24"/>
                <w:szCs w:val="20"/>
              </w:rPr>
              <w:t>Сборка</w:t>
            </w:r>
            <w:proofErr w:type="spellEnd"/>
          </w:p>
        </w:tc>
        <w:tc>
          <w:tcPr>
            <w:tcW w:w="1984" w:type="dxa"/>
          </w:tcPr>
          <w:p w14:paraId="7193E089"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5119D59D"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20543930"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09D7ECE9" w14:textId="77777777" w:rsidR="00612F2E" w:rsidRPr="00DD0ECD" w:rsidRDefault="00612F2E" w:rsidP="00B02700">
            <w:pPr>
              <w:spacing w:after="0"/>
              <w:jc w:val="both"/>
              <w:rPr>
                <w:sz w:val="24"/>
                <w:szCs w:val="20"/>
              </w:rPr>
            </w:pPr>
            <w:proofErr w:type="spellStart"/>
            <w:r w:rsidRPr="00DD0ECD">
              <w:rPr>
                <w:sz w:val="24"/>
                <w:szCs w:val="20"/>
              </w:rPr>
              <w:t>Импорт</w:t>
            </w:r>
            <w:proofErr w:type="spellEnd"/>
          </w:p>
        </w:tc>
        <w:tc>
          <w:tcPr>
            <w:tcW w:w="1984" w:type="dxa"/>
          </w:tcPr>
          <w:p w14:paraId="3BA85D9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451A62FC"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134FB91B" w14:textId="77777777" w:rsidR="00612F2E" w:rsidRPr="00612F2E" w:rsidRDefault="00612F2E" w:rsidP="00612F2E">
      <w:pPr>
        <w:spacing w:after="0"/>
        <w:jc w:val="both"/>
        <w:rPr>
          <w:rFonts w:cs="Times New Roman"/>
          <w:szCs w:val="28"/>
          <w:lang w:val="ru-RU"/>
        </w:rPr>
      </w:pPr>
    </w:p>
    <w:p w14:paraId="7A553370" w14:textId="16ACAA52"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Среда разработки и воспроизводимость. Рекомендуется фиксировать версии зависимостей в `requirements.txt` и использовать виртуальное окружение, чтобы исключить дрейф библиотек между машинами студента и научного руководителя. Для отчёта полезно указать используемую ОС сборки (например, Windows 10 или Windows 11) и разрядность, поскольку pywin32 и </w:t>
      </w:r>
      <w:proofErr w:type="spellStart"/>
      <w:r w:rsidRPr="00612F2E">
        <w:rPr>
          <w:rFonts w:cs="Times New Roman"/>
          <w:szCs w:val="28"/>
          <w:lang w:val="ru-RU"/>
        </w:rPr>
        <w:t>PyInstaller</w:t>
      </w:r>
      <w:proofErr w:type="spellEnd"/>
      <w:r w:rsidRPr="00612F2E">
        <w:rPr>
          <w:rFonts w:cs="Times New Roman"/>
          <w:szCs w:val="28"/>
          <w:lang w:val="ru-RU"/>
        </w:rPr>
        <w:t xml:space="preserve"> чувствительны к платформе.</w:t>
      </w:r>
    </w:p>
    <w:p w14:paraId="5DDE565F" w14:textId="482AEA1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Кодировки и локализация. Сообщения журналов Windows могут быть локализованы; детекторы, опирающиеся на подстроки в командной строке, должны учитывать риск ложных срабатываний при другом языке интерфейса. В обосновании технологий фиксируется, что для учебного стенда допустима настройка тестовой системы на одной локали; для промышленного развития потребовались бы нормализованные поля или </w:t>
      </w:r>
      <w:proofErr w:type="spellStart"/>
      <w:r w:rsidRPr="00612F2E">
        <w:rPr>
          <w:rFonts w:cs="Times New Roman"/>
          <w:szCs w:val="28"/>
          <w:lang w:val="ru-RU"/>
        </w:rPr>
        <w:t>multilingual</w:t>
      </w:r>
      <w:proofErr w:type="spellEnd"/>
      <w:r w:rsidRPr="00612F2E">
        <w:rPr>
          <w:rFonts w:cs="Times New Roman"/>
          <w:szCs w:val="28"/>
          <w:lang w:val="ru-RU"/>
        </w:rPr>
        <w:t>-паттерны.</w:t>
      </w:r>
    </w:p>
    <w:p w14:paraId="7E8C581C" w14:textId="38466C6C"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Модель угроз на уровне ОС и обоснование </w:t>
      </w:r>
      <w:proofErr w:type="spellStart"/>
      <w:r w:rsidRPr="00612F2E">
        <w:rPr>
          <w:rFonts w:cs="Times New Roman"/>
          <w:szCs w:val="28"/>
          <w:lang w:val="ru-RU"/>
        </w:rPr>
        <w:t>Sysmon</w:t>
      </w:r>
      <w:proofErr w:type="spellEnd"/>
      <w:r w:rsidRPr="00612F2E">
        <w:rPr>
          <w:rFonts w:cs="Times New Roman"/>
          <w:szCs w:val="28"/>
          <w:lang w:val="ru-RU"/>
        </w:rPr>
        <w:t xml:space="preserve">. Встроенный аудит Windows даёт базовую картину входов и (при включении) создания процессов, но </w:t>
      </w:r>
      <w:proofErr w:type="spellStart"/>
      <w:r w:rsidRPr="00612F2E">
        <w:rPr>
          <w:rFonts w:cs="Times New Roman"/>
          <w:szCs w:val="28"/>
          <w:lang w:val="ru-RU"/>
        </w:rPr>
        <w:t>Sysmon</w:t>
      </w:r>
      <w:proofErr w:type="spellEnd"/>
      <w:r w:rsidRPr="00612F2E">
        <w:rPr>
          <w:rFonts w:cs="Times New Roman"/>
          <w:szCs w:val="28"/>
          <w:lang w:val="ru-RU"/>
        </w:rPr>
        <w:t xml:space="preserve"> расширяет детализацию (хэши, родительский процесс, командная строка, сетевые соединения — в зависимости от конфигурации XML). В разделе выбора технологий </w:t>
      </w:r>
      <w:proofErr w:type="spellStart"/>
      <w:r w:rsidRPr="00612F2E">
        <w:rPr>
          <w:rFonts w:cs="Times New Roman"/>
          <w:szCs w:val="28"/>
          <w:lang w:val="ru-RU"/>
        </w:rPr>
        <w:t>Sysmon</w:t>
      </w:r>
      <w:proofErr w:type="spellEnd"/>
      <w:r w:rsidRPr="00612F2E">
        <w:rPr>
          <w:rFonts w:cs="Times New Roman"/>
          <w:szCs w:val="28"/>
          <w:lang w:val="ru-RU"/>
        </w:rPr>
        <w:t xml:space="preserve"> рассматривается как опциональный, но рекомендуемый источник для </w:t>
      </w:r>
      <w:proofErr w:type="spellStart"/>
      <w:r w:rsidRPr="00612F2E">
        <w:rPr>
          <w:rFonts w:cs="Times New Roman"/>
          <w:szCs w:val="28"/>
          <w:lang w:val="ru-RU"/>
        </w:rPr>
        <w:t>детектов</w:t>
      </w:r>
      <w:proofErr w:type="spellEnd"/>
      <w:r w:rsidRPr="00612F2E">
        <w:rPr>
          <w:rFonts w:cs="Times New Roman"/>
          <w:szCs w:val="28"/>
          <w:lang w:val="ru-RU"/>
        </w:rPr>
        <w:t xml:space="preserve"> запуска </w:t>
      </w:r>
      <w:proofErr w:type="spellStart"/>
      <w:r w:rsidRPr="00612F2E">
        <w:rPr>
          <w:rFonts w:cs="Times New Roman"/>
          <w:szCs w:val="28"/>
          <w:lang w:val="ru-RU"/>
        </w:rPr>
        <w:t>PowerShell</w:t>
      </w:r>
      <w:proofErr w:type="spellEnd"/>
      <w:r w:rsidRPr="00612F2E">
        <w:rPr>
          <w:rFonts w:cs="Times New Roman"/>
          <w:szCs w:val="28"/>
          <w:lang w:val="ru-RU"/>
        </w:rPr>
        <w:t xml:space="preserve"> с </w:t>
      </w:r>
      <w:proofErr w:type="spellStart"/>
      <w:r w:rsidRPr="00612F2E">
        <w:rPr>
          <w:rFonts w:cs="Times New Roman"/>
          <w:szCs w:val="28"/>
          <w:lang w:val="ru-RU"/>
        </w:rPr>
        <w:t>EncodedCommand</w:t>
      </w:r>
      <w:proofErr w:type="spellEnd"/>
      <w:r w:rsidRPr="00612F2E">
        <w:rPr>
          <w:rFonts w:cs="Times New Roman"/>
          <w:szCs w:val="28"/>
          <w:lang w:val="ru-RU"/>
        </w:rPr>
        <w:t xml:space="preserve"> и аналогичных сценариев. Установка </w:t>
      </w:r>
      <w:proofErr w:type="spellStart"/>
      <w:r w:rsidRPr="00612F2E">
        <w:rPr>
          <w:rFonts w:cs="Times New Roman"/>
          <w:szCs w:val="28"/>
          <w:lang w:val="ru-RU"/>
        </w:rPr>
        <w:t>Sysmon</w:t>
      </w:r>
      <w:proofErr w:type="spellEnd"/>
      <w:r w:rsidRPr="00612F2E">
        <w:rPr>
          <w:rFonts w:cs="Times New Roman"/>
          <w:szCs w:val="28"/>
          <w:lang w:val="ru-RU"/>
        </w:rPr>
        <w:t xml:space="preserve"> требует административных прав и отдельной политики организации; в дипломной документации это должно быть явно оговорено.</w:t>
      </w:r>
    </w:p>
    <w:p w14:paraId="1FFACA86" w14:textId="017DA3A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Индексация и запросы. Выбор индексов в </w:t>
      </w:r>
      <w:proofErr w:type="spellStart"/>
      <w:r w:rsidRPr="00612F2E">
        <w:rPr>
          <w:rFonts w:cs="Times New Roman"/>
          <w:szCs w:val="28"/>
          <w:lang w:val="ru-RU"/>
        </w:rPr>
        <w:t>SQLite</w:t>
      </w:r>
      <w:proofErr w:type="spellEnd"/>
      <w:r w:rsidRPr="00612F2E">
        <w:rPr>
          <w:rFonts w:cs="Times New Roman"/>
          <w:szCs w:val="28"/>
          <w:lang w:val="ru-RU"/>
        </w:rPr>
        <w:t xml:space="preserve"> (по времени, по паре канал-время, по паре </w:t>
      </w:r>
      <w:proofErr w:type="spellStart"/>
      <w:r w:rsidRPr="00612F2E">
        <w:rPr>
          <w:rFonts w:cs="Times New Roman"/>
          <w:szCs w:val="28"/>
          <w:lang w:val="ru-RU"/>
        </w:rPr>
        <w:t>event_id</w:t>
      </w:r>
      <w:proofErr w:type="spellEnd"/>
      <w:r w:rsidRPr="00612F2E">
        <w:rPr>
          <w:rFonts w:cs="Times New Roman"/>
          <w:szCs w:val="28"/>
          <w:lang w:val="ru-RU"/>
        </w:rPr>
        <w:t xml:space="preserve">-время) напрямую следует из профиля запросов детекторов: большинство правил работает в скользящем окне по времени и фильтрует по каналу Security или по конкретным </w:t>
      </w:r>
      <w:proofErr w:type="spellStart"/>
      <w:r w:rsidRPr="00612F2E">
        <w:rPr>
          <w:rFonts w:cs="Times New Roman"/>
          <w:szCs w:val="28"/>
          <w:lang w:val="ru-RU"/>
        </w:rPr>
        <w:t>EventID</w:t>
      </w:r>
      <w:proofErr w:type="spellEnd"/>
      <w:r w:rsidRPr="00612F2E">
        <w:rPr>
          <w:rFonts w:cs="Times New Roman"/>
          <w:szCs w:val="28"/>
          <w:lang w:val="ru-RU"/>
        </w:rPr>
        <w:t>. Обоснование такого набора индексов — снижение амортизированной стоимости каждого цикла опроса правил при росте таблицы событий.</w:t>
      </w:r>
    </w:p>
    <w:p w14:paraId="4CB33255" w14:textId="0A644C75"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Графический интерфейс и отчётность. </w:t>
      </w:r>
      <w:proofErr w:type="spellStart"/>
      <w:r w:rsidRPr="00612F2E">
        <w:rPr>
          <w:rFonts w:cs="Times New Roman"/>
          <w:szCs w:val="28"/>
          <w:lang w:val="ru-RU"/>
        </w:rPr>
        <w:t>Qt</w:t>
      </w:r>
      <w:proofErr w:type="spellEnd"/>
      <w:r w:rsidRPr="00612F2E">
        <w:rPr>
          <w:rFonts w:cs="Times New Roman"/>
          <w:szCs w:val="28"/>
          <w:lang w:val="ru-RU"/>
        </w:rPr>
        <w:t xml:space="preserve"> через PySide6 даёт табличные модели для больших выборок, фильтры, печать и экспорт. Модуль отчётности в HTML/JSON позволяет приложить к отчёту по практике или к пояснительной записке артефакты разбора без скриншотов базы вручную. С точки зрения ИБ экспорт должен рассматриваться как чувствительный артефакт и передаваться по защищённым каналам.</w:t>
      </w:r>
    </w:p>
    <w:p w14:paraId="12E3DE0D" w14:textId="5AA06BCB"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lastRenderedPageBreak/>
        <w:t xml:space="preserve">Альтернатива: веб-интерфейс. Если бы целью было одновременное наблюдение несколькими аналитиками, логичнее был бы веб-клиент и сервер приложений. Отказ от этой модели в пользу десктопа снижает трудоёмкость и поверхность атаки (нет открытого HTTP-порта по умолчанию), что для учебного </w:t>
      </w:r>
      <w:proofErr w:type="spellStart"/>
      <w:r w:rsidRPr="00612F2E">
        <w:rPr>
          <w:rFonts w:cs="Times New Roman"/>
          <w:szCs w:val="28"/>
          <w:lang w:val="ru-RU"/>
        </w:rPr>
        <w:t>single-user</w:t>
      </w:r>
      <w:proofErr w:type="spellEnd"/>
      <w:r w:rsidRPr="00612F2E">
        <w:rPr>
          <w:rFonts w:cs="Times New Roman"/>
          <w:szCs w:val="28"/>
          <w:lang w:val="ru-RU"/>
        </w:rPr>
        <w:t xml:space="preserve"> приложения является разумным компромиссом.</w:t>
      </w:r>
    </w:p>
    <w:p w14:paraId="51666955" w14:textId="557ED876"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Лицензирование компонентов. PySide6 распространяется под LGPL; </w:t>
      </w:r>
      <w:proofErr w:type="spellStart"/>
      <w:r w:rsidRPr="00612F2E">
        <w:rPr>
          <w:rFonts w:cs="Times New Roman"/>
          <w:szCs w:val="28"/>
          <w:lang w:val="ru-RU"/>
        </w:rPr>
        <w:t>SQLite</w:t>
      </w:r>
      <w:proofErr w:type="spellEnd"/>
      <w:r w:rsidRPr="00612F2E">
        <w:rPr>
          <w:rFonts w:cs="Times New Roman"/>
          <w:szCs w:val="28"/>
          <w:lang w:val="ru-RU"/>
        </w:rPr>
        <w:t xml:space="preserve"> находится в общественном достоянии; Python — PSF </w:t>
      </w:r>
      <w:proofErr w:type="spellStart"/>
      <w:r w:rsidRPr="00612F2E">
        <w:rPr>
          <w:rFonts w:cs="Times New Roman"/>
          <w:szCs w:val="28"/>
          <w:lang w:val="ru-RU"/>
        </w:rPr>
        <w:t>license</w:t>
      </w:r>
      <w:proofErr w:type="spellEnd"/>
      <w:r w:rsidRPr="00612F2E">
        <w:rPr>
          <w:rFonts w:cs="Times New Roman"/>
          <w:szCs w:val="28"/>
          <w:lang w:val="ru-RU"/>
        </w:rPr>
        <w:t>. Для дипломной работы важно отметить юридическую совместимость стека и отсутствие необходимости закупки коммерческих лицензий SIEM для демонстрации компетенций.</w:t>
      </w:r>
    </w:p>
    <w:p w14:paraId="1BE490AC" w14:textId="6B8D50C7" w:rsidR="00612F2E" w:rsidRPr="00612F2E" w:rsidRDefault="00612F2E" w:rsidP="00612F2E">
      <w:pPr>
        <w:spacing w:after="0"/>
        <w:ind w:firstLine="425"/>
        <w:jc w:val="both"/>
        <w:rPr>
          <w:rFonts w:cs="Times New Roman"/>
          <w:szCs w:val="28"/>
          <w:lang w:val="ru-RU"/>
        </w:rPr>
      </w:pPr>
      <w:r w:rsidRPr="00612F2E">
        <w:rPr>
          <w:rFonts w:cs="Times New Roman"/>
          <w:szCs w:val="28"/>
          <w:lang w:val="ru-RU"/>
        </w:rPr>
        <w:t xml:space="preserve">Пути развития стека после диплома. Экспорт нормализованных событий в </w:t>
      </w:r>
      <w:proofErr w:type="spellStart"/>
      <w:r w:rsidRPr="00612F2E">
        <w:rPr>
          <w:rFonts w:cs="Times New Roman"/>
          <w:szCs w:val="28"/>
          <w:lang w:val="ru-RU"/>
        </w:rPr>
        <w:t>syslog</w:t>
      </w:r>
      <w:proofErr w:type="spellEnd"/>
      <w:r w:rsidRPr="00612F2E">
        <w:rPr>
          <w:rFonts w:cs="Times New Roman"/>
          <w:szCs w:val="28"/>
          <w:lang w:val="ru-RU"/>
        </w:rPr>
        <w:t xml:space="preserve"> или JSON Lines на локальный коллектор; замена </w:t>
      </w:r>
      <w:proofErr w:type="spellStart"/>
      <w:r w:rsidRPr="00612F2E">
        <w:rPr>
          <w:rFonts w:cs="Times New Roman"/>
          <w:szCs w:val="28"/>
          <w:lang w:val="ru-RU"/>
        </w:rPr>
        <w:t>SQLite</w:t>
      </w:r>
      <w:proofErr w:type="spellEnd"/>
      <w:r w:rsidRPr="00612F2E">
        <w:rPr>
          <w:rFonts w:cs="Times New Roman"/>
          <w:szCs w:val="28"/>
          <w:lang w:val="ru-RU"/>
        </w:rPr>
        <w:t xml:space="preserve"> на </w:t>
      </w:r>
      <w:proofErr w:type="spellStart"/>
      <w:r w:rsidRPr="00612F2E">
        <w:rPr>
          <w:rFonts w:cs="Times New Roman"/>
          <w:szCs w:val="28"/>
          <w:lang w:val="ru-RU"/>
        </w:rPr>
        <w:t>PostgreSQL</w:t>
      </w:r>
      <w:proofErr w:type="spellEnd"/>
      <w:r w:rsidRPr="00612F2E">
        <w:rPr>
          <w:rFonts w:cs="Times New Roman"/>
          <w:szCs w:val="28"/>
          <w:lang w:val="ru-RU"/>
        </w:rPr>
        <w:t xml:space="preserve"> при необходимости многопользовательского доступа; добавление брокера сообщений для буферизации пиков; подключение внешних списков IOC; интеграция с </w:t>
      </w:r>
      <w:proofErr w:type="spellStart"/>
      <w:r w:rsidRPr="00612F2E">
        <w:rPr>
          <w:rFonts w:cs="Times New Roman"/>
          <w:szCs w:val="28"/>
          <w:lang w:val="ru-RU"/>
        </w:rPr>
        <w:t>Telegram</w:t>
      </w:r>
      <w:proofErr w:type="spellEnd"/>
      <w:r w:rsidRPr="00612F2E">
        <w:rPr>
          <w:rFonts w:cs="Times New Roman"/>
          <w:szCs w:val="28"/>
          <w:lang w:val="ru-RU"/>
        </w:rPr>
        <w:t xml:space="preserve"> или почтой для доставки </w:t>
      </w:r>
      <w:proofErr w:type="spellStart"/>
      <w:r w:rsidRPr="00612F2E">
        <w:rPr>
          <w:rFonts w:cs="Times New Roman"/>
          <w:szCs w:val="28"/>
          <w:lang w:val="ru-RU"/>
        </w:rPr>
        <w:t>алертов</w:t>
      </w:r>
      <w:proofErr w:type="spellEnd"/>
      <w:r w:rsidRPr="00612F2E">
        <w:rPr>
          <w:rFonts w:cs="Times New Roman"/>
          <w:szCs w:val="28"/>
          <w:lang w:val="ru-RU"/>
        </w:rPr>
        <w:t>. Эти пункты не входят в минимальные критерии приёмки, но показывают понимание эволюции архитектуры.</w:t>
      </w:r>
    </w:p>
    <w:p w14:paraId="03FAAC3F" w14:textId="46E50EAE" w:rsidR="00913D4A" w:rsidRDefault="00612F2E" w:rsidP="00612F2E">
      <w:pPr>
        <w:spacing w:after="0"/>
        <w:ind w:firstLine="425"/>
        <w:jc w:val="both"/>
        <w:rPr>
          <w:rFonts w:cs="Times New Roman"/>
          <w:szCs w:val="28"/>
          <w:lang w:val="ru-RU"/>
        </w:rPr>
      </w:pPr>
      <w:r w:rsidRPr="00612F2E">
        <w:rPr>
          <w:rFonts w:cs="Times New Roman"/>
          <w:szCs w:val="28"/>
          <w:lang w:val="ru-RU"/>
        </w:rPr>
        <w:t>Связь с практикой в операторе (повторение на уровне технологий). Наблюдаемая на практике зависимость качества разбора инцидента от полноты записей в тикете напрямую мотивирует проектирование таблицы `</w:t>
      </w:r>
      <w:proofErr w:type="spellStart"/>
      <w:r w:rsidRPr="00612F2E">
        <w:rPr>
          <w:rFonts w:cs="Times New Roman"/>
          <w:szCs w:val="28"/>
          <w:lang w:val="ru-RU"/>
        </w:rPr>
        <w:t>actions</w:t>
      </w:r>
      <w:proofErr w:type="spellEnd"/>
      <w:r w:rsidRPr="00612F2E">
        <w:rPr>
          <w:rFonts w:cs="Times New Roman"/>
          <w:szCs w:val="28"/>
          <w:lang w:val="ru-RU"/>
        </w:rPr>
        <w:t xml:space="preserve">` и комментариев к </w:t>
      </w:r>
      <w:proofErr w:type="spellStart"/>
      <w:r w:rsidRPr="00612F2E">
        <w:rPr>
          <w:rFonts w:cs="Times New Roman"/>
          <w:szCs w:val="28"/>
          <w:lang w:val="ru-RU"/>
        </w:rPr>
        <w:t>алертам</w:t>
      </w:r>
      <w:proofErr w:type="spellEnd"/>
      <w:r w:rsidRPr="00612F2E">
        <w:rPr>
          <w:rFonts w:cs="Times New Roman"/>
          <w:szCs w:val="28"/>
          <w:lang w:val="ru-RU"/>
        </w:rPr>
        <w:t xml:space="preserve"> в </w:t>
      </w:r>
      <w:proofErr w:type="spellStart"/>
      <w:r w:rsidRPr="00612F2E">
        <w:rPr>
          <w:rFonts w:cs="Times New Roman"/>
          <w:szCs w:val="28"/>
          <w:lang w:val="ru-RU"/>
        </w:rPr>
        <w:t>mini</w:t>
      </w:r>
      <w:proofErr w:type="spellEnd"/>
      <w:r w:rsidRPr="00612F2E">
        <w:rPr>
          <w:rFonts w:cs="Times New Roman"/>
          <w:szCs w:val="28"/>
          <w:lang w:val="ru-RU"/>
        </w:rPr>
        <w:t xml:space="preserve"> SIEM: инструмент аналитики должен поддерживать след расследования, а не только момент срабатывания правила.</w:t>
      </w:r>
    </w:p>
    <w:p w14:paraId="5C70F928" w14:textId="77777777" w:rsidR="00913D4A" w:rsidRDefault="00913D4A">
      <w:pPr>
        <w:spacing w:after="160" w:line="259" w:lineRule="auto"/>
        <w:rPr>
          <w:rFonts w:cs="Times New Roman"/>
          <w:szCs w:val="28"/>
          <w:lang w:val="ru-RU"/>
        </w:rPr>
      </w:pPr>
      <w:r>
        <w:rPr>
          <w:rFonts w:cs="Times New Roman"/>
          <w:szCs w:val="28"/>
          <w:lang w:val="ru-RU"/>
        </w:rPr>
        <w:br w:type="page"/>
      </w:r>
    </w:p>
    <w:p w14:paraId="22C06E4D" w14:textId="2C7E3D2A" w:rsidR="00913D4A" w:rsidRDefault="00913D4A" w:rsidP="00913D4A">
      <w:pPr>
        <w:pStyle w:val="1"/>
      </w:pPr>
      <w:bookmarkStart w:id="7" w:name="_Toc230565848"/>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7"/>
    </w:p>
    <w:p w14:paraId="5EF7CD13" w14:textId="77777777" w:rsidR="00913D4A" w:rsidRPr="00913D4A" w:rsidRDefault="00913D4A" w:rsidP="00913D4A">
      <w:pPr>
        <w:spacing w:after="0"/>
        <w:ind w:firstLine="425"/>
        <w:jc w:val="both"/>
        <w:rPr>
          <w:rFonts w:cs="Times New Roman"/>
          <w:szCs w:val="28"/>
          <w:lang w:val="ru-RU"/>
        </w:rPr>
      </w:pPr>
    </w:p>
    <w:p w14:paraId="4B544A87" w14:textId="01FD3FF1" w:rsidR="00913D4A" w:rsidRPr="00913D4A" w:rsidRDefault="00913D4A" w:rsidP="00913D4A">
      <w:pPr>
        <w:pStyle w:val="2"/>
      </w:pPr>
      <w:bookmarkStart w:id="8" w:name="_Toc230565849"/>
      <w:r w:rsidRPr="00913D4A">
        <w:t>3.1 Общая архитектура и конвейер обработки событий</w:t>
      </w:r>
      <w:bookmarkEnd w:id="8"/>
    </w:p>
    <w:p w14:paraId="7BBBEC9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73713F7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5A9D935F" w14:textId="775B4E24"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6A2B922E" w14:textId="58D20C6C"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2493D36B" w14:textId="53C8C9D2"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56226824" w14:textId="000D56D3"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010216BB" w14:textId="595EF3CE"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482EBBC1" w14:textId="06366466"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43E5C151" w14:textId="48F497F4"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14:paraId="60361C7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Логическая схема взаимодействия модулей представлена на рисунке 1 (графический лист дипломного проекта). При эксплуатации все компоненты размещаются на одной рабочей станции; сетевое взаимодействие с внешними коллекторами в рамках данной версии не предусмотрено, что упрощает развёртывание и снижает поверхность атаки самого средства мониторинга.</w:t>
      </w:r>
    </w:p>
    <w:p w14:paraId="16EDD0A1" w14:textId="7A17BC4A"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Рисунок 1 — Архитектура </w:t>
      </w:r>
      <w:proofErr w:type="spellStart"/>
      <w:r w:rsidRPr="00913D4A">
        <w:rPr>
          <w:rFonts w:cs="Times New Roman"/>
          <w:szCs w:val="28"/>
          <w:lang w:val="ru-RU"/>
        </w:rPr>
        <w:t>mini</w:t>
      </w:r>
      <w:proofErr w:type="spellEnd"/>
      <w:r w:rsidRPr="00913D4A">
        <w:rPr>
          <w:rFonts w:cs="Times New Roman"/>
          <w:szCs w:val="28"/>
          <w:lang w:val="ru-RU"/>
        </w:rPr>
        <w:t xml:space="preserve"> SIEM (логические компоненты)</w:t>
      </w:r>
    </w:p>
    <w:p w14:paraId="3C695F1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Windows Event Log / </w:t>
      </w:r>
      <w:proofErr w:type="gramStart"/>
      <w:r w:rsidRPr="00913D4A">
        <w:rPr>
          <w:rFonts w:cs="Times New Roman"/>
          <w:szCs w:val="28"/>
        </w:rPr>
        <w:t>EVTX ]</w:t>
      </w:r>
      <w:proofErr w:type="gramEnd"/>
      <w:r w:rsidRPr="00913D4A">
        <w:rPr>
          <w:rFonts w:cs="Times New Roman"/>
          <w:szCs w:val="28"/>
        </w:rPr>
        <w:t xml:space="preserve"> --&gt; [ </w:t>
      </w:r>
      <w:proofErr w:type="spellStart"/>
      <w:r w:rsidRPr="00913D4A">
        <w:rPr>
          <w:rFonts w:cs="Times New Roman"/>
          <w:szCs w:val="28"/>
        </w:rPr>
        <w:t>collector_win</w:t>
      </w:r>
      <w:proofErr w:type="spellEnd"/>
      <w:r w:rsidRPr="00913D4A">
        <w:rPr>
          <w:rFonts w:cs="Times New Roman"/>
          <w:szCs w:val="28"/>
        </w:rPr>
        <w:t xml:space="preserve"> / </w:t>
      </w:r>
      <w:proofErr w:type="spellStart"/>
      <w:r w:rsidRPr="00913D4A">
        <w:rPr>
          <w:rFonts w:cs="Times New Roman"/>
          <w:szCs w:val="28"/>
        </w:rPr>
        <w:t>evtx_</w:t>
      </w:r>
      <w:proofErr w:type="gramStart"/>
      <w:r w:rsidRPr="00913D4A">
        <w:rPr>
          <w:rFonts w:cs="Times New Roman"/>
          <w:szCs w:val="28"/>
        </w:rPr>
        <w:t>import</w:t>
      </w:r>
      <w:proofErr w:type="spellEnd"/>
      <w:r w:rsidRPr="00913D4A">
        <w:rPr>
          <w:rFonts w:cs="Times New Roman"/>
          <w:szCs w:val="28"/>
        </w:rPr>
        <w:t xml:space="preserve"> ]</w:t>
      </w:r>
      <w:proofErr w:type="gramEnd"/>
    </w:p>
    <w:p w14:paraId="3171F4C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BC981E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7C89CA3E"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Нормализация</w:t>
      </w:r>
      <w:proofErr w:type="gramEnd"/>
      <w:r w:rsidRPr="00913D4A">
        <w:rPr>
          <w:rFonts w:cs="Times New Roman"/>
          <w:szCs w:val="28"/>
          <w:lang w:val="ru-RU"/>
        </w:rPr>
        <w:t xml:space="preserve"> ]</w:t>
      </w:r>
    </w:p>
    <w:p w14:paraId="4D209D7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744C7B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24ADFB17"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db.py</w:t>
      </w:r>
      <w:proofErr w:type="gramEnd"/>
      <w:r w:rsidRPr="00913D4A">
        <w:rPr>
          <w:rFonts w:cs="Times New Roman"/>
          <w:szCs w:val="28"/>
          <w:lang w:val="ru-RU"/>
        </w:rPr>
        <w:t xml:space="preserve"> / </w:t>
      </w:r>
      <w:proofErr w:type="spellStart"/>
      <w:proofErr w:type="gramStart"/>
      <w:r w:rsidRPr="00913D4A">
        <w:rPr>
          <w:rFonts w:cs="Times New Roman"/>
          <w:szCs w:val="28"/>
          <w:lang w:val="ru-RU"/>
        </w:rPr>
        <w:t>SQLite</w:t>
      </w:r>
      <w:proofErr w:type="spellEnd"/>
      <w:r w:rsidRPr="00913D4A">
        <w:rPr>
          <w:rFonts w:cs="Times New Roman"/>
          <w:szCs w:val="28"/>
          <w:lang w:val="ru-RU"/>
        </w:rPr>
        <w:t xml:space="preserve"> ]</w:t>
      </w:r>
      <w:proofErr w:type="gramEnd"/>
    </w:p>
    <w:p w14:paraId="41866BE9" w14:textId="77777777" w:rsidR="00913D4A" w:rsidRPr="00D562EA" w:rsidRDefault="00913D4A" w:rsidP="00913D4A">
      <w:pPr>
        <w:spacing w:after="0"/>
        <w:ind w:firstLine="425"/>
        <w:jc w:val="both"/>
        <w:rPr>
          <w:rFonts w:cs="Times New Roman"/>
          <w:szCs w:val="28"/>
          <w:lang w:val="ru-RU"/>
        </w:rPr>
      </w:pPr>
      <w:r w:rsidRPr="00D562EA">
        <w:rPr>
          <w:rFonts w:cs="Times New Roman"/>
          <w:szCs w:val="28"/>
          <w:lang w:val="ru-RU"/>
        </w:rPr>
        <w:t>|</w:t>
      </w:r>
    </w:p>
    <w:p w14:paraId="5CE69938" w14:textId="77777777" w:rsidR="00913D4A" w:rsidRPr="00913D4A" w:rsidRDefault="00913D4A" w:rsidP="00913D4A">
      <w:pPr>
        <w:spacing w:after="0"/>
        <w:ind w:firstLine="425"/>
        <w:jc w:val="both"/>
        <w:rPr>
          <w:rFonts w:cs="Times New Roman"/>
          <w:szCs w:val="28"/>
        </w:rPr>
      </w:pPr>
      <w:r w:rsidRPr="00913D4A">
        <w:rPr>
          <w:rFonts w:cs="Times New Roman"/>
          <w:szCs w:val="28"/>
        </w:rPr>
        <w:t>+-----+-----+</w:t>
      </w:r>
    </w:p>
    <w:p w14:paraId="1590CF70"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6F72CA3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rules.py ]</w:t>
      </w:r>
      <w:proofErr w:type="gramEnd"/>
      <w:r w:rsidRPr="00913D4A">
        <w:rPr>
          <w:rFonts w:cs="Times New Roman"/>
          <w:szCs w:val="28"/>
        </w:rPr>
        <w:t xml:space="preserve"> </w:t>
      </w:r>
      <w:proofErr w:type="gramStart"/>
      <w:r w:rsidRPr="00913D4A">
        <w:rPr>
          <w:rFonts w:cs="Times New Roman"/>
          <w:szCs w:val="28"/>
        </w:rPr>
        <w:t xml:space="preserve">  [ app.py</w:t>
      </w:r>
      <w:proofErr w:type="gramEnd"/>
      <w:r w:rsidRPr="00913D4A">
        <w:rPr>
          <w:rFonts w:cs="Times New Roman"/>
          <w:szCs w:val="28"/>
        </w:rPr>
        <w:t xml:space="preserve"> </w:t>
      </w:r>
      <w:proofErr w:type="gramStart"/>
      <w:r w:rsidRPr="00913D4A">
        <w:rPr>
          <w:rFonts w:cs="Times New Roman"/>
          <w:szCs w:val="28"/>
        </w:rPr>
        <w:t>GUI ]</w:t>
      </w:r>
      <w:proofErr w:type="gramEnd"/>
    </w:p>
    <w:p w14:paraId="21C4613F" w14:textId="77777777" w:rsidR="00913D4A" w:rsidRPr="00913D4A" w:rsidRDefault="00913D4A" w:rsidP="00913D4A">
      <w:pPr>
        <w:spacing w:after="0"/>
        <w:ind w:firstLine="425"/>
        <w:jc w:val="both"/>
        <w:rPr>
          <w:rFonts w:cs="Times New Roman"/>
          <w:szCs w:val="28"/>
        </w:rPr>
      </w:pPr>
      <w:r w:rsidRPr="00913D4A">
        <w:rPr>
          <w:rFonts w:cs="Times New Roman"/>
          <w:szCs w:val="28"/>
        </w:rPr>
        <w:t>|           |</w:t>
      </w:r>
    </w:p>
    <w:p w14:paraId="05D36975"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xml:space="preserve">v           </w:t>
      </w:r>
      <w:proofErr w:type="spellStart"/>
      <w:r w:rsidRPr="00913D4A">
        <w:rPr>
          <w:rFonts w:cs="Times New Roman"/>
          <w:szCs w:val="28"/>
        </w:rPr>
        <w:t>v</w:t>
      </w:r>
      <w:proofErr w:type="spellEnd"/>
    </w:p>
    <w:p w14:paraId="1A81707E"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alerts ]</w:t>
      </w:r>
      <w:proofErr w:type="gramEnd"/>
      <w:r w:rsidRPr="00913D4A">
        <w:rPr>
          <w:rFonts w:cs="Times New Roman"/>
          <w:szCs w:val="28"/>
        </w:rPr>
        <w:t xml:space="preserve">   [ </w:t>
      </w:r>
      <w:proofErr w:type="gramStart"/>
      <w:r w:rsidRPr="00913D4A">
        <w:rPr>
          <w:rFonts w:cs="Times New Roman"/>
          <w:szCs w:val="28"/>
        </w:rPr>
        <w:t>report.py ]</w:t>
      </w:r>
      <w:proofErr w:type="gramEnd"/>
    </w:p>
    <w:p w14:paraId="72C55415"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1737A05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4C0E127A"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xml:space="preserve">[ </w:t>
      </w:r>
      <w:proofErr w:type="spellStart"/>
      <w:r w:rsidRPr="00913D4A">
        <w:rPr>
          <w:rFonts w:cs="Times New Roman"/>
          <w:szCs w:val="28"/>
          <w:lang w:val="ru-RU"/>
        </w:rPr>
        <w:t>actions</w:t>
      </w:r>
      <w:proofErr w:type="spellEnd"/>
      <w:proofErr w:type="gramEnd"/>
      <w:r w:rsidRPr="00913D4A">
        <w:rPr>
          <w:rFonts w:cs="Times New Roman"/>
          <w:szCs w:val="28"/>
          <w:lang w:val="ru-RU"/>
        </w:rPr>
        <w:t xml:space="preserve"> / </w:t>
      </w:r>
      <w:proofErr w:type="spellStart"/>
      <w:r w:rsidRPr="00913D4A">
        <w:rPr>
          <w:rFonts w:cs="Times New Roman"/>
          <w:szCs w:val="28"/>
          <w:lang w:val="ru-RU"/>
        </w:rPr>
        <w:t>dry-</w:t>
      </w:r>
      <w:proofErr w:type="gramStart"/>
      <w:r w:rsidRPr="00913D4A">
        <w:rPr>
          <w:rFonts w:cs="Times New Roman"/>
          <w:szCs w:val="28"/>
          <w:lang w:val="ru-RU"/>
        </w:rPr>
        <w:t>run</w:t>
      </w:r>
      <w:proofErr w:type="spellEnd"/>
      <w:r w:rsidRPr="00913D4A">
        <w:rPr>
          <w:rFonts w:cs="Times New Roman"/>
          <w:szCs w:val="28"/>
          <w:lang w:val="ru-RU"/>
        </w:rPr>
        <w:t xml:space="preserve"> ]</w:t>
      </w:r>
      <w:proofErr w:type="gramEnd"/>
    </w:p>
    <w:p w14:paraId="52E79DFF" w14:textId="7B182963"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1AA52B03"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5A494900" w14:textId="77777777" w:rsidR="00913D4A" w:rsidRDefault="00913D4A" w:rsidP="00913D4A">
      <w:pPr>
        <w:spacing w:after="0"/>
        <w:ind w:firstLine="425"/>
        <w:jc w:val="both"/>
        <w:rPr>
          <w:rFonts w:cs="Times New Roman"/>
          <w:szCs w:val="28"/>
          <w:lang w:val="ru-RU"/>
        </w:rPr>
      </w:pPr>
    </w:p>
    <w:p w14:paraId="400A262C" w14:textId="77777777" w:rsidR="00D562EA" w:rsidRPr="00913D4A" w:rsidRDefault="00D562EA" w:rsidP="00913D4A">
      <w:pPr>
        <w:spacing w:after="0"/>
        <w:ind w:firstLine="425"/>
        <w:jc w:val="both"/>
        <w:rPr>
          <w:rFonts w:cs="Times New Roman"/>
          <w:szCs w:val="28"/>
          <w:lang w:val="ru-RU"/>
        </w:rPr>
      </w:pPr>
    </w:p>
    <w:p w14:paraId="4D6FD0BB" w14:textId="60672AD8" w:rsidR="00913D4A" w:rsidRPr="00913D4A" w:rsidRDefault="00913D4A" w:rsidP="00913D4A">
      <w:pPr>
        <w:pStyle w:val="2"/>
      </w:pPr>
      <w:bookmarkStart w:id="9" w:name="_Toc230565850"/>
      <w:r w:rsidRPr="00913D4A">
        <w:t>3.2 Проектирование хранилища данных</w:t>
      </w:r>
      <w:bookmarkEnd w:id="9"/>
    </w:p>
    <w:p w14:paraId="55A76A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129D5A6F" w14:textId="21FF5865"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6 — Логическая схема основных таблиц</w:t>
      </w:r>
    </w:p>
    <w:p w14:paraId="39A30DA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3F4F4B0F"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5FFF494D" w14:textId="5BEECEB1" w:rsidR="00913D4A" w:rsidRPr="005D4672" w:rsidRDefault="00913D4A" w:rsidP="00913D4A">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5FABFA6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63B2C6D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5C831C7E"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CE8E750"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7DFEC43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31BAA8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60E228E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5F49134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11750B9F"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524B8629"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3666C3F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xml:space="preserve">) и вспомогательными полями, что сохраняет </w:t>
      </w:r>
      <w:r w:rsidRPr="00913D4A">
        <w:rPr>
          <w:rFonts w:cs="Times New Roman"/>
          <w:szCs w:val="28"/>
          <w:lang w:val="ru-RU"/>
        </w:rPr>
        <w:lastRenderedPageBreak/>
        <w:t>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1F7891E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6F813296" w14:textId="737C3863" w:rsidR="00913D4A" w:rsidRDefault="00913D4A" w:rsidP="00913D4A">
      <w:pPr>
        <w:spacing w:after="0"/>
        <w:ind w:firstLine="425"/>
        <w:jc w:val="both"/>
        <w:rPr>
          <w:rFonts w:cs="Times New Roman"/>
          <w:szCs w:val="28"/>
          <w:lang w:val="ru-RU"/>
        </w:rPr>
      </w:pPr>
      <w:r w:rsidRPr="00913D4A">
        <w:rPr>
          <w:rFonts w:cs="Times New Roman"/>
          <w:szCs w:val="28"/>
          <w:lang w:val="ru-RU"/>
        </w:rPr>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3D33FCCB" w14:textId="77777777" w:rsidR="00913D4A" w:rsidRDefault="00913D4A" w:rsidP="00913D4A">
      <w:pPr>
        <w:spacing w:after="0"/>
        <w:ind w:firstLine="425"/>
        <w:jc w:val="both"/>
        <w:rPr>
          <w:rFonts w:cs="Times New Roman"/>
          <w:szCs w:val="28"/>
          <w:lang w:val="ru-RU"/>
        </w:rPr>
      </w:pPr>
    </w:p>
    <w:p w14:paraId="616D9F28" w14:textId="77777777" w:rsidR="00D562EA" w:rsidRPr="00913D4A" w:rsidRDefault="00D562EA" w:rsidP="00913D4A">
      <w:pPr>
        <w:spacing w:after="0"/>
        <w:ind w:firstLine="425"/>
        <w:jc w:val="both"/>
        <w:rPr>
          <w:rFonts w:cs="Times New Roman"/>
          <w:szCs w:val="28"/>
          <w:lang w:val="ru-RU"/>
        </w:rPr>
      </w:pPr>
    </w:p>
    <w:p w14:paraId="4A7E9A21" w14:textId="457F9A06" w:rsidR="00913D4A" w:rsidRPr="00913D4A" w:rsidRDefault="00913D4A" w:rsidP="00913D4A">
      <w:pPr>
        <w:pStyle w:val="2"/>
      </w:pPr>
      <w:bookmarkStart w:id="10" w:name="_Toc230565851"/>
      <w:r w:rsidRPr="00913D4A">
        <w:t>3.3 Проектирование подсистемы сбора и нормализации</w:t>
      </w:r>
      <w:bookmarkEnd w:id="10"/>
    </w:p>
    <w:p w14:paraId="75EBC4B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70E6B3C9" w14:textId="5FE11B07" w:rsidR="00913D4A" w:rsidRPr="00913D4A" w:rsidRDefault="00913D4A" w:rsidP="00913D4A">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5D8C2A6B" w14:textId="734CDAAB" w:rsidR="00913D4A" w:rsidRPr="00913D4A" w:rsidRDefault="00913D4A" w:rsidP="00913D4A">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6544233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0207AE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Нормализация включает:</w:t>
      </w:r>
    </w:p>
    <w:p w14:paraId="7BB977F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153BDF1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34EAC4F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2D93B78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16F4E14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(по умолчанию 2000 событий) для защиты от переполнения памяти при больших архивах.</w:t>
      </w:r>
    </w:p>
    <w:p w14:paraId="73707A53" w14:textId="77777777" w:rsidR="00913D4A" w:rsidRDefault="00913D4A" w:rsidP="00913D4A">
      <w:pPr>
        <w:spacing w:after="0"/>
        <w:ind w:firstLine="425"/>
        <w:jc w:val="both"/>
        <w:rPr>
          <w:rFonts w:cs="Times New Roman"/>
          <w:szCs w:val="28"/>
          <w:lang w:val="ru-RU"/>
        </w:rPr>
      </w:pPr>
    </w:p>
    <w:p w14:paraId="22A83B6F" w14:textId="77777777" w:rsidR="00D562EA" w:rsidRPr="00913D4A" w:rsidRDefault="00D562EA" w:rsidP="00913D4A">
      <w:pPr>
        <w:spacing w:after="0"/>
        <w:ind w:firstLine="425"/>
        <w:jc w:val="both"/>
        <w:rPr>
          <w:rFonts w:cs="Times New Roman"/>
          <w:szCs w:val="28"/>
          <w:lang w:val="ru-RU"/>
        </w:rPr>
      </w:pPr>
    </w:p>
    <w:p w14:paraId="4B725653" w14:textId="2AFCD8CF" w:rsidR="00913D4A" w:rsidRPr="00913D4A" w:rsidRDefault="00913D4A" w:rsidP="00913D4A">
      <w:pPr>
        <w:pStyle w:val="2"/>
      </w:pPr>
      <w:bookmarkStart w:id="11" w:name="_Toc230565852"/>
      <w:r w:rsidRPr="00913D4A">
        <w:t>3.4 Проектирование подсистемы правил и корреляции</w:t>
      </w:r>
      <w:bookmarkEnd w:id="11"/>
    </w:p>
    <w:p w14:paraId="7C66949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065ED739" w14:textId="61D79FCA"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Таблица 7 — Реализованные детекторы </w:t>
      </w:r>
      <w:proofErr w:type="spellStart"/>
      <w:r w:rsidRPr="00913D4A">
        <w:rPr>
          <w:rFonts w:cs="Times New Roman"/>
          <w:szCs w:val="28"/>
          <w:lang w:val="ru-RU"/>
        </w:rPr>
        <w:t>mini</w:t>
      </w:r>
      <w:proofErr w:type="spellEnd"/>
      <w:r w:rsidRPr="00913D4A">
        <w:rPr>
          <w:rFonts w:cs="Times New Roman"/>
          <w:szCs w:val="28"/>
          <w:lang w:val="ru-RU"/>
        </w:rPr>
        <w:t xml:space="preserve"> SIEM</w:t>
      </w:r>
    </w:p>
    <w:p w14:paraId="7F73571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ID правила | Детектор | Смысл сценария |</w:t>
      </w:r>
    </w:p>
    <w:p w14:paraId="06E0B55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59AB0F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4A84AB95"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5EB74CA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3905184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13816C0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671A3BA1"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746E8FB0"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508B4AF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0AC80C00"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378111C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6D94A8FB"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10CF6900" w14:textId="77777777" w:rsidR="00913D4A" w:rsidRDefault="00913D4A" w:rsidP="00913D4A">
      <w:pPr>
        <w:spacing w:after="0"/>
        <w:ind w:firstLine="425"/>
        <w:jc w:val="both"/>
        <w:rPr>
          <w:rFonts w:cs="Times New Roman"/>
          <w:szCs w:val="28"/>
          <w:lang w:val="ru-RU"/>
        </w:rPr>
      </w:pPr>
    </w:p>
    <w:p w14:paraId="0CF9DBA4" w14:textId="77777777" w:rsidR="00D562EA" w:rsidRPr="00913D4A" w:rsidRDefault="00D562EA" w:rsidP="00913D4A">
      <w:pPr>
        <w:spacing w:after="0"/>
        <w:ind w:firstLine="425"/>
        <w:jc w:val="both"/>
        <w:rPr>
          <w:rFonts w:cs="Times New Roman"/>
          <w:szCs w:val="28"/>
          <w:lang w:val="ru-RU"/>
        </w:rPr>
      </w:pPr>
    </w:p>
    <w:p w14:paraId="7B239845" w14:textId="686BE1BE" w:rsidR="00913D4A" w:rsidRPr="00913D4A" w:rsidRDefault="00913D4A" w:rsidP="00913D4A">
      <w:pPr>
        <w:pStyle w:val="2"/>
      </w:pPr>
      <w:bookmarkStart w:id="12" w:name="_Toc230565853"/>
      <w:r w:rsidRPr="00913D4A">
        <w:t>3.5 Проектирование пользовательского интерфейса и отчётности</w:t>
      </w:r>
      <w:bookmarkEnd w:id="12"/>
    </w:p>
    <w:p w14:paraId="1F958F4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47A61BD0" w14:textId="26DC5823"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4A85DAEC" w14:textId="2C63161E"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0C2C59D8" w14:textId="633A7FB9"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1C7F593C" w14:textId="0A43BDD9"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5C8F1B40" w14:textId="1016B1AB"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791558E3" w14:textId="2BB264F8"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42FFF93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7108C3D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w:t>
      </w:r>
      <w:r w:rsidRPr="00913D4A">
        <w:rPr>
          <w:rFonts w:cs="Times New Roman"/>
          <w:szCs w:val="28"/>
          <w:lang w:val="ru-RU"/>
        </w:rPr>
        <w:lastRenderedPageBreak/>
        <w:t xml:space="preserve">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14:paraId="2D29415C" w14:textId="77777777" w:rsidR="00913D4A" w:rsidRDefault="00913D4A" w:rsidP="00913D4A">
      <w:pPr>
        <w:spacing w:after="0"/>
        <w:ind w:firstLine="425"/>
        <w:jc w:val="both"/>
        <w:rPr>
          <w:rFonts w:cs="Times New Roman"/>
          <w:szCs w:val="28"/>
          <w:lang w:val="ru-RU"/>
        </w:rPr>
      </w:pPr>
    </w:p>
    <w:p w14:paraId="1CE27AD0" w14:textId="77777777" w:rsidR="00D562EA" w:rsidRPr="00913D4A" w:rsidRDefault="00D562EA" w:rsidP="00913D4A">
      <w:pPr>
        <w:spacing w:after="0"/>
        <w:ind w:firstLine="425"/>
        <w:jc w:val="both"/>
        <w:rPr>
          <w:rFonts w:cs="Times New Roman"/>
          <w:szCs w:val="28"/>
          <w:lang w:val="ru-RU"/>
        </w:rPr>
      </w:pPr>
    </w:p>
    <w:p w14:paraId="784D0708" w14:textId="378E3982" w:rsidR="00913D4A" w:rsidRPr="00913D4A" w:rsidRDefault="00913D4A" w:rsidP="00913D4A">
      <w:pPr>
        <w:pStyle w:val="2"/>
      </w:pPr>
      <w:bookmarkStart w:id="13" w:name="_Toc230565854"/>
      <w:r w:rsidRPr="00913D4A">
        <w:t>3.6 Проектирование графического материала дипломного проекта</w:t>
      </w:r>
      <w:bookmarkEnd w:id="13"/>
    </w:p>
    <w:p w14:paraId="3E13C381" w14:textId="3F68E8EC"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36BC87D1" w14:textId="77777777" w:rsidR="00913D4A" w:rsidRDefault="00913D4A">
      <w:pPr>
        <w:spacing w:after="160" w:line="259" w:lineRule="auto"/>
        <w:rPr>
          <w:rFonts w:cs="Times New Roman"/>
          <w:szCs w:val="28"/>
          <w:lang w:val="ru-RU"/>
        </w:rPr>
      </w:pPr>
      <w:r>
        <w:rPr>
          <w:rFonts w:cs="Times New Roman"/>
          <w:szCs w:val="28"/>
          <w:lang w:val="ru-RU"/>
        </w:rPr>
        <w:br w:type="page"/>
      </w:r>
    </w:p>
    <w:p w14:paraId="6A75AC89" w14:textId="77777777" w:rsidR="00913D4A" w:rsidRPr="00913D4A" w:rsidRDefault="00913D4A" w:rsidP="00913D4A">
      <w:pPr>
        <w:spacing w:after="0"/>
        <w:ind w:firstLine="425"/>
        <w:jc w:val="both"/>
        <w:rPr>
          <w:rFonts w:cs="Times New Roman"/>
          <w:szCs w:val="28"/>
          <w:lang w:val="ru-RU"/>
        </w:rPr>
      </w:pPr>
    </w:p>
    <w:p w14:paraId="1740009C" w14:textId="6640EFB0" w:rsidR="00913D4A" w:rsidRDefault="00913D4A" w:rsidP="00913D4A">
      <w:pPr>
        <w:pStyle w:val="1"/>
      </w:pPr>
      <w:bookmarkStart w:id="14" w:name="_Toc230565855"/>
      <w:r w:rsidRPr="00913D4A">
        <w:t>4 Реализация программного комплекса</w:t>
      </w:r>
      <w:bookmarkEnd w:id="14"/>
    </w:p>
    <w:p w14:paraId="69F2BE43" w14:textId="77777777" w:rsidR="00913D4A" w:rsidRPr="00913D4A" w:rsidRDefault="00913D4A" w:rsidP="00913D4A">
      <w:pPr>
        <w:spacing w:after="0"/>
        <w:ind w:firstLine="425"/>
        <w:jc w:val="both"/>
        <w:rPr>
          <w:rFonts w:cs="Times New Roman"/>
          <w:szCs w:val="28"/>
          <w:lang w:val="ru-RU"/>
        </w:rPr>
      </w:pPr>
    </w:p>
    <w:p w14:paraId="0D6424DC" w14:textId="64382D5E" w:rsidR="00913D4A" w:rsidRPr="00913D4A" w:rsidRDefault="00913D4A" w:rsidP="00913D4A">
      <w:pPr>
        <w:pStyle w:val="2"/>
      </w:pPr>
      <w:bookmarkStart w:id="15" w:name="_Toc230565856"/>
      <w:r w:rsidRPr="00913D4A">
        <w:t>4.1 Модуль сбора событий Windows</w:t>
      </w:r>
      <w:bookmarkEnd w:id="15"/>
    </w:p>
    <w:p w14:paraId="55E6CAA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11F8AA5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0BAB2D90"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40FFA702"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2AB6CC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41C9426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770AD742" w14:textId="77777777" w:rsidR="00913D4A" w:rsidRDefault="00913D4A" w:rsidP="00913D4A">
      <w:pPr>
        <w:spacing w:after="0"/>
        <w:ind w:firstLine="425"/>
        <w:jc w:val="both"/>
        <w:rPr>
          <w:rFonts w:cs="Times New Roman"/>
          <w:szCs w:val="28"/>
          <w:lang w:val="ru-RU"/>
        </w:rPr>
      </w:pPr>
    </w:p>
    <w:p w14:paraId="34646E8F" w14:textId="77777777" w:rsidR="00D562EA" w:rsidRPr="00913D4A" w:rsidRDefault="00D562EA" w:rsidP="00913D4A">
      <w:pPr>
        <w:spacing w:after="0"/>
        <w:ind w:firstLine="425"/>
        <w:jc w:val="both"/>
        <w:rPr>
          <w:rFonts w:cs="Times New Roman"/>
          <w:szCs w:val="28"/>
          <w:lang w:val="ru-RU"/>
        </w:rPr>
      </w:pPr>
    </w:p>
    <w:p w14:paraId="61053060" w14:textId="0BF23BB2" w:rsidR="00913D4A" w:rsidRPr="00913D4A" w:rsidRDefault="00913D4A" w:rsidP="00913D4A">
      <w:pPr>
        <w:pStyle w:val="2"/>
      </w:pPr>
      <w:bookmarkStart w:id="16" w:name="_Toc230565857"/>
      <w:r w:rsidRPr="00913D4A">
        <w:t>4.2 Модуль хранения и обслуживания базы данных</w:t>
      </w:r>
      <w:bookmarkEnd w:id="16"/>
    </w:p>
    <w:p w14:paraId="1F1DAD3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508BD93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201A28CB"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65687004" w14:textId="77777777" w:rsidR="00913D4A" w:rsidRDefault="00913D4A" w:rsidP="00913D4A">
      <w:pPr>
        <w:spacing w:after="0"/>
        <w:ind w:firstLine="425"/>
        <w:jc w:val="both"/>
        <w:rPr>
          <w:rFonts w:cs="Times New Roman"/>
          <w:szCs w:val="28"/>
          <w:lang w:val="ru-RU"/>
        </w:rPr>
      </w:pPr>
    </w:p>
    <w:p w14:paraId="0AA79D8A" w14:textId="77777777" w:rsidR="00D562EA" w:rsidRPr="00913D4A" w:rsidRDefault="00D562EA" w:rsidP="00913D4A">
      <w:pPr>
        <w:spacing w:after="0"/>
        <w:ind w:firstLine="425"/>
        <w:jc w:val="both"/>
        <w:rPr>
          <w:rFonts w:cs="Times New Roman"/>
          <w:szCs w:val="28"/>
          <w:lang w:val="ru-RU"/>
        </w:rPr>
      </w:pPr>
    </w:p>
    <w:p w14:paraId="269BC498" w14:textId="5B537ADE" w:rsidR="00913D4A" w:rsidRPr="00913D4A" w:rsidRDefault="00913D4A" w:rsidP="00913D4A">
      <w:pPr>
        <w:pStyle w:val="2"/>
      </w:pPr>
      <w:bookmarkStart w:id="17" w:name="_Toc230565858"/>
      <w:r w:rsidRPr="00913D4A">
        <w:t>4.3 Модуль правил детектирования</w:t>
      </w:r>
      <w:bookmarkEnd w:id="17"/>
    </w:p>
    <w:p w14:paraId="40D1D4A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4CD912C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3EB1D733" w14:textId="75D83FA7" w:rsidR="00913D4A" w:rsidRPr="00913D4A" w:rsidRDefault="00913D4A" w:rsidP="00913D4A">
      <w:pPr>
        <w:spacing w:after="0"/>
        <w:ind w:firstLine="425"/>
        <w:jc w:val="both"/>
        <w:rPr>
          <w:rFonts w:cs="Times New Roman"/>
          <w:szCs w:val="28"/>
        </w:rPr>
      </w:pPr>
      <w:r w:rsidRPr="00913D4A">
        <w:rPr>
          <w:rFonts w:cs="Times New Roman"/>
          <w:szCs w:val="28"/>
        </w:rPr>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47998BE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6898141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2D47E95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3AD045F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1A9E83A1" w14:textId="77777777" w:rsidR="00913D4A" w:rsidRDefault="00913D4A" w:rsidP="00913D4A">
      <w:pPr>
        <w:spacing w:after="0"/>
        <w:ind w:firstLine="425"/>
        <w:jc w:val="both"/>
        <w:rPr>
          <w:rFonts w:cs="Times New Roman"/>
          <w:szCs w:val="28"/>
          <w:lang w:val="ru-RU"/>
        </w:rPr>
      </w:pPr>
    </w:p>
    <w:p w14:paraId="301C2FA2" w14:textId="77777777" w:rsidR="00D562EA" w:rsidRPr="00913D4A" w:rsidRDefault="00D562EA" w:rsidP="00913D4A">
      <w:pPr>
        <w:spacing w:after="0"/>
        <w:ind w:firstLine="425"/>
        <w:jc w:val="both"/>
        <w:rPr>
          <w:rFonts w:cs="Times New Roman"/>
          <w:szCs w:val="28"/>
          <w:lang w:val="ru-RU"/>
        </w:rPr>
      </w:pPr>
    </w:p>
    <w:p w14:paraId="6317E805" w14:textId="445C2CA6" w:rsidR="00913D4A" w:rsidRPr="00913D4A" w:rsidRDefault="00913D4A" w:rsidP="00913D4A">
      <w:pPr>
        <w:pStyle w:val="2"/>
      </w:pPr>
      <w:bookmarkStart w:id="18" w:name="_Toc230565859"/>
      <w:r w:rsidRPr="00913D4A">
        <w:t>4.4 Графическое приложение аналитика</w:t>
      </w:r>
      <w:bookmarkEnd w:id="18"/>
    </w:p>
    <w:p w14:paraId="272CEDD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01AE46A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15D82DF6"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6D8184BF" w14:textId="77777777" w:rsidR="00913D4A" w:rsidRDefault="00913D4A" w:rsidP="00913D4A">
      <w:pPr>
        <w:spacing w:after="0"/>
        <w:ind w:firstLine="425"/>
        <w:jc w:val="both"/>
        <w:rPr>
          <w:rFonts w:cs="Times New Roman"/>
          <w:szCs w:val="28"/>
          <w:lang w:val="ru-RU"/>
        </w:rPr>
      </w:pPr>
    </w:p>
    <w:p w14:paraId="1C96EE20" w14:textId="77777777" w:rsidR="00D562EA" w:rsidRPr="00913D4A" w:rsidRDefault="00D562EA" w:rsidP="00913D4A">
      <w:pPr>
        <w:spacing w:after="0"/>
        <w:ind w:firstLine="425"/>
        <w:jc w:val="both"/>
        <w:rPr>
          <w:rFonts w:cs="Times New Roman"/>
          <w:szCs w:val="28"/>
          <w:lang w:val="ru-RU"/>
        </w:rPr>
      </w:pPr>
    </w:p>
    <w:p w14:paraId="2167F4F0" w14:textId="653A12FF" w:rsidR="00913D4A" w:rsidRPr="00913D4A" w:rsidRDefault="00913D4A" w:rsidP="00913D4A">
      <w:pPr>
        <w:pStyle w:val="2"/>
      </w:pPr>
      <w:bookmarkStart w:id="19" w:name="_Toc230565860"/>
      <w:r w:rsidRPr="00913D4A">
        <w:t>4.5 Импорт EVTX, отчёты и поставка</w:t>
      </w:r>
      <w:bookmarkEnd w:id="19"/>
    </w:p>
    <w:p w14:paraId="2C2C590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3C5F4F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2F7CE7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65C0D0E6" w14:textId="37B1820C"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8 — Соответствие модулей и файлов проекта</w:t>
      </w:r>
    </w:p>
    <w:p w14:paraId="311B066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Модуль | Файл | Строк кода (ориентир.) |</w:t>
      </w:r>
    </w:p>
    <w:p w14:paraId="74D1B1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2B926C2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Хранение | db.py | ~930 |</w:t>
      </w:r>
    </w:p>
    <w:p w14:paraId="2B4C4ED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GUI | app.py | ~2900 |</w:t>
      </w:r>
    </w:p>
    <w:p w14:paraId="29786D5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Правила | rules.py | ~620 |</w:t>
      </w:r>
    </w:p>
    <w:p w14:paraId="0C06512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Сбор | collector_win.py | ~250 |</w:t>
      </w:r>
    </w:p>
    <w:p w14:paraId="6965379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Отчёты | report.py | ~330 |</w:t>
      </w:r>
    </w:p>
    <w:p w14:paraId="6B135D12" w14:textId="2D8FD4E6" w:rsidR="00913D4A" w:rsidRDefault="00913D4A" w:rsidP="00913D4A">
      <w:pPr>
        <w:spacing w:after="0"/>
        <w:ind w:firstLine="425"/>
        <w:jc w:val="both"/>
        <w:rPr>
          <w:rFonts w:cs="Times New Roman"/>
          <w:szCs w:val="28"/>
          <w:lang w:val="ru-RU"/>
        </w:rPr>
      </w:pPr>
      <w:r w:rsidRPr="00913D4A">
        <w:rPr>
          <w:rFonts w:cs="Times New Roman"/>
          <w:szCs w:val="28"/>
          <w:lang w:val="ru-RU"/>
        </w:rPr>
        <w:t>| Импорт | evtx_import.py | ~100 |</w:t>
      </w:r>
    </w:p>
    <w:p w14:paraId="01E75134" w14:textId="77777777" w:rsidR="00913D4A" w:rsidRDefault="00913D4A">
      <w:pPr>
        <w:spacing w:after="160" w:line="259" w:lineRule="auto"/>
        <w:rPr>
          <w:rFonts w:cs="Times New Roman"/>
          <w:szCs w:val="28"/>
          <w:lang w:val="ru-RU"/>
        </w:rPr>
      </w:pPr>
      <w:r>
        <w:rPr>
          <w:rFonts w:cs="Times New Roman"/>
          <w:szCs w:val="28"/>
          <w:lang w:val="ru-RU"/>
        </w:rPr>
        <w:br w:type="page"/>
      </w:r>
    </w:p>
    <w:p w14:paraId="60E66FFA" w14:textId="7FF7A483" w:rsidR="00913D4A" w:rsidRDefault="00913D4A" w:rsidP="00913D4A">
      <w:pPr>
        <w:pStyle w:val="1"/>
      </w:pPr>
      <w:bookmarkStart w:id="20" w:name="_Toc230565861"/>
      <w:r w:rsidRPr="00913D4A">
        <w:lastRenderedPageBreak/>
        <w:t>5 Тестирование и апробация результатов</w:t>
      </w:r>
      <w:bookmarkEnd w:id="20"/>
    </w:p>
    <w:p w14:paraId="28F004CA" w14:textId="77777777" w:rsidR="00913D4A" w:rsidRPr="00913D4A" w:rsidRDefault="00913D4A" w:rsidP="00913D4A">
      <w:pPr>
        <w:spacing w:after="0"/>
        <w:ind w:firstLine="425"/>
        <w:jc w:val="both"/>
        <w:rPr>
          <w:rFonts w:cs="Times New Roman"/>
          <w:szCs w:val="28"/>
          <w:lang w:val="ru-RU"/>
        </w:rPr>
      </w:pPr>
    </w:p>
    <w:p w14:paraId="0362AE27" w14:textId="5A6F3AA9" w:rsidR="00913D4A" w:rsidRPr="00913D4A" w:rsidRDefault="00913D4A" w:rsidP="00913D4A">
      <w:pPr>
        <w:pStyle w:val="2"/>
      </w:pPr>
      <w:bookmarkStart w:id="21" w:name="_Toc230565862"/>
      <w:r w:rsidRPr="00913D4A">
        <w:t>5.1 Методика и стенд тестирования</w:t>
      </w:r>
      <w:bookmarkEnd w:id="21"/>
    </w:p>
    <w:p w14:paraId="7BBFC9F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07B3BA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Виды испытаний:</w:t>
      </w:r>
    </w:p>
    <w:p w14:paraId="14FD525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554D923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1BEE954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2AE0B99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0A3C29E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264F33EF" w14:textId="77777777" w:rsidR="005D4672" w:rsidRDefault="005D4672" w:rsidP="00913D4A">
      <w:pPr>
        <w:spacing w:after="0"/>
        <w:ind w:firstLine="425"/>
        <w:jc w:val="both"/>
        <w:rPr>
          <w:rFonts w:cs="Times New Roman"/>
          <w:szCs w:val="28"/>
          <w:lang w:val="ru-RU"/>
        </w:rPr>
      </w:pPr>
    </w:p>
    <w:p w14:paraId="0B328B28" w14:textId="77777777" w:rsidR="00D562EA" w:rsidRPr="00913D4A" w:rsidRDefault="00D562EA" w:rsidP="00913D4A">
      <w:pPr>
        <w:spacing w:after="0"/>
        <w:ind w:firstLine="425"/>
        <w:jc w:val="both"/>
        <w:rPr>
          <w:rFonts w:cs="Times New Roman"/>
          <w:szCs w:val="28"/>
          <w:lang w:val="ru-RU"/>
        </w:rPr>
      </w:pPr>
    </w:p>
    <w:p w14:paraId="411F3850" w14:textId="2D113DE5" w:rsidR="00913D4A" w:rsidRPr="00913D4A" w:rsidRDefault="00913D4A" w:rsidP="005D4672">
      <w:pPr>
        <w:pStyle w:val="2"/>
      </w:pPr>
      <w:bookmarkStart w:id="22" w:name="_Toc230565863"/>
      <w:r w:rsidRPr="00913D4A">
        <w:t>5.2 Функциональное тестирование</w:t>
      </w:r>
      <w:bookmarkEnd w:id="22"/>
    </w:p>
    <w:p w14:paraId="65C028E8" w14:textId="38F9638C"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9 — Результаты функциональных испытаний</w:t>
      </w:r>
    </w:p>
    <w:p w14:paraId="17EE2FF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27B1D3F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6C1E8DE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6B363CC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1AC61C6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3D3D206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6D108F4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2F5515F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6E38A51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0E21F63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47F0534F"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2B528F36" w14:textId="77777777" w:rsidR="005D4672" w:rsidRDefault="005D4672" w:rsidP="00913D4A">
      <w:pPr>
        <w:spacing w:after="0"/>
        <w:ind w:firstLine="425"/>
        <w:jc w:val="both"/>
        <w:rPr>
          <w:rFonts w:cs="Times New Roman"/>
          <w:szCs w:val="28"/>
          <w:lang w:val="ru-RU"/>
        </w:rPr>
      </w:pPr>
    </w:p>
    <w:p w14:paraId="1B4FA6A4" w14:textId="77777777" w:rsidR="00D562EA" w:rsidRPr="00913D4A" w:rsidRDefault="00D562EA" w:rsidP="00913D4A">
      <w:pPr>
        <w:spacing w:after="0"/>
        <w:ind w:firstLine="425"/>
        <w:jc w:val="both"/>
        <w:rPr>
          <w:rFonts w:cs="Times New Roman"/>
          <w:szCs w:val="28"/>
          <w:lang w:val="ru-RU"/>
        </w:rPr>
      </w:pPr>
    </w:p>
    <w:p w14:paraId="69B8CCAC" w14:textId="59B8A384" w:rsidR="00913D4A" w:rsidRPr="00913D4A" w:rsidRDefault="00913D4A" w:rsidP="005D4672">
      <w:pPr>
        <w:pStyle w:val="2"/>
      </w:pPr>
      <w:bookmarkStart w:id="23" w:name="_Toc230565864"/>
      <w:r w:rsidRPr="00913D4A">
        <w:t>5.3 Тестирование правил детектирования</w:t>
      </w:r>
      <w:bookmarkEnd w:id="23"/>
    </w:p>
    <w:p w14:paraId="7190CD8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Правило | Метод проверки | Результат |</w:t>
      </w:r>
    </w:p>
    <w:p w14:paraId="5B2AB0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FB1D3E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341ACFD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03A4F255"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69F15E53"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6BBC7FE0"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3982998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3D871CB9" w14:textId="77777777" w:rsidR="005D4672" w:rsidRDefault="005D4672" w:rsidP="00913D4A">
      <w:pPr>
        <w:spacing w:after="0"/>
        <w:ind w:firstLine="425"/>
        <w:jc w:val="both"/>
        <w:rPr>
          <w:rFonts w:cs="Times New Roman"/>
          <w:szCs w:val="28"/>
          <w:lang w:val="ru-RU"/>
        </w:rPr>
      </w:pPr>
    </w:p>
    <w:p w14:paraId="2C54BFC4" w14:textId="77777777" w:rsidR="00D562EA" w:rsidRPr="00913D4A" w:rsidRDefault="00D562EA" w:rsidP="00913D4A">
      <w:pPr>
        <w:spacing w:after="0"/>
        <w:ind w:firstLine="425"/>
        <w:jc w:val="both"/>
        <w:rPr>
          <w:rFonts w:cs="Times New Roman"/>
          <w:szCs w:val="28"/>
          <w:lang w:val="ru-RU"/>
        </w:rPr>
      </w:pPr>
    </w:p>
    <w:p w14:paraId="6248B246" w14:textId="4A4D8C02" w:rsidR="00913D4A" w:rsidRPr="00913D4A" w:rsidRDefault="00913D4A" w:rsidP="005D4672">
      <w:pPr>
        <w:pStyle w:val="2"/>
      </w:pPr>
      <w:bookmarkStart w:id="24" w:name="_Toc230565865"/>
      <w:r w:rsidRPr="00913D4A">
        <w:t>5.4 Оценка производительности и ограничений</w:t>
      </w:r>
      <w:bookmarkEnd w:id="24"/>
    </w:p>
    <w:p w14:paraId="19EC064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0EBA1D14" w14:textId="0F453420"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Ограничения прототипа:</w:t>
      </w:r>
    </w:p>
    <w:p w14:paraId="14FA33B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5D9F278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3DBC78C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0271509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502E8255" w14:textId="028F2CF5"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24CC391C" w14:textId="77777777" w:rsidR="005D4672" w:rsidRDefault="005D4672" w:rsidP="00913D4A">
      <w:pPr>
        <w:spacing w:after="0"/>
        <w:ind w:firstLine="425"/>
        <w:jc w:val="both"/>
        <w:rPr>
          <w:rFonts w:cs="Times New Roman"/>
          <w:szCs w:val="28"/>
          <w:lang w:val="ru-RU"/>
        </w:rPr>
      </w:pPr>
    </w:p>
    <w:p w14:paraId="6D50ABE8" w14:textId="77777777" w:rsidR="00D562EA" w:rsidRPr="00913D4A" w:rsidRDefault="00D562EA" w:rsidP="00913D4A">
      <w:pPr>
        <w:spacing w:after="0"/>
        <w:ind w:firstLine="425"/>
        <w:jc w:val="both"/>
        <w:rPr>
          <w:rFonts w:cs="Times New Roman"/>
          <w:szCs w:val="28"/>
          <w:lang w:val="ru-RU"/>
        </w:rPr>
      </w:pPr>
    </w:p>
    <w:p w14:paraId="234AD4EB" w14:textId="4ADFD46C" w:rsidR="00913D4A" w:rsidRPr="00913D4A" w:rsidRDefault="00913D4A" w:rsidP="005D4672">
      <w:pPr>
        <w:pStyle w:val="2"/>
      </w:pPr>
      <w:bookmarkStart w:id="25" w:name="_Toc230565866"/>
      <w:r w:rsidRPr="00913D4A">
        <w:t>5.5 Соответствие критериям приёмки и готовность к защите</w:t>
      </w:r>
      <w:bookmarkEnd w:id="25"/>
    </w:p>
    <w:p w14:paraId="7590965B" w14:textId="08D70448" w:rsidR="003575A2" w:rsidRPr="009403B9" w:rsidRDefault="00913D4A" w:rsidP="00913D4A">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658EC06E" w14:textId="5ED01579" w:rsidR="00251BFD" w:rsidRDefault="00251BFD" w:rsidP="00251BFD">
      <w:pPr>
        <w:spacing w:after="0"/>
        <w:ind w:firstLine="425"/>
        <w:jc w:val="both"/>
        <w:rPr>
          <w:rFonts w:cs="Times New Roman"/>
          <w:szCs w:val="28"/>
          <w:lang w:val="ru-RU"/>
        </w:rPr>
      </w:pPr>
    </w:p>
    <w:p w14:paraId="53804A9B" w14:textId="77777777" w:rsidR="00251BFD" w:rsidRDefault="00251BFD" w:rsidP="00985E6E">
      <w:pPr>
        <w:spacing w:after="0"/>
        <w:ind w:firstLine="425"/>
        <w:jc w:val="both"/>
        <w:rPr>
          <w:rFonts w:cs="Times New Roman"/>
          <w:szCs w:val="28"/>
          <w:lang w:val="ru-RU"/>
        </w:rPr>
      </w:pPr>
    </w:p>
    <w:p w14:paraId="7736573C" w14:textId="6FC5F016" w:rsidR="00781903" w:rsidRPr="00985E6E" w:rsidRDefault="00781903" w:rsidP="00D562EA">
      <w:pPr>
        <w:pStyle w:val="font-claude-response-body"/>
        <w:spacing w:before="0" w:beforeAutospacing="0" w:after="0" w:afterAutospacing="0"/>
        <w:jc w:val="both"/>
        <w:rPr>
          <w:rFonts w:ascii="Consolas" w:hAnsi="Consolas"/>
          <w:sz w:val="20"/>
          <w:szCs w:val="20"/>
          <w:lang w:val="ru-RU"/>
        </w:rPr>
      </w:pPr>
      <w:r>
        <w:rPr>
          <w:szCs w:val="28"/>
          <w:lang w:val="ru-RU"/>
        </w:rPr>
        <w:br w:type="page"/>
      </w:r>
    </w:p>
    <w:p w14:paraId="2C3C1541" w14:textId="18082EDD" w:rsidR="00781903" w:rsidRPr="00781903" w:rsidRDefault="00781903" w:rsidP="00913D4A">
      <w:pPr>
        <w:pStyle w:val="1"/>
      </w:pPr>
      <w:bookmarkStart w:id="26" w:name="_Toc216399433"/>
      <w:bookmarkStart w:id="27" w:name="_Toc230565867"/>
      <w:r w:rsidRPr="00CB503D">
        <w:lastRenderedPageBreak/>
        <w:t>Заключение</w:t>
      </w:r>
      <w:bookmarkEnd w:id="26"/>
      <w:bookmarkEnd w:id="27"/>
    </w:p>
    <w:p w14:paraId="054D91F3" w14:textId="77777777" w:rsidR="00781903" w:rsidRDefault="00781903" w:rsidP="00781903">
      <w:pPr>
        <w:pStyle w:val="font-claude-response-body"/>
        <w:spacing w:before="0" w:beforeAutospacing="0" w:after="0" w:afterAutospacing="0"/>
        <w:ind w:firstLine="425"/>
        <w:jc w:val="both"/>
        <w:rPr>
          <w:sz w:val="28"/>
          <w:szCs w:val="28"/>
          <w:lang w:val="ru-RU"/>
        </w:rPr>
      </w:pPr>
    </w:p>
    <w:p w14:paraId="2CC8B14D" w14:textId="5F5E6F1E" w:rsidR="005D4672" w:rsidRPr="005D4672" w:rsidRDefault="005D4672" w:rsidP="005D4672">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2A46AF9D" w14:textId="3E2BDED9"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74CBEF4D"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4EA851EF"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2A5C2C7F"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2D23C27B"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4FE8A0F4"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2A739A4B"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2FF2E712" w14:textId="13643BD4"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14975D62" w14:textId="2E41958F"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0DE622CA" w14:textId="489BA2FA"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5FC690BA" w14:textId="6C2D7CFE"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Дипломный проект выполнен студентом группы СИБ 23-2с специальности 6B06301 «Системы информационной безопасности» </w:t>
      </w:r>
      <w:proofErr w:type="spellStart"/>
      <w:r w:rsidRPr="005D4672">
        <w:rPr>
          <w:rFonts w:eastAsiaTheme="minorHAnsi" w:cstheme="minorBidi"/>
          <w:sz w:val="28"/>
          <w:szCs w:val="28"/>
          <w:lang w:val="ru-RU"/>
        </w:rPr>
        <w:t>Жалмаганбетовым</w:t>
      </w:r>
      <w:proofErr w:type="spellEnd"/>
      <w:r w:rsidRPr="005D4672">
        <w:rPr>
          <w:rFonts w:eastAsiaTheme="minorHAnsi" w:cstheme="minorBidi"/>
          <w:sz w:val="28"/>
          <w:szCs w:val="28"/>
          <w:lang w:val="ru-RU"/>
        </w:rPr>
        <w:t xml:space="preserve"> Е.М. (НАО «Карагандинский технический университет имени </w:t>
      </w:r>
      <w:proofErr w:type="spellStart"/>
      <w:r w:rsidRPr="005D4672">
        <w:rPr>
          <w:rFonts w:eastAsiaTheme="minorHAnsi" w:cstheme="minorBidi"/>
          <w:sz w:val="28"/>
          <w:szCs w:val="28"/>
          <w:lang w:val="ru-RU"/>
        </w:rPr>
        <w:t>Абылкаса</w:t>
      </w:r>
      <w:proofErr w:type="spellEnd"/>
      <w:r w:rsidRPr="005D4672">
        <w:rPr>
          <w:rFonts w:eastAsiaTheme="minorHAnsi" w:cstheme="minorBidi"/>
          <w:sz w:val="28"/>
          <w:szCs w:val="28"/>
          <w:lang w:val="ru-RU"/>
        </w:rPr>
        <w:t xml:space="preserve"> </w:t>
      </w:r>
      <w:proofErr w:type="spellStart"/>
      <w:r w:rsidRPr="005D4672">
        <w:rPr>
          <w:rFonts w:eastAsiaTheme="minorHAnsi" w:cstheme="minorBidi"/>
          <w:sz w:val="28"/>
          <w:szCs w:val="28"/>
          <w:lang w:val="ru-RU"/>
        </w:rPr>
        <w:t>Сагинова</w:t>
      </w:r>
      <w:proofErr w:type="spellEnd"/>
      <w:r w:rsidRPr="005D4672">
        <w:rPr>
          <w:rFonts w:eastAsiaTheme="minorHAnsi" w:cstheme="minorBidi"/>
          <w:sz w:val="28"/>
          <w:szCs w:val="28"/>
          <w:lang w:val="ru-RU"/>
        </w:rPr>
        <w:t>», кафедра «Кибербезопасности и искусственного интеллекта») и рекомендуется к защите 10 июня 2026 г.</w:t>
      </w:r>
    </w:p>
    <w:p w14:paraId="7C3947C5" w14:textId="1F7D332D" w:rsidR="00FB2A9C" w:rsidRPr="00781903" w:rsidRDefault="00FB2A9C" w:rsidP="00913D4A">
      <w:pPr>
        <w:pStyle w:val="1"/>
      </w:pPr>
      <w:bookmarkStart w:id="28" w:name="_Toc230565868"/>
      <w:r w:rsidRPr="00FB2A9C">
        <w:lastRenderedPageBreak/>
        <w:t>Список использованной литературы</w:t>
      </w:r>
      <w:bookmarkEnd w:id="28"/>
      <w:r>
        <w:t xml:space="preserve"> </w:t>
      </w:r>
    </w:p>
    <w:p w14:paraId="2C64260E" w14:textId="77777777" w:rsidR="000C5837" w:rsidRPr="005D4672" w:rsidRDefault="000C5837" w:rsidP="008E1DBC">
      <w:pPr>
        <w:pStyle w:val="font-claude-response-body"/>
        <w:spacing w:before="0" w:beforeAutospacing="0" w:after="0" w:afterAutospacing="0"/>
        <w:jc w:val="both"/>
        <w:rPr>
          <w:sz w:val="28"/>
          <w:szCs w:val="28"/>
          <w:lang w:val="ru-RU"/>
        </w:rPr>
      </w:pPr>
    </w:p>
    <w:p w14:paraId="3CA982BF" w14:textId="65873E21"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62DA8483" w14:textId="3A0B3C38"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367C31C3" w14:textId="5FCE26A4"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3CB43FF0" w14:textId="56C40EF0"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77AA4448" w14:textId="371AC50D"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5DEF3491" w14:textId="5BD09301"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407CFEDF" w14:textId="498E8B4C"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471C2394" w14:textId="6C0C2A2C"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63B05CA4" w14:textId="37190EF2" w:rsidR="008E1DBC" w:rsidRPr="00FC09F1" w:rsidRDefault="008E1DBC" w:rsidP="008E1DBC">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24CBBE16" w14:textId="7ACE94F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63D53DEF" w14:textId="230E2B2C"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094969A4" w14:textId="1D0162D2"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527A7BB5" w14:textId="5D34BBC8"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5DD78706" w14:textId="01E8427A"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4ABF0E62" w14:textId="63B0D7FA" w:rsid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19EF328D" w14:textId="7BAA3EF0"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0872F842" w14:textId="1566DC19"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25B060C1" w14:textId="21DC3B62"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D6404" w14:textId="77777777" w:rsidR="00651883" w:rsidRDefault="00651883" w:rsidP="00FF1B87">
      <w:pPr>
        <w:spacing w:after="0"/>
      </w:pPr>
      <w:r>
        <w:separator/>
      </w:r>
    </w:p>
  </w:endnote>
  <w:endnote w:type="continuationSeparator" w:id="0">
    <w:p w14:paraId="3602CFFA" w14:textId="77777777" w:rsidR="00651883" w:rsidRDefault="00651883"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3E2D51D0" w14:textId="27102F10"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A3868E9"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2598" w14:textId="77777777" w:rsidR="00651883" w:rsidRDefault="00651883" w:rsidP="00FF1B87">
      <w:pPr>
        <w:spacing w:after="0"/>
      </w:pPr>
      <w:r>
        <w:separator/>
      </w:r>
    </w:p>
  </w:footnote>
  <w:footnote w:type="continuationSeparator" w:id="0">
    <w:p w14:paraId="54E48B8B" w14:textId="77777777" w:rsidR="00651883" w:rsidRDefault="00651883"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421285"/>
    <w:rsid w:val="004426EE"/>
    <w:rsid w:val="00584200"/>
    <w:rsid w:val="00587167"/>
    <w:rsid w:val="00597A9C"/>
    <w:rsid w:val="005B1DA3"/>
    <w:rsid w:val="005D401B"/>
    <w:rsid w:val="005D4672"/>
    <w:rsid w:val="00604D35"/>
    <w:rsid w:val="00612F2E"/>
    <w:rsid w:val="00651883"/>
    <w:rsid w:val="00680C68"/>
    <w:rsid w:val="006E0DA2"/>
    <w:rsid w:val="006F3339"/>
    <w:rsid w:val="00746ACD"/>
    <w:rsid w:val="00781903"/>
    <w:rsid w:val="007D772B"/>
    <w:rsid w:val="00804DDD"/>
    <w:rsid w:val="008304D3"/>
    <w:rsid w:val="008378F9"/>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C2186C"/>
    <w:rsid w:val="00C562E7"/>
    <w:rsid w:val="00C6138F"/>
    <w:rsid w:val="00C90892"/>
    <w:rsid w:val="00C94E8B"/>
    <w:rsid w:val="00CB6983"/>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4F663"/>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913D4A"/>
    <w:pPr>
      <w:keepNext/>
      <w:keepLines/>
      <w:spacing w:after="0"/>
      <w:ind w:firstLine="425"/>
      <w:jc w:val="both"/>
      <w:outlineLvl w:val="0"/>
    </w:pPr>
    <w:rPr>
      <w:rFonts w:eastAsiaTheme="majorEastAsia" w:cstheme="majorBidi"/>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3D4A"/>
    <w:rPr>
      <w:rFonts w:ascii="Times New Roman" w:eastAsiaTheme="majorEastAsia" w:hAnsi="Times New Roman" w:cstheme="majorBidi"/>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31</Pages>
  <Words>10499</Words>
  <Characters>59846</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43</cp:revision>
  <cp:lastPrinted>2026-03-31T10:54:00Z</cp:lastPrinted>
  <dcterms:created xsi:type="dcterms:W3CDTF">2025-12-05T23:57:00Z</dcterms:created>
  <dcterms:modified xsi:type="dcterms:W3CDTF">2026-05-24T20:43:00Z</dcterms:modified>
</cp:coreProperties>
</file>