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EE" w:rsidRPr="00144DEE" w:rsidRDefault="00144DEE" w:rsidP="00144DEE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proofErr w:type="gramStart"/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</w:t>
      </w:r>
      <w:proofErr w:type="gramEnd"/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 xml:space="preserve"> Санитарно-эпидемиологические правила и нормативы...") (Зарегистрировано в Минюсте России 08.08.2016 N 43153)</w:t>
      </w:r>
    </w:p>
    <w:p w:rsid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30"/>
          <w:lang w:eastAsia="ru-RU"/>
        </w:rPr>
        <w:t xml:space="preserve">Сайт: </w:t>
      </w:r>
      <w:hyperlink r:id="rId5" w:history="1">
        <w:r w:rsidRPr="002E101F">
          <w:rPr>
            <w:rStyle w:val="a4"/>
            <w:rFonts w:ascii="Times New Roman" w:eastAsia="Times New Roman" w:hAnsi="Times New Roman" w:cs="Times New Roman"/>
            <w:b/>
            <w:bCs/>
            <w:szCs w:val="30"/>
            <w:lang w:eastAsia="ru-RU"/>
          </w:rPr>
          <w:t>http://www.consultant.ru/document/cons_doc_LAW_20</w:t>
        </w:r>
        <w:r w:rsidRPr="002E101F">
          <w:rPr>
            <w:rStyle w:val="a4"/>
            <w:rFonts w:ascii="Times New Roman" w:eastAsia="Times New Roman" w:hAnsi="Times New Roman" w:cs="Times New Roman"/>
            <w:b/>
            <w:bCs/>
            <w:szCs w:val="30"/>
            <w:lang w:eastAsia="ru-RU"/>
          </w:rPr>
          <w:t>3</w:t>
        </w:r>
        <w:r w:rsidRPr="002E101F">
          <w:rPr>
            <w:rStyle w:val="a4"/>
            <w:rFonts w:ascii="Times New Roman" w:eastAsia="Times New Roman" w:hAnsi="Times New Roman" w:cs="Times New Roman"/>
            <w:b/>
            <w:bCs/>
            <w:szCs w:val="30"/>
            <w:lang w:eastAsia="ru-RU"/>
          </w:rPr>
          <w:t>183/</w:t>
        </w:r>
      </w:hyperlink>
    </w:p>
    <w:p w:rsid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План д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окумента: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Общие положения и область применения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Микроклимат на рабочих местах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Шум на рабочих местах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Вибрация на рабочих местах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Инфразвук на рабочих местах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Воздушный и контактный ультразвук на рабочих местах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Электрические, магнитные, электромагнитные поля на рабочих местах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Лазерное излучение на рабочих местах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Ультрафиолетовое излучение</w:t>
      </w:r>
    </w:p>
    <w:p w:rsidR="00144DEE" w:rsidRPr="00144DEE" w:rsidRDefault="00144DEE" w:rsidP="00144DE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Cs w:val="30"/>
          <w:lang w:eastAsia="ru-RU"/>
        </w:rPr>
      </w:pPr>
      <w:r w:rsidRPr="00144DEE">
        <w:rPr>
          <w:rFonts w:ascii="Times New Roman" w:eastAsia="Times New Roman" w:hAnsi="Times New Roman" w:cs="Times New Roman"/>
          <w:b/>
          <w:bCs/>
          <w:szCs w:val="30"/>
          <w:lang w:eastAsia="ru-RU"/>
        </w:rPr>
        <w:t>Освещение на рабочих местах</w:t>
      </w:r>
    </w:p>
    <w:p w:rsidR="00255BB3" w:rsidRPr="00144DEE" w:rsidRDefault="00255BB3">
      <w:pPr>
        <w:rPr>
          <w:rFonts w:ascii="Times New Roman" w:hAnsi="Times New Roman" w:cs="Times New Roman"/>
          <w:sz w:val="20"/>
        </w:rPr>
      </w:pPr>
    </w:p>
    <w:sectPr w:rsidR="00255BB3" w:rsidRPr="00144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B0"/>
    <w:rsid w:val="00076673"/>
    <w:rsid w:val="00144DEE"/>
    <w:rsid w:val="001F7BC2"/>
    <w:rsid w:val="00255BB3"/>
    <w:rsid w:val="009A2EFF"/>
    <w:rsid w:val="009E5278"/>
    <w:rsid w:val="00D82A9A"/>
    <w:rsid w:val="00D92C1F"/>
    <w:rsid w:val="00DE3302"/>
    <w:rsid w:val="00E3105A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14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144D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44D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14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144D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44D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6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2</cp:revision>
  <dcterms:created xsi:type="dcterms:W3CDTF">2022-02-17T20:22:00Z</dcterms:created>
  <dcterms:modified xsi:type="dcterms:W3CDTF">2022-02-17T20:27:00Z</dcterms:modified>
</cp:coreProperties>
</file>