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配置文件</w:t>
      </w:r>
      <w:bookmarkEnd w:id="20"/>
    </w:p>
    <w:p>
      <w:pPr>
        <w:pStyle w:val="FirstParagraph"/>
      </w:pPr>
      <w:r>
        <w:t xml:space="preserve">框架的全局配置文件在</w:t>
      </w:r>
      <w:r>
        <w:t xml:space="preserve"> </w:t>
      </w:r>
      <w:r>
        <w:rPr>
          <w:rStyle w:val="VerbatimChar"/>
        </w:rPr>
        <w:t xml:space="preserve">config/global.php</w:t>
      </w:r>
      <w:r>
        <w:t xml:space="preserve"> </w:t>
      </w:r>
      <w:r>
        <w:t xml:space="preserve">文件中。下面是配置文件的各个选项，请根据自己的需要自行配置。</w:t>
      </w:r>
    </w:p>
    <w:p>
      <w:pPr>
        <w:pStyle w:val="BodyText"/>
      </w:pPr>
      <w:r>
        <w:t xml:space="preserve">框架的配置文件是一个由</w:t>
      </w:r>
      <w:r>
        <w:t xml:space="preserve"> </w:t>
      </w:r>
      <w:r>
        <w:rPr>
          <w:rStyle w:val="VerbatimChar"/>
        </w:rPr>
        <w:t xml:space="preserve">$config</w:t>
      </w:r>
      <w:r>
        <w:t xml:space="preserve"> </w:t>
      </w:r>
      <w:r>
        <w:t xml:space="preserve">的全局数组变量进行管理的。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配置名称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框架监听的地址</w:t>
            </w:r>
          </w:p>
        </w:tc>
        <w:tc>
          <w:p>
            <w:pPr>
              <w:pStyle w:val="Compact"/>
              <w:jc w:val="left"/>
            </w:pPr>
            <w:r>
              <w:t xml:space="preserve">0.0.0.0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port</w:t>
            </w:r>
          </w:p>
        </w:tc>
        <w:tc>
          <w:p>
            <w:pPr>
              <w:pStyle w:val="Compact"/>
              <w:jc w:val="left"/>
            </w:pPr>
            <w:r>
              <w:t xml:space="preserve">框架监听的端口</w:t>
            </w:r>
          </w:p>
        </w:tc>
        <w:tc>
          <w:p>
            <w:pPr>
              <w:pStyle w:val="Compact"/>
              <w:jc w:val="left"/>
            </w:pPr>
            <w:r>
              <w:t xml:space="preserve">20001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http_reverse_link</w:t>
            </w:r>
          </w:p>
        </w:tc>
        <w:tc>
          <w:p>
            <w:pPr>
              <w:pStyle w:val="Compact"/>
              <w:jc w:val="left"/>
            </w:pPr>
            <w:r>
              <w:t xml:space="preserve">框架开到公网或外部的 HTTP 反代链接</w:t>
            </w:r>
          </w:p>
        </w:tc>
        <w:tc>
          <w:p>
            <w:pPr>
              <w:pStyle w:val="Compact"/>
              <w:jc w:val="left"/>
            </w:pPr>
            <w:r>
              <w:t xml:space="preserve">见配置文件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zm_data</w:t>
            </w:r>
          </w:p>
        </w:tc>
        <w:tc>
          <w:p>
            <w:pPr>
              <w:pStyle w:val="Compact"/>
              <w:jc w:val="left"/>
            </w:pPr>
            <w:r>
              <w:t xml:space="preserve">框架的配置文件、日志文件等文件目录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./</w:t>
            </w:r>
            <w:r>
              <w:t xml:space="preserve"> </w:t>
            </w:r>
            <w:r>
              <w:t xml:space="preserve">下的</w:t>
            </w:r>
            <w:r>
              <w:t xml:space="preserve"> </w:t>
            </w:r>
            <w:r>
              <w:rPr>
                <w:rStyle w:val="VerbatimChar"/>
              </w:rPr>
              <w:t xml:space="preserve">zm_data/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config_dir</w:t>
            </w:r>
          </w:p>
        </w:tc>
        <w:tc>
          <w:p>
            <w:pPr>
              <w:pStyle w:val="Compact"/>
              <w:jc w:val="left"/>
            </w:pPr>
            <w:r>
              <w:t xml:space="preserve">存放各个模块配置文件的目录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zm_data</w:t>
            </w:r>
            <w:r>
              <w:t xml:space="preserve"> </w:t>
            </w:r>
            <w:r>
              <w:t xml:space="preserve">下的</w:t>
            </w:r>
            <w:r>
              <w:t xml:space="preserve"> </w:t>
            </w:r>
            <w:r>
              <w:rPr>
                <w:rStyle w:val="VerbatimChar"/>
              </w:rPr>
              <w:t xml:space="preserve">coonfig/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crash_dir</w:t>
            </w:r>
          </w:p>
        </w:tc>
        <w:tc>
          <w:p>
            <w:pPr>
              <w:pStyle w:val="Compact"/>
              <w:jc w:val="left"/>
            </w:pPr>
            <w:r>
              <w:t xml:space="preserve">存放崩溃和运行日志的目录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zm_data</w:t>
            </w:r>
            <w:r>
              <w:t xml:space="preserve"> </w:t>
            </w:r>
            <w:r>
              <w:t xml:space="preserve">下的</w:t>
            </w:r>
            <w:r>
              <w:t xml:space="preserve"> </w:t>
            </w:r>
            <w:r>
              <w:rPr>
                <w:rStyle w:val="VerbatimChar"/>
              </w:rPr>
              <w:t xml:space="preserve">crash/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swoole</w:t>
            </w:r>
          </w:p>
        </w:tc>
        <w:tc>
          <w:p>
            <w:pPr>
              <w:pStyle w:val="Compact"/>
              <w:jc w:val="left"/>
            </w:pPr>
            <w:r>
              <w:t xml:space="preserve">对应 Swoole server 中 set 的参数，参考Swoole文档</w:t>
            </w:r>
          </w:p>
        </w:tc>
        <w:tc>
          <w:p>
            <w:pPr>
              <w:pStyle w:val="Compact"/>
              <w:jc w:val="left"/>
            </w:pPr>
            <w:r>
              <w:t xml:space="preserve">见子表</w:t>
            </w:r>
            <w:r>
              <w:t xml:space="preserve"> </w:t>
            </w:r>
            <w:r>
              <w:rPr>
                <w:rStyle w:val="VerbatimChar"/>
              </w:rPr>
              <w:t xml:space="preserve">swoole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sql_config</w:t>
            </w:r>
          </w:p>
        </w:tc>
        <w:tc>
          <w:p>
            <w:pPr>
              <w:pStyle w:val="Compact"/>
              <w:jc w:val="left"/>
            </w:pPr>
            <w:r>
              <w:t xml:space="preserve">MySQL 数据库连接信息</w:t>
            </w:r>
          </w:p>
        </w:tc>
        <w:tc>
          <w:p>
            <w:pPr>
              <w:pStyle w:val="Compact"/>
              <w:jc w:val="left"/>
            </w:pPr>
            <w:r>
              <w:t xml:space="preserve">见子表</w:t>
            </w:r>
            <w:r>
              <w:t xml:space="preserve"> </w:t>
            </w:r>
            <w:r>
              <w:rPr>
                <w:rStyle w:val="VerbatimChar"/>
              </w:rPr>
              <w:t xml:space="preserve">sql_config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access_token</w:t>
            </w:r>
          </w:p>
        </w:tc>
        <w:tc>
          <w:p>
            <w:pPr>
              <w:pStyle w:val="Compact"/>
              <w:jc w:val="left"/>
            </w:pPr>
            <w:r>
              <w:t xml:space="preserve">CQHTTP 连接约定的token，留空则无</w:t>
            </w:r>
          </w:p>
        </w:tc>
        <w:tc>
          <w:p>
            <w:pPr>
              <w:pStyle w:val="Compact"/>
              <w:jc w:val="left"/>
            </w:pPr>
            <w:r>
              <w:t xml:space="preserve">空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http_header</w:t>
            </w:r>
          </w:p>
        </w:tc>
        <w:tc>
          <w:p>
            <w:pPr>
              <w:pStyle w:val="Compact"/>
              <w:jc w:val="left"/>
            </w:pPr>
            <w:r>
              <w:t xml:space="preserve">HTTP 请求自定义返回的header</w:t>
            </w:r>
          </w:p>
        </w:tc>
        <w:tc>
          <w:p>
            <w:pPr>
              <w:pStyle w:val="Compact"/>
              <w:jc w:val="left"/>
            </w:pPr>
            <w:r>
              <w:t xml:space="preserve">见配置文件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http_default_code_page</w:t>
            </w:r>
          </w:p>
        </w:tc>
        <w:tc>
          <w:p>
            <w:pPr>
              <w:pStyle w:val="Compact"/>
              <w:jc w:val="left"/>
            </w:pPr>
            <w:r>
              <w:t xml:space="preserve">HTTP服务器在指定状态码下回复的默认页面</w:t>
            </w:r>
          </w:p>
        </w:tc>
        <w:tc>
          <w:p>
            <w:pPr>
              <w:pStyle w:val="Compact"/>
              <w:jc w:val="left"/>
            </w:pPr>
            <w:r>
              <w:t xml:space="preserve">见配置文件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init_atomics</w:t>
            </w:r>
          </w:p>
        </w:tc>
        <w:tc>
          <w:p>
            <w:pPr>
              <w:pStyle w:val="Compact"/>
              <w:jc w:val="left"/>
            </w:pPr>
            <w:r>
              <w:t xml:space="preserve">框架启动时初始化的原子计数器列表</w:t>
            </w:r>
          </w:p>
        </w:tc>
        <w:tc>
          <w:p>
            <w:pPr>
              <w:pStyle w:val="Compact"/>
              <w:jc w:val="left"/>
            </w:pPr>
            <w:r>
              <w:t xml:space="preserve">见配置文件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auto_save_interval</w:t>
            </w:r>
          </w:p>
        </w:tc>
        <w:tc>
          <w:p>
            <w:pPr>
              <w:pStyle w:val="Compact"/>
              <w:jc w:val="left"/>
            </w:pPr>
            <w:r>
              <w:t xml:space="preserve">DataProvider 提供的缓存自动保存间隔(秒)</w:t>
            </w:r>
          </w:p>
        </w:tc>
        <w:tc>
          <w:p>
            <w:pPr>
              <w:pStyle w:val="Compact"/>
              <w:jc w:val="left"/>
            </w:pPr>
            <w:r>
              <w:t xml:space="preserve">900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context_class</w:t>
            </w:r>
          </w:p>
        </w:tc>
        <w:tc>
          <w:p>
            <w:pPr>
              <w:pStyle w:val="Compact"/>
              <w:jc w:val="left"/>
            </w:pPr>
            <w:r>
              <w:t xml:space="preserve">上下文所定义的类，待上下文完善后见对应文档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\ZM\Context\Context::class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static_file_server</w:t>
            </w:r>
          </w:p>
        </w:tc>
        <w:tc>
          <w:p>
            <w:pPr>
              <w:pStyle w:val="Compact"/>
              <w:jc w:val="left"/>
            </w:pPr>
            <w:r>
              <w:t xml:space="preserve">静态文件服务器配置项</w:t>
            </w:r>
          </w:p>
        </w:tc>
        <w:tc>
          <w:p>
            <w:pPr>
              <w:pStyle w:val="Compact"/>
              <w:jc w:val="left"/>
            </w:pPr>
            <w:r>
              <w:t xml:space="preserve">见子表</w:t>
            </w:r>
            <w:r>
              <w:t xml:space="preserve"> </w:t>
            </w:r>
            <w:r>
              <w:rPr>
                <w:rStyle w:val="VerbatimChar"/>
              </w:rPr>
              <w:t xml:space="preserve">static_file_server</w:t>
            </w:r>
          </w:p>
        </w:tc>
      </w:tr>
    </w:tbl>
    <w:p>
      <w:pPr>
        <w:pStyle w:val="Heading3"/>
      </w:pPr>
      <w:bookmarkStart w:id="21" w:name="header-n69"/>
      <w:r>
        <w:t xml:space="preserve">子表</w:t>
      </w:r>
      <w:r>
        <w:t xml:space="preserve"> </w:t>
      </w:r>
      <w:r>
        <w:rPr>
          <w:b/>
        </w:rPr>
        <w:t xml:space="preserve">swoole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配置名称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log_file</w:t>
            </w:r>
          </w:p>
        </w:tc>
        <w:tc>
          <w:p>
            <w:pPr>
              <w:pStyle w:val="Compact"/>
              <w:jc w:val="left"/>
            </w:pPr>
            <w:r>
              <w:t xml:space="preserve">Swoole 的日志文件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crash_dir</w:t>
            </w:r>
            <w:r>
              <w:t xml:space="preserve"> </w:t>
            </w:r>
            <w:r>
              <w:t xml:space="preserve">下的</w:t>
            </w:r>
            <w:r>
              <w:t xml:space="preserve"> </w:t>
            </w:r>
            <w:r>
              <w:rPr>
                <w:rStyle w:val="VerbatimChar"/>
              </w:rPr>
              <w:t xml:space="preserve">swoole_error.log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worker_num</w:t>
            </w:r>
          </w:p>
        </w:tc>
        <w:tc>
          <w:p>
            <w:pPr>
              <w:pStyle w:val="Compact"/>
              <w:jc w:val="left"/>
            </w:pPr>
            <w:r>
              <w:t xml:space="preserve">Worker 进程数(不推荐修改)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dispatch_mode</w:t>
            </w:r>
          </w:p>
        </w:tc>
        <w:tc>
          <w:p>
            <w:pPr>
              <w:pStyle w:val="Compact"/>
              <w:jc w:val="left"/>
            </w:pPr>
            <w:r>
              <w:t xml:space="preserve">数据包分发策略，见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文档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task_worker_num</w:t>
            </w:r>
          </w:p>
        </w:tc>
        <w:tc>
          <w:p>
            <w:pPr>
              <w:pStyle w:val="Compact"/>
              <w:jc w:val="left"/>
            </w:pPr>
            <w:r>
              <w:t xml:space="preserve">Task工作进程的数量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</w:p>
    <w:p>
      <w:pPr>
        <w:pStyle w:val="Heading3"/>
      </w:pPr>
      <w:bookmarkStart w:id="23" w:name="header-n92"/>
      <w:r>
        <w:t xml:space="preserve">子表</w:t>
      </w:r>
      <w:r>
        <w:t xml:space="preserve"> </w:t>
      </w:r>
      <w:r>
        <w:rPr>
          <w:b/>
        </w:rPr>
        <w:t xml:space="preserve">sql_config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配置名称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sql_host</w:t>
            </w:r>
          </w:p>
        </w:tc>
        <w:tc>
          <w:p>
            <w:pPr>
              <w:pStyle w:val="Compact"/>
              <w:jc w:val="left"/>
            </w:pPr>
            <w:r>
              <w:t xml:space="preserve">数据库地址(留空则不使用数据库)</w:t>
            </w:r>
          </w:p>
        </w:tc>
        <w:tc>
          <w:p>
            <w:pPr>
              <w:pStyle w:val="Compact"/>
              <w:jc w:val="left"/>
            </w:pPr>
            <w:r>
              <w:t xml:space="preserve">空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sql_port</w:t>
            </w:r>
          </w:p>
        </w:tc>
        <w:tc>
          <w:p>
            <w:pPr>
              <w:pStyle w:val="Compact"/>
              <w:jc w:val="left"/>
            </w:pPr>
            <w:r>
              <w:t xml:space="preserve">数据库端口</w:t>
            </w:r>
          </w:p>
        </w:tc>
        <w:tc>
          <w:p>
            <w:pPr>
              <w:pStyle w:val="Compact"/>
              <w:jc w:val="left"/>
            </w:pPr>
            <w:r>
              <w:t xml:space="preserve">3306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sql_username</w:t>
            </w:r>
          </w:p>
        </w:tc>
        <w:tc>
          <w:p>
            <w:pPr>
              <w:pStyle w:val="Compact"/>
              <w:jc w:val="left"/>
            </w:pPr>
            <w:r>
              <w:t xml:space="preserve">连接数据库的用户名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sql_database</w:t>
            </w:r>
          </w:p>
        </w:tc>
        <w:tc>
          <w:p>
            <w:pPr>
              <w:pStyle w:val="Compact"/>
              <w:jc w:val="left"/>
            </w:pPr>
            <w:r>
              <w:t xml:space="preserve">要连接的数据库名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sql_password</w:t>
            </w:r>
          </w:p>
        </w:tc>
        <w:tc>
          <w:p>
            <w:pPr>
              <w:pStyle w:val="Compact"/>
              <w:jc w:val="left"/>
            </w:pPr>
            <w:r>
              <w:t xml:space="preserve">数据库连接密码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sql_enable_cache</w:t>
            </w:r>
          </w:p>
        </w:tc>
        <w:tc>
          <w:p>
            <w:pPr>
              <w:pStyle w:val="Compact"/>
              <w:jc w:val="left"/>
            </w:pPr>
            <w:r>
              <w:t xml:space="preserve">开启查询器缓存，详见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数据库缓存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sql_reset_cache</w:t>
            </w:r>
          </w:p>
        </w:tc>
        <w:tc>
          <w:p>
            <w:pPr>
              <w:pStyle w:val="Compact"/>
              <w:jc w:val="left"/>
            </w:pPr>
            <w:r>
              <w:t xml:space="preserve">数据库缓存释放时间(格式：md)</w:t>
            </w:r>
          </w:p>
        </w:tc>
        <w:tc>
          <w:p>
            <w:pPr>
              <w:pStyle w:val="Compact"/>
              <w:jc w:val="left"/>
            </w:pPr>
            <w:r>
              <w:t xml:space="preserve">0300（凌晨3点整）</w:t>
            </w:r>
          </w:p>
        </w:tc>
      </w:tr>
    </w:tbl>
    <w:p>
      <w:pPr>
        <w:pStyle w:val="Heading3"/>
      </w:pPr>
      <w:bookmarkStart w:id="25" w:name="header-n126"/>
      <w:r>
        <w:t xml:space="preserve">子表 static</w:t>
      </w:r>
      <w:r>
        <w:rPr>
          <w:i/>
        </w:rPr>
        <w:t xml:space="preserve">file</w:t>
      </w:r>
      <w:r>
        <w:t xml:space="preserve">server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配置名称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是否开启静态文件服务器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document_root</w:t>
            </w:r>
          </w:p>
        </w:tc>
        <w:tc>
          <w:p>
            <w:pPr>
              <w:pStyle w:val="Compact"/>
              <w:jc w:val="left"/>
            </w:pPr>
            <w:r>
              <w:t xml:space="preserve">静态文件的根目录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{WORKING_DIR}/resources/html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document_index</w:t>
            </w:r>
          </w:p>
        </w:tc>
        <w:tc>
          <w:p>
            <w:pPr>
              <w:pStyle w:val="Compact"/>
              <w:jc w:val="left"/>
            </w:pPr>
            <w:r>
              <w:t xml:space="preserve">默认索引的文件名列表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["index.html"]</w:t>
            </w:r>
          </w:p>
        </w:tc>
      </w:tr>
    </w:tbl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" TargetMode="External" /><Relationship Type="http://schemas.openxmlformats.org/officeDocument/2006/relationships/hyperlink" Id="rId22" Target="https://wiki.swoole.com/#/server/setting?id=dispatch_mo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2" Target="https://wiki.swoole.com/#/server/setting?id=dispatch_m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2020-07-07T14:13:36Z</dcterms:created>
  <dcterms:modified xsi:type="dcterms:W3CDTF">2020-07-07T14:13:36Z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