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3183F" w14:textId="77777777" w:rsidR="002F1792" w:rsidRPr="00DA7C13" w:rsidRDefault="002F1792" w:rsidP="002F1792">
      <w:pPr>
        <w:pStyle w:val="1"/>
        <w:jc w:val="center"/>
        <w:rPr>
          <w:rFonts w:ascii="Times New Roman" w:hAnsi="Times New Roman"/>
          <w:sz w:val="28"/>
          <w:szCs w:val="28"/>
          <w:lang w:val="kk-KZ"/>
        </w:rPr>
      </w:pPr>
      <w:r w:rsidRPr="00DA7C13">
        <w:rPr>
          <w:rFonts w:ascii="Times New Roman" w:hAnsi="Times New Roman"/>
          <w:sz w:val="28"/>
          <w:szCs w:val="28"/>
          <w:lang w:val="kk-KZ"/>
        </w:rPr>
        <w:t>Қазақстан Республикасы Білім және Ғылым министрлігі</w:t>
      </w:r>
    </w:p>
    <w:p w14:paraId="7135EF8B" w14:textId="77777777" w:rsidR="002F1792" w:rsidRPr="00DA7C13" w:rsidRDefault="002F1792" w:rsidP="002F1792">
      <w:pPr>
        <w:pStyle w:val="1"/>
        <w:jc w:val="center"/>
        <w:rPr>
          <w:rFonts w:ascii="Times New Roman" w:hAnsi="Times New Roman"/>
          <w:sz w:val="28"/>
          <w:szCs w:val="28"/>
          <w:lang w:val="kk-KZ"/>
        </w:rPr>
      </w:pPr>
    </w:p>
    <w:p w14:paraId="3D338C5A" w14:textId="5EF9323A" w:rsidR="002F1792" w:rsidRPr="00DA7C13" w:rsidRDefault="002F1792" w:rsidP="002F1792">
      <w:pPr>
        <w:pStyle w:val="1"/>
        <w:jc w:val="center"/>
        <w:rPr>
          <w:rFonts w:ascii="Times New Roman" w:hAnsi="Times New Roman"/>
          <w:sz w:val="28"/>
          <w:szCs w:val="28"/>
          <w:lang w:val="kk-KZ"/>
        </w:rPr>
      </w:pPr>
      <w:r w:rsidRPr="00DA7C13">
        <w:rPr>
          <w:rFonts w:ascii="Times New Roman" w:hAnsi="Times New Roman"/>
          <w:sz w:val="28"/>
          <w:szCs w:val="28"/>
          <w:lang w:val="kk-KZ"/>
        </w:rPr>
        <w:t>Қ.Жұбанов атындағы Ақтөбе өңірлік Университеті</w:t>
      </w:r>
    </w:p>
    <w:p w14:paraId="7D9C1F0D" w14:textId="77777777" w:rsidR="002F1792" w:rsidRPr="00DA7C13" w:rsidRDefault="002F1792" w:rsidP="002F1792">
      <w:pPr>
        <w:pStyle w:val="1"/>
        <w:jc w:val="center"/>
        <w:rPr>
          <w:rFonts w:ascii="Times New Roman" w:hAnsi="Times New Roman"/>
          <w:sz w:val="28"/>
          <w:szCs w:val="28"/>
          <w:lang w:val="kk-KZ"/>
        </w:rPr>
      </w:pPr>
    </w:p>
    <w:p w14:paraId="69602510" w14:textId="77777777" w:rsidR="002F1792" w:rsidRPr="00DA7C13" w:rsidRDefault="002F1792" w:rsidP="002F1792">
      <w:pPr>
        <w:pStyle w:val="1"/>
        <w:jc w:val="center"/>
        <w:rPr>
          <w:rFonts w:ascii="Times New Roman" w:hAnsi="Times New Roman"/>
          <w:sz w:val="28"/>
          <w:szCs w:val="28"/>
          <w:lang w:val="kk-KZ"/>
        </w:rPr>
      </w:pPr>
    </w:p>
    <w:p w14:paraId="287AD405" w14:textId="77777777" w:rsidR="002F1792" w:rsidRPr="00DA7C13" w:rsidRDefault="002F1792" w:rsidP="002F1792">
      <w:pPr>
        <w:pStyle w:val="1"/>
        <w:jc w:val="center"/>
        <w:rPr>
          <w:rFonts w:ascii="Times New Roman" w:hAnsi="Times New Roman"/>
          <w:sz w:val="28"/>
          <w:szCs w:val="28"/>
          <w:lang w:val="kk-KZ"/>
        </w:rPr>
      </w:pPr>
    </w:p>
    <w:p w14:paraId="0B248B4D" w14:textId="77777777" w:rsidR="002F1792" w:rsidRPr="00DA7C13" w:rsidRDefault="002F1792" w:rsidP="002F1792">
      <w:pPr>
        <w:pStyle w:val="1"/>
        <w:jc w:val="center"/>
        <w:rPr>
          <w:rFonts w:ascii="Times New Roman" w:hAnsi="Times New Roman"/>
          <w:sz w:val="28"/>
          <w:szCs w:val="28"/>
          <w:lang w:val="kk-KZ"/>
        </w:rPr>
      </w:pPr>
    </w:p>
    <w:p w14:paraId="1400C764" w14:textId="77777777" w:rsidR="002F1792" w:rsidRPr="00DA7C13" w:rsidRDefault="002F1792" w:rsidP="002F1792">
      <w:pPr>
        <w:pStyle w:val="1"/>
        <w:jc w:val="center"/>
        <w:rPr>
          <w:rFonts w:ascii="Times New Roman" w:hAnsi="Times New Roman"/>
          <w:sz w:val="28"/>
          <w:szCs w:val="28"/>
          <w:lang w:val="kk-KZ"/>
        </w:rPr>
      </w:pPr>
    </w:p>
    <w:p w14:paraId="7CEE0690" w14:textId="77777777" w:rsidR="002F1792" w:rsidRPr="00DA7C13" w:rsidRDefault="002F1792" w:rsidP="002F1792">
      <w:pPr>
        <w:pStyle w:val="1"/>
        <w:jc w:val="center"/>
        <w:rPr>
          <w:rFonts w:ascii="Times New Roman" w:hAnsi="Times New Roman"/>
          <w:sz w:val="28"/>
          <w:szCs w:val="28"/>
          <w:lang w:val="kk-KZ"/>
        </w:rPr>
      </w:pPr>
    </w:p>
    <w:p w14:paraId="527ECE34" w14:textId="77777777" w:rsidR="002F1792" w:rsidRPr="00DA7C13" w:rsidRDefault="002F1792" w:rsidP="002F1792">
      <w:pPr>
        <w:pStyle w:val="1"/>
        <w:jc w:val="center"/>
        <w:rPr>
          <w:rFonts w:ascii="Times New Roman" w:hAnsi="Times New Roman"/>
          <w:sz w:val="28"/>
          <w:szCs w:val="28"/>
          <w:lang w:val="kk-KZ"/>
        </w:rPr>
      </w:pPr>
    </w:p>
    <w:p w14:paraId="65B97F86" w14:textId="60DC4590" w:rsidR="002F1792" w:rsidRPr="00DA7C13" w:rsidRDefault="002F1792" w:rsidP="002F1792">
      <w:pPr>
        <w:pStyle w:val="1"/>
        <w:jc w:val="center"/>
        <w:rPr>
          <w:rFonts w:ascii="Times New Roman" w:hAnsi="Times New Roman"/>
          <w:sz w:val="28"/>
          <w:szCs w:val="28"/>
          <w:lang w:val="kk-KZ"/>
        </w:rPr>
      </w:pPr>
      <w:r w:rsidRPr="00DA7C13">
        <w:rPr>
          <w:rFonts w:ascii="Times New Roman" w:hAnsi="Times New Roman"/>
          <w:sz w:val="28"/>
          <w:szCs w:val="28"/>
          <w:lang w:val="kk-KZ"/>
        </w:rPr>
        <w:t>Жамбулов С.Ж.</w:t>
      </w:r>
    </w:p>
    <w:p w14:paraId="185E2155" w14:textId="77777777" w:rsidR="002F1792" w:rsidRPr="00DA7C13" w:rsidRDefault="002F1792" w:rsidP="002F1792">
      <w:pPr>
        <w:pStyle w:val="1"/>
        <w:rPr>
          <w:rFonts w:ascii="Times New Roman" w:hAnsi="Times New Roman"/>
          <w:sz w:val="28"/>
          <w:szCs w:val="28"/>
          <w:lang w:val="kk-KZ"/>
        </w:rPr>
      </w:pPr>
    </w:p>
    <w:p w14:paraId="6E3171B3" w14:textId="77777777" w:rsidR="002F1792" w:rsidRPr="00DA7C13" w:rsidRDefault="002F1792" w:rsidP="002F1792">
      <w:pPr>
        <w:pStyle w:val="1"/>
        <w:jc w:val="center"/>
        <w:rPr>
          <w:rFonts w:ascii="Times New Roman" w:hAnsi="Times New Roman"/>
          <w:sz w:val="28"/>
          <w:szCs w:val="28"/>
          <w:lang w:val="kk-KZ"/>
        </w:rPr>
      </w:pPr>
    </w:p>
    <w:p w14:paraId="79E3C63A" w14:textId="3DBB0388" w:rsidR="002F1792" w:rsidRPr="00DA7C13" w:rsidRDefault="002F1792" w:rsidP="002F1792">
      <w:pPr>
        <w:pStyle w:val="1"/>
        <w:jc w:val="center"/>
        <w:rPr>
          <w:rFonts w:ascii="Times New Roman" w:hAnsi="Times New Roman"/>
          <w:sz w:val="28"/>
          <w:szCs w:val="28"/>
          <w:lang w:val="kk-KZ"/>
        </w:rPr>
      </w:pPr>
      <w:r w:rsidRPr="00DA7C13">
        <w:rPr>
          <w:rFonts w:ascii="Times New Roman" w:hAnsi="Times New Roman"/>
          <w:sz w:val="28"/>
          <w:szCs w:val="28"/>
          <w:lang w:val="kk-KZ"/>
        </w:rPr>
        <w:t>ЖАСАНДЫ НЕЙРОНДЫҚ ЖЕЛІ АЛГОРИТМІ</w:t>
      </w:r>
    </w:p>
    <w:p w14:paraId="323895FC" w14:textId="77777777" w:rsidR="002F1792" w:rsidRPr="00DA7C13" w:rsidRDefault="002F1792" w:rsidP="002F1792">
      <w:pPr>
        <w:pStyle w:val="1"/>
        <w:jc w:val="center"/>
        <w:rPr>
          <w:rFonts w:ascii="Times New Roman" w:hAnsi="Times New Roman"/>
          <w:sz w:val="28"/>
          <w:szCs w:val="28"/>
          <w:lang w:val="kk-KZ"/>
        </w:rPr>
      </w:pPr>
    </w:p>
    <w:p w14:paraId="3FDEA237" w14:textId="77777777" w:rsidR="002F1792" w:rsidRPr="00DA7C13" w:rsidRDefault="002F1792" w:rsidP="002F1792">
      <w:pPr>
        <w:pStyle w:val="1"/>
        <w:jc w:val="center"/>
        <w:rPr>
          <w:rFonts w:ascii="Times New Roman" w:hAnsi="Times New Roman"/>
          <w:caps/>
          <w:sz w:val="28"/>
          <w:szCs w:val="28"/>
          <w:lang w:val="kk-KZ"/>
        </w:rPr>
      </w:pPr>
    </w:p>
    <w:p w14:paraId="5B01DE43" w14:textId="2E49B866" w:rsidR="002F1792" w:rsidRPr="00DA7C13" w:rsidRDefault="002F1792" w:rsidP="002F1792">
      <w:pPr>
        <w:pStyle w:val="1"/>
        <w:jc w:val="center"/>
        <w:rPr>
          <w:rFonts w:ascii="Times New Roman" w:hAnsi="Times New Roman"/>
          <w:sz w:val="28"/>
          <w:szCs w:val="28"/>
          <w:lang w:val="kk-KZ"/>
        </w:rPr>
      </w:pPr>
      <w:r w:rsidRPr="00DA7C13">
        <w:rPr>
          <w:rFonts w:ascii="Times New Roman" w:hAnsi="Times New Roman"/>
          <w:sz w:val="28"/>
          <w:szCs w:val="28"/>
          <w:lang w:val="kk-KZ"/>
        </w:rPr>
        <w:t xml:space="preserve">КУРСТЫҚ </w:t>
      </w:r>
      <w:r w:rsidRPr="00DA7C13">
        <w:rPr>
          <w:rFonts w:ascii="Times New Roman" w:hAnsi="Times New Roman"/>
          <w:sz w:val="28"/>
          <w:szCs w:val="28"/>
          <w:lang w:val="kk-KZ"/>
        </w:rPr>
        <w:t>ЖҰМЫСЫ</w:t>
      </w:r>
    </w:p>
    <w:p w14:paraId="71B898B6" w14:textId="77777777" w:rsidR="002F1792" w:rsidRPr="00DA7C13" w:rsidRDefault="002F1792" w:rsidP="002F1792">
      <w:pPr>
        <w:pStyle w:val="1"/>
        <w:jc w:val="center"/>
        <w:rPr>
          <w:rFonts w:ascii="Times New Roman" w:hAnsi="Times New Roman"/>
          <w:sz w:val="28"/>
          <w:szCs w:val="28"/>
          <w:lang w:val="kk-KZ"/>
        </w:rPr>
      </w:pPr>
    </w:p>
    <w:p w14:paraId="51C77F4B" w14:textId="77777777" w:rsidR="002F1792" w:rsidRPr="00DA7C13" w:rsidRDefault="002F1792" w:rsidP="002F1792">
      <w:pPr>
        <w:pStyle w:val="1"/>
        <w:jc w:val="center"/>
        <w:rPr>
          <w:rFonts w:ascii="Times New Roman" w:hAnsi="Times New Roman"/>
          <w:sz w:val="28"/>
          <w:szCs w:val="28"/>
          <w:lang w:val="kk-KZ"/>
        </w:rPr>
      </w:pPr>
    </w:p>
    <w:p w14:paraId="6D6B3FC7" w14:textId="0788E64F" w:rsidR="002F1792" w:rsidRPr="00DA7C13" w:rsidRDefault="00CF1DE3" w:rsidP="002F1792">
      <w:pPr>
        <w:tabs>
          <w:tab w:val="left" w:pos="2520"/>
        </w:tabs>
        <w:spacing w:after="0" w:line="240" w:lineRule="auto"/>
        <w:jc w:val="center"/>
        <w:rPr>
          <w:rFonts w:ascii="Times New Roman" w:hAnsi="Times New Roman"/>
          <w:bCs/>
          <w:sz w:val="28"/>
          <w:szCs w:val="28"/>
          <w:lang w:val="kk-KZ"/>
        </w:rPr>
      </w:pPr>
      <w:r w:rsidRPr="00DA7C13">
        <w:rPr>
          <w:rFonts w:ascii="Times New Roman" w:hAnsi="Times New Roman" w:cs="Times New Roman"/>
          <w:color w:val="000000"/>
          <w:sz w:val="28"/>
          <w:szCs w:val="28"/>
          <w:shd w:val="clear" w:color="auto" w:fill="FFFFFF"/>
          <w:lang w:val="kk-KZ"/>
        </w:rPr>
        <w:t>6B06103</w:t>
      </w:r>
      <w:r w:rsidR="002F1792" w:rsidRPr="00DA7C13">
        <w:rPr>
          <w:rFonts w:ascii="Times New Roman" w:hAnsi="Times New Roman"/>
          <w:bCs/>
          <w:sz w:val="28"/>
          <w:szCs w:val="28"/>
          <w:lang w:val="kk-KZ"/>
        </w:rPr>
        <w:t xml:space="preserve"> - «</w:t>
      </w:r>
      <w:r w:rsidR="002F1792" w:rsidRPr="00DA7C13">
        <w:rPr>
          <w:rFonts w:ascii="Times New Roman" w:hAnsi="Times New Roman" w:cs="Times New Roman"/>
          <w:color w:val="000000"/>
          <w:sz w:val="28"/>
          <w:szCs w:val="28"/>
          <w:shd w:val="clear" w:color="auto" w:fill="FFFFFF"/>
          <w:lang w:val="kk-KZ"/>
        </w:rPr>
        <w:t>Есептеу техникасы және бағдарламалық қамтамасыз ету</w:t>
      </w:r>
      <w:r w:rsidR="002F1792" w:rsidRPr="00DA7C13">
        <w:rPr>
          <w:rFonts w:ascii="Times New Roman" w:hAnsi="Times New Roman"/>
          <w:bCs/>
          <w:sz w:val="28"/>
          <w:szCs w:val="28"/>
          <w:lang w:val="kk-KZ"/>
        </w:rPr>
        <w:t>» мамандығы бойынша</w:t>
      </w:r>
    </w:p>
    <w:p w14:paraId="467AA5D6" w14:textId="77777777" w:rsidR="002F1792" w:rsidRPr="00DA7C13" w:rsidRDefault="002F1792" w:rsidP="002F1792">
      <w:pPr>
        <w:pStyle w:val="1"/>
        <w:jc w:val="center"/>
        <w:rPr>
          <w:rFonts w:ascii="Times New Roman" w:hAnsi="Times New Roman"/>
          <w:sz w:val="28"/>
          <w:szCs w:val="28"/>
          <w:lang w:val="kk-KZ"/>
        </w:rPr>
      </w:pPr>
    </w:p>
    <w:p w14:paraId="6A38D5FC" w14:textId="77777777" w:rsidR="002F1792" w:rsidRPr="00DA7C13" w:rsidRDefault="002F1792" w:rsidP="002F1792">
      <w:pPr>
        <w:pStyle w:val="1"/>
        <w:jc w:val="center"/>
        <w:rPr>
          <w:rFonts w:ascii="Times New Roman" w:hAnsi="Times New Roman"/>
          <w:sz w:val="28"/>
          <w:szCs w:val="28"/>
          <w:lang w:val="kk-KZ"/>
        </w:rPr>
      </w:pPr>
    </w:p>
    <w:p w14:paraId="21761D2F" w14:textId="77777777" w:rsidR="002F1792" w:rsidRPr="00DA7C13" w:rsidRDefault="002F1792" w:rsidP="002F1792">
      <w:pPr>
        <w:pStyle w:val="1"/>
        <w:jc w:val="center"/>
        <w:rPr>
          <w:rFonts w:ascii="Times New Roman" w:hAnsi="Times New Roman"/>
          <w:sz w:val="28"/>
          <w:szCs w:val="28"/>
          <w:lang w:val="kk-KZ"/>
        </w:rPr>
      </w:pPr>
    </w:p>
    <w:p w14:paraId="4B4A587C" w14:textId="77777777" w:rsidR="002F1792" w:rsidRPr="00DA7C13" w:rsidRDefault="002F1792" w:rsidP="002F1792">
      <w:pPr>
        <w:pStyle w:val="1"/>
        <w:jc w:val="center"/>
        <w:rPr>
          <w:rFonts w:ascii="Times New Roman" w:hAnsi="Times New Roman"/>
          <w:sz w:val="28"/>
          <w:szCs w:val="28"/>
          <w:lang w:val="kk-KZ"/>
        </w:rPr>
      </w:pPr>
    </w:p>
    <w:p w14:paraId="7E3160AA" w14:textId="77777777" w:rsidR="002F1792" w:rsidRPr="00DA7C13" w:rsidRDefault="002F1792" w:rsidP="002F1792">
      <w:pPr>
        <w:pStyle w:val="1"/>
        <w:jc w:val="center"/>
        <w:rPr>
          <w:rFonts w:ascii="Times New Roman" w:hAnsi="Times New Roman"/>
          <w:sz w:val="28"/>
          <w:szCs w:val="28"/>
          <w:lang w:val="kk-KZ"/>
        </w:rPr>
      </w:pPr>
    </w:p>
    <w:p w14:paraId="47564EDF" w14:textId="77777777" w:rsidR="002F1792" w:rsidRPr="00DA7C13" w:rsidRDefault="002F1792" w:rsidP="002F1792">
      <w:pPr>
        <w:pStyle w:val="1"/>
        <w:jc w:val="center"/>
        <w:rPr>
          <w:rFonts w:ascii="Times New Roman" w:hAnsi="Times New Roman"/>
          <w:sz w:val="28"/>
          <w:szCs w:val="28"/>
          <w:lang w:val="kk-KZ"/>
        </w:rPr>
      </w:pPr>
    </w:p>
    <w:p w14:paraId="551C9741" w14:textId="77777777" w:rsidR="002F1792" w:rsidRPr="00DA7C13" w:rsidRDefault="002F1792" w:rsidP="002F1792">
      <w:pPr>
        <w:pStyle w:val="1"/>
        <w:jc w:val="center"/>
        <w:rPr>
          <w:rFonts w:ascii="Times New Roman" w:hAnsi="Times New Roman"/>
          <w:sz w:val="28"/>
          <w:szCs w:val="28"/>
          <w:lang w:val="kk-KZ"/>
        </w:rPr>
      </w:pPr>
    </w:p>
    <w:p w14:paraId="44E37513" w14:textId="77777777" w:rsidR="002F1792" w:rsidRPr="00DA7C13" w:rsidRDefault="002F1792" w:rsidP="002F1792">
      <w:pPr>
        <w:pStyle w:val="1"/>
        <w:jc w:val="center"/>
        <w:rPr>
          <w:rFonts w:ascii="Times New Roman" w:hAnsi="Times New Roman"/>
          <w:sz w:val="28"/>
          <w:szCs w:val="28"/>
          <w:lang w:val="kk-KZ"/>
        </w:rPr>
      </w:pPr>
    </w:p>
    <w:p w14:paraId="650F3949" w14:textId="77777777" w:rsidR="002F1792" w:rsidRPr="00DA7C13" w:rsidRDefault="002F1792" w:rsidP="002F1792">
      <w:pPr>
        <w:pStyle w:val="1"/>
        <w:jc w:val="center"/>
        <w:rPr>
          <w:rFonts w:ascii="Times New Roman" w:hAnsi="Times New Roman"/>
          <w:sz w:val="28"/>
          <w:szCs w:val="28"/>
          <w:lang w:val="kk-KZ"/>
        </w:rPr>
      </w:pPr>
    </w:p>
    <w:p w14:paraId="14158821" w14:textId="77777777" w:rsidR="002F1792" w:rsidRPr="00DA7C13" w:rsidRDefault="002F1792" w:rsidP="002F1792">
      <w:pPr>
        <w:pStyle w:val="1"/>
        <w:jc w:val="center"/>
        <w:rPr>
          <w:rFonts w:ascii="Times New Roman" w:hAnsi="Times New Roman"/>
          <w:sz w:val="28"/>
          <w:szCs w:val="28"/>
          <w:lang w:val="kk-KZ"/>
        </w:rPr>
      </w:pPr>
    </w:p>
    <w:p w14:paraId="19140EF7" w14:textId="77777777" w:rsidR="002F1792" w:rsidRPr="00DA7C13" w:rsidRDefault="002F1792" w:rsidP="002F1792">
      <w:pPr>
        <w:pStyle w:val="1"/>
        <w:jc w:val="center"/>
        <w:rPr>
          <w:rFonts w:ascii="Times New Roman" w:hAnsi="Times New Roman"/>
          <w:sz w:val="28"/>
          <w:szCs w:val="28"/>
          <w:lang w:val="kk-KZ"/>
        </w:rPr>
      </w:pPr>
    </w:p>
    <w:p w14:paraId="318EDD51" w14:textId="77777777" w:rsidR="002F1792" w:rsidRPr="00DA7C13" w:rsidRDefault="002F1792" w:rsidP="002F1792">
      <w:pPr>
        <w:pStyle w:val="1"/>
        <w:jc w:val="center"/>
        <w:rPr>
          <w:rFonts w:ascii="Times New Roman" w:hAnsi="Times New Roman"/>
          <w:sz w:val="28"/>
          <w:szCs w:val="28"/>
          <w:lang w:val="kk-KZ"/>
        </w:rPr>
      </w:pPr>
    </w:p>
    <w:p w14:paraId="50CD401F" w14:textId="77777777" w:rsidR="002F1792" w:rsidRPr="00DA7C13" w:rsidRDefault="002F1792" w:rsidP="002F1792">
      <w:pPr>
        <w:pStyle w:val="1"/>
        <w:jc w:val="center"/>
        <w:rPr>
          <w:rFonts w:ascii="Times New Roman" w:hAnsi="Times New Roman"/>
          <w:sz w:val="28"/>
          <w:szCs w:val="28"/>
          <w:lang w:val="kk-KZ"/>
        </w:rPr>
      </w:pPr>
    </w:p>
    <w:p w14:paraId="6D21BAFA" w14:textId="77777777" w:rsidR="002F1792" w:rsidRPr="00DA7C13" w:rsidRDefault="002F1792" w:rsidP="002F1792">
      <w:pPr>
        <w:pStyle w:val="1"/>
        <w:jc w:val="center"/>
        <w:rPr>
          <w:rFonts w:ascii="Times New Roman" w:hAnsi="Times New Roman"/>
          <w:sz w:val="28"/>
          <w:szCs w:val="28"/>
          <w:lang w:val="kk-KZ"/>
        </w:rPr>
      </w:pPr>
    </w:p>
    <w:p w14:paraId="420F013B" w14:textId="77777777" w:rsidR="002F1792" w:rsidRPr="00DA7C13" w:rsidRDefault="002F1792" w:rsidP="002F1792">
      <w:pPr>
        <w:pStyle w:val="1"/>
        <w:jc w:val="center"/>
        <w:rPr>
          <w:rFonts w:ascii="Times New Roman" w:hAnsi="Times New Roman"/>
          <w:sz w:val="28"/>
          <w:szCs w:val="28"/>
          <w:lang w:val="kk-KZ"/>
        </w:rPr>
      </w:pPr>
    </w:p>
    <w:p w14:paraId="54AF0A60" w14:textId="77777777" w:rsidR="002F1792" w:rsidRPr="00DA7C13" w:rsidRDefault="002F1792" w:rsidP="002F1792">
      <w:pPr>
        <w:pStyle w:val="1"/>
        <w:jc w:val="center"/>
        <w:rPr>
          <w:rFonts w:ascii="Times New Roman" w:hAnsi="Times New Roman"/>
          <w:sz w:val="28"/>
          <w:szCs w:val="28"/>
          <w:lang w:val="kk-KZ"/>
        </w:rPr>
      </w:pPr>
    </w:p>
    <w:p w14:paraId="5A2DEBD3" w14:textId="77777777" w:rsidR="002F1792" w:rsidRPr="00DA7C13" w:rsidRDefault="002F1792" w:rsidP="002F1792">
      <w:pPr>
        <w:pStyle w:val="1"/>
        <w:jc w:val="center"/>
        <w:rPr>
          <w:rFonts w:ascii="Times New Roman" w:hAnsi="Times New Roman"/>
          <w:sz w:val="28"/>
          <w:szCs w:val="28"/>
          <w:lang w:val="kk-KZ"/>
        </w:rPr>
      </w:pPr>
    </w:p>
    <w:p w14:paraId="2EBCED86" w14:textId="77777777" w:rsidR="002F1792" w:rsidRPr="00DA7C13" w:rsidRDefault="002F1792" w:rsidP="002F1792">
      <w:pPr>
        <w:pStyle w:val="1"/>
        <w:rPr>
          <w:rFonts w:ascii="Times New Roman" w:hAnsi="Times New Roman"/>
          <w:sz w:val="28"/>
          <w:szCs w:val="28"/>
          <w:lang w:val="kk-KZ"/>
        </w:rPr>
      </w:pPr>
    </w:p>
    <w:p w14:paraId="20F0E86D" w14:textId="77777777" w:rsidR="002F1792" w:rsidRPr="00DA7C13" w:rsidRDefault="002F1792" w:rsidP="002F1792">
      <w:pPr>
        <w:pStyle w:val="1"/>
        <w:rPr>
          <w:rFonts w:ascii="Times New Roman" w:hAnsi="Times New Roman"/>
          <w:sz w:val="28"/>
          <w:szCs w:val="28"/>
          <w:lang w:val="kk-KZ"/>
        </w:rPr>
      </w:pPr>
    </w:p>
    <w:p w14:paraId="551160A8" w14:textId="77777777" w:rsidR="002F1792" w:rsidRPr="00DA7C13" w:rsidRDefault="002F1792" w:rsidP="002F1792">
      <w:pPr>
        <w:pStyle w:val="1"/>
        <w:rPr>
          <w:rFonts w:ascii="Times New Roman" w:hAnsi="Times New Roman"/>
          <w:sz w:val="28"/>
          <w:szCs w:val="28"/>
          <w:lang w:val="kk-KZ"/>
        </w:rPr>
      </w:pPr>
    </w:p>
    <w:p w14:paraId="16B5FCAD" w14:textId="77777777" w:rsidR="002F1792" w:rsidRPr="00DA7C13" w:rsidRDefault="002F1792" w:rsidP="002F1792">
      <w:pPr>
        <w:pStyle w:val="1"/>
        <w:rPr>
          <w:rFonts w:ascii="Times New Roman" w:hAnsi="Times New Roman"/>
          <w:sz w:val="28"/>
          <w:szCs w:val="28"/>
          <w:lang w:val="kk-KZ"/>
        </w:rPr>
      </w:pPr>
    </w:p>
    <w:p w14:paraId="014535D7" w14:textId="77777777" w:rsidR="00DA7C13" w:rsidRDefault="002F1792" w:rsidP="00AC7463">
      <w:pPr>
        <w:spacing w:before="100" w:beforeAutospacing="1" w:after="100" w:afterAutospacing="1" w:line="240" w:lineRule="auto"/>
        <w:jc w:val="center"/>
        <w:rPr>
          <w:rFonts w:ascii="Times New Roman" w:hAnsi="Times New Roman"/>
          <w:sz w:val="28"/>
          <w:szCs w:val="28"/>
          <w:lang w:val="kk-KZ"/>
        </w:rPr>
        <w:sectPr w:rsidR="00DA7C13" w:rsidSect="00AC7463">
          <w:footerReference w:type="default" r:id="rId8"/>
          <w:pgSz w:w="11906" w:h="16838"/>
          <w:pgMar w:top="1134" w:right="851" w:bottom="1134" w:left="1701" w:header="709" w:footer="709" w:gutter="0"/>
          <w:cols w:space="708"/>
          <w:titlePg/>
          <w:docGrid w:linePitch="360"/>
        </w:sectPr>
      </w:pPr>
      <w:r w:rsidRPr="00DA7C13">
        <w:rPr>
          <w:rFonts w:ascii="Times New Roman" w:hAnsi="Times New Roman"/>
          <w:sz w:val="28"/>
          <w:szCs w:val="28"/>
          <w:lang w:val="kk-KZ"/>
        </w:rPr>
        <w:t>А</w:t>
      </w:r>
      <w:r w:rsidRPr="00DA7C13">
        <w:rPr>
          <w:rFonts w:ascii="Times New Roman" w:hAnsi="Times New Roman"/>
          <w:sz w:val="28"/>
          <w:szCs w:val="28"/>
          <w:lang w:val="kk-KZ"/>
        </w:rPr>
        <w:t>қтөбе-2023</w:t>
      </w:r>
    </w:p>
    <w:p w14:paraId="66A577AA" w14:textId="42C100B7" w:rsidR="002F1792" w:rsidRPr="00DA7C13" w:rsidRDefault="002F1792" w:rsidP="00AC7463">
      <w:pPr>
        <w:spacing w:before="100" w:beforeAutospacing="1" w:after="100" w:afterAutospacing="1" w:line="240" w:lineRule="auto"/>
        <w:rPr>
          <w:rFonts w:ascii="Times New Roman" w:hAnsi="Times New Roman" w:cs="Times New Roman"/>
          <w:b/>
          <w:bCs/>
          <w:sz w:val="28"/>
          <w:szCs w:val="28"/>
          <w:lang w:val="kk-KZ"/>
        </w:rPr>
      </w:pPr>
    </w:p>
    <w:tbl>
      <w:tblPr>
        <w:tblW w:w="9464" w:type="dxa"/>
        <w:tblLayout w:type="fixed"/>
        <w:tblLook w:val="04A0" w:firstRow="1" w:lastRow="0" w:firstColumn="1" w:lastColumn="0" w:noHBand="0" w:noVBand="1"/>
      </w:tblPr>
      <w:tblGrid>
        <w:gridCol w:w="8755"/>
        <w:gridCol w:w="709"/>
      </w:tblGrid>
      <w:tr w:rsidR="00CF1DE3" w:rsidRPr="00DA7C13" w14:paraId="12EEB91D" w14:textId="77777777" w:rsidTr="00CF1DE3">
        <w:tc>
          <w:tcPr>
            <w:tcW w:w="8755" w:type="dxa"/>
            <w:shd w:val="clear" w:color="auto" w:fill="auto"/>
          </w:tcPr>
          <w:p w14:paraId="20ABDA1B" w14:textId="1C198C9C" w:rsidR="00CF1DE3" w:rsidRPr="00DA7C13" w:rsidRDefault="00DA7C13" w:rsidP="00C54AD1">
            <w:pPr>
              <w:spacing w:after="0" w:line="240" w:lineRule="auto"/>
              <w:jc w:val="both"/>
              <w:rPr>
                <w:rFonts w:ascii="Times New Roman" w:eastAsia="Times New Roman" w:hAnsi="Times New Roman" w:cs="Times New Roman"/>
                <w:sz w:val="28"/>
                <w:szCs w:val="28"/>
                <w:lang w:val="kk-KZ"/>
              </w:rPr>
            </w:pPr>
            <w:r w:rsidRPr="00DA7C13">
              <w:rPr>
                <w:rFonts w:ascii="Times New Roman" w:eastAsia="Times New Roman" w:hAnsi="Times New Roman" w:cs="Times New Roman"/>
                <w:sz w:val="28"/>
                <w:szCs w:val="28"/>
                <w:lang w:val="kk-KZ"/>
              </w:rPr>
              <w:t>МАЗМҰНЫ</w:t>
            </w:r>
          </w:p>
          <w:p w14:paraId="7BDB103A" w14:textId="77777777" w:rsidR="00CF1DE3" w:rsidRPr="00DA7C13" w:rsidRDefault="00CF1DE3" w:rsidP="00C54AD1">
            <w:pPr>
              <w:spacing w:after="0" w:line="240" w:lineRule="auto"/>
              <w:jc w:val="both"/>
              <w:rPr>
                <w:rFonts w:ascii="Times New Roman" w:eastAsia="Times New Roman" w:hAnsi="Times New Roman" w:cs="Times New Roman"/>
                <w:sz w:val="28"/>
                <w:szCs w:val="28"/>
                <w:lang w:val="kk-KZ"/>
              </w:rPr>
            </w:pPr>
          </w:p>
        </w:tc>
        <w:tc>
          <w:tcPr>
            <w:tcW w:w="709" w:type="dxa"/>
            <w:shd w:val="clear" w:color="auto" w:fill="auto"/>
          </w:tcPr>
          <w:p w14:paraId="1E0A79C8" w14:textId="77777777" w:rsidR="00CF1DE3" w:rsidRPr="00DA7C13" w:rsidRDefault="00CF1DE3" w:rsidP="00C54AD1">
            <w:pPr>
              <w:spacing w:after="0" w:line="240" w:lineRule="auto"/>
              <w:jc w:val="both"/>
              <w:rPr>
                <w:rFonts w:ascii="Times New Roman" w:eastAsia="Times New Roman" w:hAnsi="Times New Roman" w:cs="Times New Roman"/>
                <w:sz w:val="28"/>
                <w:szCs w:val="28"/>
                <w:lang w:val="kk-KZ"/>
              </w:rPr>
            </w:pPr>
          </w:p>
        </w:tc>
      </w:tr>
      <w:tr w:rsidR="00CF1DE3" w:rsidRPr="00DA7C13" w14:paraId="2923323A" w14:textId="77777777" w:rsidTr="00CF1DE3">
        <w:trPr>
          <w:trHeight w:val="362"/>
        </w:trPr>
        <w:tc>
          <w:tcPr>
            <w:tcW w:w="8755" w:type="dxa"/>
            <w:shd w:val="clear" w:color="auto" w:fill="auto"/>
          </w:tcPr>
          <w:p w14:paraId="6B403DA3" w14:textId="44C5A074" w:rsidR="00CF1DE3" w:rsidRPr="00DA7C13" w:rsidRDefault="00CF1DE3" w:rsidP="00C54AD1">
            <w:pPr>
              <w:spacing w:after="0" w:line="240" w:lineRule="auto"/>
              <w:jc w:val="both"/>
              <w:rPr>
                <w:rFonts w:ascii="Times New Roman" w:eastAsia="Times New Roman" w:hAnsi="Times New Roman" w:cs="Times New Roman"/>
                <w:sz w:val="28"/>
                <w:szCs w:val="28"/>
                <w:lang w:val="kk-KZ"/>
              </w:rPr>
            </w:pPr>
            <w:r w:rsidRPr="00DA7C13">
              <w:rPr>
                <w:rFonts w:ascii="Times New Roman" w:eastAsia="Times New Roman" w:hAnsi="Times New Roman" w:cs="Times New Roman"/>
                <w:sz w:val="28"/>
                <w:szCs w:val="28"/>
                <w:lang w:val="kk-KZ"/>
              </w:rPr>
              <w:t>Кіріспе</w:t>
            </w:r>
            <w:r w:rsidRPr="00DA7C13">
              <w:rPr>
                <w:rFonts w:ascii="Times New Roman" w:eastAsia="Times New Roman" w:hAnsi="Times New Roman" w:cs="Times New Roman"/>
                <w:sz w:val="28"/>
                <w:szCs w:val="28"/>
                <w:lang w:val="kk-KZ"/>
              </w:rPr>
              <w:t xml:space="preserve"> </w:t>
            </w:r>
            <w:r w:rsidRPr="00DA7C13">
              <w:rPr>
                <w:rFonts w:ascii="Times New Roman" w:eastAsia="Times New Roman" w:hAnsi="Times New Roman" w:cs="Times New Roman"/>
                <w:sz w:val="28"/>
                <w:szCs w:val="28"/>
                <w:lang w:val="kk-KZ"/>
              </w:rPr>
              <w:t>…………………………………………………………………..</w:t>
            </w:r>
            <w:r w:rsidRPr="00DA7C13">
              <w:rPr>
                <w:rFonts w:ascii="Times New Roman" w:eastAsia="Times New Roman" w:hAnsi="Times New Roman" w:cs="Times New Roman"/>
                <w:sz w:val="28"/>
                <w:szCs w:val="28"/>
                <w:lang w:val="kk-KZ"/>
              </w:rPr>
              <w:t>.....</w:t>
            </w:r>
            <w:r w:rsidR="00DA7C13" w:rsidRPr="00DA7C13">
              <w:rPr>
                <w:rFonts w:ascii="Times New Roman" w:eastAsia="Times New Roman" w:hAnsi="Times New Roman" w:cs="Times New Roman"/>
                <w:sz w:val="28"/>
                <w:szCs w:val="28"/>
                <w:lang w:val="kk-KZ"/>
              </w:rPr>
              <w:t>.</w:t>
            </w:r>
          </w:p>
        </w:tc>
        <w:tc>
          <w:tcPr>
            <w:tcW w:w="709" w:type="dxa"/>
            <w:shd w:val="clear" w:color="auto" w:fill="auto"/>
          </w:tcPr>
          <w:p w14:paraId="1A898795" w14:textId="2222A34B" w:rsidR="00CF1DE3" w:rsidRPr="00DA7C13" w:rsidRDefault="00CF1DE3" w:rsidP="00C54AD1">
            <w:pPr>
              <w:spacing w:after="0" w:line="240" w:lineRule="auto"/>
              <w:jc w:val="both"/>
              <w:rPr>
                <w:rFonts w:ascii="Times New Roman" w:eastAsia="Times New Roman" w:hAnsi="Times New Roman" w:cs="Times New Roman"/>
                <w:sz w:val="28"/>
                <w:szCs w:val="28"/>
                <w:lang w:val="kk-KZ"/>
              </w:rPr>
            </w:pPr>
            <w:r w:rsidRPr="00DA7C13">
              <w:rPr>
                <w:rFonts w:ascii="Times New Roman" w:eastAsia="Times New Roman" w:hAnsi="Times New Roman" w:cs="Times New Roman"/>
                <w:sz w:val="28"/>
                <w:szCs w:val="28"/>
                <w:lang w:val="kk-KZ"/>
              </w:rPr>
              <w:t>3</w:t>
            </w:r>
          </w:p>
        </w:tc>
      </w:tr>
      <w:tr w:rsidR="00CF1DE3" w:rsidRPr="00DA7C13" w14:paraId="13F2E633" w14:textId="77777777" w:rsidTr="00CF1DE3">
        <w:tc>
          <w:tcPr>
            <w:tcW w:w="8755" w:type="dxa"/>
            <w:shd w:val="clear" w:color="auto" w:fill="auto"/>
          </w:tcPr>
          <w:p w14:paraId="464A9F68" w14:textId="0F85EB89" w:rsidR="00CF1DE3" w:rsidRPr="00DA7C13" w:rsidRDefault="00CF1DE3" w:rsidP="00C54AD1">
            <w:pPr>
              <w:spacing w:after="0" w:line="240" w:lineRule="auto"/>
              <w:jc w:val="both"/>
              <w:rPr>
                <w:rFonts w:ascii="Times New Roman" w:eastAsia="Times New Roman" w:hAnsi="Times New Roman" w:cs="Times New Roman"/>
                <w:sz w:val="28"/>
                <w:szCs w:val="28"/>
                <w:lang w:val="kk-KZ"/>
              </w:rPr>
            </w:pPr>
            <w:r w:rsidRPr="00DA7C13">
              <w:rPr>
                <w:rFonts w:ascii="Times New Roman" w:eastAsia="Times New Roman" w:hAnsi="Times New Roman" w:cs="Times New Roman"/>
                <w:sz w:val="28"/>
                <w:szCs w:val="28"/>
                <w:lang w:val="kk-KZ"/>
              </w:rPr>
              <w:t>1</w:t>
            </w:r>
            <w:r w:rsidR="00DA7C13" w:rsidRPr="00DA7C13">
              <w:rPr>
                <w:rFonts w:ascii="Times New Roman" w:eastAsia="Times New Roman" w:hAnsi="Times New Roman" w:cs="Times New Roman"/>
                <w:sz w:val="28"/>
                <w:szCs w:val="28"/>
                <w:lang w:val="kk-KZ"/>
              </w:rPr>
              <w:t>.</w:t>
            </w:r>
            <w:r w:rsidRPr="00DA7C13">
              <w:rPr>
                <w:rFonts w:ascii="Times New Roman" w:eastAsia="Times New Roman" w:hAnsi="Times New Roman" w:cs="Times New Roman"/>
                <w:sz w:val="28"/>
                <w:szCs w:val="28"/>
                <w:lang w:val="kk-KZ"/>
              </w:rPr>
              <w:t xml:space="preserve"> </w:t>
            </w:r>
            <w:r w:rsidRPr="00DA7C13">
              <w:rPr>
                <w:rFonts w:ascii="Times New Roman" w:eastAsia="Times New Roman" w:hAnsi="Times New Roman" w:cs="Times New Roman"/>
                <w:sz w:val="28"/>
                <w:szCs w:val="28"/>
                <w:lang w:val="kk-KZ"/>
              </w:rPr>
              <w:t xml:space="preserve">Кіріс сигналдарын біріктіру </w:t>
            </w:r>
            <w:r w:rsidRPr="00DA7C13">
              <w:rPr>
                <w:rFonts w:ascii="Times New Roman" w:eastAsia="Times New Roman" w:hAnsi="Times New Roman" w:cs="Times New Roman"/>
                <w:sz w:val="28"/>
                <w:szCs w:val="28"/>
                <w:lang w:val="kk-KZ"/>
              </w:rPr>
              <w:t>…………………………</w:t>
            </w:r>
            <w:r w:rsidRPr="00DA7C13">
              <w:rPr>
                <w:rFonts w:ascii="Times New Roman" w:eastAsia="Times New Roman" w:hAnsi="Times New Roman" w:cs="Times New Roman"/>
                <w:sz w:val="28"/>
                <w:szCs w:val="28"/>
                <w:lang w:val="kk-KZ"/>
              </w:rPr>
              <w:t>.............................</w:t>
            </w:r>
          </w:p>
        </w:tc>
        <w:tc>
          <w:tcPr>
            <w:tcW w:w="709" w:type="dxa"/>
            <w:shd w:val="clear" w:color="auto" w:fill="auto"/>
          </w:tcPr>
          <w:p w14:paraId="37D2256F" w14:textId="25FFDDF8" w:rsidR="00CF1DE3" w:rsidRPr="00DA7C13" w:rsidRDefault="00CF1DE3" w:rsidP="00C54AD1">
            <w:pPr>
              <w:spacing w:after="0" w:line="240" w:lineRule="auto"/>
              <w:jc w:val="both"/>
              <w:rPr>
                <w:rFonts w:ascii="Times New Roman" w:eastAsia="Times New Roman" w:hAnsi="Times New Roman" w:cs="Times New Roman"/>
                <w:sz w:val="28"/>
                <w:szCs w:val="28"/>
                <w:lang w:val="kk-KZ"/>
              </w:rPr>
            </w:pPr>
            <w:r w:rsidRPr="00DA7C13">
              <w:rPr>
                <w:rFonts w:ascii="Times New Roman" w:eastAsia="Times New Roman" w:hAnsi="Times New Roman" w:cs="Times New Roman"/>
                <w:sz w:val="28"/>
                <w:szCs w:val="28"/>
                <w:lang w:val="kk-KZ"/>
              </w:rPr>
              <w:t>3</w:t>
            </w:r>
          </w:p>
        </w:tc>
      </w:tr>
      <w:tr w:rsidR="00CF1DE3" w:rsidRPr="00DA7C13" w14:paraId="2AFC9D74" w14:textId="77777777" w:rsidTr="00CF1DE3">
        <w:tc>
          <w:tcPr>
            <w:tcW w:w="8755" w:type="dxa"/>
            <w:shd w:val="clear" w:color="auto" w:fill="auto"/>
          </w:tcPr>
          <w:p w14:paraId="33C023BD" w14:textId="54F9600A" w:rsidR="00CF1DE3" w:rsidRPr="00DA7C13" w:rsidRDefault="00CF1DE3" w:rsidP="00C54AD1">
            <w:pPr>
              <w:spacing w:after="0" w:line="240" w:lineRule="auto"/>
              <w:jc w:val="both"/>
              <w:rPr>
                <w:rFonts w:ascii="Times New Roman" w:eastAsia="Times New Roman" w:hAnsi="Times New Roman" w:cs="Times New Roman"/>
                <w:sz w:val="28"/>
                <w:szCs w:val="28"/>
                <w:lang w:val="kk-KZ"/>
              </w:rPr>
            </w:pPr>
            <w:r w:rsidRPr="00DA7C13">
              <w:rPr>
                <w:rFonts w:ascii="Times New Roman" w:eastAsia="Times New Roman" w:hAnsi="Times New Roman" w:cs="Times New Roman"/>
                <w:sz w:val="28"/>
                <w:szCs w:val="28"/>
                <w:lang w:val="kk-KZ"/>
              </w:rPr>
              <w:t>1.1 Элементті белсендіру функциясы</w:t>
            </w:r>
            <w:r w:rsidRPr="00DA7C13">
              <w:rPr>
                <w:rFonts w:ascii="Times New Roman" w:eastAsia="Times New Roman" w:hAnsi="Times New Roman" w:cs="Times New Roman"/>
                <w:sz w:val="28"/>
                <w:szCs w:val="28"/>
                <w:lang w:val="kk-KZ"/>
              </w:rPr>
              <w:t xml:space="preserve"> ……………….</w:t>
            </w:r>
            <w:r w:rsidRPr="00DA7C13">
              <w:rPr>
                <w:rFonts w:ascii="Times New Roman" w:eastAsia="Times New Roman" w:hAnsi="Times New Roman" w:cs="Times New Roman"/>
                <w:sz w:val="28"/>
                <w:szCs w:val="28"/>
                <w:lang w:val="kk-KZ"/>
              </w:rPr>
              <w:t>...............................</w:t>
            </w:r>
            <w:r w:rsidR="00DA7C13" w:rsidRPr="00DA7C13">
              <w:rPr>
                <w:rFonts w:ascii="Times New Roman" w:eastAsia="Times New Roman" w:hAnsi="Times New Roman" w:cs="Times New Roman"/>
                <w:sz w:val="28"/>
                <w:szCs w:val="28"/>
                <w:lang w:val="kk-KZ"/>
              </w:rPr>
              <w:t>..</w:t>
            </w:r>
          </w:p>
        </w:tc>
        <w:tc>
          <w:tcPr>
            <w:tcW w:w="709" w:type="dxa"/>
            <w:shd w:val="clear" w:color="auto" w:fill="auto"/>
          </w:tcPr>
          <w:p w14:paraId="6D27CD51" w14:textId="5EEB246C" w:rsidR="00CF1DE3" w:rsidRPr="00DA7C13" w:rsidRDefault="00CF1DE3" w:rsidP="00C54AD1">
            <w:pPr>
              <w:spacing w:after="0" w:line="240" w:lineRule="auto"/>
              <w:jc w:val="both"/>
              <w:rPr>
                <w:rFonts w:ascii="Times New Roman" w:eastAsia="Times New Roman" w:hAnsi="Times New Roman" w:cs="Times New Roman"/>
                <w:sz w:val="28"/>
                <w:szCs w:val="28"/>
                <w:lang w:val="kk-KZ"/>
              </w:rPr>
            </w:pPr>
            <w:r w:rsidRPr="00DA7C13">
              <w:rPr>
                <w:rFonts w:ascii="Times New Roman" w:eastAsia="Times New Roman" w:hAnsi="Times New Roman" w:cs="Times New Roman"/>
                <w:sz w:val="28"/>
                <w:szCs w:val="28"/>
                <w:lang w:val="kk-KZ"/>
              </w:rPr>
              <w:t>4</w:t>
            </w:r>
          </w:p>
        </w:tc>
      </w:tr>
      <w:tr w:rsidR="00CF1DE3" w:rsidRPr="00DA7C13" w14:paraId="2D0158C2" w14:textId="77777777" w:rsidTr="00CF1DE3">
        <w:tc>
          <w:tcPr>
            <w:tcW w:w="8755" w:type="dxa"/>
            <w:shd w:val="clear" w:color="auto" w:fill="auto"/>
          </w:tcPr>
          <w:p w14:paraId="38313CE3" w14:textId="7DE6521F" w:rsidR="00CF1DE3" w:rsidRPr="00DA7C13" w:rsidRDefault="00CF1DE3" w:rsidP="00C54AD1">
            <w:pPr>
              <w:spacing w:after="0" w:line="240" w:lineRule="auto"/>
              <w:jc w:val="both"/>
              <w:rPr>
                <w:rFonts w:ascii="Times New Roman" w:eastAsia="Times New Roman" w:hAnsi="Times New Roman" w:cs="Times New Roman"/>
                <w:sz w:val="28"/>
                <w:szCs w:val="28"/>
                <w:lang w:val="kk-KZ"/>
              </w:rPr>
            </w:pPr>
            <w:r w:rsidRPr="00DA7C13">
              <w:rPr>
                <w:rFonts w:ascii="Times New Roman" w:eastAsia="Times New Roman" w:hAnsi="Times New Roman" w:cs="Times New Roman"/>
                <w:sz w:val="28"/>
                <w:szCs w:val="28"/>
                <w:lang w:val="kk-KZ"/>
              </w:rPr>
              <w:t>2</w:t>
            </w:r>
            <w:r w:rsidR="00DA7C13" w:rsidRPr="00DA7C13">
              <w:rPr>
                <w:rFonts w:ascii="Times New Roman" w:eastAsia="Times New Roman" w:hAnsi="Times New Roman" w:cs="Times New Roman"/>
                <w:sz w:val="28"/>
                <w:szCs w:val="28"/>
                <w:lang w:val="kk-KZ"/>
              </w:rPr>
              <w:t>.</w:t>
            </w:r>
            <w:r w:rsidRPr="00DA7C13">
              <w:rPr>
                <w:rFonts w:ascii="Times New Roman" w:eastAsia="Times New Roman" w:hAnsi="Times New Roman" w:cs="Times New Roman"/>
                <w:sz w:val="28"/>
                <w:szCs w:val="28"/>
                <w:lang w:val="kk-KZ"/>
              </w:rPr>
              <w:t xml:space="preserve"> </w:t>
            </w:r>
            <w:r w:rsidRPr="00DA7C13">
              <w:rPr>
                <w:rFonts w:ascii="Times New Roman" w:eastAsia="Times New Roman" w:hAnsi="Times New Roman" w:cs="Times New Roman"/>
                <w:sz w:val="28"/>
                <w:szCs w:val="28"/>
                <w:lang w:val="kk-KZ"/>
              </w:rPr>
              <w:t xml:space="preserve">НЕЙРОНДЫҚ ЖЕЛІЛЕРДІҢ АРХИТЕКТУРАСЫ </w:t>
            </w:r>
            <w:r w:rsidRPr="00DA7C13">
              <w:rPr>
                <w:rFonts w:ascii="Times New Roman" w:eastAsia="Times New Roman" w:hAnsi="Times New Roman" w:cs="Times New Roman"/>
                <w:sz w:val="28"/>
                <w:szCs w:val="28"/>
                <w:lang w:val="kk-KZ"/>
              </w:rPr>
              <w:t>………….</w:t>
            </w:r>
            <w:r w:rsidRPr="00DA7C13">
              <w:rPr>
                <w:rFonts w:ascii="Times New Roman" w:eastAsia="Times New Roman" w:hAnsi="Times New Roman" w:cs="Times New Roman"/>
                <w:sz w:val="28"/>
                <w:szCs w:val="28"/>
                <w:lang w:val="kk-KZ"/>
              </w:rPr>
              <w:t>.............</w:t>
            </w:r>
            <w:r w:rsidR="00DA7C13" w:rsidRPr="00DA7C13">
              <w:rPr>
                <w:rFonts w:ascii="Times New Roman" w:eastAsia="Times New Roman" w:hAnsi="Times New Roman" w:cs="Times New Roman"/>
                <w:sz w:val="28"/>
                <w:szCs w:val="28"/>
                <w:lang w:val="kk-KZ"/>
              </w:rPr>
              <w:t>.</w:t>
            </w:r>
          </w:p>
        </w:tc>
        <w:tc>
          <w:tcPr>
            <w:tcW w:w="709" w:type="dxa"/>
            <w:shd w:val="clear" w:color="auto" w:fill="auto"/>
          </w:tcPr>
          <w:p w14:paraId="53F9B0D2" w14:textId="3F9695DB" w:rsidR="00CF1DE3" w:rsidRPr="00DA7C13" w:rsidRDefault="00DA7C13" w:rsidP="00C54AD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kk-KZ"/>
              </w:rPr>
              <w:t>4</w:t>
            </w:r>
          </w:p>
        </w:tc>
      </w:tr>
      <w:tr w:rsidR="00CF1DE3" w:rsidRPr="00DA7C13" w14:paraId="2416EB7B" w14:textId="77777777" w:rsidTr="00CF1DE3">
        <w:tc>
          <w:tcPr>
            <w:tcW w:w="8755" w:type="dxa"/>
            <w:shd w:val="clear" w:color="auto" w:fill="auto"/>
          </w:tcPr>
          <w:p w14:paraId="27B6D69B" w14:textId="3F8DFA64" w:rsidR="00CF1DE3" w:rsidRPr="00DA7C13" w:rsidRDefault="00CF1DE3" w:rsidP="00C54AD1">
            <w:pPr>
              <w:spacing w:after="0" w:line="240" w:lineRule="auto"/>
              <w:jc w:val="both"/>
              <w:rPr>
                <w:rFonts w:ascii="Times New Roman" w:eastAsia="Times New Roman" w:hAnsi="Times New Roman" w:cs="Times New Roman"/>
                <w:sz w:val="28"/>
                <w:szCs w:val="28"/>
                <w:lang w:val="kk-KZ"/>
              </w:rPr>
            </w:pPr>
            <w:r w:rsidRPr="00DA7C13">
              <w:rPr>
                <w:rFonts w:ascii="Times New Roman" w:eastAsia="Times New Roman" w:hAnsi="Times New Roman" w:cs="Times New Roman"/>
                <w:sz w:val="28"/>
                <w:szCs w:val="28"/>
                <w:lang w:val="kk-KZ"/>
              </w:rPr>
              <w:t xml:space="preserve">3. НЕЙРОНДЫҚ ЖЕЛІНІ ОҚЫТУ </w:t>
            </w:r>
            <w:r w:rsidRPr="00DA7C13">
              <w:rPr>
                <w:rFonts w:ascii="Times New Roman" w:eastAsia="Times New Roman" w:hAnsi="Times New Roman" w:cs="Times New Roman"/>
                <w:sz w:val="28"/>
                <w:szCs w:val="28"/>
                <w:lang w:val="kk-KZ"/>
              </w:rPr>
              <w:t>………………………………</w:t>
            </w:r>
            <w:r w:rsidRPr="00DA7C13">
              <w:rPr>
                <w:rFonts w:ascii="Times New Roman" w:eastAsia="Times New Roman" w:hAnsi="Times New Roman" w:cs="Times New Roman"/>
                <w:sz w:val="28"/>
                <w:szCs w:val="28"/>
                <w:lang w:val="kk-KZ"/>
              </w:rPr>
              <w:t>...........</w:t>
            </w:r>
            <w:r w:rsidR="00DA7C13" w:rsidRPr="00DA7C13">
              <w:rPr>
                <w:rFonts w:ascii="Times New Roman" w:eastAsia="Times New Roman" w:hAnsi="Times New Roman" w:cs="Times New Roman"/>
                <w:sz w:val="28"/>
                <w:szCs w:val="28"/>
                <w:lang w:val="kk-KZ"/>
              </w:rPr>
              <w:t>..</w:t>
            </w:r>
          </w:p>
        </w:tc>
        <w:tc>
          <w:tcPr>
            <w:tcW w:w="709" w:type="dxa"/>
            <w:shd w:val="clear" w:color="auto" w:fill="auto"/>
          </w:tcPr>
          <w:p w14:paraId="2C53C0C4" w14:textId="3CB06FB4" w:rsidR="00CF1DE3" w:rsidRPr="00AC7463" w:rsidRDefault="00AC7463" w:rsidP="00C54AD1">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w:t>
            </w:r>
          </w:p>
        </w:tc>
      </w:tr>
      <w:tr w:rsidR="00CF1DE3" w:rsidRPr="00DA7C13" w14:paraId="704CFC1D" w14:textId="77777777" w:rsidTr="00CF1DE3">
        <w:tc>
          <w:tcPr>
            <w:tcW w:w="8755" w:type="dxa"/>
            <w:shd w:val="clear" w:color="auto" w:fill="auto"/>
          </w:tcPr>
          <w:p w14:paraId="1E54A414" w14:textId="07E95E16" w:rsidR="00CF1DE3" w:rsidRPr="00DA7C13" w:rsidRDefault="00DA7C13" w:rsidP="00C54AD1">
            <w:pPr>
              <w:spacing w:after="0" w:line="240" w:lineRule="auto"/>
              <w:jc w:val="both"/>
              <w:rPr>
                <w:rFonts w:ascii="Times New Roman" w:eastAsia="Times New Roman" w:hAnsi="Times New Roman" w:cs="Times New Roman"/>
                <w:sz w:val="28"/>
                <w:szCs w:val="28"/>
                <w:lang w:val="kk-KZ"/>
              </w:rPr>
            </w:pPr>
            <w:r w:rsidRPr="00DA7C13">
              <w:rPr>
                <w:rFonts w:ascii="Times New Roman" w:eastAsia="Times New Roman" w:hAnsi="Times New Roman" w:cs="Times New Roman"/>
                <w:sz w:val="28"/>
                <w:szCs w:val="28"/>
                <w:lang w:val="kk-KZ"/>
              </w:rPr>
              <w:t xml:space="preserve">4. T-Rex </w:t>
            </w:r>
            <w:r w:rsidR="00CF1DE3" w:rsidRPr="00DA7C13">
              <w:rPr>
                <w:rFonts w:ascii="Times New Roman" w:eastAsia="Times New Roman" w:hAnsi="Times New Roman" w:cs="Times New Roman"/>
                <w:sz w:val="28"/>
                <w:szCs w:val="28"/>
                <w:lang w:val="kk-KZ"/>
              </w:rPr>
              <w:t xml:space="preserve"> </w:t>
            </w:r>
            <w:r w:rsidRPr="00DA7C13">
              <w:rPr>
                <w:rFonts w:ascii="Times New Roman" w:eastAsia="Times New Roman" w:hAnsi="Times New Roman" w:cs="Times New Roman"/>
                <w:sz w:val="28"/>
                <w:szCs w:val="28"/>
                <w:lang w:val="kk-KZ"/>
              </w:rPr>
              <w:t>ойынын талдау ...............................................................................</w:t>
            </w:r>
          </w:p>
        </w:tc>
        <w:tc>
          <w:tcPr>
            <w:tcW w:w="709" w:type="dxa"/>
            <w:shd w:val="clear" w:color="auto" w:fill="auto"/>
          </w:tcPr>
          <w:p w14:paraId="3027574D" w14:textId="03D8D32F" w:rsidR="00CF1DE3" w:rsidRPr="00DA7C13" w:rsidRDefault="00DA7C13" w:rsidP="00C54AD1">
            <w:pPr>
              <w:spacing w:after="0" w:line="240" w:lineRule="auto"/>
              <w:jc w:val="both"/>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6</w:t>
            </w:r>
          </w:p>
        </w:tc>
      </w:tr>
      <w:tr w:rsidR="00CF1DE3" w:rsidRPr="00DA7C13" w14:paraId="7D7B2E1A" w14:textId="77777777" w:rsidTr="00CF1DE3">
        <w:tc>
          <w:tcPr>
            <w:tcW w:w="8755" w:type="dxa"/>
            <w:shd w:val="clear" w:color="auto" w:fill="auto"/>
          </w:tcPr>
          <w:p w14:paraId="5470C7E4" w14:textId="41041BC6" w:rsidR="00CF1DE3" w:rsidRPr="00DA7C13" w:rsidRDefault="00CF1DE3" w:rsidP="00C54AD1">
            <w:pPr>
              <w:spacing w:after="0" w:line="240" w:lineRule="auto"/>
              <w:jc w:val="both"/>
              <w:rPr>
                <w:rFonts w:ascii="Times New Roman" w:eastAsia="Times New Roman" w:hAnsi="Times New Roman" w:cs="Times New Roman"/>
                <w:sz w:val="28"/>
                <w:szCs w:val="28"/>
                <w:lang w:val="kk-KZ"/>
              </w:rPr>
            </w:pPr>
            <w:r w:rsidRPr="00DA7C13">
              <w:rPr>
                <w:rFonts w:ascii="Times New Roman" w:eastAsia="Times New Roman" w:hAnsi="Times New Roman" w:cs="Times New Roman"/>
                <w:sz w:val="28"/>
                <w:szCs w:val="28"/>
                <w:lang w:val="kk-KZ"/>
              </w:rPr>
              <w:t>Қорытынды……………………………....…………………………..........</w:t>
            </w:r>
            <w:r w:rsidR="00DA7C13" w:rsidRPr="00DA7C13">
              <w:rPr>
                <w:rFonts w:ascii="Times New Roman" w:eastAsia="Times New Roman" w:hAnsi="Times New Roman" w:cs="Times New Roman"/>
                <w:sz w:val="28"/>
                <w:szCs w:val="28"/>
                <w:lang w:val="kk-KZ"/>
              </w:rPr>
              <w:t>...</w:t>
            </w:r>
          </w:p>
        </w:tc>
        <w:tc>
          <w:tcPr>
            <w:tcW w:w="709" w:type="dxa"/>
            <w:shd w:val="clear" w:color="auto" w:fill="auto"/>
          </w:tcPr>
          <w:p w14:paraId="05B14A47" w14:textId="67EE22CA" w:rsidR="00CF1DE3" w:rsidRPr="00DA7C13" w:rsidRDefault="00DA7C13" w:rsidP="00C54AD1">
            <w:pPr>
              <w:spacing w:after="0" w:line="240" w:lineRule="auto"/>
              <w:jc w:val="both"/>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8</w:t>
            </w:r>
          </w:p>
        </w:tc>
      </w:tr>
      <w:tr w:rsidR="00CF1DE3" w:rsidRPr="00DA7C13" w14:paraId="12CA73AF" w14:textId="77777777" w:rsidTr="00CF1DE3">
        <w:tc>
          <w:tcPr>
            <w:tcW w:w="8755" w:type="dxa"/>
            <w:shd w:val="clear" w:color="auto" w:fill="auto"/>
          </w:tcPr>
          <w:p w14:paraId="79A49101" w14:textId="022C9F1F" w:rsidR="00CF1DE3" w:rsidRPr="00DA7C13" w:rsidRDefault="00CF1DE3" w:rsidP="00C54AD1">
            <w:pPr>
              <w:spacing w:after="0" w:line="240" w:lineRule="auto"/>
              <w:jc w:val="both"/>
              <w:rPr>
                <w:rFonts w:ascii="Times New Roman" w:eastAsia="Times New Roman" w:hAnsi="Times New Roman" w:cs="Times New Roman"/>
                <w:sz w:val="28"/>
                <w:szCs w:val="28"/>
                <w:lang w:val="kk-KZ"/>
              </w:rPr>
            </w:pPr>
            <w:r w:rsidRPr="00DA7C13">
              <w:rPr>
                <w:rFonts w:ascii="Times New Roman" w:eastAsia="Times New Roman" w:hAnsi="Times New Roman" w:cs="Times New Roman"/>
                <w:sz w:val="28"/>
                <w:szCs w:val="28"/>
                <w:lang w:val="kk-KZ"/>
              </w:rPr>
              <w:t>Қолданылған әдебиеттер.............................………………………………</w:t>
            </w:r>
            <w:r w:rsidR="00DA7C13" w:rsidRPr="00DA7C13">
              <w:rPr>
                <w:rFonts w:ascii="Times New Roman" w:eastAsia="Times New Roman" w:hAnsi="Times New Roman" w:cs="Times New Roman"/>
                <w:sz w:val="28"/>
                <w:szCs w:val="28"/>
                <w:lang w:val="kk-KZ"/>
              </w:rPr>
              <w:t>..</w:t>
            </w:r>
          </w:p>
        </w:tc>
        <w:tc>
          <w:tcPr>
            <w:tcW w:w="709" w:type="dxa"/>
            <w:shd w:val="clear" w:color="auto" w:fill="auto"/>
          </w:tcPr>
          <w:p w14:paraId="395BD36B" w14:textId="35B99805" w:rsidR="00CF1DE3" w:rsidRPr="00DA7C13" w:rsidRDefault="00DA7C13" w:rsidP="00C54AD1">
            <w:pPr>
              <w:spacing w:after="0" w:line="240" w:lineRule="auto"/>
              <w:jc w:val="both"/>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9</w:t>
            </w:r>
          </w:p>
        </w:tc>
      </w:tr>
      <w:tr w:rsidR="00AC7463" w:rsidRPr="00DA7C13" w14:paraId="71B6C649" w14:textId="77777777" w:rsidTr="00CF1DE3">
        <w:tc>
          <w:tcPr>
            <w:tcW w:w="8755" w:type="dxa"/>
            <w:shd w:val="clear" w:color="auto" w:fill="auto"/>
          </w:tcPr>
          <w:p w14:paraId="5F3A8E07" w14:textId="214BC498" w:rsidR="00AC7463" w:rsidRPr="00DA7C13" w:rsidRDefault="00AC7463" w:rsidP="00C54AD1">
            <w:pPr>
              <w:spacing w:after="0" w:line="240" w:lineRule="auto"/>
              <w:jc w:val="both"/>
              <w:rPr>
                <w:rFonts w:ascii="Times New Roman" w:eastAsia="Times New Roman" w:hAnsi="Times New Roman" w:cs="Times New Roman"/>
                <w:sz w:val="28"/>
                <w:szCs w:val="28"/>
                <w:lang w:val="kk-KZ"/>
              </w:rPr>
            </w:pPr>
          </w:p>
        </w:tc>
        <w:tc>
          <w:tcPr>
            <w:tcW w:w="709" w:type="dxa"/>
            <w:shd w:val="clear" w:color="auto" w:fill="auto"/>
          </w:tcPr>
          <w:p w14:paraId="6467806D" w14:textId="77777777" w:rsidR="00AC7463" w:rsidRDefault="00AC7463" w:rsidP="00C54AD1">
            <w:pPr>
              <w:spacing w:after="0" w:line="240" w:lineRule="auto"/>
              <w:jc w:val="both"/>
              <w:rPr>
                <w:rFonts w:ascii="Times New Roman" w:eastAsia="Times New Roman" w:hAnsi="Times New Roman" w:cs="Times New Roman"/>
                <w:sz w:val="28"/>
                <w:szCs w:val="28"/>
                <w:lang w:val="kk-KZ"/>
              </w:rPr>
            </w:pPr>
          </w:p>
        </w:tc>
      </w:tr>
    </w:tbl>
    <w:p w14:paraId="0F76A4E0"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73908F5C"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13D7A2BD"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35E20396"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195AF85C"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7EDD0924"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2E0F3CAA"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55C3AC55"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616B51FF"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3B295FD1"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66E8F5E0"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76326DE8"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69805F62"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0B6A0E4C"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3D481A79"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4B04993C"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2061D3FA"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1C572599" w14:textId="0A775E1A" w:rsidR="00972479" w:rsidRPr="00DA7C13" w:rsidRDefault="00CF1DE3" w:rsidP="00AC7463">
      <w:pPr>
        <w:spacing w:before="100" w:beforeAutospacing="1" w:after="100" w:afterAutospacing="1" w:line="240" w:lineRule="auto"/>
        <w:ind w:firstLine="708"/>
        <w:rPr>
          <w:rFonts w:ascii="Times New Roman" w:hAnsi="Times New Roman" w:cs="Times New Roman"/>
          <w:b/>
          <w:bCs/>
          <w:sz w:val="28"/>
          <w:szCs w:val="28"/>
          <w:lang w:val="kk-KZ"/>
        </w:rPr>
      </w:pPr>
      <w:r w:rsidRPr="00DA7C13">
        <w:rPr>
          <w:rFonts w:ascii="Times New Roman" w:hAnsi="Times New Roman" w:cs="Times New Roman"/>
          <w:b/>
          <w:bCs/>
          <w:sz w:val="28"/>
          <w:szCs w:val="28"/>
          <w:lang w:val="kk-KZ"/>
        </w:rPr>
        <w:lastRenderedPageBreak/>
        <w:t>Кіріспе</w:t>
      </w:r>
    </w:p>
    <w:p w14:paraId="4A6269C2" w14:textId="3495E2B0" w:rsidR="00972479" w:rsidRPr="00DA7C13" w:rsidRDefault="00972479" w:rsidP="00CD33A9">
      <w:pPr>
        <w:spacing w:line="240" w:lineRule="auto"/>
        <w:ind w:firstLine="708"/>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Жасанды нейрондық желі машиналық оқыту алгоритмінің ішкі жиыны болып табылады. Ол биологиялық нейрондық желілердің құрылымы мен функцияларына негізделген. Бұл желілер бір-біріне сигнал жіберетін көптеген нейрондардан тұрады.</w:t>
      </w:r>
      <w:r w:rsidRPr="00DA7C13">
        <w:rPr>
          <w:lang w:val="kk-KZ"/>
        </w:rPr>
        <w:t xml:space="preserve"> </w:t>
      </w:r>
      <w:r w:rsidRPr="00DA7C13">
        <w:rPr>
          <w:rFonts w:ascii="Times New Roman" w:hAnsi="Times New Roman" w:cs="Times New Roman"/>
          <w:sz w:val="28"/>
          <w:szCs w:val="28"/>
          <w:lang w:val="kk-KZ"/>
        </w:rPr>
        <w:t>Яғни, жасанды миды жасау үшін нейрондарды имитациялап, оларды нейрондық желі құрайтындай етіп қосу керек.</w:t>
      </w:r>
      <w:r w:rsidR="00E43C51" w:rsidRPr="00DA7C13">
        <w:rPr>
          <w:lang w:val="kk-KZ"/>
        </w:rPr>
        <w:t xml:space="preserve"> </w:t>
      </w:r>
      <w:r w:rsidR="00E43C51" w:rsidRPr="00DA7C13">
        <w:rPr>
          <w:rFonts w:ascii="Times New Roman" w:hAnsi="Times New Roman" w:cs="Times New Roman"/>
          <w:sz w:val="28"/>
          <w:szCs w:val="28"/>
          <w:lang w:val="kk-KZ"/>
        </w:rPr>
        <w:t>Нейрондық желі тек математикалық модель емес. Биологиялық нейрондық желі жүйке жасушаларынан тұратыны сияқты, жасанды нейрондық желі нейрондар немесе процессорлар деп аталатын көптеген элементтерден тұрады. Адам миының жұмысын көшіре отырып, ол қатаң алгоритм мен формулалар бойынша әрекет етіп қана қоймайды, сонымен қатар бұрынғы тәжірибені жинақтайды және пайдаланады. Анау. нейрондар үйренуге қабілетті.</w:t>
      </w:r>
    </w:p>
    <w:p w14:paraId="14208166" w14:textId="77777777" w:rsidR="00E43C51" w:rsidRPr="00DA7C13" w:rsidRDefault="00972479" w:rsidP="00CD33A9">
      <w:pPr>
        <w:spacing w:line="240" w:lineRule="auto"/>
        <w:ind w:firstLine="708"/>
        <w:jc w:val="both"/>
        <w:rPr>
          <w:noProof/>
          <w:lang w:val="kk-KZ"/>
        </w:rPr>
      </w:pPr>
      <w:r w:rsidRPr="00DA7C13">
        <w:rPr>
          <w:rFonts w:ascii="Times New Roman" w:hAnsi="Times New Roman" w:cs="Times New Roman"/>
          <w:sz w:val="28"/>
          <w:szCs w:val="28"/>
          <w:lang w:val="kk-KZ"/>
        </w:rPr>
        <w:t>Стандартты жасанды нейрондық желі кіріс деректер деңгейінен, бір немесе бірнеше жасырын қабаттардан және шығыс деректер деңгейінен тұрады. Әрбір қабатта бірнеше нейрондар болады. Кіріс және шығыс нейрондары сыртқы ортамен тікелей байланысты. Олардың арасында жасырын нейрондар байланысады.</w:t>
      </w:r>
      <w:r w:rsidR="00E43C51" w:rsidRPr="00DA7C13">
        <w:rPr>
          <w:lang w:val="kk-KZ"/>
        </w:rPr>
        <w:t xml:space="preserve"> </w:t>
      </w:r>
      <w:r w:rsidR="00E43C51" w:rsidRPr="00DA7C13">
        <w:rPr>
          <w:rFonts w:ascii="Times New Roman" w:hAnsi="Times New Roman" w:cs="Times New Roman"/>
          <w:sz w:val="28"/>
          <w:szCs w:val="28"/>
          <w:lang w:val="kk-KZ"/>
        </w:rPr>
        <w:t>Нейрондық желі - нейрондардың жиынтығы бір-бірімен белгілі бір жолмен байланысты. Бір нейронды қарастырайық:</w:t>
      </w:r>
      <w:r w:rsidR="00E43C51" w:rsidRPr="00DA7C13">
        <w:rPr>
          <w:noProof/>
          <w:lang w:val="kk-KZ"/>
        </w:rPr>
        <w:t xml:space="preserve">   </w:t>
      </w:r>
    </w:p>
    <w:p w14:paraId="74EECD11" w14:textId="1F798643" w:rsidR="00F90A6E" w:rsidRPr="00DA7C13" w:rsidRDefault="00E43C51" w:rsidP="00CD33A9">
      <w:pPr>
        <w:spacing w:line="240" w:lineRule="auto"/>
        <w:jc w:val="center"/>
        <w:rPr>
          <w:noProof/>
          <w:lang w:val="kk-KZ"/>
        </w:rPr>
      </w:pPr>
      <w:r w:rsidRPr="00DA7C13">
        <w:rPr>
          <w:rFonts w:ascii="Times New Roman" w:hAnsi="Times New Roman" w:cs="Times New Roman"/>
          <w:noProof/>
          <w:sz w:val="28"/>
          <w:szCs w:val="28"/>
          <w:lang w:val="kk-KZ"/>
        </w:rPr>
        <w:drawing>
          <wp:inline distT="0" distB="0" distL="0" distR="0" wp14:anchorId="4C5A710E" wp14:editId="44B0094B">
            <wp:extent cx="3353091" cy="150889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3091" cy="1508891"/>
                    </a:xfrm>
                    <a:prstGeom prst="rect">
                      <a:avLst/>
                    </a:prstGeom>
                  </pic:spPr>
                </pic:pic>
              </a:graphicData>
            </a:graphic>
          </wp:inline>
        </w:drawing>
      </w:r>
    </w:p>
    <w:p w14:paraId="7E4ACF3E" w14:textId="6D7F7ED4" w:rsidR="00E43C51" w:rsidRPr="00DA7C13" w:rsidRDefault="00E43C51" w:rsidP="006C4D09">
      <w:pPr>
        <w:spacing w:line="240" w:lineRule="auto"/>
        <w:ind w:firstLine="567"/>
        <w:rPr>
          <w:rFonts w:ascii="Times New Roman" w:hAnsi="Times New Roman" w:cs="Times New Roman"/>
          <w:sz w:val="28"/>
          <w:szCs w:val="28"/>
          <w:lang w:val="kk-KZ"/>
        </w:rPr>
      </w:pPr>
      <w:r w:rsidRPr="00DA7C13">
        <w:rPr>
          <w:rFonts w:ascii="Times New Roman" w:hAnsi="Times New Roman" w:cs="Times New Roman"/>
          <w:sz w:val="28"/>
          <w:szCs w:val="28"/>
          <w:lang w:val="kk-KZ"/>
        </w:rPr>
        <w:t>Нейрон – кіріс сигналдарының жиынынан шығыс сигналын (белгілі бір ереже бойынша) есептейтін элемент. Яғни, бір нейронның негізгі әрекеттер тізбегі келесідей:</w:t>
      </w:r>
    </w:p>
    <w:p w14:paraId="16FD6E12" w14:textId="7CCE3BB9" w:rsidR="00E43C51" w:rsidRPr="00DA7C13" w:rsidRDefault="00E43C51" w:rsidP="00CD33A9">
      <w:pPr>
        <w:pStyle w:val="a3"/>
        <w:numPr>
          <w:ilvl w:val="0"/>
          <w:numId w:val="2"/>
        </w:numPr>
        <w:spacing w:line="240" w:lineRule="auto"/>
        <w:rPr>
          <w:rFonts w:ascii="Times New Roman" w:hAnsi="Times New Roman" w:cs="Times New Roman"/>
          <w:sz w:val="28"/>
          <w:szCs w:val="28"/>
          <w:lang w:val="kk-KZ"/>
        </w:rPr>
      </w:pPr>
      <w:r w:rsidRPr="00DA7C13">
        <w:rPr>
          <w:rFonts w:ascii="Times New Roman" w:hAnsi="Times New Roman" w:cs="Times New Roman"/>
          <w:sz w:val="28"/>
          <w:szCs w:val="28"/>
          <w:lang w:val="kk-KZ"/>
        </w:rPr>
        <w:t>Алдыңғы желі элементтерінен сигналдарды қабылдау;</w:t>
      </w:r>
    </w:p>
    <w:p w14:paraId="1374556D" w14:textId="0D11F674" w:rsidR="00E43C51" w:rsidRPr="00DA7C13" w:rsidRDefault="00E43C51" w:rsidP="00CD33A9">
      <w:pPr>
        <w:pStyle w:val="a3"/>
        <w:numPr>
          <w:ilvl w:val="0"/>
          <w:numId w:val="2"/>
        </w:numPr>
        <w:spacing w:line="240" w:lineRule="auto"/>
        <w:rPr>
          <w:rFonts w:ascii="Times New Roman" w:hAnsi="Times New Roman" w:cs="Times New Roman"/>
          <w:sz w:val="28"/>
          <w:szCs w:val="28"/>
          <w:lang w:val="kk-KZ"/>
        </w:rPr>
      </w:pPr>
      <w:r w:rsidRPr="00DA7C13">
        <w:rPr>
          <w:rFonts w:ascii="Times New Roman" w:hAnsi="Times New Roman" w:cs="Times New Roman"/>
          <w:sz w:val="28"/>
          <w:szCs w:val="28"/>
          <w:lang w:val="kk-KZ"/>
        </w:rPr>
        <w:t>Кіріс сигналдарын біріктіру;</w:t>
      </w:r>
    </w:p>
    <w:p w14:paraId="70FDE281" w14:textId="0528799D" w:rsidR="00E43C51" w:rsidRPr="00DA7C13" w:rsidRDefault="00E43C51" w:rsidP="00CD33A9">
      <w:pPr>
        <w:pStyle w:val="a3"/>
        <w:numPr>
          <w:ilvl w:val="0"/>
          <w:numId w:val="2"/>
        </w:numPr>
        <w:spacing w:line="240" w:lineRule="auto"/>
        <w:rPr>
          <w:rFonts w:ascii="Times New Roman" w:hAnsi="Times New Roman" w:cs="Times New Roman"/>
          <w:sz w:val="28"/>
          <w:szCs w:val="28"/>
          <w:lang w:val="kk-KZ"/>
        </w:rPr>
      </w:pPr>
      <w:r w:rsidRPr="00DA7C13">
        <w:rPr>
          <w:rFonts w:ascii="Times New Roman" w:hAnsi="Times New Roman" w:cs="Times New Roman"/>
          <w:sz w:val="28"/>
          <w:szCs w:val="28"/>
          <w:lang w:val="kk-KZ"/>
        </w:rPr>
        <w:t>Шығыс сигналын есептеу;</w:t>
      </w:r>
    </w:p>
    <w:p w14:paraId="56288C93" w14:textId="7A15FB64" w:rsidR="00E43C51" w:rsidRPr="00DA7C13" w:rsidRDefault="00E43C51" w:rsidP="00CD33A9">
      <w:pPr>
        <w:pStyle w:val="a3"/>
        <w:numPr>
          <w:ilvl w:val="0"/>
          <w:numId w:val="2"/>
        </w:numPr>
        <w:spacing w:line="240" w:lineRule="auto"/>
        <w:rPr>
          <w:rFonts w:ascii="Times New Roman" w:hAnsi="Times New Roman" w:cs="Times New Roman"/>
          <w:sz w:val="28"/>
          <w:szCs w:val="28"/>
          <w:lang w:val="kk-KZ"/>
        </w:rPr>
      </w:pPr>
      <w:r w:rsidRPr="00DA7C13">
        <w:rPr>
          <w:rFonts w:ascii="Times New Roman" w:hAnsi="Times New Roman" w:cs="Times New Roman"/>
          <w:sz w:val="28"/>
          <w:szCs w:val="28"/>
          <w:lang w:val="kk-KZ"/>
        </w:rPr>
        <w:t>Шығу сигналының келесі нейрондық элементтерге берілуі желілер;</w:t>
      </w:r>
    </w:p>
    <w:p w14:paraId="385A2A68" w14:textId="77777777" w:rsidR="00CF1DE3" w:rsidRPr="00DA7C13" w:rsidRDefault="00CF1DE3" w:rsidP="00CF1DE3">
      <w:pPr>
        <w:pStyle w:val="a3"/>
        <w:spacing w:line="240" w:lineRule="auto"/>
        <w:ind w:left="644"/>
        <w:rPr>
          <w:rFonts w:ascii="Times New Roman" w:hAnsi="Times New Roman" w:cs="Times New Roman"/>
          <w:sz w:val="28"/>
          <w:szCs w:val="28"/>
          <w:lang w:val="kk-KZ"/>
        </w:rPr>
      </w:pPr>
    </w:p>
    <w:p w14:paraId="57D68894" w14:textId="5BE3A7E1" w:rsidR="00E43C51" w:rsidRPr="00DA7C13" w:rsidRDefault="00CD33A9" w:rsidP="00CF1DE3">
      <w:pPr>
        <w:pStyle w:val="a3"/>
        <w:numPr>
          <w:ilvl w:val="0"/>
          <w:numId w:val="9"/>
        </w:numPr>
        <w:spacing w:line="240" w:lineRule="auto"/>
        <w:rPr>
          <w:rFonts w:ascii="Times New Roman" w:hAnsi="Times New Roman" w:cs="Times New Roman"/>
          <w:b/>
          <w:bCs/>
          <w:sz w:val="28"/>
          <w:szCs w:val="28"/>
          <w:lang w:val="kk-KZ"/>
        </w:rPr>
      </w:pPr>
      <w:r w:rsidRPr="00DA7C13">
        <w:rPr>
          <w:rFonts w:ascii="Times New Roman" w:hAnsi="Times New Roman" w:cs="Times New Roman"/>
          <w:b/>
          <w:bCs/>
          <w:sz w:val="28"/>
          <w:szCs w:val="28"/>
          <w:lang w:val="kk-KZ"/>
        </w:rPr>
        <w:t>Кіріс сигналдарын біріктіру</w:t>
      </w:r>
    </w:p>
    <w:p w14:paraId="47AC3F93" w14:textId="06D88FFC" w:rsidR="00F649A4" w:rsidRPr="00DA7C13" w:rsidRDefault="00F649A4" w:rsidP="006C4D09">
      <w:pPr>
        <w:spacing w:line="240" w:lineRule="auto"/>
        <w:ind w:firstLine="567"/>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Әрбір нейрон бірнеше кіріс сигналдарын қабылдай алатындықтан, нейрондық желіні модельдеу кезінде осы сигналдардың барлығын біріктірудің белгілі бір ережесін орнату қажет. Ал қосылыстардың өлшенген мәндерін жинақтау ережесі жиі қолданылады.</w:t>
      </w:r>
    </w:p>
    <w:p w14:paraId="09BFB59A" w14:textId="3907881A" w:rsidR="00E43C51" w:rsidRPr="00DA7C13" w:rsidRDefault="00F649A4" w:rsidP="00F649A4">
      <w:pPr>
        <w:spacing w:line="240" w:lineRule="auto"/>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lastRenderedPageBreak/>
        <w:t xml:space="preserve">Көбінесе нейрондар арасындағы байланыс құрылымы W матрицасы түрінде бейнеленеді, ол салмақ матрицасы деп аталады. </w:t>
      </w:r>
      <w:r w:rsidRPr="00DA7C13">
        <w:rPr>
          <w:rFonts w:ascii="Cambria Math" w:hAnsi="Cambria Math" w:cs="Cambria Math"/>
          <w:sz w:val="28"/>
          <w:szCs w:val="28"/>
          <w:lang w:val="kk-KZ"/>
        </w:rPr>
        <w:t>𝑤</w:t>
      </w:r>
      <w:r w:rsidRPr="00DA7C13">
        <w:rPr>
          <w:rFonts w:ascii="Cambria Math" w:hAnsi="Cambria Math" w:cs="Cambria Math"/>
          <w:sz w:val="28"/>
          <w:szCs w:val="28"/>
          <w:vertAlign w:val="subscript"/>
          <w:lang w:val="kk-KZ"/>
        </w:rPr>
        <w:t>𝑖𝑗</w:t>
      </w:r>
      <w:r w:rsidRPr="00DA7C13">
        <w:rPr>
          <w:rFonts w:ascii="Times New Roman" w:hAnsi="Times New Roman" w:cs="Times New Roman"/>
          <w:sz w:val="28"/>
          <w:szCs w:val="28"/>
          <w:lang w:val="kk-KZ"/>
        </w:rPr>
        <w:t xml:space="preserve"> матрицалық элементі формуладағыдай i элементінен j элементіне өтетін қосылымның салмағын анықтайды. Салмақ матрицаларының қалай құрастырылғанын түсіну үшін қарапайым нейрондық желіні қарастырайық:</w:t>
      </w:r>
    </w:p>
    <w:p w14:paraId="70FD1DB1" w14:textId="60C9FBCC" w:rsidR="00F649A4" w:rsidRPr="00DA7C13" w:rsidRDefault="00F649A4" w:rsidP="00F649A4">
      <w:pPr>
        <w:spacing w:line="240" w:lineRule="auto"/>
        <w:jc w:val="center"/>
        <w:rPr>
          <w:rFonts w:ascii="Times New Roman" w:hAnsi="Times New Roman" w:cs="Times New Roman"/>
          <w:sz w:val="28"/>
          <w:szCs w:val="28"/>
          <w:lang w:val="kk-KZ"/>
        </w:rPr>
      </w:pPr>
      <w:r w:rsidRPr="00DA7C13">
        <w:rPr>
          <w:rFonts w:ascii="Times New Roman" w:hAnsi="Times New Roman" w:cs="Times New Roman"/>
          <w:noProof/>
          <w:sz w:val="28"/>
          <w:szCs w:val="28"/>
          <w:lang w:val="kk-KZ"/>
        </w:rPr>
        <w:drawing>
          <wp:inline distT="0" distB="0" distL="0" distR="0" wp14:anchorId="3FCDAF8E" wp14:editId="50D4AA62">
            <wp:extent cx="3109229" cy="1996613"/>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9229" cy="1996613"/>
                    </a:xfrm>
                    <a:prstGeom prst="rect">
                      <a:avLst/>
                    </a:prstGeom>
                  </pic:spPr>
                </pic:pic>
              </a:graphicData>
            </a:graphic>
          </wp:inline>
        </w:drawing>
      </w:r>
    </w:p>
    <w:p w14:paraId="41E57215" w14:textId="3682BB3E" w:rsidR="00E43C51" w:rsidRPr="00DA7C13" w:rsidRDefault="00F649A4" w:rsidP="006C4D09">
      <w:pPr>
        <w:spacing w:line="240" w:lineRule="auto"/>
        <w:ind w:firstLine="360"/>
        <w:rPr>
          <w:rFonts w:ascii="Times New Roman" w:hAnsi="Times New Roman" w:cs="Times New Roman"/>
          <w:sz w:val="28"/>
          <w:szCs w:val="28"/>
          <w:lang w:val="kk-KZ"/>
        </w:rPr>
      </w:pPr>
      <w:r w:rsidRPr="00DA7C13">
        <w:rPr>
          <w:rFonts w:ascii="Times New Roman" w:hAnsi="Times New Roman" w:cs="Times New Roman"/>
          <w:sz w:val="28"/>
          <w:szCs w:val="28"/>
          <w:lang w:val="kk-KZ"/>
        </w:rPr>
        <w:t>Мұндай нейрондық желінің салмақ матрицасы келесі пішінге ие болады:</w:t>
      </w:r>
    </w:p>
    <w:p w14:paraId="50560473" w14:textId="40F84725" w:rsidR="00F649A4" w:rsidRPr="00DA7C13" w:rsidRDefault="00F649A4" w:rsidP="00F649A4">
      <w:pPr>
        <w:spacing w:line="240" w:lineRule="auto"/>
        <w:ind w:left="360"/>
        <w:jc w:val="center"/>
        <w:rPr>
          <w:rFonts w:ascii="Times New Roman" w:hAnsi="Times New Roman" w:cs="Times New Roman"/>
          <w:sz w:val="28"/>
          <w:szCs w:val="28"/>
          <w:lang w:val="kk-KZ"/>
        </w:rPr>
      </w:pPr>
      <w:r w:rsidRPr="00DA7C13">
        <w:rPr>
          <w:rFonts w:ascii="Times New Roman" w:hAnsi="Times New Roman" w:cs="Times New Roman"/>
          <w:noProof/>
          <w:sz w:val="28"/>
          <w:szCs w:val="28"/>
          <w:lang w:val="kk-KZ"/>
        </w:rPr>
        <w:drawing>
          <wp:inline distT="0" distB="0" distL="0" distR="0" wp14:anchorId="08B9490F" wp14:editId="47346AF6">
            <wp:extent cx="3383573" cy="1120237"/>
            <wp:effectExtent l="0" t="0" r="762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3573" cy="1120237"/>
                    </a:xfrm>
                    <a:prstGeom prst="rect">
                      <a:avLst/>
                    </a:prstGeom>
                  </pic:spPr>
                </pic:pic>
              </a:graphicData>
            </a:graphic>
          </wp:inline>
        </w:drawing>
      </w:r>
    </w:p>
    <w:p w14:paraId="0FCE1FE0" w14:textId="646DF9C7" w:rsidR="00F649A4" w:rsidRPr="00DA7C13" w:rsidRDefault="00F649A4" w:rsidP="006C4D09">
      <w:pPr>
        <w:spacing w:line="240" w:lineRule="auto"/>
        <w:ind w:firstLine="567"/>
        <w:rPr>
          <w:rFonts w:ascii="Times New Roman" w:hAnsi="Times New Roman" w:cs="Times New Roman"/>
          <w:b/>
          <w:bCs/>
          <w:sz w:val="28"/>
          <w:szCs w:val="28"/>
          <w:lang w:val="kk-KZ"/>
        </w:rPr>
      </w:pPr>
      <w:r w:rsidRPr="00DA7C13">
        <w:rPr>
          <w:rFonts w:ascii="Times New Roman" w:hAnsi="Times New Roman" w:cs="Times New Roman"/>
          <w:b/>
          <w:bCs/>
          <w:sz w:val="28"/>
          <w:szCs w:val="28"/>
          <w:lang w:val="kk-KZ"/>
        </w:rPr>
        <w:t>1.</w:t>
      </w:r>
      <w:r w:rsidR="00CF1DE3" w:rsidRPr="00DA7C13">
        <w:rPr>
          <w:rFonts w:ascii="Times New Roman" w:hAnsi="Times New Roman" w:cs="Times New Roman"/>
          <w:b/>
          <w:bCs/>
          <w:sz w:val="28"/>
          <w:szCs w:val="28"/>
          <w:lang w:val="kk-KZ"/>
        </w:rPr>
        <w:t>1</w:t>
      </w:r>
      <w:r w:rsidRPr="00DA7C13">
        <w:rPr>
          <w:rFonts w:ascii="Times New Roman" w:hAnsi="Times New Roman" w:cs="Times New Roman"/>
          <w:b/>
          <w:bCs/>
          <w:sz w:val="28"/>
          <w:szCs w:val="28"/>
          <w:lang w:val="kk-KZ"/>
        </w:rPr>
        <w:t>. Элементті белсендіру функциясы.</w:t>
      </w:r>
    </w:p>
    <w:p w14:paraId="11CFD1DF" w14:textId="6B4077B6" w:rsidR="00F649A4" w:rsidRPr="00DA7C13" w:rsidRDefault="00F649A4" w:rsidP="006C4D09">
      <w:pPr>
        <w:spacing w:line="240" w:lineRule="auto"/>
        <w:ind w:firstLine="567"/>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Шығу сигналдарын қарастырайық. Әрбір желі элементі үшін белгілі бір ереже бар, оған сәйкес оның шығыс мәні элементтің біріктірілген кірісінің мәнінен есептеледі. Бұл ереже белсендіру функциясы деп аталады. Ал шығыс шамасының өзі нейронның белсенділігі деп аталады. Кез келген математикалық функциялар белсендіру функциясы ретінде әрекет ете алады</w:t>
      </w:r>
      <w:r w:rsidR="00042EEA" w:rsidRPr="00DA7C13">
        <w:rPr>
          <w:rFonts w:ascii="Times New Roman" w:hAnsi="Times New Roman" w:cs="Times New Roman"/>
          <w:sz w:val="28"/>
          <w:szCs w:val="28"/>
          <w:lang w:val="kk-KZ"/>
        </w:rPr>
        <w:t>,</w:t>
      </w:r>
      <w:r w:rsidRPr="00DA7C13">
        <w:rPr>
          <w:rFonts w:ascii="Times New Roman" w:hAnsi="Times New Roman" w:cs="Times New Roman"/>
          <w:sz w:val="28"/>
          <w:szCs w:val="28"/>
          <w:lang w:val="kk-KZ"/>
        </w:rPr>
        <w:t xml:space="preserve"> мұнда мысал ретінде ең жиі қолданылатын кейбіреулер берілген:</w:t>
      </w:r>
    </w:p>
    <w:p w14:paraId="013C7170" w14:textId="77777777" w:rsidR="006C4D09" w:rsidRPr="00DA7C13" w:rsidRDefault="00042EEA" w:rsidP="006C4D09">
      <w:pPr>
        <w:pStyle w:val="a3"/>
        <w:numPr>
          <w:ilvl w:val="0"/>
          <w:numId w:val="4"/>
        </w:numPr>
        <w:spacing w:line="240" w:lineRule="auto"/>
        <w:ind w:left="720"/>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шекті функция - егер біріктірілген кірістің мәні белгілі бір мәннен төмен болса, онда белсенділік нөлге тең, егер одан жоғары болса бір.</w:t>
      </w:r>
    </w:p>
    <w:p w14:paraId="15FEBA45" w14:textId="77777777" w:rsidR="00597A55" w:rsidRPr="00DA7C13" w:rsidRDefault="00042EEA" w:rsidP="006C4D09">
      <w:pPr>
        <w:pStyle w:val="a3"/>
        <w:numPr>
          <w:ilvl w:val="0"/>
          <w:numId w:val="4"/>
        </w:numPr>
        <w:spacing w:line="240" w:lineRule="auto"/>
        <w:ind w:left="720"/>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логистикалық функция.</w:t>
      </w:r>
      <w:r w:rsidR="006C4D09" w:rsidRPr="00DA7C13">
        <w:rPr>
          <w:rFonts w:ascii="Times New Roman" w:hAnsi="Times New Roman" w:cs="Times New Roman"/>
          <w:sz w:val="28"/>
          <w:szCs w:val="28"/>
          <w:lang w:val="kk-KZ"/>
        </w:rPr>
        <w:tab/>
      </w:r>
    </w:p>
    <w:p w14:paraId="48CC256F" w14:textId="1E2A850F" w:rsidR="006C4D09" w:rsidRPr="00DA7C13" w:rsidRDefault="00FB5BDB" w:rsidP="00597A55">
      <w:pPr>
        <w:spacing w:line="240" w:lineRule="auto"/>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Стандартты жасанды нейрондық желі кіріс қабатынан, бір немесе бірнеше жасырын қабаттардан және шығыс қабатынан тұрады. Әр қабатта бірнеше Нейрон бар. Кіріс және шығыс нейрондары тікелей сыртқы ортаға қосылады. Жасырын нейрондар олардың арасында байланысады.</w:t>
      </w:r>
    </w:p>
    <w:p w14:paraId="603F4127" w14:textId="1D8CA5A7" w:rsidR="003A6774" w:rsidRPr="00DA7C13" w:rsidRDefault="003A6774" w:rsidP="00CF1DE3">
      <w:pPr>
        <w:pStyle w:val="a3"/>
        <w:numPr>
          <w:ilvl w:val="0"/>
          <w:numId w:val="9"/>
        </w:numPr>
        <w:spacing w:line="240" w:lineRule="auto"/>
        <w:jc w:val="both"/>
        <w:rPr>
          <w:rFonts w:ascii="Times New Roman" w:hAnsi="Times New Roman" w:cs="Times New Roman"/>
          <w:b/>
          <w:bCs/>
          <w:sz w:val="28"/>
          <w:szCs w:val="28"/>
          <w:lang w:val="kk-KZ"/>
        </w:rPr>
      </w:pPr>
      <w:r w:rsidRPr="00DA7C13">
        <w:rPr>
          <w:rFonts w:ascii="Times New Roman" w:hAnsi="Times New Roman" w:cs="Times New Roman"/>
          <w:b/>
          <w:bCs/>
          <w:sz w:val="28"/>
          <w:szCs w:val="28"/>
          <w:lang w:val="kk-KZ"/>
        </w:rPr>
        <w:t>НЕЙРОНДЫҚ ЖЕЛІЛЕРДІҢ АРХИТЕКТУРАСЫ</w:t>
      </w:r>
    </w:p>
    <w:p w14:paraId="10EA79C0" w14:textId="35117A2D" w:rsidR="003A6774" w:rsidRDefault="003A6774" w:rsidP="000C6368">
      <w:pPr>
        <w:spacing w:line="240" w:lineRule="auto"/>
        <w:ind w:firstLine="708"/>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Толық байланысқан нейрондық желілерде әрбір нейрон өзінікін береді</w:t>
      </w:r>
      <w:r w:rsidRPr="00DA7C13">
        <w:rPr>
          <w:rFonts w:ascii="Times New Roman" w:hAnsi="Times New Roman" w:cs="Times New Roman"/>
          <w:sz w:val="28"/>
          <w:szCs w:val="28"/>
          <w:lang w:val="kk-KZ"/>
        </w:rPr>
        <w:t xml:space="preserve"> </w:t>
      </w:r>
      <w:r w:rsidRPr="00DA7C13">
        <w:rPr>
          <w:rFonts w:ascii="Times New Roman" w:hAnsi="Times New Roman" w:cs="Times New Roman"/>
          <w:sz w:val="28"/>
          <w:szCs w:val="28"/>
          <w:lang w:val="kk-KZ"/>
        </w:rPr>
        <w:t>қалған нейрондарға, соның ішінде өзіне шығу сигналы. Барлығы</w:t>
      </w:r>
      <w:r w:rsidRPr="00DA7C13">
        <w:rPr>
          <w:rFonts w:ascii="Times New Roman" w:hAnsi="Times New Roman" w:cs="Times New Roman"/>
          <w:sz w:val="28"/>
          <w:szCs w:val="28"/>
          <w:lang w:val="kk-KZ"/>
        </w:rPr>
        <w:t xml:space="preserve"> </w:t>
      </w:r>
      <w:r w:rsidRPr="00DA7C13">
        <w:rPr>
          <w:rFonts w:ascii="Times New Roman" w:hAnsi="Times New Roman" w:cs="Times New Roman"/>
          <w:sz w:val="28"/>
          <w:szCs w:val="28"/>
          <w:lang w:val="kk-KZ"/>
        </w:rPr>
        <w:t>кіріс сигналдары барлық нейрондарға беріледі. Желінің шығыс сигналдары</w:t>
      </w:r>
      <w:r w:rsidRPr="00DA7C13">
        <w:rPr>
          <w:rFonts w:ascii="Times New Roman" w:hAnsi="Times New Roman" w:cs="Times New Roman"/>
          <w:sz w:val="28"/>
          <w:szCs w:val="28"/>
          <w:lang w:val="kk-KZ"/>
        </w:rPr>
        <w:t xml:space="preserve"> </w:t>
      </w:r>
      <w:r w:rsidRPr="00DA7C13">
        <w:rPr>
          <w:rFonts w:ascii="Times New Roman" w:hAnsi="Times New Roman" w:cs="Times New Roman"/>
          <w:sz w:val="28"/>
          <w:szCs w:val="28"/>
          <w:lang w:val="kk-KZ"/>
        </w:rPr>
        <w:t xml:space="preserve">болу </w:t>
      </w:r>
      <w:r w:rsidRPr="00DA7C13">
        <w:rPr>
          <w:rFonts w:ascii="Times New Roman" w:hAnsi="Times New Roman" w:cs="Times New Roman"/>
          <w:sz w:val="28"/>
          <w:szCs w:val="28"/>
          <w:lang w:val="kk-KZ"/>
        </w:rPr>
        <w:lastRenderedPageBreak/>
        <w:t>барлық немесе кейбір нейрондық шығыс сигналдары бірнеше жолақтан кейін</w:t>
      </w:r>
      <w:r w:rsidRPr="00DA7C13">
        <w:rPr>
          <w:rFonts w:ascii="Times New Roman" w:hAnsi="Times New Roman" w:cs="Times New Roman"/>
          <w:sz w:val="28"/>
          <w:szCs w:val="28"/>
          <w:lang w:val="kk-KZ"/>
        </w:rPr>
        <w:t xml:space="preserve"> </w:t>
      </w:r>
      <w:r w:rsidRPr="00DA7C13">
        <w:rPr>
          <w:rFonts w:ascii="Times New Roman" w:hAnsi="Times New Roman" w:cs="Times New Roman"/>
          <w:sz w:val="28"/>
          <w:szCs w:val="28"/>
          <w:lang w:val="kk-KZ"/>
        </w:rPr>
        <w:t>желінің жұмыс істеуі.</w:t>
      </w:r>
    </w:p>
    <w:p w14:paraId="79A0E486" w14:textId="77777777" w:rsidR="00AC7463" w:rsidRPr="00AC7463" w:rsidRDefault="00AC7463" w:rsidP="00AC7463">
      <w:pPr>
        <w:ind w:firstLine="708"/>
        <w:jc w:val="both"/>
        <w:rPr>
          <w:rFonts w:ascii="Times New Roman" w:hAnsi="Times New Roman" w:cs="Times New Roman"/>
          <w:sz w:val="28"/>
          <w:szCs w:val="28"/>
          <w:lang w:val="kk-KZ"/>
        </w:rPr>
      </w:pPr>
      <w:r w:rsidRPr="00AC7463">
        <w:rPr>
          <w:rFonts w:ascii="Times New Roman" w:hAnsi="Times New Roman" w:cs="Times New Roman"/>
          <w:sz w:val="28"/>
          <w:szCs w:val="28"/>
          <w:lang w:val="kk-KZ"/>
        </w:rPr>
        <w:t>Негізгі нейрондық желі өзара байланысты жасанды нейрондардың үш қабатын қамтиды:</w:t>
      </w:r>
    </w:p>
    <w:p w14:paraId="409BB167" w14:textId="0780DF2E" w:rsidR="00AC7463" w:rsidRPr="00AC7463" w:rsidRDefault="00AC7463" w:rsidP="00AC7463">
      <w:pPr>
        <w:pStyle w:val="a3"/>
        <w:numPr>
          <w:ilvl w:val="0"/>
          <w:numId w:val="13"/>
        </w:numPr>
        <w:jc w:val="both"/>
        <w:rPr>
          <w:rFonts w:ascii="Times New Roman" w:hAnsi="Times New Roman" w:cs="Times New Roman"/>
          <w:sz w:val="28"/>
          <w:szCs w:val="28"/>
          <w:lang w:val="kk-KZ"/>
        </w:rPr>
      </w:pPr>
      <w:r w:rsidRPr="00AC7463">
        <w:rPr>
          <w:rFonts w:ascii="Times New Roman" w:hAnsi="Times New Roman" w:cs="Times New Roman"/>
          <w:sz w:val="28"/>
          <w:szCs w:val="28"/>
          <w:lang w:val="kk-KZ"/>
        </w:rPr>
        <w:t>Енгізу қабаты</w:t>
      </w:r>
      <w:r>
        <w:rPr>
          <w:rFonts w:ascii="Times New Roman" w:hAnsi="Times New Roman" w:cs="Times New Roman"/>
          <w:sz w:val="28"/>
          <w:szCs w:val="28"/>
          <w:lang w:val="kk-KZ"/>
        </w:rPr>
        <w:t xml:space="preserve">. </w:t>
      </w:r>
      <w:r w:rsidRPr="00AC7463">
        <w:rPr>
          <w:rFonts w:ascii="Times New Roman" w:hAnsi="Times New Roman" w:cs="Times New Roman"/>
          <w:sz w:val="28"/>
          <w:szCs w:val="28"/>
          <w:lang w:val="kk-KZ"/>
        </w:rPr>
        <w:t>Жасанды нейрондық желіге сыртқы әлемнен ақпарат енгізу деңгейінен түседі. Енгізу түйіндері деректерді өңдейді, талдайды немесе жіктейді және келесі деңгейге береді.</w:t>
      </w:r>
    </w:p>
    <w:p w14:paraId="5F5273D9" w14:textId="06676E09" w:rsidR="00AC7463" w:rsidRPr="00AC7463" w:rsidRDefault="00AC7463" w:rsidP="00AC7463">
      <w:pPr>
        <w:pStyle w:val="a3"/>
        <w:numPr>
          <w:ilvl w:val="0"/>
          <w:numId w:val="13"/>
        </w:numPr>
        <w:jc w:val="both"/>
        <w:rPr>
          <w:rFonts w:ascii="Times New Roman" w:hAnsi="Times New Roman" w:cs="Times New Roman"/>
          <w:sz w:val="28"/>
          <w:szCs w:val="28"/>
          <w:lang w:val="kk-KZ"/>
        </w:rPr>
      </w:pPr>
      <w:r w:rsidRPr="00AC7463">
        <w:rPr>
          <w:rFonts w:ascii="Times New Roman" w:hAnsi="Times New Roman" w:cs="Times New Roman"/>
          <w:sz w:val="28"/>
          <w:szCs w:val="28"/>
          <w:lang w:val="kk-KZ"/>
        </w:rPr>
        <w:t>Жасырын қабат. Жасырын қабаттар кіріс деңгейінен немесе басқа жасырын қабаттардан кіріс алады. Жасанды нейрондық желілерде жасырын қабаттар көп болуы мүмкін. Әрбір жасырын қабат алдыңғы қабаттың шығысын талдайды, оны өңдейді және келесі қабатқа береді.</w:t>
      </w:r>
    </w:p>
    <w:p w14:paraId="7A88EBAF" w14:textId="61EC9462" w:rsidR="00AC7463" w:rsidRPr="00AC7463" w:rsidRDefault="00AC7463" w:rsidP="00AC7463">
      <w:pPr>
        <w:pStyle w:val="a3"/>
        <w:numPr>
          <w:ilvl w:val="0"/>
          <w:numId w:val="13"/>
        </w:numPr>
        <w:jc w:val="both"/>
        <w:rPr>
          <w:rFonts w:ascii="Times New Roman" w:hAnsi="Times New Roman" w:cs="Times New Roman"/>
          <w:sz w:val="28"/>
          <w:szCs w:val="28"/>
          <w:lang w:val="kk-KZ"/>
        </w:rPr>
      </w:pPr>
      <w:r w:rsidRPr="00AC7463">
        <w:rPr>
          <w:rFonts w:ascii="Times New Roman" w:hAnsi="Times New Roman" w:cs="Times New Roman"/>
          <w:sz w:val="28"/>
          <w:szCs w:val="28"/>
          <w:lang w:val="kk-KZ"/>
        </w:rPr>
        <w:t>Шығару қабаты</w:t>
      </w:r>
      <w:r>
        <w:rPr>
          <w:rFonts w:ascii="Times New Roman" w:hAnsi="Times New Roman" w:cs="Times New Roman"/>
          <w:sz w:val="28"/>
          <w:szCs w:val="28"/>
          <w:lang w:val="kk-KZ"/>
        </w:rPr>
        <w:t xml:space="preserve">. </w:t>
      </w:r>
      <w:r w:rsidRPr="00AC7463">
        <w:rPr>
          <w:rFonts w:ascii="Times New Roman" w:hAnsi="Times New Roman" w:cs="Times New Roman"/>
          <w:sz w:val="28"/>
          <w:szCs w:val="28"/>
          <w:lang w:val="kk-KZ"/>
        </w:rPr>
        <w:t>Шығару деңгейі жасанды нейрондық желі арқылы барлық деректерді өңдеудің соңғы нәтижесін береді. Оның бір немесе бірнеше түйіндері болуы мүмкін. Мысалы, екілік жіктеу есебін шешу кезінде (иә/жоқ) шығыс қабатында «1» немесе «0» нәтижесін беретін бір шығыс түйіні болады. Дегенмен, бірнеше жіктеу жағдайында шығыс қабаты бірнеше шығыс түйінінен тұруы мүмкін.</w:t>
      </w:r>
    </w:p>
    <w:p w14:paraId="58BAF4E3" w14:textId="377A6677" w:rsidR="000C6368" w:rsidRPr="00DA7C13" w:rsidRDefault="000C6368" w:rsidP="000C6368">
      <w:pPr>
        <w:spacing w:line="240" w:lineRule="auto"/>
        <w:ind w:firstLine="708"/>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Көп қабатты (қабатты) нейрондық желілерде нейрондар біріктіріледі</w:t>
      </w:r>
      <w:r w:rsidRPr="00DA7C13">
        <w:rPr>
          <w:rFonts w:ascii="Times New Roman" w:hAnsi="Times New Roman" w:cs="Times New Roman"/>
          <w:sz w:val="28"/>
          <w:szCs w:val="28"/>
          <w:lang w:val="kk-KZ"/>
        </w:rPr>
        <w:t xml:space="preserve"> </w:t>
      </w:r>
      <w:r w:rsidRPr="00DA7C13">
        <w:rPr>
          <w:rFonts w:ascii="Times New Roman" w:hAnsi="Times New Roman" w:cs="Times New Roman"/>
          <w:sz w:val="28"/>
          <w:szCs w:val="28"/>
          <w:lang w:val="kk-KZ"/>
        </w:rPr>
        <w:t>қабаттар. Қабатта бірыңғай кіріс сигналдары бар нейрондар жиынтығы бар.</w:t>
      </w:r>
    </w:p>
    <w:p w14:paraId="060DFDC9" w14:textId="0607F636" w:rsidR="000C6368" w:rsidRPr="00DA7C13" w:rsidRDefault="000C6368" w:rsidP="000C6368">
      <w:pPr>
        <w:spacing w:line="240" w:lineRule="auto"/>
        <w:ind w:firstLine="708"/>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Қабаттағы нейрондардың Саны кез келген болуы мүмкін және басқа қабаттардағы нейрондардың санына тәуелді емес. Жалпы жағдайда желі солдан оңға қарай нөмірленген қабаттардан тұрады. Сыртқы кіріс сигналдары кіріс қабатының нейрондық кірістеріне беріледі (ол көбінесе нөлдік нөмірленеді), ал желінің шығысы соңғы қабаттың шығысы болып табылады. Кіріс және шығыс қабаттарынан басқа, көп қабатты нейрондық желіде бір немесе бірнеше жасырын қабаттар бар. Кейбір q қабатының нейрондық шығыстарынан келесі қабаттың нейрондық кірістеріне (q+1) байланыстар сериялық деп аталады</w:t>
      </w:r>
      <w:r w:rsidRPr="00DA7C13">
        <w:rPr>
          <w:rFonts w:ascii="Times New Roman" w:hAnsi="Times New Roman" w:cs="Times New Roman"/>
          <w:sz w:val="28"/>
          <w:szCs w:val="28"/>
          <w:lang w:val="kk-KZ"/>
        </w:rPr>
        <w:t>.</w:t>
      </w:r>
    </w:p>
    <w:p w14:paraId="7A7D2ABD" w14:textId="57F0E404" w:rsidR="000C6368" w:rsidRPr="00DA7C13" w:rsidRDefault="000C6368" w:rsidP="000C6368">
      <w:pPr>
        <w:spacing w:line="240" w:lineRule="auto"/>
        <w:ind w:firstLine="708"/>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drawing>
          <wp:inline distT="0" distB="0" distL="0" distR="0" wp14:anchorId="5AC47BF1" wp14:editId="62C5BC70">
            <wp:extent cx="4884420" cy="263659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8413" cy="2644150"/>
                    </a:xfrm>
                    <a:prstGeom prst="rect">
                      <a:avLst/>
                    </a:prstGeom>
                  </pic:spPr>
                </pic:pic>
              </a:graphicData>
            </a:graphic>
          </wp:inline>
        </w:drawing>
      </w:r>
    </w:p>
    <w:p w14:paraId="4F68602B" w14:textId="12F34567" w:rsidR="000C6368" w:rsidRPr="00DA7C13" w:rsidRDefault="000C6368" w:rsidP="00CF1DE3">
      <w:pPr>
        <w:pStyle w:val="a3"/>
        <w:numPr>
          <w:ilvl w:val="0"/>
          <w:numId w:val="9"/>
        </w:numPr>
        <w:spacing w:line="240" w:lineRule="auto"/>
        <w:jc w:val="both"/>
        <w:rPr>
          <w:rFonts w:ascii="Times New Roman" w:hAnsi="Times New Roman" w:cs="Times New Roman"/>
          <w:b/>
          <w:bCs/>
          <w:sz w:val="28"/>
          <w:szCs w:val="28"/>
          <w:lang w:val="kk-KZ"/>
        </w:rPr>
      </w:pPr>
      <w:r w:rsidRPr="00DA7C13">
        <w:rPr>
          <w:rFonts w:ascii="Times New Roman" w:hAnsi="Times New Roman" w:cs="Times New Roman"/>
          <w:b/>
          <w:bCs/>
          <w:sz w:val="28"/>
          <w:szCs w:val="28"/>
          <w:lang w:val="kk-KZ"/>
        </w:rPr>
        <w:lastRenderedPageBreak/>
        <w:t>НЕЙРОНДЫҚ ЖЕЛІНІ ОҚЫТУ</w:t>
      </w:r>
    </w:p>
    <w:p w14:paraId="19BA2A61" w14:textId="63C73CB7" w:rsidR="000C6368" w:rsidRPr="00DA7C13" w:rsidRDefault="000C6368" w:rsidP="000C6368">
      <w:pPr>
        <w:spacing w:line="240" w:lineRule="auto"/>
        <w:ind w:firstLine="708"/>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Нейрондық желіні оқыту-бұл нейрондық желінің параметрлері</w:t>
      </w:r>
      <w:r w:rsidRPr="00DA7C13">
        <w:rPr>
          <w:rFonts w:ascii="Times New Roman" w:hAnsi="Times New Roman" w:cs="Times New Roman"/>
          <w:sz w:val="28"/>
          <w:szCs w:val="28"/>
          <w:lang w:val="kk-KZ"/>
        </w:rPr>
        <w:t xml:space="preserve"> </w:t>
      </w:r>
      <w:r w:rsidRPr="00DA7C13">
        <w:rPr>
          <w:rFonts w:ascii="Times New Roman" w:hAnsi="Times New Roman" w:cs="Times New Roman"/>
          <w:sz w:val="28"/>
          <w:szCs w:val="28"/>
          <w:lang w:val="kk-KZ"/>
        </w:rPr>
        <w:t>желілер осы желінің ортасын модельдеу арқылы конфигурацияланады</w:t>
      </w:r>
      <w:r w:rsidRPr="00DA7C13">
        <w:rPr>
          <w:rFonts w:ascii="Times New Roman" w:hAnsi="Times New Roman" w:cs="Times New Roman"/>
          <w:sz w:val="28"/>
          <w:szCs w:val="28"/>
          <w:lang w:val="kk-KZ"/>
        </w:rPr>
        <w:t xml:space="preserve"> </w:t>
      </w:r>
      <w:r w:rsidRPr="00DA7C13">
        <w:rPr>
          <w:rFonts w:ascii="Times New Roman" w:hAnsi="Times New Roman" w:cs="Times New Roman"/>
          <w:sz w:val="28"/>
          <w:szCs w:val="28"/>
          <w:lang w:val="kk-KZ"/>
        </w:rPr>
        <w:t>кіріктірілген. Оқыту түрі параметрлерді реттеу әдісімен анықталады.</w:t>
      </w:r>
      <w:r w:rsidRPr="00DA7C13">
        <w:rPr>
          <w:rFonts w:ascii="Times New Roman" w:hAnsi="Times New Roman" w:cs="Times New Roman"/>
          <w:sz w:val="28"/>
          <w:szCs w:val="28"/>
          <w:lang w:val="kk-KZ"/>
        </w:rPr>
        <w:t xml:space="preserve"> </w:t>
      </w:r>
      <w:r w:rsidRPr="00DA7C13">
        <w:rPr>
          <w:rFonts w:ascii="Times New Roman" w:hAnsi="Times New Roman" w:cs="Times New Roman"/>
          <w:sz w:val="28"/>
          <w:szCs w:val="28"/>
          <w:lang w:val="kk-KZ"/>
        </w:rPr>
        <w:t>Мұғаліммен және мұғалімсіз оқыту алгоритмдерін ажыратыңыз.</w:t>
      </w:r>
    </w:p>
    <w:p w14:paraId="56605DB7" w14:textId="197FEB01" w:rsidR="003A6774" w:rsidRPr="00DA7C13" w:rsidRDefault="000C6368" w:rsidP="003A6774">
      <w:pPr>
        <w:spacing w:line="240" w:lineRule="auto"/>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ab/>
      </w:r>
      <w:r w:rsidRPr="00DA7C13">
        <w:rPr>
          <w:rFonts w:ascii="Times New Roman" w:hAnsi="Times New Roman" w:cs="Times New Roman"/>
          <w:sz w:val="28"/>
          <w:szCs w:val="28"/>
          <w:lang w:val="kk-KZ"/>
        </w:rPr>
        <w:t xml:space="preserve">Көп қабатты </w:t>
      </w:r>
      <w:r w:rsidRPr="00DA7C13">
        <w:rPr>
          <w:rFonts w:ascii="Times New Roman" w:hAnsi="Times New Roman" w:cs="Times New Roman"/>
          <w:sz w:val="28"/>
          <w:szCs w:val="28"/>
          <w:lang w:val="kk-KZ"/>
        </w:rPr>
        <w:t>нейронды</w:t>
      </w:r>
      <w:r w:rsidRPr="00DA7C13">
        <w:rPr>
          <w:rFonts w:ascii="Times New Roman" w:hAnsi="Times New Roman" w:cs="Times New Roman"/>
          <w:sz w:val="28"/>
          <w:szCs w:val="28"/>
          <w:lang w:val="kk-KZ"/>
        </w:rPr>
        <w:t xml:space="preserve"> оқыту алгоритмі</w:t>
      </w:r>
      <w:r w:rsidRPr="00DA7C13">
        <w:rPr>
          <w:rFonts w:ascii="Times New Roman" w:hAnsi="Times New Roman" w:cs="Times New Roman"/>
          <w:sz w:val="28"/>
          <w:szCs w:val="28"/>
          <w:lang w:val="kk-KZ"/>
        </w:rPr>
        <w:t>:</w:t>
      </w:r>
    </w:p>
    <w:p w14:paraId="21AC462E" w14:textId="1414D57A" w:rsidR="000C6368" w:rsidRPr="00DA7C13" w:rsidRDefault="002F1792" w:rsidP="000C6368">
      <w:pPr>
        <w:pStyle w:val="a3"/>
        <w:numPr>
          <w:ilvl w:val="0"/>
          <w:numId w:val="7"/>
        </w:numPr>
        <w:spacing w:line="240" w:lineRule="auto"/>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к</w:t>
      </w:r>
      <w:r w:rsidR="000C6368" w:rsidRPr="00DA7C13">
        <w:rPr>
          <w:rFonts w:ascii="Times New Roman" w:hAnsi="Times New Roman" w:cs="Times New Roman"/>
          <w:sz w:val="28"/>
          <w:szCs w:val="28"/>
          <w:lang w:val="kk-KZ"/>
        </w:rPr>
        <w:t xml:space="preserve"> қабатының j-ші нейронының </w:t>
      </w:r>
      <w:r w:rsidRPr="00DA7C13">
        <w:rPr>
          <w:rFonts w:ascii="Times New Roman" w:hAnsi="Times New Roman" w:cs="Times New Roman"/>
          <w:sz w:val="28"/>
          <w:szCs w:val="28"/>
          <w:lang w:val="kk-KZ"/>
        </w:rPr>
        <w:t>ш</w:t>
      </w:r>
      <w:r w:rsidR="000C6368" w:rsidRPr="00DA7C13">
        <w:rPr>
          <w:rFonts w:ascii="Times New Roman" w:hAnsi="Times New Roman" w:cs="Times New Roman"/>
          <w:sz w:val="28"/>
          <w:szCs w:val="28"/>
          <w:lang w:val="kk-KZ"/>
        </w:rPr>
        <w:t>ығыс мәні формула бойынша есептеледі:</w:t>
      </w:r>
    </w:p>
    <w:p w14:paraId="68876B97" w14:textId="7E4E731F" w:rsidR="002F1792" w:rsidRPr="00DA7C13" w:rsidRDefault="002F1792" w:rsidP="002F1792">
      <w:pPr>
        <w:pStyle w:val="a3"/>
        <w:spacing w:line="240" w:lineRule="auto"/>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drawing>
          <wp:inline distT="0" distB="0" distL="0" distR="0" wp14:anchorId="60022562" wp14:editId="4D60FD36">
            <wp:extent cx="2362405" cy="525826"/>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405" cy="525826"/>
                    </a:xfrm>
                    <a:prstGeom prst="rect">
                      <a:avLst/>
                    </a:prstGeom>
                  </pic:spPr>
                </pic:pic>
              </a:graphicData>
            </a:graphic>
          </wp:inline>
        </w:drawing>
      </w:r>
    </w:p>
    <w:p w14:paraId="22A3693F" w14:textId="1AB4B208" w:rsidR="002F1792" w:rsidRPr="00DA7C13" w:rsidRDefault="002F1792" w:rsidP="002F1792">
      <w:pPr>
        <w:pStyle w:val="a3"/>
        <w:numPr>
          <w:ilvl w:val="0"/>
          <w:numId w:val="7"/>
        </w:numPr>
        <w:spacing w:line="240" w:lineRule="auto"/>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 xml:space="preserve">Шығу қабатының j-ші нейронының </w:t>
      </w:r>
      <w:r w:rsidRPr="00DA7C13">
        <w:rPr>
          <w:rFonts w:ascii="Times New Roman" w:hAnsi="Times New Roman" w:cs="Times New Roman"/>
          <w:sz w:val="28"/>
          <w:szCs w:val="28"/>
          <w:lang w:val="kk-KZ"/>
        </w:rPr>
        <w:t>ш</w:t>
      </w:r>
      <w:r w:rsidRPr="00DA7C13">
        <w:rPr>
          <w:rFonts w:ascii="Times New Roman" w:hAnsi="Times New Roman" w:cs="Times New Roman"/>
          <w:sz w:val="28"/>
          <w:szCs w:val="28"/>
          <w:lang w:val="kk-KZ"/>
        </w:rPr>
        <w:t>ығыс мәні формула бойынша есептеледі:</w:t>
      </w:r>
    </w:p>
    <w:p w14:paraId="211E9A5A" w14:textId="1B16C6DA" w:rsidR="002F1792" w:rsidRPr="00DA7C13" w:rsidRDefault="002F1792" w:rsidP="002F1792">
      <w:pPr>
        <w:pStyle w:val="a3"/>
        <w:spacing w:line="240" w:lineRule="auto"/>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drawing>
          <wp:inline distT="0" distB="0" distL="0" distR="0" wp14:anchorId="446BA52B" wp14:editId="70AC3FC1">
            <wp:extent cx="2065199" cy="49534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5199" cy="495343"/>
                    </a:xfrm>
                    <a:prstGeom prst="rect">
                      <a:avLst/>
                    </a:prstGeom>
                  </pic:spPr>
                </pic:pic>
              </a:graphicData>
            </a:graphic>
          </wp:inline>
        </w:drawing>
      </w:r>
    </w:p>
    <w:p w14:paraId="53D756DC" w14:textId="0CE618C4" w:rsidR="002F1792" w:rsidRPr="00DA7C13" w:rsidRDefault="002F1792" w:rsidP="002F1792">
      <w:pPr>
        <w:pStyle w:val="a3"/>
        <w:numPr>
          <w:ilvl w:val="0"/>
          <w:numId w:val="7"/>
        </w:numPr>
        <w:spacing w:line="240" w:lineRule="auto"/>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Желі қатесінің функционалдығы</w:t>
      </w:r>
      <w:r w:rsidRPr="00DA7C13">
        <w:rPr>
          <w:rFonts w:ascii="Times New Roman" w:hAnsi="Times New Roman" w:cs="Times New Roman"/>
          <w:sz w:val="28"/>
          <w:szCs w:val="28"/>
          <w:lang w:val="kk-KZ"/>
        </w:rPr>
        <w:t xml:space="preserve"> </w:t>
      </w:r>
      <w:r w:rsidRPr="00DA7C13">
        <w:rPr>
          <w:rFonts w:ascii="Times New Roman" w:hAnsi="Times New Roman" w:cs="Times New Roman"/>
          <w:sz w:val="28"/>
          <w:szCs w:val="28"/>
          <w:lang w:val="kk-KZ"/>
        </w:rPr>
        <w:drawing>
          <wp:inline distT="0" distB="0" distL="0" distR="0" wp14:anchorId="4FE2D5F1" wp14:editId="4C366294">
            <wp:extent cx="1371719" cy="434378"/>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1719" cy="434378"/>
                    </a:xfrm>
                    <a:prstGeom prst="rect">
                      <a:avLst/>
                    </a:prstGeom>
                  </pic:spPr>
                </pic:pic>
              </a:graphicData>
            </a:graphic>
          </wp:inline>
        </w:drawing>
      </w:r>
      <w:r w:rsidRPr="00DA7C13">
        <w:rPr>
          <w:rFonts w:ascii="Times New Roman" w:hAnsi="Times New Roman" w:cs="Times New Roman"/>
          <w:sz w:val="28"/>
          <w:szCs w:val="28"/>
          <w:lang w:val="kk-KZ"/>
        </w:rPr>
        <w:t xml:space="preserve">, </w:t>
      </w:r>
      <w:r w:rsidRPr="00DA7C13">
        <w:rPr>
          <w:rFonts w:ascii="Times New Roman" w:hAnsi="Times New Roman" w:cs="Times New Roman"/>
          <w:sz w:val="28"/>
          <w:szCs w:val="28"/>
          <w:lang w:val="kk-KZ"/>
        </w:rPr>
        <w:t xml:space="preserve">мұнда </w:t>
      </w:r>
      <w:r w:rsidRPr="00DA7C13">
        <w:rPr>
          <w:rFonts w:ascii="Times New Roman" w:hAnsi="Times New Roman" w:cs="Times New Roman"/>
          <w:sz w:val="28"/>
          <w:szCs w:val="28"/>
          <w:lang w:val="kk-KZ"/>
        </w:rPr>
        <w:drawing>
          <wp:inline distT="0" distB="0" distL="0" distR="0" wp14:anchorId="290EE7F1" wp14:editId="3BE4DFD8">
            <wp:extent cx="891617" cy="358171"/>
            <wp:effectExtent l="0" t="0" r="381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1617" cy="358171"/>
                    </a:xfrm>
                    <a:prstGeom prst="rect">
                      <a:avLst/>
                    </a:prstGeom>
                  </pic:spPr>
                </pic:pic>
              </a:graphicData>
            </a:graphic>
          </wp:inline>
        </w:drawing>
      </w:r>
      <w:r w:rsidRPr="00DA7C13">
        <w:rPr>
          <w:rFonts w:ascii="Times New Roman" w:hAnsi="Times New Roman" w:cs="Times New Roman"/>
          <w:sz w:val="28"/>
          <w:szCs w:val="28"/>
          <w:lang w:val="kk-KZ"/>
        </w:rPr>
        <w:t>шығу қабатының j-ші нейрондық қатесі</w:t>
      </w:r>
      <w:r w:rsidRPr="00DA7C13">
        <w:rPr>
          <w:rFonts w:ascii="Times New Roman" w:hAnsi="Times New Roman" w:cs="Times New Roman"/>
          <w:sz w:val="28"/>
          <w:szCs w:val="28"/>
          <w:lang w:val="kk-KZ"/>
        </w:rPr>
        <w:t>.</w:t>
      </w:r>
    </w:p>
    <w:p w14:paraId="7250DEC2" w14:textId="45959D70" w:rsidR="002F1792" w:rsidRPr="00DA7C13" w:rsidRDefault="002F1792" w:rsidP="002F1792">
      <w:pPr>
        <w:pStyle w:val="a3"/>
        <w:numPr>
          <w:ilvl w:val="0"/>
          <w:numId w:val="7"/>
        </w:numPr>
        <w:spacing w:line="240" w:lineRule="auto"/>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Нейрондардың салмақ коэффициенттері мен орын ауыстырулары формулалар бойынша есептеледі:</w:t>
      </w:r>
    </w:p>
    <w:p w14:paraId="48EA0B6C" w14:textId="0E88AA98" w:rsidR="002F1792" w:rsidRPr="00DA7C13" w:rsidRDefault="002F1792" w:rsidP="002F1792">
      <w:pPr>
        <w:pStyle w:val="a3"/>
        <w:spacing w:line="240" w:lineRule="auto"/>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drawing>
          <wp:inline distT="0" distB="0" distL="0" distR="0" wp14:anchorId="2A8E6E47" wp14:editId="35295AAF">
            <wp:extent cx="3330229" cy="1028789"/>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0229" cy="1028789"/>
                    </a:xfrm>
                    <a:prstGeom prst="rect">
                      <a:avLst/>
                    </a:prstGeom>
                  </pic:spPr>
                </pic:pic>
              </a:graphicData>
            </a:graphic>
          </wp:inline>
        </w:drawing>
      </w:r>
    </w:p>
    <w:p w14:paraId="58B134C1" w14:textId="0F067892" w:rsidR="00FB5BDB" w:rsidRPr="00DA7C13" w:rsidRDefault="00FB5BDB" w:rsidP="00CF1DE3">
      <w:pPr>
        <w:pStyle w:val="a3"/>
        <w:numPr>
          <w:ilvl w:val="0"/>
          <w:numId w:val="9"/>
        </w:numPr>
        <w:jc w:val="both"/>
        <w:rPr>
          <w:rFonts w:ascii="Times New Roman" w:hAnsi="Times New Roman" w:cs="Times New Roman"/>
          <w:b/>
          <w:bCs/>
          <w:sz w:val="28"/>
          <w:szCs w:val="28"/>
          <w:lang w:val="kk-KZ"/>
        </w:rPr>
      </w:pPr>
      <w:r w:rsidRPr="00DA7C13">
        <w:rPr>
          <w:rFonts w:ascii="Times New Roman" w:hAnsi="Times New Roman" w:cs="Times New Roman"/>
          <w:b/>
          <w:bCs/>
          <w:sz w:val="28"/>
          <w:szCs w:val="28"/>
          <w:lang w:val="kk-KZ"/>
        </w:rPr>
        <w:t>T-Rex ойынын талдау</w:t>
      </w:r>
    </w:p>
    <w:p w14:paraId="742F271E" w14:textId="0C1D9D7F" w:rsidR="00FB5BDB" w:rsidRPr="00DA7C13" w:rsidRDefault="00FB5BDB" w:rsidP="003A6774">
      <w:pPr>
        <w:ind w:firstLine="708"/>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Ойлап қарасақ, ойын туралы шешімдеріміз өте қарапайым: не секіреміз, не секірмейміз (күтеміз).Енді бұл шешімдер неге байланысты?</w:t>
      </w:r>
    </w:p>
    <w:p w14:paraId="4FFC9AD1" w14:textId="672FCC54" w:rsidR="00FB5BDB" w:rsidRPr="00DA7C13" w:rsidRDefault="00FB5BDB" w:rsidP="003A6774">
      <w:pPr>
        <w:ind w:firstLine="708"/>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 xml:space="preserve">Бұл келесі кедергіге байланысты. Сіз кедергі болған кезде секіруіңіз керек, бірақ кедергі аяқталғаннан кейін міндетті түрде кері құлап кету үшін секіру алдында күту </w:t>
      </w:r>
      <w:r w:rsidR="003A6774" w:rsidRPr="00DA7C13">
        <w:rPr>
          <w:rFonts w:ascii="Times New Roman" w:hAnsi="Times New Roman" w:cs="Times New Roman"/>
          <w:sz w:val="28"/>
          <w:szCs w:val="28"/>
          <w:lang w:val="kk-KZ"/>
        </w:rPr>
        <w:tab/>
      </w:r>
      <w:r w:rsidRPr="00DA7C13">
        <w:rPr>
          <w:rFonts w:ascii="Times New Roman" w:hAnsi="Times New Roman" w:cs="Times New Roman"/>
          <w:sz w:val="28"/>
          <w:szCs w:val="28"/>
          <w:lang w:val="kk-KZ"/>
        </w:rPr>
        <w:t>керек. Және олардың бірнеше түрі бар: кейбіреулері биік, кейбіреулері ұзын, ал кейбіреулері құстар (сондықтан биіктікте). Нақты сөзбен айтқанда, біздің шешімдеріміз мыналарға байланысты болады деп қорытынды жасауға болады:</w:t>
      </w:r>
    </w:p>
    <w:p w14:paraId="28CC1394" w14:textId="77777777" w:rsidR="00FB5BDB" w:rsidRPr="00DA7C13" w:rsidRDefault="00FB5BDB" w:rsidP="003A6774">
      <w:pPr>
        <w:pStyle w:val="a3"/>
        <w:numPr>
          <w:ilvl w:val="0"/>
          <w:numId w:val="6"/>
        </w:numPr>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Келесі кедергінің ені</w:t>
      </w:r>
    </w:p>
    <w:p w14:paraId="3817CB77" w14:textId="2FBE9F63" w:rsidR="00FB5BDB" w:rsidRPr="00DA7C13" w:rsidRDefault="00FB5BDB" w:rsidP="003A6774">
      <w:pPr>
        <w:pStyle w:val="a3"/>
        <w:numPr>
          <w:ilvl w:val="0"/>
          <w:numId w:val="6"/>
        </w:numPr>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Келесі кедергінің ұзындығы</w:t>
      </w:r>
      <w:r w:rsidR="003A6774" w:rsidRPr="00DA7C13">
        <w:rPr>
          <w:rFonts w:ascii="Times New Roman" w:hAnsi="Times New Roman" w:cs="Times New Roman"/>
          <w:sz w:val="28"/>
          <w:szCs w:val="28"/>
          <w:lang w:val="kk-KZ"/>
        </w:rPr>
        <w:tab/>
      </w:r>
    </w:p>
    <w:p w14:paraId="03E55EA3" w14:textId="77777777" w:rsidR="00FB5BDB" w:rsidRPr="00DA7C13" w:rsidRDefault="00FB5BDB" w:rsidP="003A6774">
      <w:pPr>
        <w:pStyle w:val="a3"/>
        <w:numPr>
          <w:ilvl w:val="0"/>
          <w:numId w:val="6"/>
        </w:numPr>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Келесі кедергінің биіктігі</w:t>
      </w:r>
    </w:p>
    <w:p w14:paraId="116C54DB" w14:textId="77777777" w:rsidR="00FB5BDB" w:rsidRPr="00DA7C13" w:rsidRDefault="00FB5BDB" w:rsidP="003A6774">
      <w:pPr>
        <w:pStyle w:val="a3"/>
        <w:numPr>
          <w:ilvl w:val="0"/>
          <w:numId w:val="6"/>
        </w:numPr>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T-Rex пен келесі кедергі арасындағы қашықтық</w:t>
      </w:r>
    </w:p>
    <w:p w14:paraId="04000D89" w14:textId="77777777" w:rsidR="00FB5BDB" w:rsidRPr="00DA7C13" w:rsidRDefault="00FB5BDB" w:rsidP="003A6774">
      <w:pPr>
        <w:ind w:firstLine="360"/>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lastRenderedPageBreak/>
        <w:t>Ескеретін тағы бір параметр бар: ойында алға жылжып келе жатқанда, біздің T-Rex жылдам және жылдам қозғалады. Жылдам қозғалғанда, ертерек секіру керек. Сондықтан шешімдеріміз жылдамдығымызға да байланысты болады.</w:t>
      </w:r>
    </w:p>
    <w:p w14:paraId="1113E82F" w14:textId="45DBB51D" w:rsidR="00FB5BDB" w:rsidRPr="00DA7C13" w:rsidRDefault="00FB5BDB" w:rsidP="003A6774">
      <w:pPr>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Бізге керегі осы ғана. Схема арқылы қорытындылау үшін:</w:t>
      </w:r>
    </w:p>
    <w:p w14:paraId="18BFF985" w14:textId="0189BF6E" w:rsidR="003A6774" w:rsidRPr="00DA7C13" w:rsidRDefault="003A6774" w:rsidP="003A6774">
      <w:pPr>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drawing>
          <wp:inline distT="0" distB="0" distL="0" distR="0" wp14:anchorId="1C8180E8" wp14:editId="21BECED7">
            <wp:extent cx="5939790" cy="1729740"/>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6616"/>
                    <a:stretch/>
                  </pic:blipFill>
                  <pic:spPr bwMode="auto">
                    <a:xfrm>
                      <a:off x="0" y="0"/>
                      <a:ext cx="5939790" cy="1729740"/>
                    </a:xfrm>
                    <a:prstGeom prst="rect">
                      <a:avLst/>
                    </a:prstGeom>
                    <a:ln>
                      <a:noFill/>
                    </a:ln>
                    <a:extLst>
                      <a:ext uri="{53640926-AAD7-44D8-BBD7-CCE9431645EC}">
                        <a14:shadowObscured xmlns:a14="http://schemas.microsoft.com/office/drawing/2010/main"/>
                      </a:ext>
                    </a:extLst>
                  </pic:spPr>
                </pic:pic>
              </a:graphicData>
            </a:graphic>
          </wp:inline>
        </w:drawing>
      </w:r>
    </w:p>
    <w:p w14:paraId="493F21BA" w14:textId="0B224702" w:rsidR="003A6774" w:rsidRPr="00DA7C13" w:rsidRDefault="003A6774" w:rsidP="003A6774">
      <w:pPr>
        <w:ind w:firstLine="708"/>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Кез келген сәтте біз оған 5 параметрімізді береміз және ол бізге секіру керек пе, жоқ па дейді. Және біз бірнеше миллисекундтан кейін қайтадан бастаймыз, және т.б., ойынның соңына дейін.</w:t>
      </w:r>
    </w:p>
    <w:p w14:paraId="15FDA9F9" w14:textId="3D0ADE76" w:rsidR="003A6774" w:rsidRPr="00DA7C13" w:rsidRDefault="003A6774" w:rsidP="003A6774">
      <w:pPr>
        <w:ind w:firstLine="708"/>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Кішкене бақылау, мен ұсынған нәрседе бізде екі мүмкін нәтиже бар: біз секіреміз немесе секірмейміз. Бірақ екеуін бір уақытта (немесе олардың кез келгенін мүлде) орындау мүмкін емес. Сондықтан біз бір ғана нәтижеге жеңілдетеміз: егер біз секірмесек 0 болады немесе секірсек 1 болады.</w:t>
      </w:r>
    </w:p>
    <w:p w14:paraId="65051A53" w14:textId="02BB9C67" w:rsidR="003A6774" w:rsidRPr="00DA7C13" w:rsidRDefault="003A6774" w:rsidP="003A6774">
      <w:pPr>
        <w:jc w:val="both"/>
        <w:rPr>
          <w:rFonts w:ascii="Times New Roman" w:hAnsi="Times New Roman" w:cs="Times New Roman"/>
          <w:sz w:val="28"/>
          <w:szCs w:val="28"/>
          <w:lang w:val="kk-KZ"/>
        </w:rPr>
      </w:pPr>
      <w:r w:rsidRPr="00DA7C13">
        <w:rPr>
          <w:rFonts w:ascii="Times New Roman" w:hAnsi="Times New Roman" w:cs="Times New Roman"/>
          <w:lang w:val="kk-KZ"/>
        </w:rPr>
        <w:tab/>
      </w:r>
      <w:r w:rsidRPr="00DA7C13">
        <w:rPr>
          <w:rFonts w:ascii="Times New Roman" w:hAnsi="Times New Roman" w:cs="Times New Roman"/>
          <w:sz w:val="28"/>
          <w:szCs w:val="28"/>
          <w:lang w:val="kk-KZ"/>
        </w:rPr>
        <w:t>Қарапайым тілмен айтсақ, бұл сіздің миыңыз сияқты. Біздің миымызда көптеген мүмкін кірістер (көру, естеліктер, сезімдер,...), көптеген есептеу нейрондары бар, олар шығару әрекеттерін (сөйлеу, қозғалу,...) жасауы мүмкін. Бұл алгоритмнің мақсаты ұқсас мінез-құлыққа ие болуға тырысу: кірістерге (T уақытындағы T-Rex параметрлері), есептеулердің аралық қадамдарына, содан кейін шығыстарға ие болу (біздің жағдайда секіру керек пе, жоқ па білу үшін) .</w:t>
      </w:r>
    </w:p>
    <w:p w14:paraId="726BCCCB" w14:textId="51736034" w:rsidR="003A6774" w:rsidRPr="00DA7C13" w:rsidRDefault="003A6774" w:rsidP="003A6774">
      <w:pPr>
        <w:jc w:val="both"/>
        <w:rPr>
          <w:rFonts w:ascii="Times New Roman" w:hAnsi="Times New Roman" w:cs="Times New Roman"/>
          <w:sz w:val="28"/>
          <w:szCs w:val="28"/>
          <w:lang w:val="kk-KZ"/>
        </w:rPr>
      </w:pPr>
      <w:r w:rsidRPr="00DA7C13">
        <w:rPr>
          <w:rFonts w:ascii="Times New Roman" w:hAnsi="Times New Roman" w:cs="Times New Roman"/>
          <w:lang w:val="kk-KZ"/>
        </w:rPr>
        <w:tab/>
      </w:r>
      <w:r w:rsidRPr="00DA7C13">
        <w:rPr>
          <w:rFonts w:ascii="Times New Roman" w:hAnsi="Times New Roman" w:cs="Times New Roman"/>
          <w:sz w:val="28"/>
          <w:szCs w:val="28"/>
          <w:lang w:val="kk-KZ"/>
        </w:rPr>
        <w:t>Орталық бөлік желілердің бейберекеттігі. Сізге миды бірнеше тілімдерге кесу жеткілікті. Оның әрбір тілімдері («жасырын қабат» деп те аталады) іргелес бөліктермен (оның ішінде кіріс параметрлерімен және шығыс шешімдерімен) байланысты. Кішкене қиындықты қосу үшін, бұл сілтемелердің бәрі бірдей емес, әрқайсысы азды-көпті маңызды (ол неғұрлым маңызды болса, шешім қабылдау жолында соғұрлым ескеріледі):</w:t>
      </w:r>
    </w:p>
    <w:p w14:paraId="523E9AD5" w14:textId="2C787D80" w:rsidR="003A6774" w:rsidRPr="00DA7C13" w:rsidRDefault="003A6774" w:rsidP="003A6774">
      <w:pPr>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lastRenderedPageBreak/>
        <w:drawing>
          <wp:inline distT="0" distB="0" distL="0" distR="0" wp14:anchorId="1878CD5A" wp14:editId="17F1A5F6">
            <wp:extent cx="5939790" cy="2830195"/>
            <wp:effectExtent l="0" t="0" r="381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2830195"/>
                    </a:xfrm>
                    <a:prstGeom prst="rect">
                      <a:avLst/>
                    </a:prstGeom>
                  </pic:spPr>
                </pic:pic>
              </a:graphicData>
            </a:graphic>
          </wp:inline>
        </w:drawing>
      </w:r>
    </w:p>
    <w:p w14:paraId="5E918C59" w14:textId="3871A92F" w:rsidR="003A6774" w:rsidRPr="00AC7463" w:rsidRDefault="003A6774" w:rsidP="003A6774">
      <w:pPr>
        <w:ind w:firstLine="708"/>
        <w:jc w:val="both"/>
        <w:rPr>
          <w:rFonts w:ascii="Times New Roman" w:hAnsi="Times New Roman" w:cs="Times New Roman"/>
          <w:b/>
          <w:bCs/>
          <w:sz w:val="28"/>
          <w:szCs w:val="28"/>
          <w:lang w:val="kk-KZ"/>
        </w:rPr>
      </w:pPr>
      <w:r w:rsidRPr="00DA7C13">
        <w:rPr>
          <w:rFonts w:ascii="Times New Roman" w:hAnsi="Times New Roman" w:cs="Times New Roman"/>
          <w:sz w:val="28"/>
          <w:szCs w:val="28"/>
          <w:lang w:val="kk-KZ"/>
        </w:rPr>
        <w:t>Мұнда, қабаттардың саны, түйіндердің саны, салмақтарды анықтау үшін біз оларды өзіміз жасай аламыз (тіпті осы мысал үшін де солай жасадым). Бірақ біз күрделірек қосымшалармен келген кезде (T-Rex сияқты 5 параметр, есептеу жылдамдығы бар,...), біз енді желіні өзіміз анықтай алмаймыз. Біздің T-Rex корпусында тек 5 параметр және бір ғана шығыс бар, кейбір қолданбалар үшін жүздеген кіріс және сонша шығыс болуы мүмкін. Бізде неғұрлым көп кіріс болса, соғұрлым жасырын қабаттар мен түйіндер қажет болады.Жасырын қабаттар неғұрлым көп болса, AI шешімдерді дәлірек қабылдай алады, бірақ есептеуге соғұрлым ұзақ уақыт кетеді. </w:t>
      </w:r>
    </w:p>
    <w:p w14:paraId="7B74306F" w14:textId="2AF64F52" w:rsidR="00AC7463" w:rsidRDefault="00AC7463" w:rsidP="003A6774">
      <w:pPr>
        <w:ind w:firstLine="708"/>
        <w:jc w:val="both"/>
        <w:rPr>
          <w:rFonts w:ascii="Times New Roman" w:hAnsi="Times New Roman" w:cs="Times New Roman"/>
          <w:b/>
          <w:bCs/>
          <w:sz w:val="28"/>
          <w:szCs w:val="28"/>
          <w:lang w:val="kk-KZ"/>
        </w:rPr>
      </w:pPr>
      <w:r w:rsidRPr="00AC7463">
        <w:rPr>
          <w:rFonts w:ascii="Times New Roman" w:hAnsi="Times New Roman" w:cs="Times New Roman"/>
          <w:b/>
          <w:bCs/>
          <w:sz w:val="28"/>
          <w:szCs w:val="28"/>
          <w:lang w:val="kk-KZ"/>
        </w:rPr>
        <w:t>Қорытынды</w:t>
      </w:r>
    </w:p>
    <w:p w14:paraId="5CC2CF92" w14:textId="77777777" w:rsidR="00AC7463" w:rsidRPr="00AC7463" w:rsidRDefault="00AC7463" w:rsidP="00AC7463">
      <w:pPr>
        <w:ind w:firstLine="708"/>
        <w:jc w:val="both"/>
        <w:rPr>
          <w:rFonts w:ascii="Times New Roman" w:hAnsi="Times New Roman" w:cs="Times New Roman"/>
          <w:sz w:val="28"/>
          <w:szCs w:val="28"/>
          <w:lang w:val="kk-KZ"/>
        </w:rPr>
      </w:pPr>
      <w:r w:rsidRPr="00AC7463">
        <w:rPr>
          <w:rFonts w:ascii="Times New Roman" w:hAnsi="Times New Roman" w:cs="Times New Roman"/>
          <w:sz w:val="28"/>
          <w:szCs w:val="28"/>
          <w:lang w:val="kk-KZ"/>
        </w:rPr>
        <w:t>Дәстүрлі машиналық оқыту әдістері бағдарламалық жасақтаманың дұрыс жұмыс істеуі үшін адамның өзара әрекеттесуін талап етеді. Деректер зерттеушісі бағдарламалық жасақтама талдауы қажет тиісті функциялар жинағын қолмен анықтайды. Бұл шектеу бағдарламалық жасақтаманы жасау мен басқаруды жалықтыратын және уақытты қажет ететін процесс етеді.</w:t>
      </w:r>
    </w:p>
    <w:p w14:paraId="38A20CE6" w14:textId="133AD1B1" w:rsidR="00AC7463" w:rsidRDefault="00AC7463" w:rsidP="00AC7463">
      <w:pPr>
        <w:ind w:firstLine="708"/>
        <w:jc w:val="both"/>
        <w:rPr>
          <w:rFonts w:ascii="Times New Roman" w:hAnsi="Times New Roman" w:cs="Times New Roman"/>
          <w:sz w:val="28"/>
          <w:szCs w:val="28"/>
          <w:lang w:val="kk-KZ"/>
        </w:rPr>
      </w:pPr>
      <w:r w:rsidRPr="00AC7463">
        <w:rPr>
          <w:rFonts w:ascii="Times New Roman" w:hAnsi="Times New Roman" w:cs="Times New Roman"/>
          <w:sz w:val="28"/>
          <w:szCs w:val="28"/>
          <w:lang w:val="kk-KZ"/>
        </w:rPr>
        <w:t>Екінші жағынан, терең оқытуда деректер зерттеушісі бағдарламалық жасақтамаға тек бастапқы деректерді береді. Терең оқыту желісі мүмкіндіктерді өздігінен шығарады және өз бетінше көбірек үйренеді. Ол құрылымдалмаған деректер жиынын (мәтіндік құжаттар сияқты) талдай алады, деректер атрибуттарына басымдық бере алады және күрделірек мәселелерді шеше алады.</w:t>
      </w:r>
    </w:p>
    <w:p w14:paraId="0AC0A628" w14:textId="77777777" w:rsidR="00AC7463" w:rsidRDefault="00AC7463" w:rsidP="00AC7463">
      <w:pPr>
        <w:ind w:firstLine="708"/>
        <w:jc w:val="both"/>
        <w:rPr>
          <w:rFonts w:ascii="Times New Roman" w:eastAsia="Times New Roman" w:hAnsi="Times New Roman" w:cs="Times New Roman"/>
          <w:b/>
          <w:bCs/>
          <w:sz w:val="28"/>
          <w:szCs w:val="28"/>
          <w:lang w:val="kk-KZ"/>
        </w:rPr>
      </w:pPr>
    </w:p>
    <w:p w14:paraId="3AC9B8C8" w14:textId="77777777" w:rsidR="00AC7463" w:rsidRDefault="00AC7463" w:rsidP="00AC7463">
      <w:pPr>
        <w:ind w:firstLine="708"/>
        <w:jc w:val="both"/>
        <w:rPr>
          <w:rFonts w:ascii="Times New Roman" w:eastAsia="Times New Roman" w:hAnsi="Times New Roman" w:cs="Times New Roman"/>
          <w:b/>
          <w:bCs/>
          <w:sz w:val="28"/>
          <w:szCs w:val="28"/>
          <w:lang w:val="kk-KZ"/>
        </w:rPr>
      </w:pPr>
    </w:p>
    <w:p w14:paraId="3183E247" w14:textId="77777777" w:rsidR="00AC7463" w:rsidRDefault="00AC7463" w:rsidP="00AC7463">
      <w:pPr>
        <w:ind w:firstLine="708"/>
        <w:jc w:val="both"/>
        <w:rPr>
          <w:rFonts w:ascii="Times New Roman" w:eastAsia="Times New Roman" w:hAnsi="Times New Roman" w:cs="Times New Roman"/>
          <w:b/>
          <w:bCs/>
          <w:sz w:val="28"/>
          <w:szCs w:val="28"/>
          <w:lang w:val="kk-KZ"/>
        </w:rPr>
      </w:pPr>
    </w:p>
    <w:p w14:paraId="528B38C2" w14:textId="543D764B" w:rsidR="00AC7463" w:rsidRDefault="00AC7463" w:rsidP="00AC7463">
      <w:pPr>
        <w:ind w:firstLine="708"/>
        <w:jc w:val="both"/>
        <w:rPr>
          <w:rFonts w:ascii="Times New Roman" w:eastAsia="Times New Roman" w:hAnsi="Times New Roman" w:cs="Times New Roman"/>
          <w:b/>
          <w:bCs/>
          <w:sz w:val="28"/>
          <w:szCs w:val="28"/>
          <w:lang w:val="kk-KZ"/>
        </w:rPr>
      </w:pPr>
      <w:r w:rsidRPr="00AC7463">
        <w:rPr>
          <w:rFonts w:ascii="Times New Roman" w:eastAsia="Times New Roman" w:hAnsi="Times New Roman" w:cs="Times New Roman"/>
          <w:b/>
          <w:bCs/>
          <w:sz w:val="28"/>
          <w:szCs w:val="28"/>
          <w:lang w:val="kk-KZ"/>
        </w:rPr>
        <w:lastRenderedPageBreak/>
        <w:t>Қолданылған әдебиеттер</w:t>
      </w:r>
      <w:r w:rsidR="00AA5066">
        <w:rPr>
          <w:rFonts w:ascii="Times New Roman" w:eastAsia="Times New Roman" w:hAnsi="Times New Roman" w:cs="Times New Roman"/>
          <w:b/>
          <w:bCs/>
          <w:sz w:val="28"/>
          <w:szCs w:val="28"/>
          <w:lang w:val="kk-KZ"/>
        </w:rPr>
        <w:t xml:space="preserve"> </w:t>
      </w:r>
      <w:bookmarkStart w:id="0" w:name="_GoBack"/>
      <w:bookmarkEnd w:id="0"/>
    </w:p>
    <w:p w14:paraId="26983FDC" w14:textId="77777777" w:rsidR="00AA5066" w:rsidRDefault="00AA5066" w:rsidP="00AC7463">
      <w:pPr>
        <w:ind w:firstLine="708"/>
        <w:jc w:val="both"/>
        <w:rPr>
          <w:rFonts w:ascii="Times New Roman" w:eastAsia="Times New Roman" w:hAnsi="Times New Roman" w:cs="Times New Roman"/>
          <w:b/>
          <w:bCs/>
          <w:sz w:val="28"/>
          <w:szCs w:val="28"/>
          <w:lang w:val="kk-KZ"/>
        </w:rPr>
      </w:pPr>
    </w:p>
    <w:p w14:paraId="54D088EE" w14:textId="439DE4E3" w:rsidR="00AC7463" w:rsidRPr="00AC7463" w:rsidRDefault="00AC7463" w:rsidP="00AC7463">
      <w:pPr>
        <w:pStyle w:val="a3"/>
        <w:numPr>
          <w:ilvl w:val="0"/>
          <w:numId w:val="14"/>
        </w:numPr>
        <w:jc w:val="both"/>
        <w:rPr>
          <w:rFonts w:ascii="Times New Roman" w:hAnsi="Times New Roman" w:cs="Times New Roman"/>
          <w:b/>
          <w:bCs/>
          <w:sz w:val="28"/>
          <w:szCs w:val="28"/>
          <w:lang w:val="kk-KZ"/>
        </w:rPr>
      </w:pPr>
      <w:r w:rsidRPr="00AC7463">
        <w:rPr>
          <w:rFonts w:ascii="Times New Roman" w:hAnsi="Times New Roman" w:cs="Times New Roman"/>
          <w:sz w:val="28"/>
          <w:szCs w:val="28"/>
        </w:rPr>
        <w:t>Барский, А.Б. Логические нейронные сети: Учебное пособие / А.Б. Барский. - М.: Бином, 2013.</w:t>
      </w:r>
    </w:p>
    <w:p w14:paraId="1B62B2FB" w14:textId="25C7A62C" w:rsidR="00AC7463" w:rsidRPr="00AA5066" w:rsidRDefault="00AC7463" w:rsidP="00AC7463">
      <w:pPr>
        <w:pStyle w:val="a3"/>
        <w:numPr>
          <w:ilvl w:val="0"/>
          <w:numId w:val="14"/>
        </w:numPr>
        <w:jc w:val="both"/>
        <w:rPr>
          <w:rFonts w:ascii="Times New Roman" w:hAnsi="Times New Roman" w:cs="Times New Roman"/>
          <w:sz w:val="28"/>
          <w:szCs w:val="28"/>
          <w:lang w:val="kk-KZ"/>
        </w:rPr>
      </w:pPr>
      <w:r w:rsidRPr="00AA5066">
        <w:rPr>
          <w:rFonts w:ascii="Times New Roman" w:hAnsi="Times New Roman" w:cs="Times New Roman"/>
          <w:sz w:val="28"/>
          <w:szCs w:val="28"/>
          <w:lang w:val="kk-KZ"/>
        </w:rPr>
        <w:t>ИСКУССТВЕННЫЕ НЕЙРОННЫЕ СЕТИ И ИХ ПРИЛОЖЕНИЯ, Ф.М. ГАФАРОВ, А.Ф. ГАЛИМЯНОВ, – 2018</w:t>
      </w:r>
    </w:p>
    <w:p w14:paraId="773E9C74" w14:textId="39D6A028" w:rsidR="00AA5066" w:rsidRDefault="00AA5066" w:rsidP="00AC7463">
      <w:pPr>
        <w:pStyle w:val="a3"/>
        <w:numPr>
          <w:ilvl w:val="0"/>
          <w:numId w:val="14"/>
        </w:numPr>
        <w:jc w:val="both"/>
        <w:rPr>
          <w:rFonts w:ascii="Times New Roman" w:hAnsi="Times New Roman" w:cs="Times New Roman"/>
          <w:sz w:val="28"/>
          <w:szCs w:val="28"/>
          <w:lang w:val="kk-KZ"/>
        </w:rPr>
      </w:pPr>
      <w:r w:rsidRPr="00AA5066">
        <w:rPr>
          <w:rFonts w:ascii="Times New Roman" w:hAnsi="Times New Roman" w:cs="Times New Roman"/>
          <w:sz w:val="28"/>
          <w:szCs w:val="28"/>
          <w:lang w:val="en-US"/>
        </w:rPr>
        <w:t>A</w:t>
      </w:r>
      <w:r w:rsidRPr="00AA5066">
        <w:rPr>
          <w:rFonts w:ascii="Times New Roman" w:hAnsi="Times New Roman" w:cs="Times New Roman"/>
          <w:sz w:val="28"/>
          <w:szCs w:val="28"/>
          <w:lang w:val="kk-KZ"/>
        </w:rPr>
        <w:t>ЛГОРИТМ ОБУЧЕНИЯ ИСКУССТВЕННЫХ НЕЙРОННЫХ СЕТЕЙ НА ОСНОВЕ БОЛЬШИХ ВЫБОРОК С ПОВТОРЯЮЩИМИСЯ ПРИМЕРАМИ, П. Л. Папаев, С. П. Дударов</w:t>
      </w:r>
    </w:p>
    <w:p w14:paraId="79CAF213" w14:textId="5F23A495" w:rsidR="00AA5066" w:rsidRDefault="00AA5066" w:rsidP="00AC7463">
      <w:pPr>
        <w:pStyle w:val="a3"/>
        <w:numPr>
          <w:ilvl w:val="0"/>
          <w:numId w:val="14"/>
        </w:numPr>
        <w:jc w:val="both"/>
        <w:rPr>
          <w:rFonts w:ascii="Times New Roman" w:hAnsi="Times New Roman" w:cs="Times New Roman"/>
          <w:sz w:val="28"/>
          <w:szCs w:val="28"/>
          <w:lang w:val="kk-KZ"/>
        </w:rPr>
      </w:pPr>
      <w:hyperlink r:id="rId20" w:history="1">
        <w:r w:rsidRPr="008B5703">
          <w:rPr>
            <w:rStyle w:val="ac"/>
            <w:rFonts w:ascii="Times New Roman" w:hAnsi="Times New Roman" w:cs="Times New Roman"/>
            <w:sz w:val="28"/>
            <w:szCs w:val="28"/>
            <w:lang w:val="kk-KZ"/>
          </w:rPr>
          <w:t>https://aws.amazon.com/ru/what-is/neural-network/</w:t>
        </w:r>
      </w:hyperlink>
    </w:p>
    <w:p w14:paraId="4F8CBF1C" w14:textId="4E9294EE" w:rsidR="00AA5066" w:rsidRDefault="00AA5066" w:rsidP="00AC7463">
      <w:pPr>
        <w:pStyle w:val="a3"/>
        <w:numPr>
          <w:ilvl w:val="0"/>
          <w:numId w:val="14"/>
        </w:numPr>
        <w:jc w:val="both"/>
        <w:rPr>
          <w:rFonts w:ascii="Times New Roman" w:hAnsi="Times New Roman" w:cs="Times New Roman"/>
          <w:sz w:val="28"/>
          <w:szCs w:val="28"/>
          <w:lang w:val="kk-KZ"/>
        </w:rPr>
      </w:pPr>
      <w:hyperlink r:id="rId21" w:history="1">
        <w:r w:rsidRPr="008B5703">
          <w:rPr>
            <w:rStyle w:val="ac"/>
            <w:rFonts w:ascii="Times New Roman" w:hAnsi="Times New Roman" w:cs="Times New Roman"/>
            <w:sz w:val="28"/>
            <w:szCs w:val="28"/>
            <w:lang w:val="kk-KZ"/>
          </w:rPr>
          <w:t>https://www.dewep.net/realisations/en/t-rex-machine-learning-neural-network-genetic-algorithm</w:t>
        </w:r>
      </w:hyperlink>
    </w:p>
    <w:p w14:paraId="06F0C81E" w14:textId="3974037A" w:rsidR="00AA5066" w:rsidRDefault="00AA5066" w:rsidP="00AC7463">
      <w:pPr>
        <w:pStyle w:val="a3"/>
        <w:numPr>
          <w:ilvl w:val="0"/>
          <w:numId w:val="14"/>
        </w:numPr>
        <w:jc w:val="both"/>
        <w:rPr>
          <w:rFonts w:ascii="Times New Roman" w:hAnsi="Times New Roman" w:cs="Times New Roman"/>
          <w:sz w:val="28"/>
          <w:szCs w:val="28"/>
          <w:lang w:val="kk-KZ"/>
        </w:rPr>
      </w:pPr>
      <w:hyperlink r:id="rId22" w:history="1">
        <w:r w:rsidRPr="008B5703">
          <w:rPr>
            <w:rStyle w:val="ac"/>
            <w:rFonts w:ascii="Times New Roman" w:hAnsi="Times New Roman" w:cs="Times New Roman"/>
            <w:sz w:val="28"/>
            <w:szCs w:val="28"/>
            <w:lang w:val="kk-KZ"/>
          </w:rPr>
          <w:t>https://www.youtube.com/watch?v=cWVyHuYYIzA</w:t>
        </w:r>
      </w:hyperlink>
    </w:p>
    <w:p w14:paraId="6C769A56" w14:textId="77777777" w:rsidR="00AA5066" w:rsidRPr="00AA5066" w:rsidRDefault="00AA5066" w:rsidP="00AA5066">
      <w:pPr>
        <w:pStyle w:val="a3"/>
        <w:jc w:val="both"/>
        <w:rPr>
          <w:rFonts w:ascii="Times New Roman" w:hAnsi="Times New Roman" w:cs="Times New Roman"/>
          <w:sz w:val="28"/>
          <w:szCs w:val="28"/>
          <w:lang w:val="kk-KZ"/>
        </w:rPr>
      </w:pPr>
    </w:p>
    <w:p w14:paraId="464DD940" w14:textId="77777777" w:rsidR="00AC7463" w:rsidRPr="00AC7463" w:rsidRDefault="00AC7463" w:rsidP="003A6774">
      <w:pPr>
        <w:ind w:firstLine="708"/>
        <w:jc w:val="both"/>
        <w:rPr>
          <w:rFonts w:ascii="Times New Roman" w:hAnsi="Times New Roman" w:cs="Times New Roman"/>
          <w:b/>
          <w:bCs/>
          <w:sz w:val="28"/>
          <w:szCs w:val="28"/>
          <w:lang w:val="kk-KZ"/>
        </w:rPr>
      </w:pPr>
    </w:p>
    <w:p w14:paraId="257354A5" w14:textId="77777777" w:rsidR="003A6774" w:rsidRPr="00DA7C13" w:rsidRDefault="003A6774" w:rsidP="003A6774">
      <w:pPr>
        <w:jc w:val="both"/>
        <w:rPr>
          <w:rFonts w:ascii="Times New Roman" w:hAnsi="Times New Roman" w:cs="Times New Roman"/>
          <w:sz w:val="28"/>
          <w:szCs w:val="28"/>
          <w:lang w:val="kk-KZ"/>
        </w:rPr>
      </w:pPr>
    </w:p>
    <w:p w14:paraId="4F01ABC4" w14:textId="2BCCAAF7" w:rsidR="00FB5BDB" w:rsidRPr="00DA7C13" w:rsidRDefault="00FB5BDB" w:rsidP="003A6774">
      <w:pPr>
        <w:spacing w:line="240" w:lineRule="auto"/>
        <w:jc w:val="both"/>
        <w:rPr>
          <w:rFonts w:ascii="Times New Roman" w:hAnsi="Times New Roman" w:cs="Times New Roman"/>
          <w:sz w:val="28"/>
          <w:szCs w:val="28"/>
          <w:lang w:val="kk-KZ"/>
        </w:rPr>
      </w:pPr>
    </w:p>
    <w:sectPr w:rsidR="00FB5BDB" w:rsidRPr="00DA7C13" w:rsidSect="00DA7C13">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AFD44" w14:textId="77777777" w:rsidR="005B0E46" w:rsidRDefault="005B0E46" w:rsidP="00DA7C13">
      <w:pPr>
        <w:spacing w:after="0" w:line="240" w:lineRule="auto"/>
      </w:pPr>
      <w:r>
        <w:separator/>
      </w:r>
    </w:p>
  </w:endnote>
  <w:endnote w:type="continuationSeparator" w:id="0">
    <w:p w14:paraId="61A8675D" w14:textId="77777777" w:rsidR="005B0E46" w:rsidRDefault="005B0E46" w:rsidP="00DA7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0609777"/>
      <w:docPartObj>
        <w:docPartGallery w:val="Page Numbers (Bottom of Page)"/>
        <w:docPartUnique/>
      </w:docPartObj>
    </w:sdtPr>
    <w:sdtContent>
      <w:p w14:paraId="7CFE3FDD" w14:textId="2E234DE4" w:rsidR="00AC7463" w:rsidRDefault="00AC7463">
        <w:pPr>
          <w:pStyle w:val="aa"/>
          <w:jc w:val="right"/>
        </w:pPr>
        <w:r>
          <w:fldChar w:fldCharType="begin"/>
        </w:r>
        <w:r>
          <w:instrText>PAGE   \* MERGEFORMAT</w:instrText>
        </w:r>
        <w:r>
          <w:fldChar w:fldCharType="separate"/>
        </w:r>
        <w:r>
          <w:t>2</w:t>
        </w:r>
        <w:r>
          <w:fldChar w:fldCharType="end"/>
        </w:r>
      </w:p>
    </w:sdtContent>
  </w:sdt>
  <w:p w14:paraId="305F1792" w14:textId="77777777" w:rsidR="00DA7C13" w:rsidRDefault="00DA7C1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0133B" w14:textId="77777777" w:rsidR="005B0E46" w:rsidRDefault="005B0E46" w:rsidP="00DA7C13">
      <w:pPr>
        <w:spacing w:after="0" w:line="240" w:lineRule="auto"/>
      </w:pPr>
      <w:r>
        <w:separator/>
      </w:r>
    </w:p>
  </w:footnote>
  <w:footnote w:type="continuationSeparator" w:id="0">
    <w:p w14:paraId="2E174C04" w14:textId="77777777" w:rsidR="005B0E46" w:rsidRDefault="005B0E46" w:rsidP="00DA7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70C39"/>
    <w:multiLevelType w:val="hybridMultilevel"/>
    <w:tmpl w:val="34CCD0E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1C9757B"/>
    <w:multiLevelType w:val="hybridMultilevel"/>
    <w:tmpl w:val="95767BD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120E615C"/>
    <w:multiLevelType w:val="hybridMultilevel"/>
    <w:tmpl w:val="C074CA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50C0356"/>
    <w:multiLevelType w:val="hybridMultilevel"/>
    <w:tmpl w:val="2996EC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8A1BFC"/>
    <w:multiLevelType w:val="hybridMultilevel"/>
    <w:tmpl w:val="B2D2B97E"/>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5" w15:restartNumberingAfterBreak="0">
    <w:nsid w:val="3EF468D1"/>
    <w:multiLevelType w:val="hybridMultilevel"/>
    <w:tmpl w:val="B68833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A7D6693"/>
    <w:multiLevelType w:val="hybridMultilevel"/>
    <w:tmpl w:val="68C49C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303A20"/>
    <w:multiLevelType w:val="hybridMultilevel"/>
    <w:tmpl w:val="500071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4BB4D53"/>
    <w:multiLevelType w:val="hybridMultilevel"/>
    <w:tmpl w:val="4AE47888"/>
    <w:lvl w:ilvl="0" w:tplc="D77E8BF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CEE6DE6"/>
    <w:multiLevelType w:val="hybridMultilevel"/>
    <w:tmpl w:val="470E3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B2E0070"/>
    <w:multiLevelType w:val="multilevel"/>
    <w:tmpl w:val="DDBE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E1566C"/>
    <w:multiLevelType w:val="hybridMultilevel"/>
    <w:tmpl w:val="5AD87B00"/>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702D32F2"/>
    <w:multiLevelType w:val="hybridMultilevel"/>
    <w:tmpl w:val="470ACE3A"/>
    <w:lvl w:ilvl="0" w:tplc="E3E8E59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E9E4E80"/>
    <w:multiLevelType w:val="hybridMultilevel"/>
    <w:tmpl w:val="90E6542E"/>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2"/>
  </w:num>
  <w:num w:numId="4">
    <w:abstractNumId w:val="13"/>
  </w:num>
  <w:num w:numId="5">
    <w:abstractNumId w:val="10"/>
  </w:num>
  <w:num w:numId="6">
    <w:abstractNumId w:val="5"/>
  </w:num>
  <w:num w:numId="7">
    <w:abstractNumId w:val="3"/>
  </w:num>
  <w:num w:numId="8">
    <w:abstractNumId w:val="1"/>
  </w:num>
  <w:num w:numId="9">
    <w:abstractNumId w:val="6"/>
  </w:num>
  <w:num w:numId="10">
    <w:abstractNumId w:val="8"/>
  </w:num>
  <w:num w:numId="11">
    <w:abstractNumId w:val="11"/>
  </w:num>
  <w:num w:numId="12">
    <w:abstractNumId w:val="0"/>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A52"/>
    <w:rsid w:val="00042EEA"/>
    <w:rsid w:val="000C6368"/>
    <w:rsid w:val="002F1792"/>
    <w:rsid w:val="003A6774"/>
    <w:rsid w:val="003D4A52"/>
    <w:rsid w:val="00597A55"/>
    <w:rsid w:val="005B0E46"/>
    <w:rsid w:val="00657552"/>
    <w:rsid w:val="006C4D09"/>
    <w:rsid w:val="00972479"/>
    <w:rsid w:val="00AA5066"/>
    <w:rsid w:val="00AC7463"/>
    <w:rsid w:val="00CD33A9"/>
    <w:rsid w:val="00CF1DE3"/>
    <w:rsid w:val="00DA7C13"/>
    <w:rsid w:val="00E37724"/>
    <w:rsid w:val="00E43C51"/>
    <w:rsid w:val="00F649A4"/>
    <w:rsid w:val="00F90A6E"/>
    <w:rsid w:val="00FB5B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17B8"/>
  <w15:chartTrackingRefBased/>
  <w15:docId w15:val="{93911FCB-4E23-4D44-BAC4-2FBC3571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FB5BD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AC74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3C51"/>
    <w:pPr>
      <w:ind w:left="720"/>
      <w:contextualSpacing/>
    </w:pPr>
  </w:style>
  <w:style w:type="paragraph" w:styleId="a4">
    <w:name w:val="No Spacing"/>
    <w:link w:val="a5"/>
    <w:uiPriority w:val="1"/>
    <w:qFormat/>
    <w:rsid w:val="00CD33A9"/>
    <w:pPr>
      <w:spacing w:after="0" w:line="240" w:lineRule="auto"/>
    </w:pPr>
    <w:rPr>
      <w:rFonts w:eastAsiaTheme="minorEastAsia"/>
      <w:lang w:eastAsia="ru-RU"/>
    </w:rPr>
  </w:style>
  <w:style w:type="character" w:customStyle="1" w:styleId="a5">
    <w:name w:val="Без интервала Знак"/>
    <w:basedOn w:val="a0"/>
    <w:link w:val="a4"/>
    <w:uiPriority w:val="1"/>
    <w:rsid w:val="00CD33A9"/>
    <w:rPr>
      <w:rFonts w:eastAsiaTheme="minorEastAsia"/>
      <w:lang w:eastAsia="ru-RU"/>
    </w:rPr>
  </w:style>
  <w:style w:type="character" w:styleId="a6">
    <w:name w:val="line number"/>
    <w:basedOn w:val="a0"/>
    <w:uiPriority w:val="99"/>
    <w:semiHidden/>
    <w:unhideWhenUsed/>
    <w:rsid w:val="00CD33A9"/>
  </w:style>
  <w:style w:type="character" w:customStyle="1" w:styleId="20">
    <w:name w:val="Заголовок 2 Знак"/>
    <w:basedOn w:val="a0"/>
    <w:link w:val="2"/>
    <w:uiPriority w:val="9"/>
    <w:rsid w:val="00FB5BDB"/>
    <w:rPr>
      <w:rFonts w:ascii="Times New Roman" w:eastAsia="Times New Roman" w:hAnsi="Times New Roman" w:cs="Times New Roman"/>
      <w:b/>
      <w:bCs/>
      <w:sz w:val="36"/>
      <w:szCs w:val="36"/>
      <w:lang w:eastAsia="ru-RU"/>
    </w:rPr>
  </w:style>
  <w:style w:type="paragraph" w:styleId="a7">
    <w:name w:val="Normal (Web)"/>
    <w:basedOn w:val="a"/>
    <w:uiPriority w:val="99"/>
    <w:semiHidden/>
    <w:unhideWhenUsed/>
    <w:rsid w:val="00FB5BD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
    <w:name w:val="Без интервала1"/>
    <w:rsid w:val="002F1792"/>
    <w:pPr>
      <w:spacing w:after="0" w:line="240" w:lineRule="auto"/>
    </w:pPr>
    <w:rPr>
      <w:rFonts w:ascii="Calibri" w:eastAsia="Times New Roman" w:hAnsi="Calibri" w:cs="Times New Roman"/>
    </w:rPr>
  </w:style>
  <w:style w:type="paragraph" w:styleId="a8">
    <w:name w:val="header"/>
    <w:basedOn w:val="a"/>
    <w:link w:val="a9"/>
    <w:uiPriority w:val="99"/>
    <w:unhideWhenUsed/>
    <w:rsid w:val="00DA7C1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A7C13"/>
  </w:style>
  <w:style w:type="paragraph" w:styleId="aa">
    <w:name w:val="footer"/>
    <w:basedOn w:val="a"/>
    <w:link w:val="ab"/>
    <w:uiPriority w:val="99"/>
    <w:unhideWhenUsed/>
    <w:rsid w:val="00DA7C1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A7C13"/>
  </w:style>
  <w:style w:type="character" w:customStyle="1" w:styleId="40">
    <w:name w:val="Заголовок 4 Знак"/>
    <w:basedOn w:val="a0"/>
    <w:link w:val="4"/>
    <w:uiPriority w:val="9"/>
    <w:semiHidden/>
    <w:rsid w:val="00AC7463"/>
    <w:rPr>
      <w:rFonts w:asciiTheme="majorHAnsi" w:eastAsiaTheme="majorEastAsia" w:hAnsiTheme="majorHAnsi" w:cstheme="majorBidi"/>
      <w:i/>
      <w:iCs/>
      <w:color w:val="2F5496" w:themeColor="accent1" w:themeShade="BF"/>
    </w:rPr>
  </w:style>
  <w:style w:type="character" w:styleId="ac">
    <w:name w:val="Hyperlink"/>
    <w:basedOn w:val="a0"/>
    <w:uiPriority w:val="99"/>
    <w:unhideWhenUsed/>
    <w:rsid w:val="00AA5066"/>
    <w:rPr>
      <w:color w:val="0563C1" w:themeColor="hyperlink"/>
      <w:u w:val="single"/>
    </w:rPr>
  </w:style>
  <w:style w:type="character" w:styleId="ad">
    <w:name w:val="Unresolved Mention"/>
    <w:basedOn w:val="a0"/>
    <w:uiPriority w:val="99"/>
    <w:semiHidden/>
    <w:unhideWhenUsed/>
    <w:rsid w:val="00AA5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173953">
      <w:bodyDiv w:val="1"/>
      <w:marLeft w:val="0"/>
      <w:marRight w:val="0"/>
      <w:marTop w:val="0"/>
      <w:marBottom w:val="0"/>
      <w:divBdr>
        <w:top w:val="none" w:sz="0" w:space="0" w:color="auto"/>
        <w:left w:val="none" w:sz="0" w:space="0" w:color="auto"/>
        <w:bottom w:val="none" w:sz="0" w:space="0" w:color="auto"/>
        <w:right w:val="none" w:sz="0" w:space="0" w:color="auto"/>
      </w:divBdr>
    </w:div>
    <w:div w:id="449708743">
      <w:bodyDiv w:val="1"/>
      <w:marLeft w:val="0"/>
      <w:marRight w:val="0"/>
      <w:marTop w:val="0"/>
      <w:marBottom w:val="0"/>
      <w:divBdr>
        <w:top w:val="none" w:sz="0" w:space="0" w:color="auto"/>
        <w:left w:val="none" w:sz="0" w:space="0" w:color="auto"/>
        <w:bottom w:val="none" w:sz="0" w:space="0" w:color="auto"/>
        <w:right w:val="none" w:sz="0" w:space="0" w:color="auto"/>
      </w:divBdr>
    </w:div>
    <w:div w:id="844520046">
      <w:bodyDiv w:val="1"/>
      <w:marLeft w:val="0"/>
      <w:marRight w:val="0"/>
      <w:marTop w:val="0"/>
      <w:marBottom w:val="0"/>
      <w:divBdr>
        <w:top w:val="none" w:sz="0" w:space="0" w:color="auto"/>
        <w:left w:val="none" w:sz="0" w:space="0" w:color="auto"/>
        <w:bottom w:val="none" w:sz="0" w:space="0" w:color="auto"/>
        <w:right w:val="none" w:sz="0" w:space="0" w:color="auto"/>
      </w:divBdr>
    </w:div>
    <w:div w:id="862599602">
      <w:bodyDiv w:val="1"/>
      <w:marLeft w:val="0"/>
      <w:marRight w:val="0"/>
      <w:marTop w:val="0"/>
      <w:marBottom w:val="0"/>
      <w:divBdr>
        <w:top w:val="none" w:sz="0" w:space="0" w:color="auto"/>
        <w:left w:val="none" w:sz="0" w:space="0" w:color="auto"/>
        <w:bottom w:val="none" w:sz="0" w:space="0" w:color="auto"/>
        <w:right w:val="none" w:sz="0" w:space="0" w:color="auto"/>
      </w:divBdr>
    </w:div>
    <w:div w:id="962232181">
      <w:bodyDiv w:val="1"/>
      <w:marLeft w:val="0"/>
      <w:marRight w:val="0"/>
      <w:marTop w:val="0"/>
      <w:marBottom w:val="0"/>
      <w:divBdr>
        <w:top w:val="none" w:sz="0" w:space="0" w:color="auto"/>
        <w:left w:val="none" w:sz="0" w:space="0" w:color="auto"/>
        <w:bottom w:val="none" w:sz="0" w:space="0" w:color="auto"/>
        <w:right w:val="none" w:sz="0" w:space="0" w:color="auto"/>
      </w:divBdr>
    </w:div>
    <w:div w:id="1359891632">
      <w:bodyDiv w:val="1"/>
      <w:marLeft w:val="0"/>
      <w:marRight w:val="0"/>
      <w:marTop w:val="0"/>
      <w:marBottom w:val="0"/>
      <w:divBdr>
        <w:top w:val="none" w:sz="0" w:space="0" w:color="auto"/>
        <w:left w:val="none" w:sz="0" w:space="0" w:color="auto"/>
        <w:bottom w:val="none" w:sz="0" w:space="0" w:color="auto"/>
        <w:right w:val="none" w:sz="0" w:space="0" w:color="auto"/>
      </w:divBdr>
    </w:div>
    <w:div w:id="1803647960">
      <w:bodyDiv w:val="1"/>
      <w:marLeft w:val="0"/>
      <w:marRight w:val="0"/>
      <w:marTop w:val="0"/>
      <w:marBottom w:val="0"/>
      <w:divBdr>
        <w:top w:val="none" w:sz="0" w:space="0" w:color="auto"/>
        <w:left w:val="none" w:sz="0" w:space="0" w:color="auto"/>
        <w:bottom w:val="none" w:sz="0" w:space="0" w:color="auto"/>
        <w:right w:val="none" w:sz="0" w:space="0" w:color="auto"/>
      </w:divBdr>
    </w:div>
    <w:div w:id="213051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dewep.net/realisations/en/t-rex-machine-learning-neural-network-genetic-algorith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ws.amazon.com/ru/what-is/neural-net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cWVyHuYYIz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DC81C-9C2F-492F-88F1-995175517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1604</Words>
  <Characters>9144</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Султанбек Жамбулов</dc:creator>
  <cp:keywords/>
  <dc:description/>
  <cp:lastModifiedBy>Султанбек Жамбулов</cp:lastModifiedBy>
  <cp:revision>9</cp:revision>
  <dcterms:created xsi:type="dcterms:W3CDTF">2023-11-11T12:26:00Z</dcterms:created>
  <dcterms:modified xsi:type="dcterms:W3CDTF">2023-11-12T17:44:00Z</dcterms:modified>
</cp:coreProperties>
</file>