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84E" w:rsidRPr="0041384E" w:rsidRDefault="0041384E" w:rsidP="0041384E">
      <w:pPr>
        <w:rPr>
          <w:rFonts w:ascii="Times New Roman" w:hAnsi="Times New Roman" w:cs="Times New Roman"/>
          <w:b/>
          <w:sz w:val="24"/>
          <w:szCs w:val="28"/>
          <w:lang w:val="kk-KZ"/>
        </w:rPr>
      </w:pPr>
      <w:r w:rsidRPr="0041384E">
        <w:rPr>
          <w:rFonts w:ascii="Times New Roman" w:hAnsi="Times New Roman" w:cs="Times New Roman"/>
          <w:b/>
          <w:sz w:val="24"/>
          <w:szCs w:val="28"/>
          <w:lang w:val="kk-KZ"/>
        </w:rPr>
        <w:t>Біздің артықшылықтар: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  <w:lang w:val="kk-KZ"/>
        </w:rPr>
      </w:pPr>
      <w:r w:rsidRPr="0041384E">
        <w:rPr>
          <w:rFonts w:ascii="Times New Roman" w:hAnsi="Times New Roman" w:cs="Times New Roman"/>
          <w:sz w:val="24"/>
          <w:szCs w:val="28"/>
          <w:lang w:val="kk-KZ"/>
        </w:rPr>
        <w:t xml:space="preserve">1. </w:t>
      </w:r>
      <w:r>
        <w:rPr>
          <w:rFonts w:ascii="Times New Roman" w:hAnsi="Times New Roman" w:cs="Times New Roman"/>
          <w:sz w:val="24"/>
          <w:szCs w:val="28"/>
          <w:lang w:val="kk-KZ"/>
        </w:rPr>
        <w:t>О</w:t>
      </w:r>
      <w:r w:rsidRPr="0041384E">
        <w:rPr>
          <w:rFonts w:ascii="Times New Roman" w:hAnsi="Times New Roman" w:cs="Times New Roman"/>
          <w:sz w:val="24"/>
          <w:szCs w:val="28"/>
          <w:lang w:val="kk-KZ"/>
        </w:rPr>
        <w:t>қушыларымыздың ҰБТ-</w:t>
      </w:r>
      <w:r>
        <w:rPr>
          <w:rFonts w:ascii="Times New Roman" w:hAnsi="Times New Roman" w:cs="Times New Roman"/>
          <w:sz w:val="24"/>
          <w:szCs w:val="28"/>
          <w:lang w:val="kk-KZ"/>
        </w:rPr>
        <w:t>дағы жоғары көрсеткіштері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</w:rPr>
      </w:pPr>
      <w:r w:rsidRPr="0041384E">
        <w:rPr>
          <w:rFonts w:ascii="Times New Roman" w:hAnsi="Times New Roman" w:cs="Times New Roman"/>
          <w:sz w:val="24"/>
          <w:szCs w:val="28"/>
          <w:lang w:val="kk-KZ"/>
        </w:rPr>
        <w:t xml:space="preserve">2. Оқыту жүйесінің тиімділігі 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</w:rPr>
      </w:pPr>
      <w:r w:rsidRPr="0041384E">
        <w:rPr>
          <w:rFonts w:ascii="Times New Roman" w:hAnsi="Times New Roman" w:cs="Times New Roman"/>
          <w:sz w:val="24"/>
          <w:szCs w:val="28"/>
          <w:lang w:val="kk-KZ"/>
        </w:rPr>
        <w:t xml:space="preserve">3. Топта </w:t>
      </w:r>
      <w:r w:rsidRPr="0041384E">
        <w:rPr>
          <w:rFonts w:ascii="Times New Roman" w:hAnsi="Times New Roman" w:cs="Times New Roman"/>
          <w:sz w:val="24"/>
          <w:szCs w:val="28"/>
        </w:rPr>
        <w:t xml:space="preserve">7 </w:t>
      </w:r>
      <w:r w:rsidRPr="0041384E">
        <w:rPr>
          <w:rFonts w:ascii="Times New Roman" w:hAnsi="Times New Roman" w:cs="Times New Roman"/>
          <w:sz w:val="24"/>
          <w:szCs w:val="28"/>
          <w:lang w:val="kk-KZ"/>
        </w:rPr>
        <w:t>адамнан артық емес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</w:rPr>
      </w:pPr>
      <w:r w:rsidRPr="0041384E">
        <w:rPr>
          <w:rFonts w:ascii="Times New Roman" w:hAnsi="Times New Roman" w:cs="Times New Roman"/>
          <w:sz w:val="24"/>
          <w:szCs w:val="28"/>
          <w:lang w:val="kk-KZ"/>
        </w:rPr>
        <w:t>4. Оқытушылардың оқыту тәжірибесінің молдығы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</w:rPr>
      </w:pPr>
      <w:r w:rsidRPr="0041384E">
        <w:rPr>
          <w:rFonts w:ascii="Times New Roman" w:hAnsi="Times New Roman" w:cs="Times New Roman"/>
          <w:sz w:val="24"/>
          <w:szCs w:val="28"/>
          <w:lang w:val="kk-KZ"/>
        </w:rPr>
        <w:t xml:space="preserve">5. Оқу бағасының орындылығы  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</w:rPr>
      </w:pPr>
      <w:r w:rsidRPr="0041384E">
        <w:rPr>
          <w:rFonts w:ascii="Times New Roman" w:hAnsi="Times New Roman" w:cs="Times New Roman"/>
          <w:sz w:val="24"/>
          <w:szCs w:val="28"/>
          <w:lang w:val="kk-KZ"/>
        </w:rPr>
        <w:t>6. Жыл сайын оқу базасының ж</w:t>
      </w:r>
      <w:r>
        <w:rPr>
          <w:rFonts w:ascii="Times New Roman" w:hAnsi="Times New Roman" w:cs="Times New Roman"/>
          <w:sz w:val="24"/>
          <w:szCs w:val="28"/>
          <w:lang w:val="kk-KZ"/>
        </w:rPr>
        <w:t>етілдірілуі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</w:rPr>
      </w:pPr>
      <w:r w:rsidRPr="0041384E">
        <w:rPr>
          <w:rFonts w:ascii="Times New Roman" w:hAnsi="Times New Roman" w:cs="Times New Roman"/>
          <w:sz w:val="24"/>
          <w:szCs w:val="28"/>
        </w:rPr>
        <w:t xml:space="preserve">7. </w:t>
      </w:r>
      <w:r w:rsidRPr="0041384E">
        <w:rPr>
          <w:rFonts w:ascii="Times New Roman" w:hAnsi="Times New Roman" w:cs="Times New Roman"/>
          <w:sz w:val="24"/>
          <w:szCs w:val="28"/>
          <w:lang w:val="kk-KZ"/>
        </w:rPr>
        <w:t>Оқыту әдістемеміздің күшейіп отыруы: видеопроектор, видеосабақтар, сайт</w:t>
      </w:r>
    </w:p>
    <w:p w:rsidR="0041384E" w:rsidRPr="0041384E" w:rsidRDefault="0041384E" w:rsidP="0041384E">
      <w:pPr>
        <w:rPr>
          <w:rFonts w:ascii="Times New Roman" w:hAnsi="Times New Roman" w:cs="Times New Roman"/>
          <w:sz w:val="24"/>
          <w:szCs w:val="28"/>
        </w:rPr>
      </w:pPr>
      <w:r w:rsidRPr="0041384E">
        <w:rPr>
          <w:rFonts w:ascii="Times New Roman" w:hAnsi="Times New Roman" w:cs="Times New Roman"/>
          <w:sz w:val="24"/>
          <w:szCs w:val="28"/>
          <w:lang w:val="kk-KZ"/>
        </w:rPr>
        <w:t>8. «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Altyn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Bilim</w:t>
      </w:r>
      <w:bookmarkStart w:id="0" w:name="_GoBack"/>
      <w:bookmarkEnd w:id="0"/>
      <w:r w:rsidRPr="0041384E">
        <w:rPr>
          <w:rFonts w:ascii="Times New Roman" w:hAnsi="Times New Roman" w:cs="Times New Roman"/>
          <w:sz w:val="24"/>
          <w:szCs w:val="28"/>
          <w:lang w:val="kk-KZ"/>
        </w:rPr>
        <w:t xml:space="preserve">» оқу орталығымыздың ҰБТ саласындағы жұмысы </w:t>
      </w:r>
      <w:r w:rsidRPr="0041384E">
        <w:rPr>
          <w:rFonts w:ascii="Times New Roman" w:hAnsi="Times New Roman" w:cs="Times New Roman"/>
          <w:sz w:val="24"/>
          <w:szCs w:val="28"/>
        </w:rPr>
        <w:t xml:space="preserve">– 5 </w:t>
      </w:r>
      <w:proofErr w:type="spellStart"/>
      <w:r w:rsidRPr="0041384E">
        <w:rPr>
          <w:rFonts w:ascii="Times New Roman" w:hAnsi="Times New Roman" w:cs="Times New Roman"/>
          <w:sz w:val="24"/>
          <w:szCs w:val="28"/>
        </w:rPr>
        <w:t>жыл</w:t>
      </w:r>
      <w:proofErr w:type="spellEnd"/>
    </w:p>
    <w:p w:rsidR="00C62A8B" w:rsidRPr="0041384E" w:rsidRDefault="00C62A8B">
      <w:pPr>
        <w:rPr>
          <w:rFonts w:ascii="Times New Roman" w:hAnsi="Times New Roman" w:cs="Times New Roman"/>
          <w:sz w:val="24"/>
          <w:szCs w:val="28"/>
        </w:rPr>
      </w:pPr>
    </w:p>
    <w:p w:rsidR="0041384E" w:rsidRPr="0041384E" w:rsidRDefault="0041384E">
      <w:pPr>
        <w:rPr>
          <w:rFonts w:ascii="Times New Roman" w:hAnsi="Times New Roman" w:cs="Times New Roman"/>
          <w:sz w:val="24"/>
          <w:szCs w:val="28"/>
        </w:rPr>
      </w:pPr>
    </w:p>
    <w:sectPr w:rsidR="0041384E" w:rsidRPr="00413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2D4"/>
    <w:rsid w:val="0041384E"/>
    <w:rsid w:val="008052D4"/>
    <w:rsid w:val="00C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>SPecialiST RePack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PChelper.kz</cp:lastModifiedBy>
  <cp:revision>2</cp:revision>
  <dcterms:created xsi:type="dcterms:W3CDTF">2017-07-16T11:39:00Z</dcterms:created>
  <dcterms:modified xsi:type="dcterms:W3CDTF">2017-07-16T11:43:00Z</dcterms:modified>
</cp:coreProperties>
</file>