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73D44">
      <w:pPr>
        <w:spacing w:before="480" w:after="480" w:line="288" w:lineRule="auto"/>
        <w:ind w:left="0"/>
      </w:pPr>
      <w:r>
        <w:rPr>
          <w:rFonts w:ascii="Arial" w:hAnsi="Arial" w:eastAsia="等线" w:cs="Arial"/>
          <w:b/>
          <w:sz w:val="52"/>
        </w:rPr>
        <w:t>哈工大(威海)大学生活指南V2.0</w:t>
      </w:r>
    </w:p>
    <w:p w14:paraId="5A0B7AD8">
      <w:pPr>
        <w:spacing w:before="120" w:after="120" w:line="288" w:lineRule="auto"/>
        <w:ind w:left="0"/>
        <w:jc w:val="left"/>
      </w:pPr>
    </w:p>
    <w:p w14:paraId="635455B0">
      <w:pPr>
        <w:spacing w:before="120" w:after="120" w:line="288" w:lineRule="auto"/>
        <w:ind w:left="0"/>
        <w:jc w:val="left"/>
      </w:pPr>
    </w:p>
    <w:p w14:paraId="73A50538">
      <w:pPr>
        <w:spacing w:before="120" w:after="120" w:line="288" w:lineRule="auto"/>
        <w:ind w:left="0"/>
        <w:jc w:val="left"/>
      </w:pPr>
    </w:p>
    <w:p w14:paraId="12DF1DE7">
      <w:pPr>
        <w:spacing w:before="120" w:after="120" w:line="288" w:lineRule="auto"/>
        <w:ind w:left="0"/>
        <w:jc w:val="left"/>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43EB3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BE67A73">
            <w:pPr>
              <w:spacing w:before="120" w:after="120" w:line="288" w:lineRule="auto"/>
              <w:ind w:left="0"/>
              <w:jc w:val="center"/>
            </w:pPr>
            <w:r>
              <w:drawing>
                <wp:inline distT="0" distB="0" distL="0" distR="0">
                  <wp:extent cx="2476500" cy="58102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2476500" cy="581025"/>
                          </a:xfrm>
                          <a:prstGeom prst="rect">
                            <a:avLst/>
                          </a:prstGeom>
                        </pic:spPr>
                      </pic:pic>
                    </a:graphicData>
                  </a:graphic>
                </wp:inline>
              </w:drawing>
            </w:r>
          </w:p>
        </w:tc>
        <w:tc>
          <w:tcPr>
            <w:tcW w:w="4140" w:type="dxa"/>
            <w:tcMar>
              <w:top w:w="60" w:type="dxa"/>
              <w:left w:w="120" w:type="dxa"/>
              <w:bottom w:w="30" w:type="dxa"/>
              <w:right w:w="120" w:type="dxa"/>
            </w:tcMar>
          </w:tcPr>
          <w:p w14:paraId="4A9384F2">
            <w:pPr>
              <w:spacing w:before="120" w:after="120" w:line="288" w:lineRule="auto"/>
              <w:ind w:left="0" w:firstLine="0"/>
              <w:jc w:val="center"/>
            </w:pPr>
            <w:r>
              <w:rPr>
                <w:rFonts w:ascii="Arial" w:hAnsi="Arial" w:eastAsia="等线" w:cs="Arial"/>
                <w:sz w:val="22"/>
              </w:rPr>
              <w:t>（威海）</w:t>
            </w:r>
          </w:p>
        </w:tc>
      </w:tr>
    </w:tbl>
    <w:p w14:paraId="1922DF93">
      <w:pPr>
        <w:spacing w:before="120" w:after="120" w:line="288" w:lineRule="auto"/>
        <w:ind w:left="0"/>
        <w:jc w:val="center"/>
      </w:pPr>
      <w:r>
        <w:drawing>
          <wp:inline distT="0" distB="0" distL="0" distR="0">
            <wp:extent cx="4980305" cy="4980305"/>
            <wp:effectExtent l="0" t="0" r="1270" b="127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4980305" cy="4980305"/>
                    </a:xfrm>
                    <a:prstGeom prst="rect">
                      <a:avLst/>
                    </a:prstGeom>
                  </pic:spPr>
                </pic:pic>
              </a:graphicData>
            </a:graphic>
          </wp:inline>
        </w:drawing>
      </w:r>
    </w:p>
    <w:p w14:paraId="097BF30E">
      <w:pPr>
        <w:spacing w:before="120" w:after="120" w:line="288" w:lineRule="auto"/>
        <w:ind w:left="0" w:firstLine="0"/>
        <w:jc w:val="left"/>
        <w:rPr>
          <w:rFonts w:hint="eastAsia"/>
          <w:lang w:val="en-US" w:eastAsia="zh-CN"/>
        </w:rPr>
      </w:pPr>
      <w:r>
        <w:rPr>
          <w:rFonts w:hint="eastAsia"/>
          <w:lang w:val="en-US" w:eastAsia="zh-CN"/>
        </w:rPr>
        <w:t>完整版链接：</w:t>
      </w:r>
      <w:r>
        <w:rPr>
          <w:rFonts w:hint="eastAsia"/>
          <w:lang w:val="en-US" w:eastAsia="zh-CN"/>
        </w:rPr>
        <w:fldChar w:fldCharType="begin"/>
      </w:r>
      <w:r>
        <w:rPr>
          <w:rFonts w:hint="eastAsia"/>
          <w:lang w:val="en-US" w:eastAsia="zh-CN"/>
        </w:rPr>
        <w:instrText xml:space="preserve"> HYPERLINK "https://qcn5a99cujio.feishu.cn/wiki/space/7595467651162344413?ccm_open_type=lark_wiki_spaceLink&amp;open_tab_from=wiki_home" </w:instrText>
      </w:r>
      <w:r>
        <w:rPr>
          <w:rFonts w:hint="eastAsia"/>
          <w:lang w:val="en-US" w:eastAsia="zh-CN"/>
        </w:rPr>
        <w:fldChar w:fldCharType="separate"/>
      </w:r>
      <w:r>
        <w:rPr>
          <w:rStyle w:val="6"/>
          <w:rFonts w:hint="eastAsia"/>
          <w:lang w:val="en-US" w:eastAsia="zh-CN"/>
        </w:rPr>
        <w:t>https://qcn5a99cujio.feishu.cn/wiki/space/7595467651162344413?ccm_open_type=lark_wiki_spaceLink&amp;open_tab_from=wiki_home</w:t>
      </w:r>
      <w:r>
        <w:rPr>
          <w:rFonts w:hint="eastAsia"/>
          <w:lang w:val="en-US" w:eastAsia="zh-CN"/>
        </w:rPr>
        <w:fldChar w:fldCharType="end"/>
      </w:r>
    </w:p>
    <w:p w14:paraId="4722D4CC">
      <w:pPr>
        <w:spacing w:before="120" w:after="120" w:line="288" w:lineRule="auto"/>
        <w:ind w:left="0" w:firstLine="0"/>
        <w:jc w:val="left"/>
      </w:pPr>
      <w:r>
        <w:rPr>
          <w:rFonts w:hint="eastAsia"/>
          <w:lang w:val="en-US" w:eastAsia="zh-CN"/>
        </w:rPr>
        <w:br w:type="page"/>
      </w:r>
      <w:r>
        <w:drawing>
          <wp:inline distT="0" distB="0" distL="0" distR="0">
            <wp:extent cx="5257800" cy="349567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3495675"/>
                    </a:xfrm>
                    <a:prstGeom prst="rect">
                      <a:avLst/>
                    </a:prstGeom>
                  </pic:spPr>
                </pic:pic>
              </a:graphicData>
            </a:graphic>
          </wp:inline>
        </w:drawing>
      </w:r>
    </w:p>
    <w:p w14:paraId="5E8C62AD">
      <w:pPr>
        <w:spacing w:before="120" w:after="120" w:line="288" w:lineRule="auto"/>
        <w:ind w:left="0" w:firstLine="0"/>
        <w:jc w:val="left"/>
      </w:pPr>
    </w:p>
    <w:p w14:paraId="654623A3">
      <w:pPr>
        <w:spacing w:before="120" w:after="120" w:line="288" w:lineRule="auto"/>
        <w:ind w:left="0" w:firstLine="0"/>
        <w:jc w:val="left"/>
      </w:pPr>
    </w:p>
    <w:p w14:paraId="28140DA3">
      <w:pPr>
        <w:spacing w:before="120" w:after="120" w:line="288" w:lineRule="auto"/>
        <w:ind w:left="0" w:firstLine="0"/>
        <w:jc w:val="center"/>
      </w:pPr>
      <w:r>
        <w:rPr>
          <w:rFonts w:ascii="Arial" w:hAnsi="Arial" w:eastAsia="等线" w:cs="Arial"/>
          <w:b/>
          <w:sz w:val="22"/>
        </w:rPr>
        <w:t>第一版编者说</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2B77A0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70D4FA71">
            <w:pPr>
              <w:spacing w:before="120" w:after="120" w:line="288" w:lineRule="auto"/>
              <w:ind w:left="0"/>
              <w:jc w:val="left"/>
            </w:pPr>
            <w:r>
              <w:rPr>
                <w:rFonts w:ascii="Arial" w:hAnsi="Arial" w:eastAsia="等线" w:cs="Arial"/>
                <w:sz w:val="22"/>
              </w:rPr>
              <w:t xml:space="preserve">  编者在即将毕业之时诞生了制作 V1.0 指南的想法。</w:t>
            </w:r>
          </w:p>
          <w:p w14:paraId="3C3FFC16">
            <w:pPr>
              <w:spacing w:before="120" w:after="120" w:line="288" w:lineRule="auto"/>
              <w:ind w:left="0"/>
              <w:jc w:val="left"/>
            </w:pPr>
            <w:r>
              <w:rPr>
                <w:rFonts w:ascii="Arial" w:hAnsi="Arial" w:eastAsia="等线" w:cs="Arial"/>
                <w:sz w:val="22"/>
              </w:rPr>
              <w:t xml:space="preserve">  回望过去四年，编者在校内许多方面都有了些微成就，但最终结果却并不尽如人意。做过班长，做过团支书，任职期间和同学们共同努力，获得了先进班集体和优秀团支部；大大小小竞赛打了一堆——最高的一个拿到了国一；校内荣誉更是不少，除了标兵、十佳、国奖、国励这种重头戏，应该是拿齐了；争过保研，想过留学，找过工作，拼命考研——本科毕业常见的去向，除了选调之外，编者都下过比较深的功夫。但是最终呈现的结果并不很好，甚至可以说是失败——有些机会，差一名收获就是零。编者在这个过程中感到自己走了许多弯路，心生感慨，希望本文可以帮到后来人，愿你们的大学生活顺利前行，度过满意的四年！</w:t>
            </w:r>
          </w:p>
          <w:p w14:paraId="40715C9B">
            <w:pPr>
              <w:spacing w:before="120" w:after="120" w:line="288" w:lineRule="auto"/>
              <w:ind w:left="0"/>
              <w:jc w:val="left"/>
            </w:pPr>
            <w:r>
              <w:rPr>
                <w:rFonts w:ascii="Arial" w:hAnsi="Arial" w:eastAsia="等线" w:cs="Arial"/>
                <w:sz w:val="22"/>
              </w:rPr>
              <w:t xml:space="preserve">  也希望后来人对本文进行优化和修订，编者为再后来者不胜感激。</w:t>
            </w:r>
          </w:p>
          <w:p w14:paraId="509D17A2">
            <w:pPr>
              <w:spacing w:before="120" w:after="120" w:line="288" w:lineRule="auto"/>
              <w:ind w:left="0" w:firstLine="420"/>
              <w:jc w:val="left"/>
            </w:pPr>
          </w:p>
          <w:p w14:paraId="7E7DFA6F">
            <w:pPr>
              <w:spacing w:before="120" w:after="120" w:line="288" w:lineRule="auto"/>
              <w:ind w:left="0" w:firstLine="0"/>
              <w:jc w:val="right"/>
            </w:pPr>
            <w:r>
              <w:rPr>
                <w:rFonts w:ascii="Arial" w:hAnsi="Arial" w:eastAsia="等线" w:cs="Arial"/>
                <w:sz w:val="22"/>
              </w:rPr>
              <w:t>2025 年 12 月 23 日星期二</w:t>
            </w:r>
          </w:p>
          <w:p w14:paraId="5DD8E85C">
            <w:pPr>
              <w:spacing w:before="120" w:after="120" w:line="288" w:lineRule="auto"/>
              <w:ind w:left="0" w:firstLine="0"/>
              <w:jc w:val="right"/>
            </w:pPr>
            <w:r>
              <w:rPr>
                <w:rFonts w:ascii="Arial" w:hAnsi="Arial" w:eastAsia="等线" w:cs="Arial"/>
                <w:sz w:val="22"/>
              </w:rPr>
              <w:t>铲铲</w:t>
            </w:r>
          </w:p>
          <w:p w14:paraId="7CA64CCD">
            <w:pPr>
              <w:spacing w:before="120" w:after="120" w:line="288" w:lineRule="auto"/>
              <w:ind w:left="0" w:firstLine="0"/>
              <w:jc w:val="right"/>
            </w:pPr>
            <w:r>
              <w:rPr>
                <w:rFonts w:ascii="Arial" w:hAnsi="Arial" w:eastAsia="等线" w:cs="Arial"/>
                <w:sz w:val="22"/>
              </w:rPr>
              <w:t>于 哈工大威海十公寓</w:t>
            </w:r>
          </w:p>
        </w:tc>
      </w:tr>
    </w:tbl>
    <w:p w14:paraId="79A89087">
      <w:pPr>
        <w:pBdr>
          <w:bottom w:val="single" w:color="DEE0E3" w:sz="2" w:space="0"/>
          <w:between w:val="single" w:color="DEE0E3" w:sz="2" w:space="0"/>
        </w:pBdr>
        <w:spacing w:before="120" w:after="120" w:line="288" w:lineRule="auto"/>
        <w:ind w:left="0"/>
      </w:pPr>
    </w:p>
    <w:p w14:paraId="1722A308">
      <w:pPr>
        <w:spacing w:before="120" w:after="120" w:line="288" w:lineRule="auto"/>
        <w:ind w:left="0" w:firstLine="0"/>
        <w:jc w:val="center"/>
      </w:pPr>
      <w:r>
        <w:rPr>
          <w:rFonts w:ascii="Arial" w:hAnsi="Arial" w:eastAsia="等线" w:cs="Arial"/>
          <w:b/>
          <w:sz w:val="22"/>
        </w:rPr>
        <w:t>第二版编者说</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C5145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179F701F">
            <w:pPr>
              <w:spacing w:before="120" w:after="120" w:line="288" w:lineRule="auto"/>
              <w:ind w:left="0" w:firstLine="0"/>
              <w:jc w:val="left"/>
            </w:pPr>
            <w:r>
              <w:rPr>
                <w:rFonts w:ascii="Arial" w:hAnsi="Arial" w:eastAsia="等线" w:cs="Arial"/>
                <w:sz w:val="22"/>
              </w:rPr>
              <w:t xml:space="preserve">  在第一版基础上，多加些内容，再附 15 页的美食帖子总结，多数为在小窝”好帖收藏“中搬运整理，因此这份指南全免费，搬运了作者帖子均有原链接，也有私信，各种情况，无意冒犯，欢迎贴主私聊协商，小编也是在期末周挤出一周时间整理这份2.0版本，若有热心小伙伴可支持小编下图的业务，都是有小福利的，感激不尽，小编能力有限，是在飞书做的链接如下</w:t>
            </w:r>
            <w:r>
              <w:fldChar w:fldCharType="begin"/>
            </w:r>
            <w:r>
              <w:instrText xml:space="preserve"> HYPERLINK "https://qcn5a99cujio.feishu.cn/wiki/Py0AwSa61iG66lkb9HicrZhGnzf?from=from_copylink" \h </w:instrText>
            </w:r>
            <w:r>
              <w:fldChar w:fldCharType="separate"/>
            </w:r>
            <w:r>
              <w:rPr>
                <w:rFonts w:ascii="Arial" w:hAnsi="Arial" w:eastAsia="等线" w:cs="Arial"/>
                <w:color w:val="3370FF"/>
                <w:sz w:val="22"/>
              </w:rPr>
              <w:t>哈工大威海大学生活指南</w:t>
            </w:r>
            <w:r>
              <w:rPr>
                <w:rFonts w:ascii="Arial" w:hAnsi="Arial" w:eastAsia="等线" w:cs="Arial"/>
                <w:color w:val="3370FF"/>
                <w:sz w:val="22"/>
              </w:rPr>
              <w:fldChar w:fldCharType="end"/>
            </w:r>
            <w:r>
              <w:rPr>
                <w:rFonts w:ascii="Arial" w:hAnsi="Arial" w:eastAsia="等线" w:cs="Arial"/>
                <w:sz w:val="22"/>
              </w:rPr>
              <w:t>，并直接转成了文档，希望后来人对本文进行优化和修订，编者们为再后来者不胜感激。</w:t>
            </w:r>
          </w:p>
          <w:p w14:paraId="755E683F">
            <w:pPr>
              <w:spacing w:before="120" w:after="120" w:line="288" w:lineRule="auto"/>
              <w:ind w:left="0"/>
              <w:jc w:val="left"/>
            </w:pPr>
            <w:r>
              <w:rPr>
                <w:rFonts w:ascii="Arial" w:hAnsi="Arial" w:eastAsia="等线" w:cs="Arial"/>
                <w:sz w:val="22"/>
              </w:rPr>
              <w:t xml:space="preserve">  后期将运用在各大平台进行引流，因是免费，小编也是投入一定时间成本，使用本文进行</w:t>
            </w:r>
            <w:r>
              <w:rPr>
                <w:rFonts w:ascii="Arial" w:hAnsi="Arial" w:eastAsia="等线" w:cs="Arial"/>
                <w:sz w:val="22"/>
                <w:shd w:val="clear" w:fill="FFF67A"/>
              </w:rPr>
              <w:t>引流的小伙伴，可以先加小编告知一下</w:t>
            </w:r>
          </w:p>
          <w:p w14:paraId="738A6430">
            <w:pPr>
              <w:numPr>
                <w:ilvl w:val="0"/>
                <w:numId w:val="1"/>
              </w:numPr>
              <w:spacing w:before="120" w:after="120" w:line="288" w:lineRule="auto"/>
              <w:ind w:left="0"/>
              <w:jc w:val="left"/>
            </w:pPr>
            <w:r>
              <w:rPr>
                <w:rFonts w:ascii="Arial" w:hAnsi="Arial" w:eastAsia="等线" w:cs="Arial"/>
                <w:sz w:val="22"/>
              </w:rPr>
              <w:t>小窝能否出一个自动将好帖整理成文档，</w:t>
            </w:r>
          </w:p>
          <w:p w14:paraId="2CBDA668">
            <w:pPr>
              <w:numPr>
                <w:ilvl w:val="0"/>
                <w:numId w:val="2"/>
              </w:numPr>
              <w:spacing w:before="120" w:after="120" w:line="288" w:lineRule="auto"/>
              <w:ind w:left="0"/>
              <w:jc w:val="left"/>
            </w:pPr>
            <w:r>
              <w:rPr>
                <w:rFonts w:ascii="Arial" w:hAnsi="Arial" w:eastAsia="等线" w:cs="Arial"/>
                <w:sz w:val="22"/>
              </w:rPr>
              <w:t>根据这个文档做了一个小游戏，想法是这份指南为系统宝典，模拟在哈威过完本科四年，像大学模拟器导师模拟器类似，或者对话式游戏，配一个系统金手指（AI)有任何问题都可以回答，给出相应文件......欢迎有想法/有技术的同学私聊，一起做更好</w:t>
            </w:r>
          </w:p>
          <w:p w14:paraId="4D03913E">
            <w:pPr>
              <w:numPr>
                <w:ilvl w:val="0"/>
                <w:numId w:val="3"/>
              </w:numPr>
              <w:spacing w:before="120" w:after="120" w:line="288" w:lineRule="auto"/>
              <w:ind w:left="0"/>
              <w:jc w:val="left"/>
            </w:pPr>
            <w:r>
              <w:rPr>
                <w:rFonts w:ascii="Arial" w:hAnsi="Arial" w:eastAsia="等线" w:cs="Arial"/>
                <w:sz w:val="22"/>
              </w:rPr>
              <w:t>游戏如下https://app-cj051wnz1xq9.appmiaoda.com/这个开头是看小说魔怔之做，但是根本没有发挥这份指南的用处，是用秒哒一句话做的，ps:想体验秒哒的，可找小蒋领2倍免费使用额度如下</w:t>
            </w:r>
          </w:p>
          <w:p w14:paraId="2A682281">
            <w:pPr>
              <w:numPr>
                <w:ilvl w:val="0"/>
                <w:numId w:val="4"/>
              </w:numPr>
              <w:spacing w:before="120" w:after="120" w:line="288" w:lineRule="auto"/>
              <w:ind w:left="0"/>
              <w:jc w:val="left"/>
            </w:pPr>
            <w:r>
              <w:rPr>
                <w:rFonts w:ascii="Arial" w:hAnsi="Arial" w:eastAsia="等线" w:cs="Arial"/>
                <w:sz w:val="22"/>
              </w:rPr>
              <w:t>【秒哒】0帧起手，一句话造应用！通过我的邀请链接注册，即可领取秒点礼包，快来和我一起尊享0代码0成本的搓应用之旅！链接 https://www.miaoda.cn/?invitecode=user-cgnlo8nbm328</w:t>
            </w:r>
          </w:p>
          <w:p w14:paraId="401244DC">
            <w:pPr>
              <w:numPr>
                <w:ilvl w:val="0"/>
                <w:numId w:val="5"/>
              </w:numPr>
              <w:spacing w:before="120" w:after="120" w:line="288" w:lineRule="auto"/>
              <w:ind w:left="0"/>
              <w:jc w:val="left"/>
            </w:pPr>
            <w:r>
              <w:rPr>
                <w:rFonts w:ascii="Arial" w:hAnsi="Arial" w:eastAsia="等线" w:cs="Arial"/>
                <w:sz w:val="22"/>
              </w:rPr>
              <w:t>小编在做的小业务，欢迎读者支持，</w:t>
            </w:r>
            <w:r>
              <w:rPr>
                <w:rFonts w:ascii="Arial" w:hAnsi="Arial" w:eastAsia="等线" w:cs="Arial"/>
                <w:sz w:val="22"/>
                <w:shd w:val="clear" w:fill="FFF67A"/>
              </w:rPr>
              <w:t>不定时需要凑人数（进群，线下参加活动）</w:t>
            </w:r>
            <w:r>
              <w:rPr>
                <w:rFonts w:ascii="Arial" w:hAnsi="Arial" w:eastAsia="等线" w:cs="Arial"/>
                <w:sz w:val="22"/>
              </w:rPr>
              <w:t>，都是有报酬的</w:t>
            </w:r>
          </w:p>
          <w:p w14:paraId="7F198591">
            <w:pPr>
              <w:spacing w:before="120" w:after="120" w:line="288" w:lineRule="auto"/>
              <w:ind w:left="0"/>
              <w:jc w:val="left"/>
            </w:pPr>
          </w:p>
          <w:p w14:paraId="56F1468E">
            <w:pPr>
              <w:spacing w:before="120" w:after="120" w:line="288" w:lineRule="auto"/>
              <w:ind w:left="0" w:firstLine="0"/>
              <w:jc w:val="right"/>
            </w:pPr>
            <w:r>
              <w:rPr>
                <w:rFonts w:ascii="Arial" w:hAnsi="Arial" w:eastAsia="等线" w:cs="Arial"/>
                <w:sz w:val="22"/>
              </w:rPr>
              <w:t>2026 年 7月5星期日</w:t>
            </w:r>
          </w:p>
          <w:p w14:paraId="7B36BD9C">
            <w:pPr>
              <w:spacing w:before="120" w:after="120" w:line="288" w:lineRule="auto"/>
              <w:ind w:left="0" w:firstLine="0"/>
              <w:jc w:val="right"/>
            </w:pPr>
            <w:r>
              <w:rPr>
                <w:rFonts w:ascii="Arial" w:hAnsi="Arial" w:eastAsia="等线" w:cs="Arial"/>
                <w:sz w:val="22"/>
              </w:rPr>
              <w:t>小蒋</w:t>
            </w:r>
          </w:p>
          <w:p w14:paraId="739A389F">
            <w:pPr>
              <w:spacing w:before="120" w:after="120" w:line="288" w:lineRule="auto"/>
              <w:ind w:left="0" w:firstLine="0"/>
              <w:jc w:val="right"/>
            </w:pPr>
            <w:r>
              <w:rPr>
                <w:rFonts w:ascii="Arial" w:hAnsi="Arial" w:eastAsia="等线" w:cs="Arial"/>
                <w:sz w:val="22"/>
              </w:rPr>
              <w:t>于 哈工大威海三公寓</w:t>
            </w:r>
          </w:p>
        </w:tc>
      </w:tr>
    </w:tbl>
    <w:p w14:paraId="5DE18518">
      <w:pPr>
        <w:spacing w:before="120" w:after="120" w:line="288" w:lineRule="auto"/>
        <w:ind w:left="0"/>
        <w:jc w:val="center"/>
      </w:pPr>
      <w:r>
        <w:drawing>
          <wp:inline distT="0" distB="0" distL="0" distR="0">
            <wp:extent cx="5257800" cy="52578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5257800"/>
                    </a:xfrm>
                    <a:prstGeom prst="rect">
                      <a:avLst/>
                    </a:prstGeom>
                  </pic:spPr>
                </pic:pic>
              </a:graphicData>
            </a:graphic>
          </wp:inline>
        </w:drawing>
      </w:r>
    </w:p>
    <w:p w14:paraId="061818BC">
      <w:pPr>
        <w:spacing w:before="120" w:after="120" w:line="288" w:lineRule="auto"/>
        <w:ind w:left="0"/>
        <w:jc w:val="left"/>
      </w:pPr>
    </w:p>
    <w:p w14:paraId="52D18AC5">
      <w:pPr>
        <w:pBdr>
          <w:bottom w:val="single" w:color="DEE0E3" w:sz="2" w:space="0"/>
          <w:between w:val="single" w:color="DEE0E3" w:sz="2" w:space="0"/>
        </w:pBdr>
        <w:spacing w:before="120" w:after="120" w:line="288" w:lineRule="auto"/>
        <w:ind w:left="0"/>
      </w:pPr>
    </w:p>
    <w:p w14:paraId="5122A64A">
      <w:pPr>
        <w:spacing w:before="120" w:after="120" w:line="288" w:lineRule="auto"/>
        <w:ind w:left="0" w:firstLine="0"/>
        <w:jc w:val="left"/>
        <w:rPr>
          <w:rFonts w:ascii="Arial" w:hAnsi="Arial" w:eastAsia="等线" w:cs="Arial"/>
          <w:color w:val="3370FF"/>
          <w:sz w:val="22"/>
        </w:rPr>
        <w:sectPr>
          <w:headerReference r:id="rId5" w:type="default"/>
          <w:footerReference r:id="rId6" w:type="default"/>
          <w:pgSz w:w="11905" w:h="16840"/>
          <w:cols w:space="720" w:num="1"/>
        </w:sectPr>
      </w:pPr>
      <w:r>
        <w:fldChar w:fldCharType="begin"/>
      </w:r>
      <w:r>
        <w:instrText xml:space="preserve"> HYPERLINK "https://qcn5a99cujio.feishu.cn/wiki/BTq7wfHUCibiipk6OpZc8wlQn6b" \h </w:instrText>
      </w:r>
      <w:r>
        <w:fldChar w:fldCharType="separate"/>
      </w:r>
      <w:r>
        <w:rPr>
          <w:rFonts w:ascii="Arial" w:hAnsi="Arial" w:eastAsia="等线" w:cs="Arial"/>
          <w:color w:val="3370FF"/>
          <w:sz w:val="22"/>
        </w:rPr>
        <w:t>哈威来时路·寒冬也会热血沸腾</w:t>
      </w:r>
      <w:r>
        <w:rPr>
          <w:rFonts w:ascii="Arial" w:hAnsi="Arial" w:eastAsia="等线" w:cs="Arial"/>
          <w:color w:val="3370FF"/>
          <w:sz w:val="22"/>
        </w:rPr>
        <w:fldChar w:fldCharType="end"/>
      </w:r>
    </w:p>
    <w:sdt>
      <w:sdtPr>
        <w:rPr>
          <w:rFonts w:ascii="宋体" w:hAnsi="宋体" w:eastAsia="宋体"/>
          <w:sz w:val="21"/>
          <w:szCs w:val="22"/>
        </w:rPr>
        <w:id w:val="147477929"/>
        <w15:color w:val="DBDBDB"/>
        <w:docPartObj>
          <w:docPartGallery w:val="Table of Contents"/>
          <w:docPartUnique/>
        </w:docPartObj>
      </w:sdtPr>
      <w:sdtEndPr>
        <w:rPr>
          <w:rFonts w:ascii="Arial" w:hAnsi="Arial" w:eastAsia="等线" w:cs="Arial"/>
          <w:color w:val="3370FF"/>
          <w:sz w:val="21"/>
          <w:szCs w:val="22"/>
        </w:rPr>
      </w:sdtEndPr>
      <w:sdtContent>
        <w:p w14:paraId="4383A2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DC766B4">
          <w:pPr>
            <w:pStyle w:val="2"/>
            <w:tabs>
              <w:tab w:val="right" w:leader="middleDot" w:pos="8305"/>
            </w:tabs>
          </w:pPr>
          <w:r>
            <w:rPr>
              <w:rFonts w:ascii="Arial" w:hAnsi="Arial" w:eastAsia="等线" w:cs="Arial"/>
              <w:color w:val="3370FF"/>
              <w:sz w:val="22"/>
            </w:rPr>
            <w:fldChar w:fldCharType="begin"/>
          </w:r>
          <w:r>
            <w:rPr>
              <w:rFonts w:ascii="Arial" w:hAnsi="Arial" w:eastAsia="等线" w:cs="Arial"/>
              <w:color w:val="3370FF"/>
              <w:sz w:val="22"/>
            </w:rPr>
            <w:instrText xml:space="preserve">TOC \o "1-2" \h \u </w:instrText>
          </w:r>
          <w:r>
            <w:rPr>
              <w:rFonts w:ascii="Arial" w:hAnsi="Arial" w:eastAsia="等线" w:cs="Arial"/>
              <w:color w:val="3370FF"/>
              <w:sz w:val="22"/>
            </w:rPr>
            <w:fldChar w:fldCharType="separate"/>
          </w:r>
          <w:r>
            <w:rPr>
              <w:rFonts w:ascii="Arial" w:hAnsi="Arial" w:eastAsia="等线" w:cs="Arial"/>
              <w:color w:val="3370FF"/>
            </w:rPr>
            <w:fldChar w:fldCharType="begin"/>
          </w:r>
          <w:r>
            <w:rPr>
              <w:rFonts w:ascii="Arial" w:hAnsi="Arial" w:eastAsia="等线" w:cs="Arial"/>
            </w:rPr>
            <w:instrText xml:space="preserve"> HYPERLINK \l _Toc11442 </w:instrText>
          </w:r>
          <w:r>
            <w:rPr>
              <w:rFonts w:ascii="Arial" w:hAnsi="Arial" w:eastAsia="等线" w:cs="Arial"/>
            </w:rPr>
            <w:fldChar w:fldCharType="separate"/>
          </w:r>
          <w:r>
            <w:rPr>
              <w:rFonts w:ascii="Arial" w:hAnsi="Arial" w:eastAsia="等线" w:cs="Arial"/>
            </w:rPr>
            <w:t>一、校内学业</w:t>
          </w:r>
          <w:r>
            <w:tab/>
          </w:r>
          <w:r>
            <w:fldChar w:fldCharType="begin"/>
          </w:r>
          <w:r>
            <w:instrText xml:space="preserve"> PAGEREF _Toc11442 \h </w:instrText>
          </w:r>
          <w:r>
            <w:fldChar w:fldCharType="separate"/>
          </w:r>
          <w:r>
            <w:t>10</w:t>
          </w:r>
          <w:r>
            <w:fldChar w:fldCharType="end"/>
          </w:r>
          <w:r>
            <w:rPr>
              <w:rFonts w:ascii="Arial" w:hAnsi="Arial" w:eastAsia="等线" w:cs="Arial"/>
              <w:color w:val="3370FF"/>
            </w:rPr>
            <w:fldChar w:fldCharType="end"/>
          </w:r>
        </w:p>
        <w:p w14:paraId="6203C87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_Toc27548 </w:instrText>
          </w:r>
          <w:r>
            <w:rPr>
              <w:rFonts w:ascii="Arial" w:hAnsi="Arial" w:eastAsia="等线" w:cs="Arial"/>
            </w:rPr>
            <w:fldChar w:fldCharType="separate"/>
          </w:r>
          <w:r>
            <w:rPr>
              <w:rFonts w:ascii="Arial" w:hAnsi="Arial" w:eastAsia="等线" w:cs="Arial"/>
            </w:rPr>
            <w:t>(1)培养方案解读（2026 年版）</w:t>
          </w:r>
          <w:r>
            <w:tab/>
          </w:r>
          <w:r>
            <w:fldChar w:fldCharType="begin"/>
          </w:r>
          <w:r>
            <w:instrText xml:space="preserve"> PAGEREF _Toc27548 \h </w:instrText>
          </w:r>
          <w:r>
            <w:fldChar w:fldCharType="separate"/>
          </w:r>
          <w:r>
            <w:t>10</w:t>
          </w:r>
          <w:r>
            <w:fldChar w:fldCharType="end"/>
          </w:r>
          <w:r>
            <w:rPr>
              <w:rFonts w:ascii="Arial" w:hAnsi="Arial" w:eastAsia="等线" w:cs="Arial"/>
              <w:color w:val="3370FF"/>
            </w:rPr>
            <w:fldChar w:fldCharType="end"/>
          </w:r>
        </w:p>
        <w:p w14:paraId="1539DB4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_Toc19486 </w:instrText>
          </w:r>
          <w:r>
            <w:rPr>
              <w:rFonts w:ascii="Arial" w:hAnsi="Arial" w:eastAsia="等线" w:cs="Arial"/>
            </w:rPr>
            <w:fldChar w:fldCharType="separate"/>
          </w:r>
          <w:r>
            <w:rPr>
              <w:rFonts w:ascii="Arial" w:hAnsi="Arial" w:eastAsia="等线" w:cs="Arial"/>
            </w:rPr>
            <w:t>（2）课程成绩</w:t>
          </w:r>
          <w:r>
            <w:tab/>
          </w:r>
          <w:r>
            <w:fldChar w:fldCharType="begin"/>
          </w:r>
          <w:r>
            <w:instrText xml:space="preserve"> PAGEREF _Toc19486 \h </w:instrText>
          </w:r>
          <w:r>
            <w:fldChar w:fldCharType="separate"/>
          </w:r>
          <w:r>
            <w:t>11</w:t>
          </w:r>
          <w:r>
            <w:fldChar w:fldCharType="end"/>
          </w:r>
          <w:r>
            <w:rPr>
              <w:rFonts w:ascii="Arial" w:hAnsi="Arial" w:eastAsia="等线" w:cs="Arial"/>
              <w:color w:val="3370FF"/>
            </w:rPr>
            <w:fldChar w:fldCharType="end"/>
          </w:r>
        </w:p>
        <w:p w14:paraId="044DBB3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_Toc10504 </w:instrText>
          </w:r>
          <w:r>
            <w:rPr>
              <w:rFonts w:ascii="Arial" w:hAnsi="Arial" w:eastAsia="等线" w:cs="Arial"/>
            </w:rPr>
            <w:fldChar w:fldCharType="separate"/>
          </w:r>
          <w:r>
            <w:rPr>
              <w:rFonts w:ascii="Arial" w:hAnsi="Arial" w:eastAsia="等线" w:cs="Arial"/>
            </w:rPr>
            <w:t>（3）学分绩</w:t>
          </w:r>
          <w:r>
            <w:tab/>
          </w:r>
          <w:r>
            <w:fldChar w:fldCharType="begin"/>
          </w:r>
          <w:r>
            <w:instrText xml:space="preserve"> PAGEREF _Toc10504 \h </w:instrText>
          </w:r>
          <w:r>
            <w:fldChar w:fldCharType="separate"/>
          </w:r>
          <w:r>
            <w:t>11</w:t>
          </w:r>
          <w:r>
            <w:fldChar w:fldCharType="end"/>
          </w:r>
          <w:r>
            <w:rPr>
              <w:rFonts w:ascii="Arial" w:hAnsi="Arial" w:eastAsia="等线" w:cs="Arial"/>
              <w:color w:val="3370FF"/>
            </w:rPr>
            <w:fldChar w:fldCharType="end"/>
          </w:r>
        </w:p>
        <w:p w14:paraId="79C95C3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_Toc21609 </w:instrText>
          </w:r>
          <w:r>
            <w:rPr>
              <w:rFonts w:ascii="Arial" w:hAnsi="Arial" w:eastAsia="等线" w:cs="Arial"/>
            </w:rPr>
            <w:fldChar w:fldCharType="separate"/>
          </w:r>
          <w:r>
            <w:rPr>
              <w:rFonts w:ascii="Arial" w:hAnsi="Arial" w:eastAsia="等线" w:cs="Arial"/>
            </w:rPr>
            <w:t>（4）交流交换</w:t>
          </w:r>
          <w:r>
            <w:tab/>
          </w:r>
          <w:r>
            <w:fldChar w:fldCharType="begin"/>
          </w:r>
          <w:r>
            <w:instrText xml:space="preserve"> PAGEREF _Toc21609 \h </w:instrText>
          </w:r>
          <w:r>
            <w:fldChar w:fldCharType="separate"/>
          </w:r>
          <w:r>
            <w:t>12</w:t>
          </w:r>
          <w:r>
            <w:fldChar w:fldCharType="end"/>
          </w:r>
          <w:r>
            <w:rPr>
              <w:rFonts w:ascii="Arial" w:hAnsi="Arial" w:eastAsia="等线" w:cs="Arial"/>
              <w:color w:val="3370FF"/>
            </w:rPr>
            <w:fldChar w:fldCharType="end"/>
          </w:r>
        </w:p>
        <w:p w14:paraId="3D86A81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_Toc5019 </w:instrText>
          </w:r>
          <w:r>
            <w:rPr>
              <w:rFonts w:ascii="Arial" w:hAnsi="Arial" w:eastAsia="等线" w:cs="Arial"/>
            </w:rPr>
            <w:fldChar w:fldCharType="separate"/>
          </w:r>
          <w:r>
            <w:rPr>
              <w:rFonts w:ascii="Arial" w:hAnsi="Arial" w:eastAsia="等线" w:cs="Arial"/>
            </w:rPr>
            <w:t>（5）校内荣誉</w:t>
          </w:r>
          <w:r>
            <w:tab/>
          </w:r>
          <w:r>
            <w:fldChar w:fldCharType="begin"/>
          </w:r>
          <w:r>
            <w:instrText xml:space="preserve"> PAGEREF _Toc5019 \h </w:instrText>
          </w:r>
          <w:r>
            <w:fldChar w:fldCharType="separate"/>
          </w:r>
          <w:r>
            <w:t>12</w:t>
          </w:r>
          <w:r>
            <w:fldChar w:fldCharType="end"/>
          </w:r>
          <w:r>
            <w:rPr>
              <w:rFonts w:ascii="Arial" w:hAnsi="Arial" w:eastAsia="等线" w:cs="Arial"/>
              <w:color w:val="3370FF"/>
            </w:rPr>
            <w:fldChar w:fldCharType="end"/>
          </w:r>
        </w:p>
        <w:p w14:paraId="5C57A013">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_Toc15091 </w:instrText>
          </w:r>
          <w:r>
            <w:rPr>
              <w:rFonts w:ascii="Arial" w:hAnsi="Arial" w:eastAsia="等线" w:cs="Arial"/>
            </w:rPr>
            <w:fldChar w:fldCharType="separate"/>
          </w:r>
          <w:r>
            <w:rPr>
              <w:rFonts w:ascii="Arial" w:hAnsi="Arial" w:eastAsia="等线" w:cs="Arial"/>
            </w:rPr>
            <w:t>（6）选课</w:t>
          </w:r>
          <w:r>
            <w:tab/>
          </w:r>
          <w:r>
            <w:fldChar w:fldCharType="begin"/>
          </w:r>
          <w:r>
            <w:instrText xml:space="preserve"> PAGEREF _Toc15091 \h </w:instrText>
          </w:r>
          <w:r>
            <w:fldChar w:fldCharType="separate"/>
          </w:r>
          <w:r>
            <w:t>14</w:t>
          </w:r>
          <w:r>
            <w:fldChar w:fldCharType="end"/>
          </w:r>
          <w:r>
            <w:rPr>
              <w:rFonts w:ascii="Arial" w:hAnsi="Arial" w:eastAsia="等线" w:cs="Arial"/>
              <w:color w:val="3370FF"/>
            </w:rPr>
            <w:fldChar w:fldCharType="end"/>
          </w:r>
        </w:p>
        <w:p w14:paraId="22145EC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_Toc23373 </w:instrText>
          </w:r>
          <w:r>
            <w:rPr>
              <w:rFonts w:ascii="Arial" w:hAnsi="Arial" w:eastAsia="等线" w:cs="Arial"/>
            </w:rPr>
            <w:fldChar w:fldCharType="separate"/>
          </w:r>
          <w:r>
            <w:rPr>
              <w:rFonts w:ascii="Arial" w:hAnsi="Arial" w:eastAsia="等线" w:cs="Arial"/>
            </w:rPr>
            <w:t>（7）课程设计</w:t>
          </w:r>
          <w:r>
            <w:tab/>
          </w:r>
          <w:r>
            <w:fldChar w:fldCharType="begin"/>
          </w:r>
          <w:r>
            <w:instrText xml:space="preserve"> PAGEREF _Toc23373 \h </w:instrText>
          </w:r>
          <w:r>
            <w:fldChar w:fldCharType="separate"/>
          </w:r>
          <w:r>
            <w:t>14</w:t>
          </w:r>
          <w:r>
            <w:fldChar w:fldCharType="end"/>
          </w:r>
          <w:r>
            <w:rPr>
              <w:rFonts w:ascii="Arial" w:hAnsi="Arial" w:eastAsia="等线" w:cs="Arial"/>
              <w:color w:val="3370FF"/>
            </w:rPr>
            <w:fldChar w:fldCharType="end"/>
          </w:r>
        </w:p>
        <w:p w14:paraId="1703DD7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_Toc10125 </w:instrText>
          </w:r>
          <w:r>
            <w:rPr>
              <w:rFonts w:ascii="Arial" w:hAnsi="Arial" w:eastAsia="等线" w:cs="Arial"/>
            </w:rPr>
            <w:fldChar w:fldCharType="separate"/>
          </w:r>
          <w:r>
            <w:rPr>
              <w:rFonts w:ascii="Arial" w:hAnsi="Arial" w:eastAsia="等线" w:cs="Arial"/>
            </w:rPr>
            <w:t>（8）毕业设计</w:t>
          </w:r>
          <w:r>
            <w:tab/>
          </w:r>
          <w:r>
            <w:fldChar w:fldCharType="begin"/>
          </w:r>
          <w:r>
            <w:instrText xml:space="preserve"> PAGEREF _Toc10125 \h </w:instrText>
          </w:r>
          <w:r>
            <w:fldChar w:fldCharType="separate"/>
          </w:r>
          <w:r>
            <w:t>15</w:t>
          </w:r>
          <w:r>
            <w:fldChar w:fldCharType="end"/>
          </w:r>
          <w:r>
            <w:rPr>
              <w:rFonts w:ascii="Arial" w:hAnsi="Arial" w:eastAsia="等线" w:cs="Arial"/>
              <w:color w:val="3370FF"/>
            </w:rPr>
            <w:fldChar w:fldCharType="end"/>
          </w:r>
        </w:p>
        <w:p w14:paraId="76EB443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_Toc10648 </w:instrText>
          </w:r>
          <w:r>
            <w:rPr>
              <w:rFonts w:ascii="Arial" w:hAnsi="Arial" w:eastAsia="等线" w:cs="Arial"/>
            </w:rPr>
            <w:fldChar w:fldCharType="separate"/>
          </w:r>
          <w:r>
            <w:rPr>
              <w:rFonts w:ascii="Arial" w:hAnsi="Arial" w:eastAsia="等线" w:cs="Arial"/>
            </w:rPr>
            <w:t>（9）学分收费规则</w:t>
          </w:r>
          <w:r>
            <w:tab/>
          </w:r>
          <w:r>
            <w:fldChar w:fldCharType="begin"/>
          </w:r>
          <w:r>
            <w:instrText xml:space="preserve"> PAGEREF _Toc10648 \h </w:instrText>
          </w:r>
          <w:r>
            <w:fldChar w:fldCharType="separate"/>
          </w:r>
          <w:r>
            <w:t>19</w:t>
          </w:r>
          <w:r>
            <w:fldChar w:fldCharType="end"/>
          </w:r>
          <w:r>
            <w:rPr>
              <w:rFonts w:ascii="Arial" w:hAnsi="Arial" w:eastAsia="等线" w:cs="Arial"/>
              <w:color w:val="3370FF"/>
            </w:rPr>
            <w:fldChar w:fldCharType="end"/>
          </w:r>
        </w:p>
        <w:p w14:paraId="7360FBD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_Toc25346 </w:instrText>
          </w:r>
          <w:r>
            <w:rPr>
              <w:rFonts w:ascii="Arial" w:hAnsi="Arial" w:eastAsia="等线" w:cs="Arial"/>
            </w:rPr>
            <w:fldChar w:fldCharType="separate"/>
          </w:r>
          <w:r>
            <w:rPr>
              <w:rFonts w:ascii="Arial" w:hAnsi="Arial" w:eastAsia="等线" w:cs="Arial"/>
            </w:rPr>
            <w:t>（10）课程学习</w:t>
          </w:r>
          <w:r>
            <w:tab/>
          </w:r>
          <w:r>
            <w:fldChar w:fldCharType="begin"/>
          </w:r>
          <w:r>
            <w:instrText xml:space="preserve"> PAGEREF _Toc25346 \h </w:instrText>
          </w:r>
          <w:r>
            <w:fldChar w:fldCharType="separate"/>
          </w:r>
          <w:r>
            <w:t>19</w:t>
          </w:r>
          <w:r>
            <w:fldChar w:fldCharType="end"/>
          </w:r>
          <w:r>
            <w:rPr>
              <w:rFonts w:ascii="Arial" w:hAnsi="Arial" w:eastAsia="等线" w:cs="Arial"/>
              <w:color w:val="3370FF"/>
            </w:rPr>
            <w:fldChar w:fldCharType="end"/>
          </w:r>
        </w:p>
        <w:p w14:paraId="58F3D85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_Toc23633 </w:instrText>
          </w:r>
          <w:r>
            <w:rPr>
              <w:rFonts w:ascii="Arial" w:hAnsi="Arial" w:eastAsia="等线" w:cs="Arial"/>
            </w:rPr>
            <w:fldChar w:fldCharType="separate"/>
          </w:r>
          <w:r>
            <w:rPr>
              <w:rFonts w:ascii="Arial" w:hAnsi="Arial" w:eastAsia="等线" w:cs="Arial"/>
            </w:rPr>
            <w:t xml:space="preserve"> </w:t>
          </w:r>
          <w:r>
            <w:rPr>
              <w:rFonts w:ascii="Arial" w:hAnsi="Arial" w:eastAsia="等线" w:cs="Arial"/>
            </w:rPr>
            <w:t>（11）雅思自学全套备考经验</w:t>
          </w:r>
          <w:r>
            <w:tab/>
          </w:r>
          <w:r>
            <w:fldChar w:fldCharType="begin"/>
          </w:r>
          <w:r>
            <w:instrText xml:space="preserve"> PAGEREF _Toc23633 \h </w:instrText>
          </w:r>
          <w:r>
            <w:fldChar w:fldCharType="separate"/>
          </w:r>
          <w:r>
            <w:t>19</w:t>
          </w:r>
          <w:r>
            <w:fldChar w:fldCharType="end"/>
          </w:r>
          <w:r>
            <w:rPr>
              <w:rFonts w:ascii="Arial" w:hAnsi="Arial" w:eastAsia="等线" w:cs="Arial"/>
              <w:color w:val="3370FF"/>
            </w:rPr>
            <w:fldChar w:fldCharType="end"/>
          </w:r>
        </w:p>
        <w:p w14:paraId="0C05C9AD">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_Toc4907 </w:instrText>
          </w:r>
          <w:r>
            <w:rPr>
              <w:rFonts w:ascii="Arial" w:hAnsi="Arial" w:eastAsia="等线" w:cs="Arial"/>
            </w:rPr>
            <w:fldChar w:fldCharType="separate"/>
          </w:r>
          <w:r>
            <w:rPr>
              <w:rFonts w:ascii="Arial" w:hAnsi="Arial" w:eastAsia="等线" w:cs="Arial"/>
            </w:rPr>
            <w:t>（12）长江雨课堂 ppt 导出 pdf</w:t>
          </w:r>
          <w:r>
            <w:tab/>
          </w:r>
          <w:r>
            <w:fldChar w:fldCharType="begin"/>
          </w:r>
          <w:r>
            <w:instrText xml:space="preserve"> PAGEREF _Toc4907 \h </w:instrText>
          </w:r>
          <w:r>
            <w:fldChar w:fldCharType="separate"/>
          </w:r>
          <w:r>
            <w:t>20</w:t>
          </w:r>
          <w:r>
            <w:fldChar w:fldCharType="end"/>
          </w:r>
          <w:r>
            <w:rPr>
              <w:rFonts w:ascii="Arial" w:hAnsi="Arial" w:eastAsia="等线" w:cs="Arial"/>
              <w:color w:val="3370FF"/>
            </w:rPr>
            <w:fldChar w:fldCharType="end"/>
          </w:r>
        </w:p>
        <w:p w14:paraId="2B18D2D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_Toc3069 </w:instrText>
          </w:r>
          <w:r>
            <w:rPr>
              <w:rFonts w:ascii="Arial" w:hAnsi="Arial" w:eastAsia="等线" w:cs="Arial"/>
            </w:rPr>
            <w:fldChar w:fldCharType="separate"/>
          </w:r>
          <w:r>
            <w:rPr>
              <w:rFonts w:ascii="Arial" w:hAnsi="Arial" w:eastAsia="等线" w:cs="Arial"/>
            </w:rPr>
            <w:t xml:space="preserve"> </w:t>
          </w:r>
          <w:r>
            <w:rPr>
              <w:rFonts w:ascii="Arial" w:hAnsi="Arial" w:eastAsia="等线" w:cs="Arial"/>
            </w:rPr>
            <w:t>（14）哈威 ppt 模板</w:t>
          </w:r>
          <w:r>
            <w:tab/>
          </w:r>
          <w:r>
            <w:fldChar w:fldCharType="begin"/>
          </w:r>
          <w:r>
            <w:instrText xml:space="preserve"> PAGEREF _Toc3069 \h </w:instrText>
          </w:r>
          <w:r>
            <w:fldChar w:fldCharType="separate"/>
          </w:r>
          <w:r>
            <w:t>22</w:t>
          </w:r>
          <w:r>
            <w:fldChar w:fldCharType="end"/>
          </w:r>
          <w:r>
            <w:rPr>
              <w:rFonts w:ascii="Arial" w:hAnsi="Arial" w:eastAsia="等线" w:cs="Arial"/>
              <w:color w:val="3370FF"/>
            </w:rPr>
            <w:fldChar w:fldCharType="end"/>
          </w:r>
        </w:p>
        <w:p w14:paraId="4642314C">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_Toc30808 </w:instrText>
          </w:r>
          <w:r>
            <w:rPr>
              <w:rFonts w:ascii="Arial" w:hAnsi="Arial" w:eastAsia="等线" w:cs="Arial"/>
            </w:rPr>
            <w:fldChar w:fldCharType="separate"/>
          </w:r>
          <w:r>
            <w:rPr>
              <w:rFonts w:ascii="Arial" w:hAnsi="Arial" w:eastAsia="等线" w:cs="Arial"/>
            </w:rPr>
            <w:t xml:space="preserve"> </w:t>
          </w:r>
          <w:r>
            <w:rPr>
              <w:rFonts w:ascii="Arial" w:hAnsi="Arial" w:eastAsia="等线" w:cs="Arial"/>
            </w:rPr>
            <w:t>（15）哈工大 PPT 模板和校徽等视觉</w:t>
          </w:r>
          <w:r>
            <w:tab/>
          </w:r>
          <w:r>
            <w:fldChar w:fldCharType="begin"/>
          </w:r>
          <w:r>
            <w:instrText xml:space="preserve"> PAGEREF _Toc30808 \h </w:instrText>
          </w:r>
          <w:r>
            <w:fldChar w:fldCharType="separate"/>
          </w:r>
          <w:r>
            <w:t>22</w:t>
          </w:r>
          <w:r>
            <w:fldChar w:fldCharType="end"/>
          </w:r>
          <w:r>
            <w:rPr>
              <w:rFonts w:ascii="Arial" w:hAnsi="Arial" w:eastAsia="等线" w:cs="Arial"/>
              <w:color w:val="3370FF"/>
            </w:rPr>
            <w:fldChar w:fldCharType="end"/>
          </w:r>
        </w:p>
        <w:p w14:paraId="42D0961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_Toc25086 </w:instrText>
          </w:r>
          <w:r>
            <w:rPr>
              <w:rFonts w:ascii="Arial" w:hAnsi="Arial" w:eastAsia="等线" w:cs="Arial"/>
            </w:rPr>
            <w:fldChar w:fldCharType="separate"/>
          </w:r>
          <w:r>
            <w:rPr>
              <w:rFonts w:ascii="Arial" w:hAnsi="Arial" w:eastAsia="等线" w:cs="Arial"/>
            </w:rPr>
            <w:t>（16）体育课选课指南</w:t>
          </w:r>
          <w:r>
            <w:tab/>
          </w:r>
          <w:r>
            <w:fldChar w:fldCharType="begin"/>
          </w:r>
          <w:r>
            <w:instrText xml:space="preserve"> PAGEREF _Toc25086 \h </w:instrText>
          </w:r>
          <w:r>
            <w:fldChar w:fldCharType="separate"/>
          </w:r>
          <w:r>
            <w:t>23</w:t>
          </w:r>
          <w:r>
            <w:fldChar w:fldCharType="end"/>
          </w:r>
          <w:r>
            <w:rPr>
              <w:rFonts w:ascii="Arial" w:hAnsi="Arial" w:eastAsia="等线" w:cs="Arial"/>
              <w:color w:val="3370FF"/>
            </w:rPr>
            <w:fldChar w:fldCharType="end"/>
          </w:r>
        </w:p>
        <w:p w14:paraId="671CE284">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_Toc16217 </w:instrText>
          </w:r>
          <w:r>
            <w:rPr>
              <w:rFonts w:ascii="Arial" w:hAnsi="Arial" w:eastAsia="等线" w:cs="Arial"/>
            </w:rPr>
            <w:fldChar w:fldCharType="separate"/>
          </w:r>
          <w:r>
            <w:rPr>
              <w:rFonts w:ascii="Arial" w:hAnsi="Arial" w:eastAsia="等线" w:cs="Arial"/>
            </w:rPr>
            <w:t>二、校内活动</w:t>
          </w:r>
          <w:r>
            <w:tab/>
          </w:r>
          <w:r>
            <w:fldChar w:fldCharType="begin"/>
          </w:r>
          <w:r>
            <w:instrText xml:space="preserve"> PAGEREF _Toc16217 \h </w:instrText>
          </w:r>
          <w:r>
            <w:fldChar w:fldCharType="separate"/>
          </w:r>
          <w:r>
            <w:t>24</w:t>
          </w:r>
          <w:r>
            <w:fldChar w:fldCharType="end"/>
          </w:r>
          <w:r>
            <w:rPr>
              <w:rFonts w:ascii="Arial" w:hAnsi="Arial" w:eastAsia="等线" w:cs="Arial"/>
              <w:color w:val="3370FF"/>
            </w:rPr>
            <w:fldChar w:fldCharType="end"/>
          </w:r>
        </w:p>
        <w:p w14:paraId="0605A6D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_Toc9493 </w:instrText>
          </w:r>
          <w:r>
            <w:rPr>
              <w:rFonts w:ascii="Arial" w:hAnsi="Arial" w:eastAsia="等线" w:cs="Arial"/>
            </w:rPr>
            <w:fldChar w:fldCharType="separate"/>
          </w:r>
          <w:r>
            <w:rPr>
              <w:rFonts w:ascii="Arial" w:hAnsi="Arial" w:eastAsia="等线" w:cs="Arial"/>
            </w:rPr>
            <w:t>（1）社团</w:t>
          </w:r>
          <w:r>
            <w:tab/>
          </w:r>
          <w:r>
            <w:fldChar w:fldCharType="begin"/>
          </w:r>
          <w:r>
            <w:instrText xml:space="preserve"> PAGEREF _Toc9493 \h </w:instrText>
          </w:r>
          <w:r>
            <w:fldChar w:fldCharType="separate"/>
          </w:r>
          <w:r>
            <w:t>24</w:t>
          </w:r>
          <w:r>
            <w:fldChar w:fldCharType="end"/>
          </w:r>
          <w:r>
            <w:rPr>
              <w:rFonts w:ascii="Arial" w:hAnsi="Arial" w:eastAsia="等线" w:cs="Arial"/>
              <w:color w:val="3370FF"/>
            </w:rPr>
            <w:fldChar w:fldCharType="end"/>
          </w:r>
        </w:p>
        <w:p w14:paraId="7F993E3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_Toc21608 </w:instrText>
          </w:r>
          <w:r>
            <w:rPr>
              <w:rFonts w:ascii="Arial" w:hAnsi="Arial" w:eastAsia="等线" w:cs="Arial"/>
            </w:rPr>
            <w:fldChar w:fldCharType="separate"/>
          </w:r>
          <w:r>
            <w:rPr>
              <w:rFonts w:ascii="Arial" w:hAnsi="Arial" w:eastAsia="等线" w:cs="Arial"/>
            </w:rPr>
            <w:t>（2）实践</w:t>
          </w:r>
          <w:r>
            <w:tab/>
          </w:r>
          <w:r>
            <w:fldChar w:fldCharType="begin"/>
          </w:r>
          <w:r>
            <w:instrText xml:space="preserve"> PAGEREF _Toc21608 \h </w:instrText>
          </w:r>
          <w:r>
            <w:fldChar w:fldCharType="separate"/>
          </w:r>
          <w:r>
            <w:t>26</w:t>
          </w:r>
          <w:r>
            <w:fldChar w:fldCharType="end"/>
          </w:r>
          <w:r>
            <w:rPr>
              <w:rFonts w:ascii="Arial" w:hAnsi="Arial" w:eastAsia="等线" w:cs="Arial"/>
              <w:color w:val="3370FF"/>
            </w:rPr>
            <w:fldChar w:fldCharType="end"/>
          </w:r>
        </w:p>
        <w:p w14:paraId="6334515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_Toc22283 </w:instrText>
          </w:r>
          <w:r>
            <w:rPr>
              <w:rFonts w:ascii="Arial" w:hAnsi="Arial" w:eastAsia="等线" w:cs="Arial"/>
            </w:rPr>
            <w:fldChar w:fldCharType="separate"/>
          </w:r>
          <w:r>
            <w:rPr>
              <w:rFonts w:ascii="Arial" w:hAnsi="Arial" w:eastAsia="等线" w:cs="Arial"/>
            </w:rPr>
            <w:t>（3）竞赛</w:t>
          </w:r>
          <w:r>
            <w:tab/>
          </w:r>
          <w:r>
            <w:fldChar w:fldCharType="begin"/>
          </w:r>
          <w:r>
            <w:instrText xml:space="preserve"> PAGEREF _Toc22283 \h </w:instrText>
          </w:r>
          <w:r>
            <w:fldChar w:fldCharType="separate"/>
          </w:r>
          <w:r>
            <w:t>26</w:t>
          </w:r>
          <w:r>
            <w:fldChar w:fldCharType="end"/>
          </w:r>
          <w:r>
            <w:rPr>
              <w:rFonts w:ascii="Arial" w:hAnsi="Arial" w:eastAsia="等线" w:cs="Arial"/>
              <w:color w:val="3370FF"/>
            </w:rPr>
            <w:fldChar w:fldCharType="end"/>
          </w:r>
        </w:p>
        <w:p w14:paraId="2965667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_Toc18111 </w:instrText>
          </w:r>
          <w:r>
            <w:rPr>
              <w:rFonts w:ascii="Arial" w:hAnsi="Arial" w:eastAsia="等线" w:cs="Arial"/>
            </w:rPr>
            <w:fldChar w:fldCharType="separate"/>
          </w:r>
          <w:r>
            <w:rPr>
              <w:rFonts w:ascii="Arial" w:hAnsi="Arial" w:eastAsia="等线" w:cs="Arial"/>
            </w:rPr>
            <w:t>（4）学生工作</w:t>
          </w:r>
          <w:r>
            <w:tab/>
          </w:r>
          <w:r>
            <w:fldChar w:fldCharType="begin"/>
          </w:r>
          <w:r>
            <w:instrText xml:space="preserve"> PAGEREF _Toc18111 \h </w:instrText>
          </w:r>
          <w:r>
            <w:fldChar w:fldCharType="separate"/>
          </w:r>
          <w:r>
            <w:t>27</w:t>
          </w:r>
          <w:r>
            <w:fldChar w:fldCharType="end"/>
          </w:r>
          <w:r>
            <w:rPr>
              <w:rFonts w:ascii="Arial" w:hAnsi="Arial" w:eastAsia="等线" w:cs="Arial"/>
              <w:color w:val="3370FF"/>
            </w:rPr>
            <w:fldChar w:fldCharType="end"/>
          </w:r>
        </w:p>
        <w:p w14:paraId="2ACC5D6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_Toc21627 </w:instrText>
          </w:r>
          <w:r>
            <w:rPr>
              <w:rFonts w:ascii="Arial" w:hAnsi="Arial" w:eastAsia="等线" w:cs="Arial"/>
            </w:rPr>
            <w:fldChar w:fldCharType="separate"/>
          </w:r>
          <w:r>
            <w:rPr>
              <w:rFonts w:ascii="Arial" w:hAnsi="Arial" w:eastAsia="等线" w:cs="Arial"/>
            </w:rPr>
            <w:t>（5）学长学姐看法</w:t>
          </w:r>
          <w:r>
            <w:tab/>
          </w:r>
          <w:r>
            <w:fldChar w:fldCharType="begin"/>
          </w:r>
          <w:r>
            <w:instrText xml:space="preserve"> PAGEREF _Toc21627 \h </w:instrText>
          </w:r>
          <w:r>
            <w:fldChar w:fldCharType="separate"/>
          </w:r>
          <w:r>
            <w:t>28</w:t>
          </w:r>
          <w:r>
            <w:fldChar w:fldCharType="end"/>
          </w:r>
          <w:r>
            <w:rPr>
              <w:rFonts w:ascii="Arial" w:hAnsi="Arial" w:eastAsia="等线" w:cs="Arial"/>
              <w:color w:val="3370FF"/>
            </w:rPr>
            <w:fldChar w:fldCharType="end"/>
          </w:r>
        </w:p>
        <w:p w14:paraId="2D23875C">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_Toc2477 </w:instrText>
          </w:r>
          <w:r>
            <w:rPr>
              <w:rFonts w:ascii="Arial" w:hAnsi="Arial" w:eastAsia="等线" w:cs="Arial"/>
            </w:rPr>
            <w:fldChar w:fldCharType="separate"/>
          </w:r>
          <w:r>
            <w:rPr>
              <w:rFonts w:ascii="Arial" w:hAnsi="Arial" w:eastAsia="等线" w:cs="Arial"/>
            </w:rPr>
            <w:t>三、毕业方向</w:t>
          </w:r>
          <w:r>
            <w:tab/>
          </w:r>
          <w:r>
            <w:fldChar w:fldCharType="begin"/>
          </w:r>
          <w:r>
            <w:instrText xml:space="preserve"> PAGEREF _Toc2477 \h </w:instrText>
          </w:r>
          <w:r>
            <w:fldChar w:fldCharType="separate"/>
          </w:r>
          <w:r>
            <w:t>29</w:t>
          </w:r>
          <w:r>
            <w:fldChar w:fldCharType="end"/>
          </w:r>
          <w:r>
            <w:rPr>
              <w:rFonts w:ascii="Arial" w:hAnsi="Arial" w:eastAsia="等线" w:cs="Arial"/>
              <w:color w:val="3370FF"/>
            </w:rPr>
            <w:fldChar w:fldCharType="end"/>
          </w:r>
        </w:p>
        <w:p w14:paraId="0402C330">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_Toc12309 </w:instrText>
          </w:r>
          <w:r>
            <w:rPr>
              <w:rFonts w:ascii="Arial" w:hAnsi="Arial" w:eastAsia="等线" w:cs="Arial"/>
            </w:rPr>
            <w:fldChar w:fldCharType="separate"/>
          </w:r>
          <w:r>
            <w:rPr>
              <w:rFonts w:ascii="Arial" w:hAnsi="Arial" w:eastAsia="等线" w:cs="Arial"/>
            </w:rPr>
            <w:t>（1）保研</w:t>
          </w:r>
          <w:r>
            <w:tab/>
          </w:r>
          <w:r>
            <w:fldChar w:fldCharType="begin"/>
          </w:r>
          <w:r>
            <w:instrText xml:space="preserve"> PAGEREF _Toc12309 \h </w:instrText>
          </w:r>
          <w:r>
            <w:fldChar w:fldCharType="separate"/>
          </w:r>
          <w:r>
            <w:t>29</w:t>
          </w:r>
          <w:r>
            <w:fldChar w:fldCharType="end"/>
          </w:r>
          <w:r>
            <w:rPr>
              <w:rFonts w:ascii="Arial" w:hAnsi="Arial" w:eastAsia="等线" w:cs="Arial"/>
              <w:color w:val="3370FF"/>
            </w:rPr>
            <w:fldChar w:fldCharType="end"/>
          </w:r>
        </w:p>
        <w:p w14:paraId="3D84821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_Toc1878 </w:instrText>
          </w:r>
          <w:r>
            <w:rPr>
              <w:rFonts w:ascii="Arial" w:hAnsi="Arial" w:eastAsia="等线" w:cs="Arial"/>
            </w:rPr>
            <w:fldChar w:fldCharType="separate"/>
          </w:r>
          <w:r>
            <w:rPr>
              <w:rFonts w:ascii="Arial" w:hAnsi="Arial" w:eastAsia="等线" w:cs="Arial"/>
            </w:rPr>
            <w:t>（2）选调</w:t>
          </w:r>
          <w:r>
            <w:tab/>
          </w:r>
          <w:r>
            <w:fldChar w:fldCharType="begin"/>
          </w:r>
          <w:r>
            <w:instrText xml:space="preserve"> PAGEREF _Toc1878 \h </w:instrText>
          </w:r>
          <w:r>
            <w:fldChar w:fldCharType="separate"/>
          </w:r>
          <w:r>
            <w:t>30</w:t>
          </w:r>
          <w:r>
            <w:fldChar w:fldCharType="end"/>
          </w:r>
          <w:r>
            <w:rPr>
              <w:rFonts w:ascii="Arial" w:hAnsi="Arial" w:eastAsia="等线" w:cs="Arial"/>
              <w:color w:val="3370FF"/>
            </w:rPr>
            <w:fldChar w:fldCharType="end"/>
          </w:r>
        </w:p>
        <w:p w14:paraId="259C238D">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_Toc3283 </w:instrText>
          </w:r>
          <w:r>
            <w:rPr>
              <w:rFonts w:ascii="Arial" w:hAnsi="Arial" w:eastAsia="等线" w:cs="Arial"/>
            </w:rPr>
            <w:fldChar w:fldCharType="separate"/>
          </w:r>
          <w:r>
            <w:rPr>
              <w:rFonts w:ascii="Arial" w:hAnsi="Arial" w:eastAsia="等线" w:cs="Arial"/>
            </w:rPr>
            <w:t>（3）留学</w:t>
          </w:r>
          <w:r>
            <w:tab/>
          </w:r>
          <w:r>
            <w:fldChar w:fldCharType="begin"/>
          </w:r>
          <w:r>
            <w:instrText xml:space="preserve"> PAGEREF _Toc3283 \h </w:instrText>
          </w:r>
          <w:r>
            <w:fldChar w:fldCharType="separate"/>
          </w:r>
          <w:r>
            <w:t>30</w:t>
          </w:r>
          <w:r>
            <w:fldChar w:fldCharType="end"/>
          </w:r>
          <w:r>
            <w:rPr>
              <w:rFonts w:ascii="Arial" w:hAnsi="Arial" w:eastAsia="等线" w:cs="Arial"/>
              <w:color w:val="3370FF"/>
            </w:rPr>
            <w:fldChar w:fldCharType="end"/>
          </w:r>
        </w:p>
        <w:p w14:paraId="20B6A9E1">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_Toc23184 </w:instrText>
          </w:r>
          <w:r>
            <w:rPr>
              <w:rFonts w:ascii="Arial" w:hAnsi="Arial" w:eastAsia="等线" w:cs="Arial"/>
            </w:rPr>
            <w:fldChar w:fldCharType="separate"/>
          </w:r>
          <w:r>
            <w:rPr>
              <w:rFonts w:ascii="Arial" w:hAnsi="Arial" w:eastAsia="等线" w:cs="Arial"/>
            </w:rPr>
            <w:t>（4）考研</w:t>
          </w:r>
          <w:r>
            <w:tab/>
          </w:r>
          <w:r>
            <w:fldChar w:fldCharType="begin"/>
          </w:r>
          <w:r>
            <w:instrText xml:space="preserve"> PAGEREF _Toc23184 \h </w:instrText>
          </w:r>
          <w:r>
            <w:fldChar w:fldCharType="separate"/>
          </w:r>
          <w:r>
            <w:t>30</w:t>
          </w:r>
          <w:r>
            <w:fldChar w:fldCharType="end"/>
          </w:r>
          <w:r>
            <w:rPr>
              <w:rFonts w:ascii="Arial" w:hAnsi="Arial" w:eastAsia="等线" w:cs="Arial"/>
              <w:color w:val="3370FF"/>
            </w:rPr>
            <w:fldChar w:fldCharType="end"/>
          </w:r>
        </w:p>
        <w:p w14:paraId="04F025C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_Toc5874 </w:instrText>
          </w:r>
          <w:r>
            <w:rPr>
              <w:rFonts w:ascii="Arial" w:hAnsi="Arial" w:eastAsia="等线" w:cs="Arial"/>
            </w:rPr>
            <w:fldChar w:fldCharType="separate"/>
          </w:r>
          <w:r>
            <w:rPr>
              <w:rFonts w:ascii="Arial" w:hAnsi="Arial" w:eastAsia="等线" w:cs="Arial"/>
            </w:rPr>
            <w:t>（5）就业</w:t>
          </w:r>
          <w:r>
            <w:tab/>
          </w:r>
          <w:r>
            <w:fldChar w:fldCharType="begin"/>
          </w:r>
          <w:r>
            <w:instrText xml:space="preserve"> PAGEREF _Toc5874 \h </w:instrText>
          </w:r>
          <w:r>
            <w:fldChar w:fldCharType="separate"/>
          </w:r>
          <w:r>
            <w:t>32</w:t>
          </w:r>
          <w:r>
            <w:fldChar w:fldCharType="end"/>
          </w:r>
          <w:r>
            <w:rPr>
              <w:rFonts w:ascii="Arial" w:hAnsi="Arial" w:eastAsia="等线" w:cs="Arial"/>
              <w:color w:val="3370FF"/>
            </w:rPr>
            <w:fldChar w:fldCharType="end"/>
          </w:r>
        </w:p>
        <w:p w14:paraId="119B5BD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_Toc28784 </w:instrText>
          </w:r>
          <w:r>
            <w:rPr>
              <w:rFonts w:ascii="Arial" w:hAnsi="Arial" w:eastAsia="等线" w:cs="Arial"/>
            </w:rPr>
            <w:fldChar w:fldCharType="separate"/>
          </w:r>
          <w:r>
            <w:rPr>
              <w:rFonts w:ascii="Arial" w:hAnsi="Arial" w:eastAsia="等线" w:cs="Arial"/>
            </w:rPr>
            <w:t>（6）个人简历和 PPT</w:t>
          </w:r>
          <w:r>
            <w:tab/>
          </w:r>
          <w:r>
            <w:fldChar w:fldCharType="begin"/>
          </w:r>
          <w:r>
            <w:instrText xml:space="preserve"> PAGEREF _Toc28784 \h </w:instrText>
          </w:r>
          <w:r>
            <w:fldChar w:fldCharType="separate"/>
          </w:r>
          <w:r>
            <w:t>33</w:t>
          </w:r>
          <w:r>
            <w:fldChar w:fldCharType="end"/>
          </w:r>
          <w:r>
            <w:rPr>
              <w:rFonts w:ascii="Arial" w:hAnsi="Arial" w:eastAsia="等线" w:cs="Arial"/>
              <w:color w:val="3370FF"/>
            </w:rPr>
            <w:fldChar w:fldCharType="end"/>
          </w:r>
        </w:p>
        <w:p w14:paraId="685FE94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_Toc31159 </w:instrText>
          </w:r>
          <w:r>
            <w:rPr>
              <w:rFonts w:ascii="Arial" w:hAnsi="Arial" w:eastAsia="等线" w:cs="Arial"/>
            </w:rPr>
            <w:fldChar w:fldCharType="separate"/>
          </w:r>
          <w:r>
            <w:rPr>
              <w:rFonts w:ascii="Arial" w:hAnsi="Arial" w:eastAsia="等线" w:cs="Arial"/>
            </w:rPr>
            <w:t>（7）学长学姐升学方面看法</w:t>
          </w:r>
          <w:r>
            <w:tab/>
          </w:r>
          <w:r>
            <w:fldChar w:fldCharType="begin"/>
          </w:r>
          <w:r>
            <w:instrText xml:space="preserve"> PAGEREF _Toc31159 \h </w:instrText>
          </w:r>
          <w:r>
            <w:fldChar w:fldCharType="separate"/>
          </w:r>
          <w:r>
            <w:t>36</w:t>
          </w:r>
          <w:r>
            <w:fldChar w:fldCharType="end"/>
          </w:r>
          <w:r>
            <w:rPr>
              <w:rFonts w:ascii="Arial" w:hAnsi="Arial" w:eastAsia="等线" w:cs="Arial"/>
              <w:color w:val="3370FF"/>
            </w:rPr>
            <w:fldChar w:fldCharType="end"/>
          </w:r>
        </w:p>
        <w:p w14:paraId="06C6F515">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_Toc6027 </w:instrText>
          </w:r>
          <w:r>
            <w:rPr>
              <w:rFonts w:ascii="Arial" w:hAnsi="Arial" w:eastAsia="等线" w:cs="Arial"/>
            </w:rPr>
            <w:fldChar w:fldCharType="separate"/>
          </w:r>
          <w:r>
            <w:rPr>
              <w:rFonts w:ascii="Arial" w:hAnsi="Arial" w:eastAsia="等线" w:cs="Arial"/>
            </w:rPr>
            <w:t>四、生活杂项</w:t>
          </w:r>
          <w:r>
            <w:tab/>
          </w:r>
          <w:r>
            <w:fldChar w:fldCharType="begin"/>
          </w:r>
          <w:r>
            <w:instrText xml:space="preserve"> PAGEREF _Toc6027 \h </w:instrText>
          </w:r>
          <w:r>
            <w:fldChar w:fldCharType="separate"/>
          </w:r>
          <w:r>
            <w:t>37</w:t>
          </w:r>
          <w:r>
            <w:fldChar w:fldCharType="end"/>
          </w:r>
          <w:r>
            <w:rPr>
              <w:rFonts w:ascii="Arial" w:hAnsi="Arial" w:eastAsia="等线" w:cs="Arial"/>
              <w:color w:val="3370FF"/>
            </w:rPr>
            <w:fldChar w:fldCharType="end"/>
          </w:r>
        </w:p>
        <w:p w14:paraId="03747B03">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_Toc24642 </w:instrText>
          </w:r>
          <w:r>
            <w:rPr>
              <w:rFonts w:ascii="Arial" w:hAnsi="Arial" w:eastAsia="等线" w:cs="Arial"/>
            </w:rPr>
            <w:fldChar w:fldCharType="separate"/>
          </w:r>
          <w:r>
            <w:rPr>
              <w:rFonts w:ascii="Arial" w:hAnsi="Arial" w:eastAsia="等线" w:cs="Arial"/>
            </w:rPr>
            <w:t>（1）电子设备</w:t>
          </w:r>
          <w:r>
            <w:tab/>
          </w:r>
          <w:r>
            <w:fldChar w:fldCharType="begin"/>
          </w:r>
          <w:r>
            <w:instrText xml:space="preserve"> PAGEREF _Toc24642 \h </w:instrText>
          </w:r>
          <w:r>
            <w:fldChar w:fldCharType="separate"/>
          </w:r>
          <w:r>
            <w:t>37</w:t>
          </w:r>
          <w:r>
            <w:fldChar w:fldCharType="end"/>
          </w:r>
          <w:r>
            <w:rPr>
              <w:rFonts w:ascii="Arial" w:hAnsi="Arial" w:eastAsia="等线" w:cs="Arial"/>
              <w:color w:val="3370FF"/>
            </w:rPr>
            <w:fldChar w:fldCharType="end"/>
          </w:r>
        </w:p>
        <w:p w14:paraId="15D9D92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_Toc29177 </w:instrText>
          </w:r>
          <w:r>
            <w:rPr>
              <w:rFonts w:ascii="Arial" w:hAnsi="Arial" w:eastAsia="等线" w:cs="Arial"/>
            </w:rPr>
            <w:fldChar w:fldCharType="separate"/>
          </w:r>
          <w:r>
            <w:rPr>
              <w:rFonts w:ascii="Arial" w:hAnsi="Arial" w:eastAsia="等线" w:cs="Arial"/>
            </w:rPr>
            <w:t>（2）医疗</w:t>
          </w:r>
          <w:r>
            <w:tab/>
          </w:r>
          <w:r>
            <w:fldChar w:fldCharType="begin"/>
          </w:r>
          <w:r>
            <w:instrText xml:space="preserve"> PAGEREF _Toc29177 \h </w:instrText>
          </w:r>
          <w:r>
            <w:fldChar w:fldCharType="separate"/>
          </w:r>
          <w:r>
            <w:t>41</w:t>
          </w:r>
          <w:r>
            <w:fldChar w:fldCharType="end"/>
          </w:r>
          <w:r>
            <w:rPr>
              <w:rFonts w:ascii="Arial" w:hAnsi="Arial" w:eastAsia="等线" w:cs="Arial"/>
              <w:color w:val="3370FF"/>
            </w:rPr>
            <w:fldChar w:fldCharType="end"/>
          </w:r>
        </w:p>
        <w:p w14:paraId="7ACAE3C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_Toc16884 </w:instrText>
          </w:r>
          <w:r>
            <w:rPr>
              <w:rFonts w:ascii="Arial" w:hAnsi="Arial" w:eastAsia="等线" w:cs="Arial"/>
            </w:rPr>
            <w:fldChar w:fldCharType="separate"/>
          </w:r>
          <w:r>
            <w:rPr>
              <w:rFonts w:ascii="Arial" w:hAnsi="Arial" w:eastAsia="等线" w:cs="Arial"/>
            </w:rPr>
            <w:t>（3）餐饮</w:t>
          </w:r>
          <w:r>
            <w:tab/>
          </w:r>
          <w:r>
            <w:fldChar w:fldCharType="begin"/>
          </w:r>
          <w:r>
            <w:instrText xml:space="preserve"> PAGEREF _Toc16884 \h </w:instrText>
          </w:r>
          <w:r>
            <w:fldChar w:fldCharType="separate"/>
          </w:r>
          <w:r>
            <w:t>42</w:t>
          </w:r>
          <w:r>
            <w:fldChar w:fldCharType="end"/>
          </w:r>
          <w:r>
            <w:rPr>
              <w:rFonts w:ascii="Arial" w:hAnsi="Arial" w:eastAsia="等线" w:cs="Arial"/>
              <w:color w:val="3370FF"/>
            </w:rPr>
            <w:fldChar w:fldCharType="end"/>
          </w:r>
        </w:p>
        <w:p w14:paraId="27A56E9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_Toc10383 </w:instrText>
          </w:r>
          <w:r>
            <w:rPr>
              <w:rFonts w:ascii="Arial" w:hAnsi="Arial" w:eastAsia="等线" w:cs="Arial"/>
            </w:rPr>
            <w:fldChar w:fldCharType="separate"/>
          </w:r>
          <w:r>
            <w:rPr>
              <w:rFonts w:ascii="Arial" w:hAnsi="Arial" w:eastAsia="等线" w:cs="Arial"/>
            </w:rPr>
            <w:t>（4）租房</w:t>
          </w:r>
          <w:r>
            <w:tab/>
          </w:r>
          <w:r>
            <w:fldChar w:fldCharType="begin"/>
          </w:r>
          <w:r>
            <w:instrText xml:space="preserve"> PAGEREF _Toc10383 \h </w:instrText>
          </w:r>
          <w:r>
            <w:fldChar w:fldCharType="separate"/>
          </w:r>
          <w:r>
            <w:t>43</w:t>
          </w:r>
          <w:r>
            <w:fldChar w:fldCharType="end"/>
          </w:r>
          <w:r>
            <w:rPr>
              <w:rFonts w:ascii="Arial" w:hAnsi="Arial" w:eastAsia="等线" w:cs="Arial"/>
              <w:color w:val="3370FF"/>
            </w:rPr>
            <w:fldChar w:fldCharType="end"/>
          </w:r>
        </w:p>
        <w:p w14:paraId="22A6F29C">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_Toc32582 </w:instrText>
          </w:r>
          <w:r>
            <w:rPr>
              <w:rFonts w:ascii="Arial" w:hAnsi="Arial" w:eastAsia="等线" w:cs="Arial"/>
            </w:rPr>
            <w:fldChar w:fldCharType="separate"/>
          </w:r>
          <w:r>
            <w:rPr>
              <w:rFonts w:ascii="Arial" w:hAnsi="Arial" w:eastAsia="等线" w:cs="Arial"/>
            </w:rPr>
            <w:t>（5）哈威附近平价酒店</w:t>
          </w:r>
          <w:r>
            <w:tab/>
          </w:r>
          <w:r>
            <w:fldChar w:fldCharType="begin"/>
          </w:r>
          <w:r>
            <w:instrText xml:space="preserve"> PAGEREF _Toc32582 \h </w:instrText>
          </w:r>
          <w:r>
            <w:fldChar w:fldCharType="separate"/>
          </w:r>
          <w:r>
            <w:t>45</w:t>
          </w:r>
          <w:r>
            <w:fldChar w:fldCharType="end"/>
          </w:r>
          <w:r>
            <w:rPr>
              <w:rFonts w:ascii="Arial" w:hAnsi="Arial" w:eastAsia="等线" w:cs="Arial"/>
              <w:color w:val="3370FF"/>
            </w:rPr>
            <w:fldChar w:fldCharType="end"/>
          </w:r>
        </w:p>
        <w:p w14:paraId="368CF08D">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_Toc28924 </w:instrText>
          </w:r>
          <w:r>
            <w:rPr>
              <w:rFonts w:ascii="Arial" w:hAnsi="Arial" w:eastAsia="等线" w:cs="Arial"/>
            </w:rPr>
            <w:fldChar w:fldCharType="separate"/>
          </w:r>
          <w:r>
            <w:rPr>
              <w:rFonts w:ascii="Arial" w:hAnsi="Arial" w:eastAsia="等线" w:cs="Arial"/>
            </w:rPr>
            <w:t>（6）健身 tips</w:t>
          </w:r>
          <w:r>
            <w:tab/>
          </w:r>
          <w:r>
            <w:fldChar w:fldCharType="begin"/>
          </w:r>
          <w:r>
            <w:instrText xml:space="preserve"> PAGEREF _Toc28924 \h </w:instrText>
          </w:r>
          <w:r>
            <w:fldChar w:fldCharType="separate"/>
          </w:r>
          <w:r>
            <w:t>47</w:t>
          </w:r>
          <w:r>
            <w:fldChar w:fldCharType="end"/>
          </w:r>
          <w:r>
            <w:rPr>
              <w:rFonts w:ascii="Arial" w:hAnsi="Arial" w:eastAsia="等线" w:cs="Arial"/>
              <w:color w:val="3370FF"/>
            </w:rPr>
            <w:fldChar w:fldCharType="end"/>
          </w:r>
        </w:p>
        <w:p w14:paraId="301331DF">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_Toc14839 </w:instrText>
          </w:r>
          <w:r>
            <w:rPr>
              <w:rFonts w:ascii="Arial" w:hAnsi="Arial" w:eastAsia="等线" w:cs="Arial"/>
            </w:rPr>
            <w:fldChar w:fldCharType="separate"/>
          </w:r>
          <w:r>
            <w:rPr>
              <w:rFonts w:ascii="Arial" w:hAnsi="Arial" w:eastAsia="等线" w:cs="Arial"/>
            </w:rPr>
            <w:t>（7）金钱与兼职</w:t>
          </w:r>
          <w:r>
            <w:tab/>
          </w:r>
          <w:r>
            <w:fldChar w:fldCharType="begin"/>
          </w:r>
          <w:r>
            <w:instrText xml:space="preserve"> PAGEREF _Toc14839 \h </w:instrText>
          </w:r>
          <w:r>
            <w:fldChar w:fldCharType="separate"/>
          </w:r>
          <w:r>
            <w:t>48</w:t>
          </w:r>
          <w:r>
            <w:fldChar w:fldCharType="end"/>
          </w:r>
          <w:r>
            <w:rPr>
              <w:rFonts w:ascii="Arial" w:hAnsi="Arial" w:eastAsia="等线" w:cs="Arial"/>
              <w:color w:val="3370FF"/>
            </w:rPr>
            <w:fldChar w:fldCharType="end"/>
          </w:r>
        </w:p>
        <w:p w14:paraId="38E8BBE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_Toc17827 </w:instrText>
          </w:r>
          <w:r>
            <w:rPr>
              <w:rFonts w:ascii="Arial" w:hAnsi="Arial" w:eastAsia="等线" w:cs="Arial"/>
            </w:rPr>
            <w:fldChar w:fldCharType="separate"/>
          </w:r>
          <w:r>
            <w:rPr>
              <w:rFonts w:ascii="Arial" w:hAnsi="Arial" w:eastAsia="等线" w:cs="Arial"/>
            </w:rPr>
            <w:t>（8）离威交通枢纽指南</w:t>
          </w:r>
          <w:r>
            <w:tab/>
          </w:r>
          <w:r>
            <w:fldChar w:fldCharType="begin"/>
          </w:r>
          <w:r>
            <w:instrText xml:space="preserve"> PAGEREF _Toc17827 \h </w:instrText>
          </w:r>
          <w:r>
            <w:fldChar w:fldCharType="separate"/>
          </w:r>
          <w:r>
            <w:t>48</w:t>
          </w:r>
          <w:r>
            <w:fldChar w:fldCharType="end"/>
          </w:r>
          <w:r>
            <w:rPr>
              <w:rFonts w:ascii="Arial" w:hAnsi="Arial" w:eastAsia="等线" w:cs="Arial"/>
              <w:color w:val="3370FF"/>
            </w:rPr>
            <w:fldChar w:fldCharType="end"/>
          </w:r>
        </w:p>
        <w:p w14:paraId="568CD41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_Toc27638 </w:instrText>
          </w:r>
          <w:r>
            <w:rPr>
              <w:rFonts w:ascii="Arial" w:hAnsi="Arial" w:eastAsia="等线" w:cs="Arial"/>
            </w:rPr>
            <w:fldChar w:fldCharType="separate"/>
          </w:r>
          <w:r>
            <w:rPr>
              <w:rFonts w:ascii="Arial" w:hAnsi="Arial" w:eastAsia="等线" w:cs="Arial"/>
            </w:rPr>
            <w:t>（9）驾照考全科目满分经验</w:t>
          </w:r>
          <w:r>
            <w:tab/>
          </w:r>
          <w:r>
            <w:fldChar w:fldCharType="begin"/>
          </w:r>
          <w:r>
            <w:instrText xml:space="preserve"> PAGEREF _Toc27638 \h </w:instrText>
          </w:r>
          <w:r>
            <w:fldChar w:fldCharType="separate"/>
          </w:r>
          <w:r>
            <w:t>50</w:t>
          </w:r>
          <w:r>
            <w:fldChar w:fldCharType="end"/>
          </w:r>
          <w:r>
            <w:rPr>
              <w:rFonts w:ascii="Arial" w:hAnsi="Arial" w:eastAsia="等线" w:cs="Arial"/>
              <w:color w:val="3370FF"/>
            </w:rPr>
            <w:fldChar w:fldCharType="end"/>
          </w:r>
        </w:p>
        <w:p w14:paraId="7234369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_Toc25960 </w:instrText>
          </w:r>
          <w:r>
            <w:rPr>
              <w:rFonts w:ascii="Arial" w:hAnsi="Arial" w:eastAsia="等线" w:cs="Arial"/>
            </w:rPr>
            <w:fldChar w:fldCharType="separate"/>
          </w:r>
          <w:r>
            <w:rPr>
              <w:rFonts w:ascii="Arial" w:hAnsi="Arial" w:eastAsia="等线" w:cs="Arial"/>
            </w:rPr>
            <w:t>（10）恋爱社交完整干货</w:t>
          </w:r>
          <w:r>
            <w:tab/>
          </w:r>
          <w:r>
            <w:fldChar w:fldCharType="begin"/>
          </w:r>
          <w:r>
            <w:instrText xml:space="preserve"> PAGEREF _Toc25960 \h </w:instrText>
          </w:r>
          <w:r>
            <w:fldChar w:fldCharType="separate"/>
          </w:r>
          <w:r>
            <w:t>51</w:t>
          </w:r>
          <w:r>
            <w:fldChar w:fldCharType="end"/>
          </w:r>
          <w:r>
            <w:rPr>
              <w:rFonts w:ascii="Arial" w:hAnsi="Arial" w:eastAsia="等线" w:cs="Arial"/>
              <w:color w:val="3370FF"/>
            </w:rPr>
            <w:fldChar w:fldCharType="end"/>
          </w:r>
        </w:p>
        <w:p w14:paraId="57F2EC8A">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_Toc6786 </w:instrText>
          </w:r>
          <w:r>
            <w:rPr>
              <w:rFonts w:ascii="Arial" w:hAnsi="Arial" w:eastAsia="等线" w:cs="Arial"/>
            </w:rPr>
            <w:fldChar w:fldCharType="separate"/>
          </w:r>
          <w:r>
            <w:rPr>
              <w:rFonts w:ascii="Arial" w:hAnsi="Arial" w:eastAsia="等线" w:cs="Arial"/>
            </w:rPr>
            <w:t>（11）香水测评</w:t>
          </w:r>
          <w:r>
            <w:tab/>
          </w:r>
          <w:r>
            <w:fldChar w:fldCharType="begin"/>
          </w:r>
          <w:r>
            <w:instrText xml:space="preserve"> PAGEREF _Toc6786 \h </w:instrText>
          </w:r>
          <w:r>
            <w:fldChar w:fldCharType="separate"/>
          </w:r>
          <w:r>
            <w:t>52</w:t>
          </w:r>
          <w:r>
            <w:fldChar w:fldCharType="end"/>
          </w:r>
          <w:r>
            <w:rPr>
              <w:rFonts w:ascii="Arial" w:hAnsi="Arial" w:eastAsia="等线" w:cs="Arial"/>
              <w:color w:val="3370FF"/>
            </w:rPr>
            <w:fldChar w:fldCharType="end"/>
          </w:r>
        </w:p>
        <w:p w14:paraId="690F9008">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_Toc8911 </w:instrText>
          </w:r>
          <w:r>
            <w:rPr>
              <w:rFonts w:ascii="Arial" w:hAnsi="Arial" w:eastAsia="等线" w:cs="Arial"/>
            </w:rPr>
            <w:fldChar w:fldCharType="separate"/>
          </w:r>
          <w:r>
            <w:rPr>
              <w:rFonts w:ascii="Arial" w:hAnsi="Arial" w:eastAsia="等线" w:cs="Arial"/>
            </w:rPr>
            <w:t>锐评哈工大（威海）周边美食</w:t>
          </w:r>
          <w:r>
            <w:tab/>
          </w:r>
          <w:r>
            <w:fldChar w:fldCharType="begin"/>
          </w:r>
          <w:r>
            <w:instrText xml:space="preserve"> PAGEREF _Toc8911 \h </w:instrText>
          </w:r>
          <w:r>
            <w:fldChar w:fldCharType="separate"/>
          </w:r>
          <w:r>
            <w:t>53</w:t>
          </w:r>
          <w:r>
            <w:fldChar w:fldCharType="end"/>
          </w:r>
          <w:r>
            <w:rPr>
              <w:rFonts w:ascii="Arial" w:hAnsi="Arial" w:eastAsia="等线" w:cs="Arial"/>
              <w:color w:val="3370FF"/>
            </w:rPr>
            <w:fldChar w:fldCharType="end"/>
          </w:r>
        </w:p>
        <w:p w14:paraId="162F18B1">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_Toc12109 </w:instrText>
          </w:r>
          <w:r>
            <w:rPr>
              <w:rFonts w:ascii="Arial" w:hAnsi="Arial" w:eastAsia="等线" w:cs="Arial"/>
            </w:rPr>
            <w:fldChar w:fldCharType="separate"/>
          </w:r>
          <w:r>
            <w:rPr>
              <w:rFonts w:ascii="Arial" w:hAnsi="Arial" w:eastAsia="等线" w:cs="Arial"/>
            </w:rPr>
            <w:t>文档说明</w:t>
          </w:r>
          <w:r>
            <w:tab/>
          </w:r>
          <w:r>
            <w:fldChar w:fldCharType="begin"/>
          </w:r>
          <w:r>
            <w:instrText xml:space="preserve"> PAGEREF _Toc12109 \h </w:instrText>
          </w:r>
          <w:r>
            <w:fldChar w:fldCharType="separate"/>
          </w:r>
          <w:r>
            <w:t>53</w:t>
          </w:r>
          <w:r>
            <w:fldChar w:fldCharType="end"/>
          </w:r>
          <w:r>
            <w:rPr>
              <w:rFonts w:ascii="Arial" w:hAnsi="Arial" w:eastAsia="等线" w:cs="Arial"/>
              <w:color w:val="3370FF"/>
            </w:rPr>
            <w:fldChar w:fldCharType="end"/>
          </w:r>
        </w:p>
        <w:p w14:paraId="790FD3C3">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_Toc1301 </w:instrText>
          </w:r>
          <w:r>
            <w:rPr>
              <w:rFonts w:ascii="Arial" w:hAnsi="Arial" w:eastAsia="等线" w:cs="Arial"/>
            </w:rPr>
            <w:fldChar w:fldCharType="separate"/>
          </w:r>
          <w:r>
            <w:rPr>
              <w:rFonts w:ascii="Arial" w:hAnsi="Arial" w:eastAsia="等线" w:cs="Arial"/>
            </w:rPr>
            <w:t>一、综合星级总榜（含完整店铺、人均、地址、菜品详细描述）</w:t>
          </w:r>
          <w:r>
            <w:tab/>
          </w:r>
          <w:r>
            <w:fldChar w:fldCharType="begin"/>
          </w:r>
          <w:r>
            <w:instrText xml:space="preserve"> PAGEREF _Toc1301 \h </w:instrText>
          </w:r>
          <w:r>
            <w:fldChar w:fldCharType="separate"/>
          </w:r>
          <w:r>
            <w:t>53</w:t>
          </w:r>
          <w:r>
            <w:fldChar w:fldCharType="end"/>
          </w:r>
          <w:r>
            <w:rPr>
              <w:rFonts w:ascii="Arial" w:hAnsi="Arial" w:eastAsia="等线" w:cs="Arial"/>
              <w:color w:val="3370FF"/>
            </w:rPr>
            <w:fldChar w:fldCharType="end"/>
          </w:r>
        </w:p>
        <w:p w14:paraId="71702A1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_Toc4004 </w:instrText>
          </w:r>
          <w:r>
            <w:rPr>
              <w:rFonts w:ascii="Arial" w:hAnsi="Arial" w:eastAsia="等线" w:cs="Arial"/>
            </w:rPr>
            <w:fldChar w:fldCharType="separate"/>
          </w:r>
          <w:r>
            <w:rPr>
              <w:rFonts w:ascii="Arial" w:hAnsi="Arial" w:eastAsia="等线" w:cs="Arial"/>
            </w:rPr>
            <w:t>（一）夯｜强烈推荐</w:t>
          </w:r>
          <w:r>
            <w:tab/>
          </w:r>
          <w:r>
            <w:fldChar w:fldCharType="begin"/>
          </w:r>
          <w:r>
            <w:instrText xml:space="preserve"> PAGEREF _Toc4004 \h </w:instrText>
          </w:r>
          <w:r>
            <w:fldChar w:fldCharType="separate"/>
          </w:r>
          <w:r>
            <w:t>53</w:t>
          </w:r>
          <w:r>
            <w:fldChar w:fldCharType="end"/>
          </w:r>
          <w:r>
            <w:rPr>
              <w:rFonts w:ascii="Arial" w:hAnsi="Arial" w:eastAsia="等线" w:cs="Arial"/>
              <w:color w:val="3370FF"/>
            </w:rPr>
            <w:fldChar w:fldCharType="end"/>
          </w:r>
        </w:p>
        <w:p w14:paraId="6FC299A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_Toc4920 </w:instrText>
          </w:r>
          <w:r>
            <w:rPr>
              <w:rFonts w:ascii="Arial" w:hAnsi="Arial" w:eastAsia="等线" w:cs="Arial"/>
            </w:rPr>
            <w:fldChar w:fldCharType="separate"/>
          </w:r>
          <w:r>
            <w:rPr>
              <w:rFonts w:ascii="Arial" w:hAnsi="Arial" w:eastAsia="等线" w:cs="Arial"/>
            </w:rPr>
            <w:t>（二）顶级｜优质打卡</w:t>
          </w:r>
          <w:r>
            <w:tab/>
          </w:r>
          <w:r>
            <w:fldChar w:fldCharType="begin"/>
          </w:r>
          <w:r>
            <w:instrText xml:space="preserve"> PAGEREF _Toc4920 \h </w:instrText>
          </w:r>
          <w:r>
            <w:fldChar w:fldCharType="separate"/>
          </w:r>
          <w:r>
            <w:t>55</w:t>
          </w:r>
          <w:r>
            <w:fldChar w:fldCharType="end"/>
          </w:r>
          <w:r>
            <w:rPr>
              <w:rFonts w:ascii="Arial" w:hAnsi="Arial" w:eastAsia="等线" w:cs="Arial"/>
              <w:color w:val="3370FF"/>
            </w:rPr>
            <w:fldChar w:fldCharType="end"/>
          </w:r>
        </w:p>
        <w:p w14:paraId="066366B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_Toc2536 </w:instrText>
          </w:r>
          <w:r>
            <w:rPr>
              <w:rFonts w:ascii="Arial" w:hAnsi="Arial" w:eastAsia="等线" w:cs="Arial"/>
            </w:rPr>
            <w:fldChar w:fldCharType="separate"/>
          </w:r>
          <w:r>
            <w:rPr>
              <w:rFonts w:ascii="Arial" w:hAnsi="Arial" w:eastAsia="等线" w:cs="Arial"/>
            </w:rPr>
            <w:t>（三）人上人｜日常可吃</w:t>
          </w:r>
          <w:r>
            <w:tab/>
          </w:r>
          <w:r>
            <w:fldChar w:fldCharType="begin"/>
          </w:r>
          <w:r>
            <w:instrText xml:space="preserve"> PAGEREF _Toc2536 \h </w:instrText>
          </w:r>
          <w:r>
            <w:fldChar w:fldCharType="separate"/>
          </w:r>
          <w:r>
            <w:t>56</w:t>
          </w:r>
          <w:r>
            <w:fldChar w:fldCharType="end"/>
          </w:r>
          <w:r>
            <w:rPr>
              <w:rFonts w:ascii="Arial" w:hAnsi="Arial" w:eastAsia="等线" w:cs="Arial"/>
              <w:color w:val="3370FF"/>
            </w:rPr>
            <w:fldChar w:fldCharType="end"/>
          </w:r>
        </w:p>
        <w:p w14:paraId="54388EF0">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_Toc8194 </w:instrText>
          </w:r>
          <w:r>
            <w:rPr>
              <w:rFonts w:ascii="Arial" w:hAnsi="Arial" w:eastAsia="等线" w:cs="Arial"/>
            </w:rPr>
            <w:fldChar w:fldCharType="separate"/>
          </w:r>
          <w:r>
            <w:rPr>
              <w:rFonts w:ascii="Arial" w:hAnsi="Arial" w:eastAsia="等线" w:cs="Arial"/>
            </w:rPr>
            <w:t>（四）NPC｜普通，非刚需</w:t>
          </w:r>
          <w:r>
            <w:tab/>
          </w:r>
          <w:r>
            <w:fldChar w:fldCharType="begin"/>
          </w:r>
          <w:r>
            <w:instrText xml:space="preserve"> PAGEREF _Toc8194 \h </w:instrText>
          </w:r>
          <w:r>
            <w:fldChar w:fldCharType="separate"/>
          </w:r>
          <w:r>
            <w:t>58</w:t>
          </w:r>
          <w:r>
            <w:fldChar w:fldCharType="end"/>
          </w:r>
          <w:r>
            <w:rPr>
              <w:rFonts w:ascii="Arial" w:hAnsi="Arial" w:eastAsia="等线" w:cs="Arial"/>
              <w:color w:val="3370FF"/>
            </w:rPr>
            <w:fldChar w:fldCharType="end"/>
          </w:r>
        </w:p>
        <w:p w14:paraId="345F157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_Toc13287 </w:instrText>
          </w:r>
          <w:r>
            <w:rPr>
              <w:rFonts w:ascii="Arial" w:hAnsi="Arial" w:eastAsia="等线" w:cs="Arial"/>
            </w:rPr>
            <w:fldChar w:fldCharType="separate"/>
          </w:r>
          <w:r>
            <w:rPr>
              <w:rFonts w:ascii="Arial" w:hAnsi="Arial" w:eastAsia="等线" w:cs="Arial"/>
            </w:rPr>
            <w:t>（五）拉完了｜避雷不推荐</w:t>
          </w:r>
          <w:r>
            <w:tab/>
          </w:r>
          <w:r>
            <w:fldChar w:fldCharType="begin"/>
          </w:r>
          <w:r>
            <w:instrText xml:space="preserve"> PAGEREF _Toc13287 \h </w:instrText>
          </w:r>
          <w:r>
            <w:fldChar w:fldCharType="separate"/>
          </w:r>
          <w:r>
            <w:t>59</w:t>
          </w:r>
          <w:r>
            <w:fldChar w:fldCharType="end"/>
          </w:r>
          <w:r>
            <w:rPr>
              <w:rFonts w:ascii="Arial" w:hAnsi="Arial" w:eastAsia="等线" w:cs="Arial"/>
              <w:color w:val="3370FF"/>
            </w:rPr>
            <w:fldChar w:fldCharType="end"/>
          </w:r>
        </w:p>
        <w:p w14:paraId="13F9BDC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_Toc26508 </w:instrText>
          </w:r>
          <w:r>
            <w:rPr>
              <w:rFonts w:ascii="Arial" w:hAnsi="Arial" w:eastAsia="等线" w:cs="Arial"/>
            </w:rPr>
            <w:fldChar w:fldCharType="separate"/>
          </w:r>
          <w:r>
            <w:rPr>
              <w:rFonts w:ascii="Arial" w:hAnsi="Arial" w:eastAsia="等线" w:cs="Arial"/>
            </w:rPr>
            <w:t>二、校内食堂菜品测评</w:t>
          </w:r>
          <w:r>
            <w:tab/>
          </w:r>
          <w:r>
            <w:fldChar w:fldCharType="begin"/>
          </w:r>
          <w:r>
            <w:instrText xml:space="preserve"> PAGEREF _Toc26508 \h </w:instrText>
          </w:r>
          <w:r>
            <w:fldChar w:fldCharType="separate"/>
          </w:r>
          <w:r>
            <w:t>59</w:t>
          </w:r>
          <w:r>
            <w:fldChar w:fldCharType="end"/>
          </w:r>
          <w:r>
            <w:rPr>
              <w:rFonts w:ascii="Arial" w:hAnsi="Arial" w:eastAsia="等线" w:cs="Arial"/>
              <w:color w:val="3370FF"/>
            </w:rPr>
            <w:fldChar w:fldCharType="end"/>
          </w:r>
        </w:p>
        <w:p w14:paraId="1F89675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_Toc26831 </w:instrText>
          </w:r>
          <w:r>
            <w:rPr>
              <w:rFonts w:ascii="Arial" w:hAnsi="Arial" w:eastAsia="等线" w:cs="Arial"/>
            </w:rPr>
            <w:fldChar w:fldCharType="separate"/>
          </w:r>
          <w:r>
            <w:rPr>
              <w:rFonts w:ascii="Arial" w:hAnsi="Arial" w:eastAsia="等线" w:cs="Arial"/>
            </w:rPr>
            <w:t>1. 学苑餐厅</w:t>
          </w:r>
          <w:r>
            <w:tab/>
          </w:r>
          <w:r>
            <w:fldChar w:fldCharType="begin"/>
          </w:r>
          <w:r>
            <w:instrText xml:space="preserve"> PAGEREF _Toc26831 \h </w:instrText>
          </w:r>
          <w:r>
            <w:fldChar w:fldCharType="separate"/>
          </w:r>
          <w:r>
            <w:t>59</w:t>
          </w:r>
          <w:r>
            <w:fldChar w:fldCharType="end"/>
          </w:r>
          <w:r>
            <w:rPr>
              <w:rFonts w:ascii="Arial" w:hAnsi="Arial" w:eastAsia="等线" w:cs="Arial"/>
              <w:color w:val="3370FF"/>
            </w:rPr>
            <w:fldChar w:fldCharType="end"/>
          </w:r>
        </w:p>
        <w:p w14:paraId="14971EFA">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_Toc4577 </w:instrText>
          </w:r>
          <w:r>
            <w:rPr>
              <w:rFonts w:ascii="Arial" w:hAnsi="Arial" w:eastAsia="等线" w:cs="Arial"/>
            </w:rPr>
            <w:fldChar w:fldCharType="separate"/>
          </w:r>
          <w:r>
            <w:rPr>
              <w:rFonts w:ascii="Arial" w:hAnsi="Arial" w:eastAsia="等线" w:cs="Arial"/>
            </w:rPr>
            <w:t>2. 学子餐厅</w:t>
          </w:r>
          <w:r>
            <w:tab/>
          </w:r>
          <w:r>
            <w:fldChar w:fldCharType="begin"/>
          </w:r>
          <w:r>
            <w:instrText xml:space="preserve"> PAGEREF _Toc4577 \h </w:instrText>
          </w:r>
          <w:r>
            <w:fldChar w:fldCharType="separate"/>
          </w:r>
          <w:r>
            <w:t>59</w:t>
          </w:r>
          <w:r>
            <w:fldChar w:fldCharType="end"/>
          </w:r>
          <w:r>
            <w:rPr>
              <w:rFonts w:ascii="Arial" w:hAnsi="Arial" w:eastAsia="等线" w:cs="Arial"/>
              <w:color w:val="3370FF"/>
            </w:rPr>
            <w:fldChar w:fldCharType="end"/>
          </w:r>
        </w:p>
        <w:p w14:paraId="06A56C7D">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_Toc19403 </w:instrText>
          </w:r>
          <w:r>
            <w:rPr>
              <w:rFonts w:ascii="Arial" w:hAnsi="Arial" w:eastAsia="等线" w:cs="Arial"/>
            </w:rPr>
            <w:fldChar w:fldCharType="separate"/>
          </w:r>
          <w:r>
            <w:rPr>
              <w:rFonts w:ascii="Arial" w:hAnsi="Arial" w:eastAsia="等线" w:cs="Arial"/>
            </w:rPr>
            <w:t>三、按餐饮品类分类索引（仅店名，完整菜品描述见上方星级总榜）</w:t>
          </w:r>
          <w:r>
            <w:tab/>
          </w:r>
          <w:r>
            <w:fldChar w:fldCharType="begin"/>
          </w:r>
          <w:r>
            <w:instrText xml:space="preserve"> PAGEREF _Toc19403 \h </w:instrText>
          </w:r>
          <w:r>
            <w:fldChar w:fldCharType="separate"/>
          </w:r>
          <w:r>
            <w:t>60</w:t>
          </w:r>
          <w:r>
            <w:fldChar w:fldCharType="end"/>
          </w:r>
          <w:r>
            <w:rPr>
              <w:rFonts w:ascii="Arial" w:hAnsi="Arial" w:eastAsia="等线" w:cs="Arial"/>
              <w:color w:val="3370FF"/>
            </w:rPr>
            <w:fldChar w:fldCharType="end"/>
          </w:r>
        </w:p>
        <w:p w14:paraId="73F0969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_Toc2976 </w:instrText>
          </w:r>
          <w:r>
            <w:rPr>
              <w:rFonts w:ascii="Arial" w:hAnsi="Arial" w:eastAsia="等线" w:cs="Arial"/>
            </w:rPr>
            <w:fldChar w:fldCharType="separate"/>
          </w:r>
          <w:r>
            <w:rPr>
              <w:rFonts w:ascii="Arial" w:hAnsi="Arial" w:eastAsia="等线" w:cs="Arial"/>
            </w:rPr>
            <w:t>1. 火锅</w:t>
          </w:r>
          <w:r>
            <w:tab/>
          </w:r>
          <w:r>
            <w:fldChar w:fldCharType="begin"/>
          </w:r>
          <w:r>
            <w:instrText xml:space="preserve"> PAGEREF _Toc2976 \h </w:instrText>
          </w:r>
          <w:r>
            <w:fldChar w:fldCharType="separate"/>
          </w:r>
          <w:r>
            <w:t>60</w:t>
          </w:r>
          <w:r>
            <w:fldChar w:fldCharType="end"/>
          </w:r>
          <w:r>
            <w:rPr>
              <w:rFonts w:ascii="Arial" w:hAnsi="Arial" w:eastAsia="等线" w:cs="Arial"/>
              <w:color w:val="3370FF"/>
            </w:rPr>
            <w:fldChar w:fldCharType="end"/>
          </w:r>
        </w:p>
        <w:p w14:paraId="682E27DC">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_Toc7315 </w:instrText>
          </w:r>
          <w:r>
            <w:rPr>
              <w:rFonts w:ascii="Arial" w:hAnsi="Arial" w:eastAsia="等线" w:cs="Arial"/>
            </w:rPr>
            <w:fldChar w:fldCharType="separate"/>
          </w:r>
          <w:r>
            <w:rPr>
              <w:rFonts w:ascii="Arial" w:hAnsi="Arial" w:eastAsia="等线" w:cs="Arial"/>
            </w:rPr>
            <w:t>2. 烧烤 / 烤肉</w:t>
          </w:r>
          <w:r>
            <w:tab/>
          </w:r>
          <w:r>
            <w:fldChar w:fldCharType="begin"/>
          </w:r>
          <w:r>
            <w:instrText xml:space="preserve"> PAGEREF _Toc7315 \h </w:instrText>
          </w:r>
          <w:r>
            <w:fldChar w:fldCharType="separate"/>
          </w:r>
          <w:r>
            <w:t>60</w:t>
          </w:r>
          <w:r>
            <w:fldChar w:fldCharType="end"/>
          </w:r>
          <w:r>
            <w:rPr>
              <w:rFonts w:ascii="Arial" w:hAnsi="Arial" w:eastAsia="等线" w:cs="Arial"/>
              <w:color w:val="3370FF"/>
            </w:rPr>
            <w:fldChar w:fldCharType="end"/>
          </w:r>
        </w:p>
        <w:p w14:paraId="5F5993B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_Toc27861 </w:instrText>
          </w:r>
          <w:r>
            <w:rPr>
              <w:rFonts w:ascii="Arial" w:hAnsi="Arial" w:eastAsia="等线" w:cs="Arial"/>
            </w:rPr>
            <w:fldChar w:fldCharType="separate"/>
          </w:r>
          <w:r>
            <w:rPr>
              <w:rFonts w:ascii="Arial" w:hAnsi="Arial" w:eastAsia="等线" w:cs="Arial"/>
            </w:rPr>
            <w:t>3. 烤鱼</w:t>
          </w:r>
          <w:r>
            <w:tab/>
          </w:r>
          <w:r>
            <w:fldChar w:fldCharType="begin"/>
          </w:r>
          <w:r>
            <w:instrText xml:space="preserve"> PAGEREF _Toc27861 \h </w:instrText>
          </w:r>
          <w:r>
            <w:fldChar w:fldCharType="separate"/>
          </w:r>
          <w:r>
            <w:t>60</w:t>
          </w:r>
          <w:r>
            <w:fldChar w:fldCharType="end"/>
          </w:r>
          <w:r>
            <w:rPr>
              <w:rFonts w:ascii="Arial" w:hAnsi="Arial" w:eastAsia="等线" w:cs="Arial"/>
              <w:color w:val="3370FF"/>
            </w:rPr>
            <w:fldChar w:fldCharType="end"/>
          </w:r>
        </w:p>
        <w:p w14:paraId="374DB94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_Toc21875 </w:instrText>
          </w:r>
          <w:r>
            <w:rPr>
              <w:rFonts w:ascii="Arial" w:hAnsi="Arial" w:eastAsia="等线" w:cs="Arial"/>
            </w:rPr>
            <w:fldChar w:fldCharType="separate"/>
          </w:r>
          <w:r>
            <w:rPr>
              <w:rFonts w:ascii="Arial" w:hAnsi="Arial" w:eastAsia="等线" w:cs="Arial"/>
            </w:rPr>
            <w:t>4. 西餐 &amp; 披萨</w:t>
          </w:r>
          <w:r>
            <w:tab/>
          </w:r>
          <w:r>
            <w:fldChar w:fldCharType="begin"/>
          </w:r>
          <w:r>
            <w:instrText xml:space="preserve"> PAGEREF _Toc21875 \h </w:instrText>
          </w:r>
          <w:r>
            <w:fldChar w:fldCharType="separate"/>
          </w:r>
          <w:r>
            <w:t>60</w:t>
          </w:r>
          <w:r>
            <w:fldChar w:fldCharType="end"/>
          </w:r>
          <w:r>
            <w:rPr>
              <w:rFonts w:ascii="Arial" w:hAnsi="Arial" w:eastAsia="等线" w:cs="Arial"/>
              <w:color w:val="3370FF"/>
            </w:rPr>
            <w:fldChar w:fldCharType="end"/>
          </w:r>
        </w:p>
        <w:p w14:paraId="7A6129D8">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_Toc10072 </w:instrText>
          </w:r>
          <w:r>
            <w:rPr>
              <w:rFonts w:ascii="Arial" w:hAnsi="Arial" w:eastAsia="等线" w:cs="Arial"/>
            </w:rPr>
            <w:fldChar w:fldCharType="separate"/>
          </w:r>
          <w:r>
            <w:rPr>
              <w:rFonts w:ascii="Arial" w:hAnsi="Arial" w:eastAsia="等线" w:cs="Arial"/>
            </w:rPr>
            <w:t>5. 韩餐</w:t>
          </w:r>
          <w:r>
            <w:tab/>
          </w:r>
          <w:r>
            <w:fldChar w:fldCharType="begin"/>
          </w:r>
          <w:r>
            <w:instrText xml:space="preserve"> PAGEREF _Toc10072 \h </w:instrText>
          </w:r>
          <w:r>
            <w:fldChar w:fldCharType="separate"/>
          </w:r>
          <w:r>
            <w:t>60</w:t>
          </w:r>
          <w:r>
            <w:fldChar w:fldCharType="end"/>
          </w:r>
          <w:r>
            <w:rPr>
              <w:rFonts w:ascii="Arial" w:hAnsi="Arial" w:eastAsia="等线" w:cs="Arial"/>
              <w:color w:val="3370FF"/>
            </w:rPr>
            <w:fldChar w:fldCharType="end"/>
          </w:r>
        </w:p>
        <w:p w14:paraId="04BBE5E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_Toc1689 </w:instrText>
          </w:r>
          <w:r>
            <w:rPr>
              <w:rFonts w:ascii="Arial" w:hAnsi="Arial" w:eastAsia="等线" w:cs="Arial"/>
            </w:rPr>
            <w:fldChar w:fldCharType="separate"/>
          </w:r>
          <w:r>
            <w:rPr>
              <w:rFonts w:ascii="Arial" w:hAnsi="Arial" w:eastAsia="等线" w:cs="Arial"/>
            </w:rPr>
            <w:t>6. 地方菜系</w:t>
          </w:r>
          <w:r>
            <w:tab/>
          </w:r>
          <w:r>
            <w:fldChar w:fldCharType="begin"/>
          </w:r>
          <w:r>
            <w:instrText xml:space="preserve"> PAGEREF _Toc1689 \h </w:instrText>
          </w:r>
          <w:r>
            <w:fldChar w:fldCharType="separate"/>
          </w:r>
          <w:r>
            <w:t>60</w:t>
          </w:r>
          <w:r>
            <w:fldChar w:fldCharType="end"/>
          </w:r>
          <w:r>
            <w:rPr>
              <w:rFonts w:ascii="Arial" w:hAnsi="Arial" w:eastAsia="等线" w:cs="Arial"/>
              <w:color w:val="3370FF"/>
            </w:rPr>
            <w:fldChar w:fldCharType="end"/>
          </w:r>
        </w:p>
        <w:p w14:paraId="4E965901">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_Toc16762 </w:instrText>
          </w:r>
          <w:r>
            <w:rPr>
              <w:rFonts w:ascii="Arial" w:hAnsi="Arial" w:eastAsia="等线" w:cs="Arial"/>
            </w:rPr>
            <w:fldChar w:fldCharType="separate"/>
          </w:r>
          <w:r>
            <w:rPr>
              <w:rFonts w:ascii="Arial" w:hAnsi="Arial" w:eastAsia="等线" w:cs="Arial"/>
            </w:rPr>
            <w:t>7. 海鲜聚餐店</w:t>
          </w:r>
          <w:r>
            <w:tab/>
          </w:r>
          <w:r>
            <w:fldChar w:fldCharType="begin"/>
          </w:r>
          <w:r>
            <w:instrText xml:space="preserve"> PAGEREF _Toc16762 \h </w:instrText>
          </w:r>
          <w:r>
            <w:fldChar w:fldCharType="separate"/>
          </w:r>
          <w:r>
            <w:t>61</w:t>
          </w:r>
          <w:r>
            <w:fldChar w:fldCharType="end"/>
          </w:r>
          <w:r>
            <w:rPr>
              <w:rFonts w:ascii="Arial" w:hAnsi="Arial" w:eastAsia="等线" w:cs="Arial"/>
              <w:color w:val="3370FF"/>
            </w:rPr>
            <w:fldChar w:fldCharType="end"/>
          </w:r>
        </w:p>
        <w:p w14:paraId="0C371C6D">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_Toc16543 </w:instrText>
          </w:r>
          <w:r>
            <w:rPr>
              <w:rFonts w:ascii="Arial" w:hAnsi="Arial" w:eastAsia="等线" w:cs="Arial"/>
            </w:rPr>
            <w:fldChar w:fldCharType="separate"/>
          </w:r>
          <w:r>
            <w:rPr>
              <w:rFonts w:ascii="Arial" w:hAnsi="Arial" w:eastAsia="等线" w:cs="Arial"/>
            </w:rPr>
            <w:t>8. 面条 / 凉皮 / 米线简餐</w:t>
          </w:r>
          <w:r>
            <w:tab/>
          </w:r>
          <w:r>
            <w:fldChar w:fldCharType="begin"/>
          </w:r>
          <w:r>
            <w:instrText xml:space="preserve"> PAGEREF _Toc16543 \h </w:instrText>
          </w:r>
          <w:r>
            <w:fldChar w:fldCharType="separate"/>
          </w:r>
          <w:r>
            <w:t>61</w:t>
          </w:r>
          <w:r>
            <w:fldChar w:fldCharType="end"/>
          </w:r>
          <w:r>
            <w:rPr>
              <w:rFonts w:ascii="Arial" w:hAnsi="Arial" w:eastAsia="等线" w:cs="Arial"/>
              <w:color w:val="3370FF"/>
            </w:rPr>
            <w:fldChar w:fldCharType="end"/>
          </w:r>
        </w:p>
        <w:p w14:paraId="496B891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_Toc18120 </w:instrText>
          </w:r>
          <w:r>
            <w:rPr>
              <w:rFonts w:ascii="Arial" w:hAnsi="Arial" w:eastAsia="等线" w:cs="Arial"/>
            </w:rPr>
            <w:fldChar w:fldCharType="separate"/>
          </w:r>
          <w:r>
            <w:rPr>
              <w:rFonts w:ascii="Arial" w:hAnsi="Arial" w:eastAsia="等线" w:cs="Arial"/>
            </w:rPr>
            <w:t>9. 麻辣烫 / 麻辣拌 / 香锅</w:t>
          </w:r>
          <w:r>
            <w:tab/>
          </w:r>
          <w:r>
            <w:fldChar w:fldCharType="begin"/>
          </w:r>
          <w:r>
            <w:instrText xml:space="preserve"> PAGEREF _Toc18120 \h </w:instrText>
          </w:r>
          <w:r>
            <w:fldChar w:fldCharType="separate"/>
          </w:r>
          <w:r>
            <w:t>61</w:t>
          </w:r>
          <w:r>
            <w:fldChar w:fldCharType="end"/>
          </w:r>
          <w:r>
            <w:rPr>
              <w:rFonts w:ascii="Arial" w:hAnsi="Arial" w:eastAsia="等线" w:cs="Arial"/>
              <w:color w:val="3370FF"/>
            </w:rPr>
            <w:fldChar w:fldCharType="end"/>
          </w:r>
        </w:p>
        <w:p w14:paraId="5703937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_Toc12469 </w:instrText>
          </w:r>
          <w:r>
            <w:rPr>
              <w:rFonts w:ascii="Arial" w:hAnsi="Arial" w:eastAsia="等线" w:cs="Arial"/>
            </w:rPr>
            <w:fldChar w:fldCharType="separate"/>
          </w:r>
          <w:r>
            <w:rPr>
              <w:rFonts w:ascii="Arial" w:hAnsi="Arial" w:eastAsia="等线" w:cs="Arial"/>
            </w:rPr>
            <w:t>10. 快餐汉堡</w:t>
          </w:r>
          <w:r>
            <w:tab/>
          </w:r>
          <w:r>
            <w:fldChar w:fldCharType="begin"/>
          </w:r>
          <w:r>
            <w:instrText xml:space="preserve"> PAGEREF _Toc12469 \h </w:instrText>
          </w:r>
          <w:r>
            <w:fldChar w:fldCharType="separate"/>
          </w:r>
          <w:r>
            <w:t>61</w:t>
          </w:r>
          <w:r>
            <w:fldChar w:fldCharType="end"/>
          </w:r>
          <w:r>
            <w:rPr>
              <w:rFonts w:ascii="Arial" w:hAnsi="Arial" w:eastAsia="等线" w:cs="Arial"/>
              <w:color w:val="3370FF"/>
            </w:rPr>
            <w:fldChar w:fldCharType="end"/>
          </w:r>
        </w:p>
        <w:p w14:paraId="638047D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_Toc10278 </w:instrText>
          </w:r>
          <w:r>
            <w:rPr>
              <w:rFonts w:ascii="Arial" w:hAnsi="Arial" w:eastAsia="等线" w:cs="Arial"/>
            </w:rPr>
            <w:fldChar w:fldCharType="separate"/>
          </w:r>
          <w:r>
            <w:rPr>
              <w:rFonts w:ascii="Arial" w:hAnsi="Arial" w:eastAsia="等线" w:cs="Arial"/>
            </w:rPr>
            <w:t>11. 特色单人 / 双人简餐</w:t>
          </w:r>
          <w:r>
            <w:tab/>
          </w:r>
          <w:r>
            <w:fldChar w:fldCharType="begin"/>
          </w:r>
          <w:r>
            <w:instrText xml:space="preserve"> PAGEREF _Toc10278 \h </w:instrText>
          </w:r>
          <w:r>
            <w:fldChar w:fldCharType="separate"/>
          </w:r>
          <w:r>
            <w:t>61</w:t>
          </w:r>
          <w:r>
            <w:fldChar w:fldCharType="end"/>
          </w:r>
          <w:r>
            <w:rPr>
              <w:rFonts w:ascii="Arial" w:hAnsi="Arial" w:eastAsia="等线" w:cs="Arial"/>
              <w:color w:val="3370FF"/>
            </w:rPr>
            <w:fldChar w:fldCharType="end"/>
          </w:r>
        </w:p>
        <w:p w14:paraId="21312F38">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_Toc25306 </w:instrText>
          </w:r>
          <w:r>
            <w:rPr>
              <w:rFonts w:ascii="Arial" w:hAnsi="Arial" w:eastAsia="等线" w:cs="Arial"/>
            </w:rPr>
            <w:fldChar w:fldCharType="separate"/>
          </w:r>
          <w:r>
            <w:rPr>
              <w:rFonts w:ascii="Arial" w:hAnsi="Arial" w:eastAsia="等线" w:cs="Arial"/>
            </w:rPr>
            <w:t>12. 甜品面包</w:t>
          </w:r>
          <w:r>
            <w:tab/>
          </w:r>
          <w:r>
            <w:fldChar w:fldCharType="begin"/>
          </w:r>
          <w:r>
            <w:instrText xml:space="preserve"> PAGEREF _Toc25306 \h </w:instrText>
          </w:r>
          <w:r>
            <w:fldChar w:fldCharType="separate"/>
          </w:r>
          <w:r>
            <w:t>61</w:t>
          </w:r>
          <w:r>
            <w:fldChar w:fldCharType="end"/>
          </w:r>
          <w:r>
            <w:rPr>
              <w:rFonts w:ascii="Arial" w:hAnsi="Arial" w:eastAsia="等线" w:cs="Arial"/>
              <w:color w:val="3370FF"/>
            </w:rPr>
            <w:fldChar w:fldCharType="end"/>
          </w:r>
        </w:p>
        <w:p w14:paraId="6E5EA0B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_Toc19864 </w:instrText>
          </w:r>
          <w:r>
            <w:rPr>
              <w:rFonts w:ascii="Arial" w:hAnsi="Arial" w:eastAsia="等线" w:cs="Arial"/>
            </w:rPr>
            <w:fldChar w:fldCharType="separate"/>
          </w:r>
          <w:r>
            <w:rPr>
              <w:rFonts w:ascii="Arial" w:hAnsi="Arial" w:eastAsia="等线" w:cs="Arial"/>
            </w:rPr>
            <w:t>13. 日料异域料理</w:t>
          </w:r>
          <w:r>
            <w:tab/>
          </w:r>
          <w:r>
            <w:fldChar w:fldCharType="begin"/>
          </w:r>
          <w:r>
            <w:instrText xml:space="preserve"> PAGEREF _Toc19864 \h </w:instrText>
          </w:r>
          <w:r>
            <w:fldChar w:fldCharType="separate"/>
          </w:r>
          <w:r>
            <w:t>61</w:t>
          </w:r>
          <w:r>
            <w:fldChar w:fldCharType="end"/>
          </w:r>
          <w:r>
            <w:rPr>
              <w:rFonts w:ascii="Arial" w:hAnsi="Arial" w:eastAsia="等线" w:cs="Arial"/>
              <w:color w:val="3370FF"/>
            </w:rPr>
            <w:fldChar w:fldCharType="end"/>
          </w:r>
        </w:p>
        <w:p w14:paraId="5947426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_Toc762 </w:instrText>
          </w:r>
          <w:r>
            <w:rPr>
              <w:rFonts w:ascii="Arial" w:hAnsi="Arial" w:eastAsia="等线" w:cs="Arial"/>
            </w:rPr>
            <w:fldChar w:fldCharType="separate"/>
          </w:r>
          <w:r>
            <w:rPr>
              <w:rFonts w:ascii="Arial" w:hAnsi="Arial" w:eastAsia="等线" w:cs="Arial"/>
            </w:rPr>
            <w:t>14. 路边小摊</w:t>
          </w:r>
          <w:r>
            <w:tab/>
          </w:r>
          <w:r>
            <w:fldChar w:fldCharType="begin"/>
          </w:r>
          <w:r>
            <w:instrText xml:space="preserve"> PAGEREF _Toc762 \h </w:instrText>
          </w:r>
          <w:r>
            <w:fldChar w:fldCharType="separate"/>
          </w:r>
          <w:r>
            <w:t>61</w:t>
          </w:r>
          <w:r>
            <w:fldChar w:fldCharType="end"/>
          </w:r>
          <w:r>
            <w:rPr>
              <w:rFonts w:ascii="Arial" w:hAnsi="Arial" w:eastAsia="等线" w:cs="Arial"/>
              <w:color w:val="3370FF"/>
            </w:rPr>
            <w:fldChar w:fldCharType="end"/>
          </w:r>
        </w:p>
        <w:p w14:paraId="2FCAD80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_Toc28526 </w:instrText>
          </w:r>
          <w:r>
            <w:rPr>
              <w:rFonts w:ascii="Arial" w:hAnsi="Arial" w:eastAsia="等线" w:cs="Arial"/>
            </w:rPr>
            <w:fldChar w:fldCharType="separate"/>
          </w:r>
          <w:r>
            <w:rPr>
              <w:rFonts w:ascii="Arial" w:hAnsi="Arial" w:eastAsia="等线" w:cs="Arial"/>
            </w:rPr>
            <w:t>四、按地理位置打卡分区（仅店名定位，详情查看星级总榜）</w:t>
          </w:r>
          <w:r>
            <w:tab/>
          </w:r>
          <w:r>
            <w:fldChar w:fldCharType="begin"/>
          </w:r>
          <w:r>
            <w:instrText xml:space="preserve"> PAGEREF _Toc28526 \h </w:instrText>
          </w:r>
          <w:r>
            <w:fldChar w:fldCharType="separate"/>
          </w:r>
          <w:r>
            <w:t>62</w:t>
          </w:r>
          <w:r>
            <w:fldChar w:fldCharType="end"/>
          </w:r>
          <w:r>
            <w:rPr>
              <w:rFonts w:ascii="Arial" w:hAnsi="Arial" w:eastAsia="等线" w:cs="Arial"/>
              <w:color w:val="3370FF"/>
            </w:rPr>
            <w:fldChar w:fldCharType="end"/>
          </w:r>
        </w:p>
        <w:p w14:paraId="7D47E25A">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_Toc31733 </w:instrText>
          </w:r>
          <w:r>
            <w:rPr>
              <w:rFonts w:ascii="Arial" w:hAnsi="Arial" w:eastAsia="等线" w:cs="Arial"/>
            </w:rPr>
            <w:fldChar w:fldCharType="separate"/>
          </w:r>
          <w:r>
            <w:rPr>
              <w:rFonts w:ascii="Arial" w:hAnsi="Arial" w:eastAsia="等线" w:cs="Arial"/>
            </w:rPr>
            <w:t>五、双人深度探店详细清单（含单品吃法、避雷细节）</w:t>
          </w:r>
          <w:r>
            <w:tab/>
          </w:r>
          <w:r>
            <w:fldChar w:fldCharType="begin"/>
          </w:r>
          <w:r>
            <w:instrText xml:space="preserve"> PAGEREF _Toc31733 \h </w:instrText>
          </w:r>
          <w:r>
            <w:fldChar w:fldCharType="separate"/>
          </w:r>
          <w:r>
            <w:t>63</w:t>
          </w:r>
          <w:r>
            <w:fldChar w:fldCharType="end"/>
          </w:r>
          <w:r>
            <w:rPr>
              <w:rFonts w:ascii="Arial" w:hAnsi="Arial" w:eastAsia="等线" w:cs="Arial"/>
              <w:color w:val="3370FF"/>
            </w:rPr>
            <w:fldChar w:fldCharType="end"/>
          </w:r>
        </w:p>
        <w:p w14:paraId="2F7B9E8A">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_Toc14765 </w:instrText>
          </w:r>
          <w:r>
            <w:rPr>
              <w:rFonts w:ascii="Arial" w:hAnsi="Arial" w:eastAsia="等线" w:cs="Arial"/>
            </w:rPr>
            <w:fldChar w:fldCharType="separate"/>
          </w:r>
          <w:r>
            <w:rPr>
              <w:rFonts w:ascii="Arial" w:hAnsi="Arial" w:eastAsia="等线" w:cs="Arial"/>
            </w:rPr>
            <w:t>1. 哈工大南门</w:t>
          </w:r>
          <w:r>
            <w:tab/>
          </w:r>
          <w:r>
            <w:fldChar w:fldCharType="begin"/>
          </w:r>
          <w:r>
            <w:instrText xml:space="preserve"> PAGEREF _Toc14765 \h </w:instrText>
          </w:r>
          <w:r>
            <w:fldChar w:fldCharType="separate"/>
          </w:r>
          <w:r>
            <w:t>63</w:t>
          </w:r>
          <w:r>
            <w:fldChar w:fldCharType="end"/>
          </w:r>
          <w:r>
            <w:rPr>
              <w:rFonts w:ascii="Arial" w:hAnsi="Arial" w:eastAsia="等线" w:cs="Arial"/>
              <w:color w:val="3370FF"/>
            </w:rPr>
            <w:fldChar w:fldCharType="end"/>
          </w:r>
        </w:p>
        <w:p w14:paraId="7C1C29B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_Toc3025 </w:instrText>
          </w:r>
          <w:r>
            <w:rPr>
              <w:rFonts w:ascii="Arial" w:hAnsi="Arial" w:eastAsia="等线" w:cs="Arial"/>
            </w:rPr>
            <w:fldChar w:fldCharType="separate"/>
          </w:r>
          <w:r>
            <w:rPr>
              <w:rFonts w:ascii="Arial" w:hAnsi="Arial" w:eastAsia="等线" w:cs="Arial"/>
            </w:rPr>
            <w:t>2. 哈工大西南门</w:t>
          </w:r>
          <w:r>
            <w:tab/>
          </w:r>
          <w:r>
            <w:fldChar w:fldCharType="begin"/>
          </w:r>
          <w:r>
            <w:instrText xml:space="preserve"> PAGEREF _Toc3025 \h </w:instrText>
          </w:r>
          <w:r>
            <w:fldChar w:fldCharType="separate"/>
          </w:r>
          <w:r>
            <w:t>63</w:t>
          </w:r>
          <w:r>
            <w:fldChar w:fldCharType="end"/>
          </w:r>
          <w:r>
            <w:rPr>
              <w:rFonts w:ascii="Arial" w:hAnsi="Arial" w:eastAsia="等线" w:cs="Arial"/>
              <w:color w:val="3370FF"/>
            </w:rPr>
            <w:fldChar w:fldCharType="end"/>
          </w:r>
        </w:p>
        <w:p w14:paraId="2D6B87D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_Toc5100 </w:instrText>
          </w:r>
          <w:r>
            <w:rPr>
              <w:rFonts w:ascii="Arial" w:hAnsi="Arial" w:eastAsia="等线" w:cs="Arial"/>
            </w:rPr>
            <w:fldChar w:fldCharType="separate"/>
          </w:r>
          <w:r>
            <w:rPr>
              <w:rFonts w:ascii="Arial" w:hAnsi="Arial" w:eastAsia="等线" w:cs="Arial"/>
            </w:rPr>
            <w:t>3. 山威周边</w:t>
          </w:r>
          <w:r>
            <w:tab/>
          </w:r>
          <w:r>
            <w:fldChar w:fldCharType="begin"/>
          </w:r>
          <w:r>
            <w:instrText xml:space="preserve"> PAGEREF _Toc5100 \h </w:instrText>
          </w:r>
          <w:r>
            <w:fldChar w:fldCharType="separate"/>
          </w:r>
          <w:r>
            <w:t>64</w:t>
          </w:r>
          <w:r>
            <w:fldChar w:fldCharType="end"/>
          </w:r>
          <w:r>
            <w:rPr>
              <w:rFonts w:ascii="Arial" w:hAnsi="Arial" w:eastAsia="等线" w:cs="Arial"/>
              <w:color w:val="3370FF"/>
            </w:rPr>
            <w:fldChar w:fldCharType="end"/>
          </w:r>
        </w:p>
        <w:p w14:paraId="3272B111">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_Toc24243 </w:instrText>
          </w:r>
          <w:r>
            <w:rPr>
              <w:rFonts w:ascii="Arial" w:hAnsi="Arial" w:eastAsia="等线" w:cs="Arial"/>
            </w:rPr>
            <w:fldChar w:fldCharType="separate"/>
          </w:r>
          <w:r>
            <w:rPr>
              <w:rFonts w:ascii="Arial" w:hAnsi="Arial" w:eastAsia="等线" w:cs="Arial"/>
            </w:rPr>
            <w:t>4. 山大夜市</w:t>
          </w:r>
          <w:r>
            <w:tab/>
          </w:r>
          <w:r>
            <w:fldChar w:fldCharType="begin"/>
          </w:r>
          <w:r>
            <w:instrText xml:space="preserve"> PAGEREF _Toc24243 \h </w:instrText>
          </w:r>
          <w:r>
            <w:fldChar w:fldCharType="separate"/>
          </w:r>
          <w:r>
            <w:t>64</w:t>
          </w:r>
          <w:r>
            <w:fldChar w:fldCharType="end"/>
          </w:r>
          <w:r>
            <w:rPr>
              <w:rFonts w:ascii="Arial" w:hAnsi="Arial" w:eastAsia="等线" w:cs="Arial"/>
              <w:color w:val="3370FF"/>
            </w:rPr>
            <w:fldChar w:fldCharType="end"/>
          </w:r>
        </w:p>
        <w:p w14:paraId="12ACC239">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_Toc30981 </w:instrText>
          </w:r>
          <w:r>
            <w:rPr>
              <w:rFonts w:ascii="Arial" w:hAnsi="Arial" w:eastAsia="等线" w:cs="Arial"/>
            </w:rPr>
            <w:fldChar w:fldCharType="separate"/>
          </w:r>
          <w:r>
            <w:rPr>
              <w:rFonts w:ascii="Arial" w:hAnsi="Arial" w:eastAsia="等线" w:cs="Arial"/>
            </w:rPr>
            <w:t>六、外卖推荐（完整单品描述）</w:t>
          </w:r>
          <w:r>
            <w:tab/>
          </w:r>
          <w:r>
            <w:fldChar w:fldCharType="begin"/>
          </w:r>
          <w:r>
            <w:instrText xml:space="preserve"> PAGEREF _Toc30981 \h </w:instrText>
          </w:r>
          <w:r>
            <w:fldChar w:fldCharType="separate"/>
          </w:r>
          <w:r>
            <w:t>64</w:t>
          </w:r>
          <w:r>
            <w:fldChar w:fldCharType="end"/>
          </w:r>
          <w:r>
            <w:rPr>
              <w:rFonts w:ascii="Arial" w:hAnsi="Arial" w:eastAsia="等线" w:cs="Arial"/>
              <w:color w:val="3370FF"/>
            </w:rPr>
            <w:fldChar w:fldCharType="end"/>
          </w:r>
        </w:p>
        <w:p w14:paraId="0F75216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_Toc3657 </w:instrText>
          </w:r>
          <w:r>
            <w:rPr>
              <w:rFonts w:ascii="Arial" w:hAnsi="Arial" w:eastAsia="等线" w:cs="Arial"/>
            </w:rPr>
            <w:fldChar w:fldCharType="separate"/>
          </w:r>
          <w:r>
            <w:rPr>
              <w:rFonts w:ascii="Arial" w:hAnsi="Arial" w:eastAsia="等线" w:cs="Arial"/>
            </w:rPr>
            <w:t>七、多人聚餐分类指南（详细适配场景）</w:t>
          </w:r>
          <w:r>
            <w:tab/>
          </w:r>
          <w:r>
            <w:fldChar w:fldCharType="begin"/>
          </w:r>
          <w:r>
            <w:instrText xml:space="preserve"> PAGEREF _Toc3657 \h </w:instrText>
          </w:r>
          <w:r>
            <w:fldChar w:fldCharType="separate"/>
          </w:r>
          <w:r>
            <w:t>65</w:t>
          </w:r>
          <w:r>
            <w:fldChar w:fldCharType="end"/>
          </w:r>
          <w:r>
            <w:rPr>
              <w:rFonts w:ascii="Arial" w:hAnsi="Arial" w:eastAsia="等线" w:cs="Arial"/>
              <w:color w:val="3370FF"/>
            </w:rPr>
            <w:fldChar w:fldCharType="end"/>
          </w:r>
        </w:p>
        <w:p w14:paraId="36941D5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_Toc25920 </w:instrText>
          </w:r>
          <w:r>
            <w:rPr>
              <w:rFonts w:ascii="Arial" w:hAnsi="Arial" w:eastAsia="等线" w:cs="Arial"/>
            </w:rPr>
            <w:fldChar w:fldCharType="separate"/>
          </w:r>
          <w:r>
            <w:rPr>
              <w:rFonts w:ascii="Arial" w:hAnsi="Arial" w:eastAsia="等线" w:cs="Arial"/>
            </w:rPr>
            <w:t>八、补充备注 &amp; 通用食用技巧</w:t>
          </w:r>
          <w:r>
            <w:tab/>
          </w:r>
          <w:r>
            <w:fldChar w:fldCharType="begin"/>
          </w:r>
          <w:r>
            <w:instrText xml:space="preserve"> PAGEREF _Toc25920 \h </w:instrText>
          </w:r>
          <w:r>
            <w:fldChar w:fldCharType="separate"/>
          </w:r>
          <w:r>
            <w:t>65</w:t>
          </w:r>
          <w:r>
            <w:fldChar w:fldCharType="end"/>
          </w:r>
          <w:r>
            <w:rPr>
              <w:rFonts w:ascii="Arial" w:hAnsi="Arial" w:eastAsia="等线" w:cs="Arial"/>
              <w:color w:val="3370FF"/>
            </w:rPr>
            <w:fldChar w:fldCharType="end"/>
          </w:r>
        </w:p>
        <w:p w14:paraId="3EB13B51">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_Toc4550 </w:instrText>
          </w:r>
          <w:r>
            <w:rPr>
              <w:rFonts w:ascii="Arial" w:hAnsi="Arial" w:eastAsia="等线" w:cs="Arial"/>
            </w:rPr>
            <w:fldChar w:fldCharType="separate"/>
          </w:r>
          <w:r>
            <w:rPr>
              <w:rFonts w:ascii="Arial" w:hAnsi="Arial" w:eastAsia="等线" w:cs="Arial"/>
            </w:rPr>
            <w:t>1. 口味提醒</w:t>
          </w:r>
          <w:r>
            <w:tab/>
          </w:r>
          <w:r>
            <w:fldChar w:fldCharType="begin"/>
          </w:r>
          <w:r>
            <w:instrText xml:space="preserve"> PAGEREF _Toc4550 \h </w:instrText>
          </w:r>
          <w:r>
            <w:fldChar w:fldCharType="separate"/>
          </w:r>
          <w:r>
            <w:t>65</w:t>
          </w:r>
          <w:r>
            <w:fldChar w:fldCharType="end"/>
          </w:r>
          <w:r>
            <w:rPr>
              <w:rFonts w:ascii="Arial" w:hAnsi="Arial" w:eastAsia="等线" w:cs="Arial"/>
              <w:color w:val="3370FF"/>
            </w:rPr>
            <w:fldChar w:fldCharType="end"/>
          </w:r>
        </w:p>
        <w:p w14:paraId="2075991C">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_Toc22243 </w:instrText>
          </w:r>
          <w:r>
            <w:rPr>
              <w:rFonts w:ascii="Arial" w:hAnsi="Arial" w:eastAsia="等线" w:cs="Arial"/>
            </w:rPr>
            <w:fldChar w:fldCharType="separate"/>
          </w:r>
          <w:r>
            <w:rPr>
              <w:rFonts w:ascii="Arial" w:hAnsi="Arial" w:eastAsia="等线" w:cs="Arial"/>
            </w:rPr>
            <w:t>2. 重点避雷清单</w:t>
          </w:r>
          <w:r>
            <w:tab/>
          </w:r>
          <w:r>
            <w:fldChar w:fldCharType="begin"/>
          </w:r>
          <w:r>
            <w:instrText xml:space="preserve"> PAGEREF _Toc22243 \h </w:instrText>
          </w:r>
          <w:r>
            <w:fldChar w:fldCharType="separate"/>
          </w:r>
          <w:r>
            <w:t>65</w:t>
          </w:r>
          <w:r>
            <w:fldChar w:fldCharType="end"/>
          </w:r>
          <w:r>
            <w:rPr>
              <w:rFonts w:ascii="Arial" w:hAnsi="Arial" w:eastAsia="等线" w:cs="Arial"/>
              <w:color w:val="3370FF"/>
            </w:rPr>
            <w:fldChar w:fldCharType="end"/>
          </w:r>
        </w:p>
        <w:p w14:paraId="756E49B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_Toc19118 </w:instrText>
          </w:r>
          <w:r>
            <w:rPr>
              <w:rFonts w:ascii="Arial" w:hAnsi="Arial" w:eastAsia="等线" w:cs="Arial"/>
            </w:rPr>
            <w:fldChar w:fldCharType="separate"/>
          </w:r>
          <w:r>
            <w:rPr>
              <w:rFonts w:ascii="Arial" w:hAnsi="Arial" w:eastAsia="等线" w:cs="Arial"/>
            </w:rPr>
            <w:t>3. 平价性价比首选</w:t>
          </w:r>
          <w:r>
            <w:tab/>
          </w:r>
          <w:r>
            <w:fldChar w:fldCharType="begin"/>
          </w:r>
          <w:r>
            <w:instrText xml:space="preserve"> PAGEREF _Toc19118 \h </w:instrText>
          </w:r>
          <w:r>
            <w:fldChar w:fldCharType="separate"/>
          </w:r>
          <w:r>
            <w:t>65</w:t>
          </w:r>
          <w:r>
            <w:fldChar w:fldCharType="end"/>
          </w:r>
          <w:r>
            <w:rPr>
              <w:rFonts w:ascii="Arial" w:hAnsi="Arial" w:eastAsia="等线" w:cs="Arial"/>
              <w:color w:val="3370FF"/>
            </w:rPr>
            <w:fldChar w:fldCharType="end"/>
          </w:r>
        </w:p>
        <w:p w14:paraId="7905A55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_Toc31829 </w:instrText>
          </w:r>
          <w:r>
            <w:rPr>
              <w:rFonts w:ascii="Arial" w:hAnsi="Arial" w:eastAsia="等线" w:cs="Arial"/>
            </w:rPr>
            <w:fldChar w:fldCharType="separate"/>
          </w:r>
          <w:r>
            <w:rPr>
              <w:rFonts w:ascii="Arial" w:hAnsi="Arial" w:eastAsia="等线" w:cs="Arial"/>
            </w:rPr>
            <w:t>4. 双人聚餐首选店铺</w:t>
          </w:r>
          <w:r>
            <w:tab/>
          </w:r>
          <w:r>
            <w:fldChar w:fldCharType="begin"/>
          </w:r>
          <w:r>
            <w:instrText xml:space="preserve"> PAGEREF _Toc31829 \h </w:instrText>
          </w:r>
          <w:r>
            <w:fldChar w:fldCharType="separate"/>
          </w:r>
          <w:r>
            <w:t>65</w:t>
          </w:r>
          <w:r>
            <w:fldChar w:fldCharType="end"/>
          </w:r>
          <w:r>
            <w:rPr>
              <w:rFonts w:ascii="Arial" w:hAnsi="Arial" w:eastAsia="等线" w:cs="Arial"/>
              <w:color w:val="3370FF"/>
            </w:rPr>
            <w:fldChar w:fldCharType="end"/>
          </w:r>
        </w:p>
        <w:p w14:paraId="159BD5D7">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_Toc31994 </w:instrText>
          </w:r>
          <w:r>
            <w:rPr>
              <w:rFonts w:ascii="Arial" w:hAnsi="Arial" w:eastAsia="等线" w:cs="Arial"/>
            </w:rPr>
            <w:fldChar w:fldCharType="separate"/>
          </w:r>
          <w:r>
            <w:rPr>
              <w:rFonts w:ascii="Arial" w:hAnsi="Arial" w:eastAsia="等线" w:cs="Arial"/>
            </w:rPr>
            <w:t>5. 通用食用小技巧</w:t>
          </w:r>
          <w:r>
            <w:tab/>
          </w:r>
          <w:r>
            <w:fldChar w:fldCharType="begin"/>
          </w:r>
          <w:r>
            <w:instrText xml:space="preserve"> PAGEREF _Toc31994 \h </w:instrText>
          </w:r>
          <w:r>
            <w:fldChar w:fldCharType="separate"/>
          </w:r>
          <w:r>
            <w:t>66</w:t>
          </w:r>
          <w:r>
            <w:fldChar w:fldCharType="end"/>
          </w:r>
          <w:r>
            <w:rPr>
              <w:rFonts w:ascii="Arial" w:hAnsi="Arial" w:eastAsia="等线" w:cs="Arial"/>
              <w:color w:val="3370FF"/>
            </w:rPr>
            <w:fldChar w:fldCharType="end"/>
          </w:r>
        </w:p>
        <w:p w14:paraId="78E33B7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_Toc17453 </w:instrText>
          </w:r>
          <w:r>
            <w:rPr>
              <w:rFonts w:ascii="Arial" w:hAnsi="Arial" w:eastAsia="等线" w:cs="Arial"/>
            </w:rPr>
            <w:fldChar w:fldCharType="separate"/>
          </w:r>
          <w:r>
            <w:rPr>
              <w:rFonts w:ascii="Arial" w:hAnsi="Arial" w:eastAsia="等线" w:cs="Arial"/>
            </w:rPr>
            <w:t>文档整理逻辑说明</w:t>
          </w:r>
          <w:r>
            <w:tab/>
          </w:r>
          <w:r>
            <w:fldChar w:fldCharType="begin"/>
          </w:r>
          <w:r>
            <w:instrText xml:space="preserve"> PAGEREF _Toc17453 \h </w:instrText>
          </w:r>
          <w:r>
            <w:fldChar w:fldCharType="separate"/>
          </w:r>
          <w:r>
            <w:t>66</w:t>
          </w:r>
          <w:r>
            <w:fldChar w:fldCharType="end"/>
          </w:r>
          <w:r>
            <w:rPr>
              <w:rFonts w:ascii="Arial" w:hAnsi="Arial" w:eastAsia="等线" w:cs="Arial"/>
              <w:color w:val="3370FF"/>
            </w:rPr>
            <w:fldChar w:fldCharType="end"/>
          </w:r>
        </w:p>
        <w:p w14:paraId="2853A1F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_Toc13661 </w:instrText>
          </w:r>
          <w:r>
            <w:rPr>
              <w:rFonts w:ascii="Arial" w:hAnsi="Arial" w:eastAsia="等线" w:cs="Arial"/>
            </w:rPr>
            <w:fldChar w:fldCharType="separate"/>
          </w:r>
          <w:r>
            <w:rPr>
              <w:rFonts w:ascii="Arial" w:hAnsi="Arial" w:eastAsia="等线" w:cs="Arial"/>
            </w:rPr>
            <w:t>九、海河牛奶 23 款口味完整测评</w:t>
          </w:r>
          <w:r>
            <w:tab/>
          </w:r>
          <w:r>
            <w:fldChar w:fldCharType="begin"/>
          </w:r>
          <w:r>
            <w:instrText xml:space="preserve"> PAGEREF _Toc13661 \h </w:instrText>
          </w:r>
          <w:r>
            <w:fldChar w:fldCharType="separate"/>
          </w:r>
          <w:r>
            <w:t>66</w:t>
          </w:r>
          <w:r>
            <w:fldChar w:fldCharType="end"/>
          </w:r>
          <w:r>
            <w:rPr>
              <w:rFonts w:ascii="Arial" w:hAnsi="Arial" w:eastAsia="等线" w:cs="Arial"/>
              <w:color w:val="3370FF"/>
            </w:rPr>
            <w:fldChar w:fldCharType="end"/>
          </w:r>
        </w:p>
        <w:p w14:paraId="030818B4">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_Toc26342 </w:instrText>
          </w:r>
          <w:r>
            <w:rPr>
              <w:rFonts w:ascii="Arial" w:hAnsi="Arial" w:eastAsia="等线" w:cs="Arial"/>
            </w:rPr>
            <w:fldChar w:fldCharType="separate"/>
          </w:r>
          <w:r>
            <w:rPr>
              <w:rFonts w:ascii="Arial" w:hAnsi="Arial" w:eastAsia="等线" w:cs="Arial"/>
            </w:rPr>
            <w:t>五、考试部分题库</w:t>
          </w:r>
          <w:r>
            <w:tab/>
          </w:r>
          <w:r>
            <w:fldChar w:fldCharType="begin"/>
          </w:r>
          <w:r>
            <w:instrText xml:space="preserve"> PAGEREF _Toc26342 \h </w:instrText>
          </w:r>
          <w:r>
            <w:fldChar w:fldCharType="separate"/>
          </w:r>
          <w:r>
            <w:t>68</w:t>
          </w:r>
          <w:r>
            <w:fldChar w:fldCharType="end"/>
          </w:r>
          <w:r>
            <w:rPr>
              <w:rFonts w:ascii="Arial" w:hAnsi="Arial" w:eastAsia="等线" w:cs="Arial"/>
              <w:color w:val="3370FF"/>
            </w:rPr>
            <w:fldChar w:fldCharType="end"/>
          </w:r>
        </w:p>
        <w:p w14:paraId="79D2A15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_Toc30385 </w:instrText>
          </w:r>
          <w:r>
            <w:rPr>
              <w:rFonts w:ascii="Arial" w:hAnsi="Arial" w:eastAsia="等线" w:cs="Arial"/>
            </w:rPr>
            <w:fldChar w:fldCharType="separate"/>
          </w:r>
          <w:r>
            <w:rPr>
              <w:rFonts w:ascii="Arial" w:hAnsi="Arial" w:eastAsia="等线" w:cs="Arial"/>
            </w:rPr>
            <w:t>（1）土木工程</w:t>
          </w:r>
          <w:r>
            <w:tab/>
          </w:r>
          <w:r>
            <w:fldChar w:fldCharType="begin"/>
          </w:r>
          <w:r>
            <w:instrText xml:space="preserve"> PAGEREF _Toc30385 \h </w:instrText>
          </w:r>
          <w:r>
            <w:fldChar w:fldCharType="separate"/>
          </w:r>
          <w:r>
            <w:t>68</w:t>
          </w:r>
          <w:r>
            <w:fldChar w:fldCharType="end"/>
          </w:r>
          <w:r>
            <w:rPr>
              <w:rFonts w:ascii="Arial" w:hAnsi="Arial" w:eastAsia="等线" w:cs="Arial"/>
              <w:color w:val="3370FF"/>
            </w:rPr>
            <w:fldChar w:fldCharType="end"/>
          </w:r>
        </w:p>
        <w:p w14:paraId="3D6B12B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_Toc32530 </w:instrText>
          </w:r>
          <w:r>
            <w:rPr>
              <w:rFonts w:ascii="Arial" w:hAnsi="Arial" w:eastAsia="等线" w:cs="Arial"/>
            </w:rPr>
            <w:fldChar w:fldCharType="separate"/>
          </w:r>
          <w:r>
            <w:rPr>
              <w:rFonts w:ascii="Arial" w:hAnsi="Arial" w:eastAsia="等线" w:cs="Arial"/>
            </w:rPr>
            <w:t>（2）深圳校区的部分考试资料</w:t>
          </w:r>
          <w:r>
            <w:tab/>
          </w:r>
          <w:r>
            <w:fldChar w:fldCharType="begin"/>
          </w:r>
          <w:r>
            <w:instrText xml:space="preserve"> PAGEREF _Toc32530 \h </w:instrText>
          </w:r>
          <w:r>
            <w:fldChar w:fldCharType="separate"/>
          </w:r>
          <w:r>
            <w:t>68</w:t>
          </w:r>
          <w:r>
            <w:fldChar w:fldCharType="end"/>
          </w:r>
          <w:r>
            <w:rPr>
              <w:rFonts w:ascii="Arial" w:hAnsi="Arial" w:eastAsia="等线" w:cs="Arial"/>
              <w:color w:val="3370FF"/>
            </w:rPr>
            <w:fldChar w:fldCharType="end"/>
          </w:r>
        </w:p>
        <w:p w14:paraId="0049850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_Toc4054 </w:instrText>
          </w:r>
          <w:r>
            <w:rPr>
              <w:rFonts w:ascii="Arial" w:hAnsi="Arial" w:eastAsia="等线" w:cs="Arial"/>
            </w:rPr>
            <w:fldChar w:fldCharType="separate"/>
          </w:r>
          <w:r>
            <w:rPr>
              <w:rFonts w:ascii="Arial" w:hAnsi="Arial" w:eastAsia="等线" w:cs="Arial"/>
            </w:rPr>
            <w:t>（3）@Cuddles</w:t>
          </w:r>
          <w:r>
            <w:tab/>
          </w:r>
          <w:r>
            <w:fldChar w:fldCharType="begin"/>
          </w:r>
          <w:r>
            <w:instrText xml:space="preserve"> PAGEREF _Toc4054 \h </w:instrText>
          </w:r>
          <w:r>
            <w:fldChar w:fldCharType="separate"/>
          </w:r>
          <w:r>
            <w:t>68</w:t>
          </w:r>
          <w:r>
            <w:fldChar w:fldCharType="end"/>
          </w:r>
          <w:r>
            <w:rPr>
              <w:rFonts w:ascii="Arial" w:hAnsi="Arial" w:eastAsia="等线" w:cs="Arial"/>
              <w:color w:val="3370FF"/>
            </w:rPr>
            <w:fldChar w:fldCharType="end"/>
          </w:r>
        </w:p>
        <w:p w14:paraId="7F8178C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_Toc11328 </w:instrText>
          </w:r>
          <w:r>
            <w:rPr>
              <w:rFonts w:ascii="Arial" w:hAnsi="Arial" w:eastAsia="等线" w:cs="Arial"/>
            </w:rPr>
            <w:fldChar w:fldCharType="separate"/>
          </w:r>
          <w:r>
            <w:rPr>
              <w:rFonts w:ascii="Arial" w:hAnsi="Arial" w:eastAsia="等线" w:cs="Arial"/>
            </w:rPr>
            <w:t>(4)小蒋小编，做的飞书知识库</w:t>
          </w:r>
          <w:r>
            <w:tab/>
          </w:r>
          <w:r>
            <w:fldChar w:fldCharType="begin"/>
          </w:r>
          <w:r>
            <w:instrText xml:space="preserve"> PAGEREF _Toc11328 \h </w:instrText>
          </w:r>
          <w:r>
            <w:fldChar w:fldCharType="separate"/>
          </w:r>
          <w:r>
            <w:t>69</w:t>
          </w:r>
          <w:r>
            <w:fldChar w:fldCharType="end"/>
          </w:r>
          <w:r>
            <w:rPr>
              <w:rFonts w:ascii="Arial" w:hAnsi="Arial" w:eastAsia="等线" w:cs="Arial"/>
              <w:color w:val="3370FF"/>
            </w:rPr>
            <w:fldChar w:fldCharType="end"/>
          </w:r>
        </w:p>
        <w:p w14:paraId="3DE8FC21">
          <w:pPr>
            <w:pStyle w:val="2"/>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_Toc17807 </w:instrText>
          </w:r>
          <w:r>
            <w:rPr>
              <w:rFonts w:ascii="Arial" w:hAnsi="Arial" w:eastAsia="等线" w:cs="Arial"/>
            </w:rPr>
            <w:fldChar w:fldCharType="separate"/>
          </w:r>
          <w:r>
            <w:rPr>
              <w:rFonts w:ascii="Arial" w:hAnsi="Arial" w:eastAsia="等线" w:cs="Arial"/>
            </w:rPr>
            <w:t>六、新生其他篇章</w:t>
          </w:r>
          <w:r>
            <w:tab/>
          </w:r>
          <w:r>
            <w:fldChar w:fldCharType="begin"/>
          </w:r>
          <w:r>
            <w:instrText xml:space="preserve"> PAGEREF _Toc17807 \h </w:instrText>
          </w:r>
          <w:r>
            <w:fldChar w:fldCharType="separate"/>
          </w:r>
          <w:r>
            <w:t>71</w:t>
          </w:r>
          <w:r>
            <w:fldChar w:fldCharType="end"/>
          </w:r>
          <w:r>
            <w:rPr>
              <w:rFonts w:ascii="Arial" w:hAnsi="Arial" w:eastAsia="等线" w:cs="Arial"/>
              <w:color w:val="3370FF"/>
            </w:rPr>
            <w:fldChar w:fldCharType="end"/>
          </w:r>
        </w:p>
        <w:p w14:paraId="2EE121D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_Toc24047 </w:instrText>
          </w:r>
          <w:r>
            <w:rPr>
              <w:rFonts w:ascii="Arial" w:hAnsi="Arial" w:eastAsia="等线" w:cs="Arial"/>
            </w:rPr>
            <w:fldChar w:fldCharType="separate"/>
          </w:r>
          <w:r>
            <w:rPr>
              <w:rFonts w:ascii="Arial" w:hAnsi="Arial" w:eastAsia="等线" w:cs="Arial"/>
            </w:rPr>
            <w:t>（1）校园地图</w:t>
          </w:r>
          <w:r>
            <w:tab/>
          </w:r>
          <w:r>
            <w:fldChar w:fldCharType="begin"/>
          </w:r>
          <w:r>
            <w:instrText xml:space="preserve"> PAGEREF _Toc24047 \h </w:instrText>
          </w:r>
          <w:r>
            <w:fldChar w:fldCharType="separate"/>
          </w:r>
          <w:r>
            <w:t>71</w:t>
          </w:r>
          <w:r>
            <w:fldChar w:fldCharType="end"/>
          </w:r>
          <w:r>
            <w:rPr>
              <w:rFonts w:ascii="Arial" w:hAnsi="Arial" w:eastAsia="等线" w:cs="Arial"/>
              <w:color w:val="3370FF"/>
            </w:rPr>
            <w:fldChar w:fldCharType="end"/>
          </w:r>
        </w:p>
        <w:p w14:paraId="612177A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_Toc6163 </w:instrText>
          </w:r>
          <w:r>
            <w:rPr>
              <w:rFonts w:ascii="Arial" w:hAnsi="Arial" w:eastAsia="等线" w:cs="Arial"/>
            </w:rPr>
            <w:fldChar w:fldCharType="separate"/>
          </w:r>
          <w:r>
            <w:rPr>
              <w:rFonts w:ascii="Arial" w:hAnsi="Arial" w:eastAsia="等线" w:cs="Arial"/>
            </w:rPr>
            <w:t>（2）小程序/服务号（夯）</w:t>
          </w:r>
          <w:r>
            <w:tab/>
          </w:r>
          <w:r>
            <w:fldChar w:fldCharType="begin"/>
          </w:r>
          <w:r>
            <w:instrText xml:space="preserve"> PAGEREF _Toc6163 \h </w:instrText>
          </w:r>
          <w:r>
            <w:fldChar w:fldCharType="separate"/>
          </w:r>
          <w:r>
            <w:t>73</w:t>
          </w:r>
          <w:r>
            <w:fldChar w:fldCharType="end"/>
          </w:r>
          <w:r>
            <w:rPr>
              <w:rFonts w:ascii="Arial" w:hAnsi="Arial" w:eastAsia="等线" w:cs="Arial"/>
              <w:color w:val="3370FF"/>
            </w:rPr>
            <w:fldChar w:fldCharType="end"/>
          </w:r>
        </w:p>
        <w:p w14:paraId="5308DE34">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_Toc3913 </w:instrText>
          </w:r>
          <w:r>
            <w:rPr>
              <w:rFonts w:ascii="Arial" w:hAnsi="Arial" w:eastAsia="等线" w:cs="Arial"/>
            </w:rPr>
            <w:fldChar w:fldCharType="separate"/>
          </w:r>
          <w:r>
            <w:rPr>
              <w:rFonts w:ascii="Arial" w:hAnsi="Arial" w:eastAsia="等线" w:cs="Arial"/>
            </w:rPr>
            <w:t>（3）校内发帖平台（类似校园墙）（4个）</w:t>
          </w:r>
          <w:r>
            <w:tab/>
          </w:r>
          <w:r>
            <w:fldChar w:fldCharType="begin"/>
          </w:r>
          <w:r>
            <w:instrText xml:space="preserve"> PAGEREF _Toc3913 \h </w:instrText>
          </w:r>
          <w:r>
            <w:fldChar w:fldCharType="separate"/>
          </w:r>
          <w:r>
            <w:t>73</w:t>
          </w:r>
          <w:r>
            <w:fldChar w:fldCharType="end"/>
          </w:r>
          <w:r>
            <w:rPr>
              <w:rFonts w:ascii="Arial" w:hAnsi="Arial" w:eastAsia="等线" w:cs="Arial"/>
              <w:color w:val="3370FF"/>
            </w:rPr>
            <w:fldChar w:fldCharType="end"/>
          </w:r>
        </w:p>
        <w:p w14:paraId="16623EC8">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_Toc27254 </w:instrText>
          </w:r>
          <w:r>
            <w:rPr>
              <w:rFonts w:ascii="Arial" w:hAnsi="Arial" w:eastAsia="等线" w:cs="Arial"/>
            </w:rPr>
            <w:fldChar w:fldCharType="separate"/>
          </w:r>
          <w:r>
            <w:rPr>
              <w:rFonts w:ascii="Arial" w:hAnsi="Arial" w:eastAsia="等线" w:cs="Arial"/>
            </w:rPr>
            <w:t>（4）生源信息（2025-2026 数据）</w:t>
          </w:r>
          <w:r>
            <w:tab/>
          </w:r>
          <w:r>
            <w:fldChar w:fldCharType="begin"/>
          </w:r>
          <w:r>
            <w:instrText xml:space="preserve"> PAGEREF _Toc27254 \h </w:instrText>
          </w:r>
          <w:r>
            <w:fldChar w:fldCharType="separate"/>
          </w:r>
          <w:r>
            <w:t>74</w:t>
          </w:r>
          <w:r>
            <w:fldChar w:fldCharType="end"/>
          </w:r>
          <w:r>
            <w:rPr>
              <w:rFonts w:ascii="Arial" w:hAnsi="Arial" w:eastAsia="等线" w:cs="Arial"/>
              <w:color w:val="3370FF"/>
            </w:rPr>
            <w:fldChar w:fldCharType="end"/>
          </w:r>
        </w:p>
        <w:p w14:paraId="757C294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_Toc16756 </w:instrText>
          </w:r>
          <w:r>
            <w:rPr>
              <w:rFonts w:ascii="Arial" w:hAnsi="Arial" w:eastAsia="等线" w:cs="Arial"/>
            </w:rPr>
            <w:fldChar w:fldCharType="separate"/>
          </w:r>
          <w:r>
            <w:rPr>
              <w:rFonts w:ascii="Arial" w:hAnsi="Arial" w:eastAsia="等线" w:cs="Arial"/>
            </w:rPr>
            <w:t>（5）现任领导（2026 年 4 月 官网公示）</w:t>
          </w:r>
          <w:r>
            <w:tab/>
          </w:r>
          <w:r>
            <w:fldChar w:fldCharType="begin"/>
          </w:r>
          <w:r>
            <w:instrText xml:space="preserve"> PAGEREF _Toc16756 \h </w:instrText>
          </w:r>
          <w:r>
            <w:fldChar w:fldCharType="separate"/>
          </w:r>
          <w:r>
            <w:t>75</w:t>
          </w:r>
          <w:r>
            <w:fldChar w:fldCharType="end"/>
          </w:r>
          <w:r>
            <w:rPr>
              <w:rFonts w:ascii="Arial" w:hAnsi="Arial" w:eastAsia="等线" w:cs="Arial"/>
              <w:color w:val="3370FF"/>
            </w:rPr>
            <w:fldChar w:fldCharType="end"/>
          </w:r>
        </w:p>
        <w:p w14:paraId="59FB80F8">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_Toc16921 </w:instrText>
          </w:r>
          <w:r>
            <w:rPr>
              <w:rFonts w:ascii="Arial" w:hAnsi="Arial" w:eastAsia="等线" w:cs="Arial"/>
            </w:rPr>
            <w:fldChar w:fldCharType="separate"/>
          </w:r>
          <w:r>
            <w:rPr>
              <w:rFonts w:ascii="Arial" w:hAnsi="Arial" w:eastAsia="等线" w:cs="Arial"/>
            </w:rPr>
            <w:t>（6）学院信息（11 学院 + 1 教学部 ）</w:t>
          </w:r>
          <w:r>
            <w:tab/>
          </w:r>
          <w:r>
            <w:fldChar w:fldCharType="begin"/>
          </w:r>
          <w:r>
            <w:instrText xml:space="preserve"> PAGEREF _Toc16921 \h </w:instrText>
          </w:r>
          <w:r>
            <w:fldChar w:fldCharType="separate"/>
          </w:r>
          <w:r>
            <w:t>75</w:t>
          </w:r>
          <w:r>
            <w:fldChar w:fldCharType="end"/>
          </w:r>
          <w:r>
            <w:rPr>
              <w:rFonts w:ascii="Arial" w:hAnsi="Arial" w:eastAsia="等线" w:cs="Arial"/>
              <w:color w:val="3370FF"/>
            </w:rPr>
            <w:fldChar w:fldCharType="end"/>
          </w:r>
        </w:p>
        <w:p w14:paraId="3DCD0CF2">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_Toc12737 </w:instrText>
          </w:r>
          <w:r>
            <w:rPr>
              <w:rFonts w:ascii="Arial" w:hAnsi="Arial" w:eastAsia="等线" w:cs="Arial"/>
            </w:rPr>
            <w:fldChar w:fldCharType="separate"/>
          </w:r>
          <w:r>
            <w:rPr>
              <w:rFonts w:ascii="Arial" w:hAnsi="Arial" w:eastAsia="等线" w:cs="Arial"/>
            </w:rPr>
            <w:t>（7）联系方式（找同学或老师）</w:t>
          </w:r>
          <w:r>
            <w:tab/>
          </w:r>
          <w:r>
            <w:fldChar w:fldCharType="begin"/>
          </w:r>
          <w:r>
            <w:instrText xml:space="preserve"> PAGEREF _Toc12737 \h </w:instrText>
          </w:r>
          <w:r>
            <w:fldChar w:fldCharType="separate"/>
          </w:r>
          <w:r>
            <w:t>76</w:t>
          </w:r>
          <w:r>
            <w:fldChar w:fldCharType="end"/>
          </w:r>
          <w:r>
            <w:rPr>
              <w:rFonts w:ascii="Arial" w:hAnsi="Arial" w:eastAsia="等线" w:cs="Arial"/>
              <w:color w:val="3370FF"/>
            </w:rPr>
            <w:fldChar w:fldCharType="end"/>
          </w:r>
        </w:p>
        <w:p w14:paraId="1A6EA13E">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_Toc18101 </w:instrText>
          </w:r>
          <w:r>
            <w:rPr>
              <w:rFonts w:ascii="Arial" w:hAnsi="Arial" w:eastAsia="等线" w:cs="Arial"/>
            </w:rPr>
            <w:fldChar w:fldCharType="separate"/>
          </w:r>
          <w:r>
            <w:rPr>
              <w:rFonts w:ascii="Arial" w:hAnsi="Arial" w:eastAsia="等线" w:cs="Arial"/>
            </w:rPr>
            <w:t>（8）社团及成立条件</w:t>
          </w:r>
          <w:r>
            <w:tab/>
          </w:r>
          <w:r>
            <w:fldChar w:fldCharType="begin"/>
          </w:r>
          <w:r>
            <w:instrText xml:space="preserve"> PAGEREF _Toc18101 \h </w:instrText>
          </w:r>
          <w:r>
            <w:fldChar w:fldCharType="separate"/>
          </w:r>
          <w:r>
            <w:t>78</w:t>
          </w:r>
          <w:r>
            <w:fldChar w:fldCharType="end"/>
          </w:r>
          <w:r>
            <w:rPr>
              <w:rFonts w:ascii="Arial" w:hAnsi="Arial" w:eastAsia="等线" w:cs="Arial"/>
              <w:color w:val="3370FF"/>
            </w:rPr>
            <w:fldChar w:fldCharType="end"/>
          </w:r>
        </w:p>
        <w:p w14:paraId="7571CCCF">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_Toc29187 </w:instrText>
          </w:r>
          <w:r>
            <w:rPr>
              <w:rFonts w:ascii="Arial" w:hAnsi="Arial" w:eastAsia="等线" w:cs="Arial"/>
            </w:rPr>
            <w:fldChar w:fldCharType="separate"/>
          </w:r>
          <w:r>
            <w:rPr>
              <w:rFonts w:ascii="Arial" w:hAnsi="Arial" w:eastAsia="等线" w:cs="Arial"/>
            </w:rPr>
            <w:t>（9）洗澡</w:t>
          </w:r>
          <w:r>
            <w:tab/>
          </w:r>
          <w:r>
            <w:fldChar w:fldCharType="begin"/>
          </w:r>
          <w:r>
            <w:instrText xml:space="preserve"> PAGEREF _Toc29187 \h </w:instrText>
          </w:r>
          <w:r>
            <w:fldChar w:fldCharType="separate"/>
          </w:r>
          <w:r>
            <w:t>80</w:t>
          </w:r>
          <w:r>
            <w:fldChar w:fldCharType="end"/>
          </w:r>
          <w:r>
            <w:rPr>
              <w:rFonts w:ascii="Arial" w:hAnsi="Arial" w:eastAsia="等线" w:cs="Arial"/>
              <w:color w:val="3370FF"/>
            </w:rPr>
            <w:fldChar w:fldCharType="end"/>
          </w:r>
        </w:p>
        <w:p w14:paraId="51E558F6">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_Toc12236 </w:instrText>
          </w:r>
          <w:r>
            <w:rPr>
              <w:rFonts w:ascii="Arial" w:hAnsi="Arial" w:eastAsia="等线" w:cs="Arial"/>
            </w:rPr>
            <w:fldChar w:fldCharType="separate"/>
          </w:r>
          <w:r>
            <w:rPr>
              <w:rFonts w:ascii="Arial" w:hAnsi="Arial" w:eastAsia="等线" w:cs="Arial"/>
            </w:rPr>
            <w:t>（10）课本</w:t>
          </w:r>
          <w:r>
            <w:tab/>
          </w:r>
          <w:r>
            <w:fldChar w:fldCharType="begin"/>
          </w:r>
          <w:r>
            <w:instrText xml:space="preserve"> PAGEREF _Toc12236 \h </w:instrText>
          </w:r>
          <w:r>
            <w:fldChar w:fldCharType="separate"/>
          </w:r>
          <w:r>
            <w:t>80</w:t>
          </w:r>
          <w:r>
            <w:fldChar w:fldCharType="end"/>
          </w:r>
          <w:r>
            <w:rPr>
              <w:rFonts w:ascii="Arial" w:hAnsi="Arial" w:eastAsia="等线" w:cs="Arial"/>
              <w:color w:val="3370FF"/>
            </w:rPr>
            <w:fldChar w:fldCharType="end"/>
          </w:r>
        </w:p>
        <w:p w14:paraId="41C3E765">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_Toc31944 </w:instrText>
          </w:r>
          <w:r>
            <w:rPr>
              <w:rFonts w:ascii="Arial" w:hAnsi="Arial" w:eastAsia="等线" w:cs="Arial"/>
            </w:rPr>
            <w:fldChar w:fldCharType="separate"/>
          </w:r>
          <w:r>
            <w:rPr>
              <w:rFonts w:ascii="Arial" w:hAnsi="Arial" w:eastAsia="等线" w:cs="Arial"/>
            </w:rPr>
            <w:t>（11）打印</w:t>
          </w:r>
          <w:r>
            <w:tab/>
          </w:r>
          <w:r>
            <w:fldChar w:fldCharType="begin"/>
          </w:r>
          <w:r>
            <w:instrText xml:space="preserve"> PAGEREF _Toc31944 \h </w:instrText>
          </w:r>
          <w:r>
            <w:fldChar w:fldCharType="separate"/>
          </w:r>
          <w:r>
            <w:t>80</w:t>
          </w:r>
          <w:r>
            <w:fldChar w:fldCharType="end"/>
          </w:r>
          <w:r>
            <w:rPr>
              <w:rFonts w:ascii="Arial" w:hAnsi="Arial" w:eastAsia="等线" w:cs="Arial"/>
              <w:color w:val="3370FF"/>
            </w:rPr>
            <w:fldChar w:fldCharType="end"/>
          </w:r>
        </w:p>
        <w:p w14:paraId="4D56512B">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_Toc29308 </w:instrText>
          </w:r>
          <w:r>
            <w:rPr>
              <w:rFonts w:ascii="Arial" w:hAnsi="Arial" w:eastAsia="等线" w:cs="Arial"/>
            </w:rPr>
            <w:fldChar w:fldCharType="separate"/>
          </w:r>
          <w:r>
            <w:rPr>
              <w:rFonts w:ascii="Arial" w:hAnsi="Arial" w:eastAsia="等线" w:cs="Arial"/>
            </w:rPr>
            <w:t>(12)场地</w:t>
          </w:r>
          <w:r>
            <w:tab/>
          </w:r>
          <w:r>
            <w:fldChar w:fldCharType="begin"/>
          </w:r>
          <w:r>
            <w:instrText xml:space="preserve"> PAGEREF _Toc29308 \h </w:instrText>
          </w:r>
          <w:r>
            <w:fldChar w:fldCharType="separate"/>
          </w:r>
          <w:r>
            <w:t>80</w:t>
          </w:r>
          <w:r>
            <w:fldChar w:fldCharType="end"/>
          </w:r>
          <w:r>
            <w:rPr>
              <w:rFonts w:ascii="Arial" w:hAnsi="Arial" w:eastAsia="等线" w:cs="Arial"/>
              <w:color w:val="3370FF"/>
            </w:rPr>
            <w:fldChar w:fldCharType="end"/>
          </w:r>
        </w:p>
        <w:p w14:paraId="1275370A">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_Toc27736 </w:instrText>
          </w:r>
          <w:r>
            <w:rPr>
              <w:rFonts w:ascii="Arial" w:hAnsi="Arial" w:eastAsia="等线" w:cs="Arial"/>
            </w:rPr>
            <w:fldChar w:fldCharType="separate"/>
          </w:r>
          <w:r>
            <w:rPr>
              <w:rFonts w:ascii="Arial" w:hAnsi="Arial" w:eastAsia="等线" w:cs="Arial"/>
            </w:rPr>
            <w:t>（13）食堂</w:t>
          </w:r>
          <w:r>
            <w:tab/>
          </w:r>
          <w:r>
            <w:fldChar w:fldCharType="begin"/>
          </w:r>
          <w:r>
            <w:instrText xml:space="preserve"> PAGEREF _Toc27736 \h </w:instrText>
          </w:r>
          <w:r>
            <w:fldChar w:fldCharType="separate"/>
          </w:r>
          <w:r>
            <w:t>82</w:t>
          </w:r>
          <w:r>
            <w:fldChar w:fldCharType="end"/>
          </w:r>
          <w:r>
            <w:rPr>
              <w:rFonts w:ascii="Arial" w:hAnsi="Arial" w:eastAsia="等线" w:cs="Arial"/>
              <w:color w:val="3370FF"/>
            </w:rPr>
            <w:fldChar w:fldCharType="end"/>
          </w:r>
        </w:p>
        <w:p w14:paraId="4D3AC678">
          <w:pPr>
            <w:pStyle w:val="3"/>
            <w:tabs>
              <w:tab w:val="right" w:leader="middleDot" w:pos="8305"/>
            </w:tabs>
          </w:pPr>
          <w:r>
            <w:rPr>
              <w:rFonts w:ascii="Arial" w:hAnsi="Arial" w:eastAsia="等线" w:cs="Arial"/>
              <w:color w:val="3370FF"/>
            </w:rPr>
            <w:fldChar w:fldCharType="begin"/>
          </w:r>
          <w:r>
            <w:rPr>
              <w:rFonts w:ascii="Arial" w:hAnsi="Arial" w:eastAsia="等线" w:cs="Arial"/>
            </w:rPr>
            <w:instrText xml:space="preserve"> HYPERLINK \l _Toc23303 </w:instrText>
          </w:r>
          <w:r>
            <w:rPr>
              <w:rFonts w:ascii="Arial" w:hAnsi="Arial" w:eastAsia="等线" w:cs="Arial"/>
            </w:rPr>
            <w:fldChar w:fldCharType="separate"/>
          </w:r>
          <w:r>
            <w:rPr>
              <w:rFonts w:ascii="Arial" w:hAnsi="Arial" w:eastAsia="等线" w:cs="Arial"/>
              <w:shd w:val="clear" w:fill="FFF67A"/>
            </w:rPr>
            <w:t>（14）校园一卡通，</w:t>
          </w:r>
          <w:r>
            <w:tab/>
          </w:r>
          <w:r>
            <w:fldChar w:fldCharType="begin"/>
          </w:r>
          <w:r>
            <w:instrText xml:space="preserve"> PAGEREF _Toc23303 \h </w:instrText>
          </w:r>
          <w:r>
            <w:fldChar w:fldCharType="separate"/>
          </w:r>
          <w:r>
            <w:t>82</w:t>
          </w:r>
          <w:r>
            <w:fldChar w:fldCharType="end"/>
          </w:r>
          <w:r>
            <w:rPr>
              <w:rFonts w:ascii="Arial" w:hAnsi="Arial" w:eastAsia="等线" w:cs="Arial"/>
              <w:color w:val="3370FF"/>
            </w:rPr>
            <w:fldChar w:fldCharType="end"/>
          </w:r>
        </w:p>
        <w:p w14:paraId="013DB314">
          <w:pPr>
            <w:spacing w:before="120" w:after="120" w:line="288" w:lineRule="auto"/>
            <w:ind w:left="0" w:firstLine="0"/>
            <w:jc w:val="left"/>
            <w:rPr>
              <w:rFonts w:ascii="Arial" w:hAnsi="Arial" w:eastAsia="等线" w:cs="Arial"/>
              <w:color w:val="3370FF"/>
              <w:sz w:val="21"/>
              <w:szCs w:val="22"/>
            </w:rPr>
          </w:pPr>
          <w:r>
            <w:rPr>
              <w:rFonts w:ascii="Arial" w:hAnsi="Arial" w:eastAsia="等线" w:cs="Arial"/>
              <w:color w:val="3370FF"/>
            </w:rPr>
            <w:fldChar w:fldCharType="end"/>
          </w:r>
        </w:p>
      </w:sdtContent>
    </w:sdt>
    <w:p w14:paraId="66D95D9F">
      <w:pPr>
        <w:spacing w:before="120" w:after="120" w:line="288" w:lineRule="auto"/>
        <w:ind w:left="0" w:firstLine="0"/>
        <w:jc w:val="left"/>
        <w:rPr>
          <w:rFonts w:ascii="Arial" w:hAnsi="Arial" w:eastAsia="等线" w:cs="Arial"/>
          <w:color w:val="3370FF"/>
          <w:sz w:val="21"/>
          <w:szCs w:val="22"/>
        </w:rPr>
        <w:sectPr>
          <w:pgSz w:w="11905" w:h="16840"/>
          <w:cols w:space="720" w:num="1"/>
        </w:sectPr>
      </w:pPr>
      <w:bookmarkStart w:id="324" w:name="_GoBack"/>
      <w:bookmarkEnd w:id="324"/>
    </w:p>
    <w:p w14:paraId="21C850D9">
      <w:pPr>
        <w:spacing w:before="120" w:after="120" w:line="288" w:lineRule="auto"/>
        <w:ind w:left="0" w:firstLine="0"/>
        <w:jc w:val="left"/>
        <w:rPr>
          <w:rFonts w:ascii="Arial" w:hAnsi="Arial" w:eastAsia="等线" w:cs="Arial"/>
          <w:color w:val="3370FF"/>
          <w:sz w:val="22"/>
        </w:rPr>
      </w:pPr>
    </w:p>
    <w:p w14:paraId="210FCBCF">
      <w:pPr>
        <w:spacing w:before="120" w:after="120" w:line="288" w:lineRule="auto"/>
        <w:ind w:left="0"/>
        <w:jc w:val="center"/>
      </w:pPr>
      <w:r>
        <w:drawing>
          <wp:inline distT="0" distB="0" distL="0" distR="0">
            <wp:extent cx="5257800" cy="78867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7886700"/>
                    </a:xfrm>
                    <a:prstGeom prst="rect">
                      <a:avLst/>
                    </a:prstGeom>
                  </pic:spPr>
                </pic:pic>
              </a:graphicData>
            </a:graphic>
          </wp:inline>
        </w:drawing>
      </w:r>
    </w:p>
    <w:p w14:paraId="3E001D10">
      <w:pPr>
        <w:spacing w:before="380" w:after="140" w:line="288" w:lineRule="auto"/>
        <w:ind w:left="0"/>
        <w:jc w:val="left"/>
        <w:outlineLvl w:val="0"/>
      </w:pPr>
      <w:bookmarkStart w:id="0" w:name="heading_0"/>
      <w:r>
        <w:br w:type="page"/>
      </w:r>
      <w:bookmarkStart w:id="1" w:name="_Toc11442"/>
      <w:r>
        <w:fldChar w:fldCharType="begin"/>
      </w:r>
      <w:r>
        <w:instrText xml:space="preserve"> HYPERLINK "https://qcn5a99cujio.feishu.cn/wiki/Gu81wQCoDiRwKJkwGwocjHggnMd" \h </w:instrText>
      </w:r>
      <w:r>
        <w:fldChar w:fldCharType="separate"/>
      </w:r>
      <w:r>
        <w:rPr>
          <w:rFonts w:ascii="Arial" w:hAnsi="Arial" w:eastAsia="等线" w:cs="Arial"/>
          <w:b/>
          <w:color w:val="3370FF"/>
          <w:sz w:val="36"/>
        </w:rPr>
        <w:t>一、校内学业</w:t>
      </w:r>
      <w:r>
        <w:rPr>
          <w:rFonts w:ascii="Arial" w:hAnsi="Arial" w:eastAsia="等线" w:cs="Arial"/>
          <w:b/>
          <w:color w:val="3370FF"/>
          <w:sz w:val="36"/>
        </w:rPr>
        <w:fldChar w:fldCharType="end"/>
      </w:r>
      <w:bookmarkEnd w:id="0"/>
      <w:bookmarkEnd w:id="1"/>
    </w:p>
    <w:p w14:paraId="6B1FD041">
      <w:pPr>
        <w:spacing w:before="320" w:after="120" w:line="288" w:lineRule="auto"/>
        <w:ind w:left="0"/>
        <w:jc w:val="left"/>
        <w:outlineLvl w:val="1"/>
      </w:pPr>
      <w:bookmarkStart w:id="2" w:name="heading_1"/>
      <w:bookmarkStart w:id="3" w:name="_Toc27548"/>
      <w:r>
        <w:rPr>
          <w:rFonts w:ascii="Arial" w:hAnsi="Arial" w:eastAsia="等线" w:cs="Arial"/>
          <w:b/>
          <w:sz w:val="32"/>
        </w:rPr>
        <w:t>(1)培养方案解读（2026 年版）</w:t>
      </w:r>
      <w:bookmarkEnd w:id="2"/>
      <w:bookmarkEnd w:id="3"/>
    </w:p>
    <w:p w14:paraId="02CC101F">
      <w:pPr>
        <w:spacing w:before="120" w:after="120" w:line="288" w:lineRule="auto"/>
        <w:ind w:left="0" w:firstLine="420"/>
        <w:jc w:val="left"/>
      </w:pPr>
      <w:r>
        <w:rPr>
          <w:rFonts w:ascii="Arial" w:hAnsi="Arial" w:eastAsia="等线" w:cs="Arial"/>
          <w:sz w:val="22"/>
        </w:rPr>
        <w:t>很多新生不知道自己未来四年有哪些课程，需要选哪些课程——这很正常，不必担心，因为编者也是大三才逐渐理清的。学校官网的教务系统虽然有“培养方案”的按钮，但是那玩意点开啥也没有，纯纯欺诈。现在编者按自己的理解和语言解释一下毕业需要哪些课程学分，以及哪些额外学分。</w:t>
      </w:r>
    </w:p>
    <w:p w14:paraId="42E6A68A">
      <w:pPr>
        <w:spacing w:before="300" w:after="120" w:line="288" w:lineRule="auto"/>
        <w:ind w:left="0"/>
        <w:jc w:val="left"/>
        <w:outlineLvl w:val="2"/>
      </w:pPr>
      <w:bookmarkStart w:id="4" w:name="heading_2"/>
      <w:r>
        <w:rPr>
          <w:rFonts w:ascii="Arial" w:hAnsi="Arial" w:eastAsia="等线" w:cs="Arial"/>
          <w:b/>
          <w:sz w:val="30"/>
        </w:rPr>
        <w:t>1. 考试课</w:t>
      </w:r>
      <w:bookmarkEnd w:id="4"/>
    </w:p>
    <w:p w14:paraId="52A394EB">
      <w:pPr>
        <w:spacing w:before="120" w:after="120" w:line="288" w:lineRule="auto"/>
        <w:ind w:left="0" w:firstLine="420"/>
        <w:jc w:val="left"/>
      </w:pPr>
      <w:r>
        <w:rPr>
          <w:rFonts w:ascii="Arial" w:hAnsi="Arial" w:eastAsia="等线" w:cs="Arial"/>
          <w:sz w:val="22"/>
        </w:rPr>
        <w:t>考试课不需要自己选。它在教务系统里的标注应该是“专业核心课”，这门课的分值普遍较重，成绩高低关系到保研、留学、评奖评优。</w:t>
      </w:r>
    </w:p>
    <w:p w14:paraId="399E8E4B">
      <w:pPr>
        <w:spacing w:before="300" w:after="120" w:line="288" w:lineRule="auto"/>
        <w:ind w:left="0"/>
        <w:jc w:val="left"/>
        <w:outlineLvl w:val="2"/>
      </w:pPr>
      <w:bookmarkStart w:id="5" w:name="heading_3"/>
      <w:r>
        <w:rPr>
          <w:rFonts w:ascii="Arial" w:hAnsi="Arial" w:eastAsia="等线" w:cs="Arial"/>
          <w:b/>
          <w:sz w:val="30"/>
        </w:rPr>
        <w:t>2. 考查课</w:t>
      </w:r>
      <w:bookmarkEnd w:id="5"/>
    </w:p>
    <w:p w14:paraId="53825E39">
      <w:pPr>
        <w:spacing w:before="120" w:after="120" w:line="288" w:lineRule="auto"/>
        <w:ind w:left="0" w:firstLine="420"/>
        <w:jc w:val="left"/>
      </w:pPr>
      <w:r>
        <w:rPr>
          <w:rFonts w:ascii="Arial" w:hAnsi="Arial" w:eastAsia="等线" w:cs="Arial"/>
          <w:sz w:val="22"/>
        </w:rPr>
        <w:t>考查课不需要自己选。它在教务系统里的标注应该是“专业基础课”，成绩高低主要关系到留学。</w:t>
      </w:r>
    </w:p>
    <w:p w14:paraId="38B8F5B1">
      <w:pPr>
        <w:spacing w:before="300" w:after="120" w:line="288" w:lineRule="auto"/>
        <w:ind w:left="0"/>
        <w:jc w:val="left"/>
        <w:outlineLvl w:val="2"/>
      </w:pPr>
      <w:bookmarkStart w:id="6" w:name="heading_4"/>
      <w:r>
        <w:rPr>
          <w:rFonts w:ascii="Arial" w:hAnsi="Arial" w:eastAsia="等线" w:cs="Arial"/>
          <w:b/>
          <w:sz w:val="30"/>
        </w:rPr>
        <w:t>3. 本专业选修</w:t>
      </w:r>
      <w:bookmarkEnd w:id="6"/>
    </w:p>
    <w:p w14:paraId="52D7D143">
      <w:pPr>
        <w:spacing w:before="120" w:after="120" w:line="288" w:lineRule="auto"/>
        <w:ind w:left="0" w:firstLine="420"/>
        <w:jc w:val="left"/>
      </w:pPr>
      <w:r>
        <w:rPr>
          <w:rFonts w:ascii="Arial" w:hAnsi="Arial" w:eastAsia="等线" w:cs="Arial"/>
          <w:sz w:val="22"/>
        </w:rPr>
        <w:t>本专业选修模块需要自己选。它要求毕业前修满 3.0 分，有的专业可能会让学生填写在线表格直接选课。</w:t>
      </w:r>
    </w:p>
    <w:p w14:paraId="58460A6F">
      <w:pPr>
        <w:spacing w:before="300" w:after="120" w:line="288" w:lineRule="auto"/>
        <w:ind w:left="0"/>
        <w:jc w:val="left"/>
        <w:outlineLvl w:val="2"/>
      </w:pPr>
      <w:bookmarkStart w:id="7" w:name="heading_5"/>
      <w:r>
        <w:rPr>
          <w:rFonts w:ascii="Arial" w:hAnsi="Arial" w:eastAsia="等线" w:cs="Arial"/>
          <w:b/>
          <w:sz w:val="30"/>
        </w:rPr>
        <w:t>4. 外专业选修</w:t>
      </w:r>
      <w:bookmarkEnd w:id="7"/>
    </w:p>
    <w:p w14:paraId="13D46083">
      <w:pPr>
        <w:spacing w:before="120" w:after="120" w:line="288" w:lineRule="auto"/>
        <w:ind w:left="0" w:firstLine="420"/>
        <w:jc w:val="left"/>
      </w:pPr>
      <w:r>
        <w:rPr>
          <w:rFonts w:ascii="Arial" w:hAnsi="Arial" w:eastAsia="等线" w:cs="Arial"/>
          <w:sz w:val="22"/>
        </w:rPr>
        <w:t>要求毕业前修满 10.0 分。</w:t>
      </w:r>
    </w:p>
    <w:p w14:paraId="0F64D828">
      <w:pPr>
        <w:spacing w:before="120" w:after="120" w:line="288" w:lineRule="auto"/>
        <w:ind w:left="0" w:firstLine="420"/>
        <w:jc w:val="left"/>
      </w:pPr>
      <w:r>
        <w:rPr>
          <w:rFonts w:ascii="Arial" w:hAnsi="Arial" w:eastAsia="等线" w:cs="Arial"/>
          <w:sz w:val="22"/>
        </w:rPr>
        <w:t>辅修：无需抢课，但需在抢课时间，选择课程，流程简单，部分需要正常期末考试。</w:t>
      </w:r>
    </w:p>
    <w:p w14:paraId="66882ADE">
      <w:pPr>
        <w:spacing w:before="120" w:after="120" w:line="288" w:lineRule="auto"/>
        <w:ind w:left="0" w:firstLine="420"/>
        <w:jc w:val="left"/>
      </w:pPr>
      <w:r>
        <w:rPr>
          <w:rFonts w:ascii="Arial" w:hAnsi="Arial" w:eastAsia="等线" w:cs="Arial"/>
          <w:sz w:val="22"/>
        </w:rPr>
        <w:t>外专业课体系：仅限同一专业内课程，抢课压力，需要正常期末考试，耗时多。</w:t>
      </w:r>
    </w:p>
    <w:p w14:paraId="34A730D1">
      <w:pPr>
        <w:spacing w:before="120" w:after="120" w:line="288" w:lineRule="auto"/>
        <w:ind w:left="0" w:firstLine="420"/>
        <w:jc w:val="left"/>
      </w:pPr>
      <w:r>
        <w:rPr>
          <w:rFonts w:ascii="Arial" w:hAnsi="Arial" w:eastAsia="等线" w:cs="Arial"/>
          <w:sz w:val="22"/>
        </w:rPr>
        <w:t>治国理政 / 业界领袖体系：上课轻松，但开设课程少，抢课竞争激烈，手速不足慎选。</w:t>
      </w:r>
    </w:p>
    <w:p w14:paraId="2B9B06E4">
      <w:pPr>
        <w:spacing w:before="300" w:after="120" w:line="288" w:lineRule="auto"/>
        <w:ind w:left="0"/>
        <w:jc w:val="left"/>
        <w:outlineLvl w:val="2"/>
      </w:pPr>
      <w:bookmarkStart w:id="8" w:name="heading_6"/>
      <w:r>
        <w:rPr>
          <w:rFonts w:ascii="Arial" w:hAnsi="Arial" w:eastAsia="等线" w:cs="Arial"/>
          <w:b/>
          <w:sz w:val="30"/>
        </w:rPr>
        <w:t>5. 文化素质课程（最低要求≥8 分）</w:t>
      </w:r>
      <w:bookmarkEnd w:id="8"/>
    </w:p>
    <w:p w14:paraId="4F9D971D">
      <w:pPr>
        <w:spacing w:before="120" w:after="120" w:line="288" w:lineRule="auto"/>
        <w:ind w:left="0" w:firstLine="420"/>
        <w:jc w:val="left"/>
      </w:pPr>
      <w:r>
        <w:rPr>
          <w:rFonts w:ascii="Arial" w:hAnsi="Arial" w:eastAsia="等线" w:cs="Arial"/>
          <w:sz w:val="22"/>
        </w:rPr>
        <w:t>获取渠道：文化素质选修课（需要自己选）。、线下讲座</w:t>
      </w:r>
    </w:p>
    <w:p w14:paraId="303B3B79">
      <w:pPr>
        <w:spacing w:before="120" w:after="120" w:line="288" w:lineRule="auto"/>
        <w:ind w:left="0" w:firstLine="420"/>
        <w:jc w:val="left"/>
      </w:pPr>
      <w:r>
        <w:rPr>
          <w:rFonts w:ascii="Arial" w:hAnsi="Arial" w:eastAsia="等线" w:cs="Arial"/>
          <w:sz w:val="22"/>
        </w:rPr>
        <w:t>讲座规则：4 场讲座兑换 0.5 分，上限 1 分；参与务必记录讲座名称、时间，期末认定需要凭证，通知发布于学生会小 U、新语青年讲坛 QQ 群。</w:t>
      </w:r>
    </w:p>
    <w:p w14:paraId="4A143153">
      <w:pPr>
        <w:spacing w:before="120" w:after="120" w:line="288" w:lineRule="auto"/>
        <w:ind w:left="0" w:firstLine="420"/>
        <w:jc w:val="left"/>
      </w:pPr>
      <w:r>
        <w:rPr>
          <w:rFonts w:ascii="Arial" w:hAnsi="Arial" w:eastAsia="等线" w:cs="Arial"/>
          <w:sz w:val="22"/>
        </w:rPr>
        <w:t>选课硬性要求：D 类美学与艺术欣赏课程≥2 学分。四史课程至少 1 门（24 级为 2 学分，大二线上知到网课）</w:t>
      </w:r>
    </w:p>
    <w:p w14:paraId="0A48A5E5">
      <w:pPr>
        <w:spacing w:before="120" w:after="120" w:line="288" w:lineRule="auto"/>
        <w:ind w:left="0" w:firstLine="420"/>
        <w:jc w:val="left"/>
      </w:pPr>
      <w:r>
        <w:rPr>
          <w:rFonts w:ascii="Arial" w:hAnsi="Arial" w:eastAsia="等线" w:cs="Arial"/>
          <w:sz w:val="22"/>
        </w:rPr>
        <w:t>选课操作：点击课程蓝色名称可查看课程分类。</w:t>
      </w:r>
    </w:p>
    <w:p w14:paraId="6976B63B">
      <w:pPr>
        <w:spacing w:before="300" w:after="120" w:line="288" w:lineRule="auto"/>
        <w:ind w:left="0"/>
        <w:jc w:val="left"/>
        <w:outlineLvl w:val="2"/>
      </w:pPr>
      <w:bookmarkStart w:id="9" w:name="heading_7"/>
      <w:r>
        <w:rPr>
          <w:rFonts w:ascii="Arial" w:hAnsi="Arial" w:eastAsia="等线" w:cs="Arial"/>
          <w:b/>
          <w:sz w:val="30"/>
        </w:rPr>
        <w:t>6. 创新创业分 + 社会实践分（总分≥6，创新分不少于 4）</w:t>
      </w:r>
      <w:bookmarkEnd w:id="9"/>
    </w:p>
    <w:p w14:paraId="6C902483">
      <w:pPr>
        <w:spacing w:before="120" w:after="120" w:line="288" w:lineRule="auto"/>
        <w:ind w:left="0" w:firstLine="420"/>
        <w:jc w:val="left"/>
      </w:pPr>
      <w:r>
        <w:rPr>
          <w:rFonts w:ascii="Arial" w:hAnsi="Arial" w:eastAsia="等线" w:cs="Arial"/>
          <w:sz w:val="22"/>
        </w:rPr>
        <w:t>社会实践学分主要来源请查看当届相关文件，一般来说会有志愿汇认证志愿服务时长，8h 算 0.5 分，假期行走中华社会实践，一次应该是 2.5 分。它要求毕业前修至少 1.0 分，</w:t>
      </w:r>
    </w:p>
    <w:p w14:paraId="4CE4E469">
      <w:pPr>
        <w:spacing w:before="120" w:after="120" w:line="288" w:lineRule="auto"/>
        <w:ind w:left="0" w:firstLine="420"/>
        <w:jc w:val="left"/>
      </w:pPr>
      <w:r>
        <w:rPr>
          <w:rFonts w:ascii="Arial" w:hAnsi="Arial" w:eastAsia="等线" w:cs="Arial"/>
          <w:sz w:val="22"/>
        </w:rPr>
        <w:t>创新创业学分主要来源请查看当届相关文件，一般来说会有选课系统中的创新创业选修课、创新实验 / 研讨课、大一年度项目、大二科技立项、各类学科竞赛、双创讲座（校内极少开设）。</w:t>
      </w:r>
    </w:p>
    <w:p w14:paraId="2B2EA0BD">
      <w:pPr>
        <w:pBdr>
          <w:bottom w:val="single" w:color="DEE0E3" w:sz="2" w:space="0"/>
          <w:between w:val="single" w:color="DEE0E3" w:sz="2" w:space="0"/>
        </w:pBdr>
        <w:spacing w:before="120" w:after="120" w:line="288" w:lineRule="auto"/>
        <w:ind w:left="0"/>
      </w:pPr>
    </w:p>
    <w:p w14:paraId="677123A4">
      <w:pPr>
        <w:spacing w:before="320" w:after="120" w:line="288" w:lineRule="auto"/>
        <w:ind w:left="0"/>
        <w:jc w:val="left"/>
        <w:outlineLvl w:val="1"/>
      </w:pPr>
      <w:bookmarkStart w:id="10" w:name="heading_8"/>
      <w:bookmarkStart w:id="11" w:name="_Toc19486"/>
      <w:r>
        <w:rPr>
          <w:rFonts w:ascii="Arial" w:hAnsi="Arial" w:eastAsia="等线" w:cs="Arial"/>
          <w:b/>
          <w:sz w:val="32"/>
        </w:rPr>
        <w:t>（2）课程成绩</w:t>
      </w:r>
      <w:bookmarkEnd w:id="10"/>
      <w:bookmarkEnd w:id="11"/>
    </w:p>
    <w:p w14:paraId="3C0FB2B9">
      <w:pPr>
        <w:spacing w:before="120" w:after="120" w:line="288" w:lineRule="auto"/>
        <w:ind w:left="0" w:firstLine="420"/>
        <w:jc w:val="left"/>
      </w:pPr>
      <w:r>
        <w:rPr>
          <w:rFonts w:ascii="Arial" w:hAnsi="Arial" w:eastAsia="等线" w:cs="Arial"/>
          <w:sz w:val="22"/>
        </w:rPr>
        <w:t>课程成绩总计 100 分，主要由两方面构成：期中考核+期末考核+平时分。大多数课程没有期中考核，期末考核可能是考试、课程论文或者 PPT 汇报，平时分占多少怎么获得看老师怎么分配。</w:t>
      </w:r>
    </w:p>
    <w:p w14:paraId="3C8A76CD">
      <w:pPr>
        <w:pBdr>
          <w:bottom w:val="single" w:color="DEE0E3" w:sz="2" w:space="0"/>
          <w:between w:val="single" w:color="DEE0E3" w:sz="2" w:space="0"/>
        </w:pBdr>
        <w:spacing w:before="120" w:after="120" w:line="288" w:lineRule="auto"/>
        <w:ind w:left="0"/>
      </w:pPr>
    </w:p>
    <w:p w14:paraId="21A711B6">
      <w:pPr>
        <w:spacing w:before="320" w:after="120" w:line="288" w:lineRule="auto"/>
        <w:ind w:left="0"/>
        <w:jc w:val="left"/>
        <w:outlineLvl w:val="1"/>
      </w:pPr>
      <w:bookmarkStart w:id="12" w:name="heading_9"/>
      <w:bookmarkStart w:id="13" w:name="_Toc10504"/>
      <w:r>
        <w:rPr>
          <w:rFonts w:ascii="Arial" w:hAnsi="Arial" w:eastAsia="等线" w:cs="Arial"/>
          <w:b/>
          <w:sz w:val="32"/>
        </w:rPr>
        <w:t>（3）学分绩</w:t>
      </w:r>
      <w:bookmarkEnd w:id="12"/>
      <w:bookmarkEnd w:id="13"/>
    </w:p>
    <w:p w14:paraId="1CA32410">
      <w:pPr>
        <w:spacing w:before="300" w:after="120" w:line="288" w:lineRule="auto"/>
        <w:ind w:left="0"/>
        <w:jc w:val="left"/>
        <w:outlineLvl w:val="2"/>
      </w:pPr>
      <w:bookmarkStart w:id="14" w:name="heading_10"/>
      <w:r>
        <w:rPr>
          <w:rFonts w:ascii="Arial" w:hAnsi="Arial" w:eastAsia="等线" w:cs="Arial"/>
          <w:b/>
          <w:sz w:val="30"/>
        </w:rPr>
        <w:t>1. 平均学分绩</w:t>
      </w:r>
      <w:bookmarkEnd w:id="14"/>
    </w:p>
    <w:p w14:paraId="4133765F">
      <w:pPr>
        <w:spacing w:before="120" w:after="120" w:line="288" w:lineRule="auto"/>
        <w:ind w:left="0" w:firstLine="420"/>
        <w:jc w:val="left"/>
      </w:pPr>
      <w:r>
        <w:rPr>
          <w:rFonts w:ascii="Arial" w:hAnsi="Arial" w:eastAsia="等线" w:cs="Arial"/>
          <w:sz w:val="22"/>
        </w:rPr>
        <w:t>平均学分绩指考试课（专业核心课）的成绩按学分权重算得的学分绩。单个学期的平均学分绩影响国家奖学金、国家励志奖学金、人民奖学金、优秀团员及标兵、优秀学生及标兵、优秀学生干部及标兵的评选，全部学期的平均学分绩影响保研名额。</w:t>
      </w:r>
    </w:p>
    <w:p w14:paraId="27C6966B">
      <w:pPr>
        <w:spacing w:before="300" w:after="120" w:line="288" w:lineRule="auto"/>
        <w:ind w:left="0"/>
        <w:jc w:val="left"/>
        <w:outlineLvl w:val="2"/>
      </w:pPr>
      <w:bookmarkStart w:id="15" w:name="heading_11"/>
      <w:r>
        <w:rPr>
          <w:rFonts w:ascii="Arial" w:hAnsi="Arial" w:eastAsia="等线" w:cs="Arial"/>
          <w:b/>
          <w:sz w:val="30"/>
        </w:rPr>
        <w:t>2. 综合学分绩</w:t>
      </w:r>
      <w:bookmarkEnd w:id="15"/>
    </w:p>
    <w:p w14:paraId="2D2D6407">
      <w:pPr>
        <w:spacing w:before="120" w:after="120" w:line="288" w:lineRule="auto"/>
        <w:ind w:left="0" w:firstLine="420"/>
        <w:jc w:val="left"/>
      </w:pPr>
      <w:r>
        <w:rPr>
          <w:rFonts w:ascii="Arial" w:hAnsi="Arial" w:eastAsia="等线" w:cs="Arial"/>
          <w:sz w:val="22"/>
        </w:rPr>
        <w:t>综合学分绩是考试课（专业核心课）的成绩和五项综合素质学分权重叠算的学分绩。基础分 35，日常行为分上限 20（由社团活动获取），体能分 5，互评分 40（班级内学生互评平均分），四项叠加为思想道德及身心分，权重 30%，平均学分绩权重 70%，在此结果基础上加上个性发展分（由学生工作获取），即为综合学分绩。单个学期的综合学分绩影响国家奖学金、国家励志奖学金、人民奖学金的评选。</w:t>
      </w:r>
    </w:p>
    <w:p w14:paraId="52B3A1C1">
      <w:pPr>
        <w:spacing w:before="300" w:after="120" w:line="288" w:lineRule="auto"/>
        <w:ind w:left="0"/>
        <w:jc w:val="left"/>
        <w:outlineLvl w:val="2"/>
      </w:pPr>
      <w:bookmarkStart w:id="16" w:name="heading_12"/>
      <w:r>
        <w:rPr>
          <w:rFonts w:ascii="Arial" w:hAnsi="Arial" w:eastAsia="等线" w:cs="Arial"/>
          <w:b/>
          <w:sz w:val="30"/>
        </w:rPr>
        <w:t>3. 全部课程平均学分绩</w:t>
      </w:r>
      <w:bookmarkEnd w:id="16"/>
    </w:p>
    <w:p w14:paraId="7548C044">
      <w:pPr>
        <w:spacing w:before="120" w:after="120" w:line="288" w:lineRule="auto"/>
        <w:ind w:left="0" w:firstLine="420"/>
        <w:jc w:val="left"/>
      </w:pPr>
      <w:r>
        <w:rPr>
          <w:rFonts w:ascii="Arial" w:hAnsi="Arial" w:eastAsia="等线" w:cs="Arial"/>
          <w:sz w:val="22"/>
        </w:rPr>
        <w:t>所有课程的成绩按学分权重叠算，影响出国留学。</w:t>
      </w:r>
    </w:p>
    <w:p w14:paraId="04408B9E">
      <w:pPr>
        <w:pBdr>
          <w:bottom w:val="single" w:color="DEE0E3" w:sz="2" w:space="0"/>
          <w:between w:val="single" w:color="DEE0E3" w:sz="2" w:space="0"/>
        </w:pBdr>
        <w:spacing w:before="120" w:after="120" w:line="288" w:lineRule="auto"/>
        <w:ind w:left="0"/>
      </w:pPr>
    </w:p>
    <w:p w14:paraId="57D1F9A1">
      <w:pPr>
        <w:spacing w:before="320" w:after="120" w:line="288" w:lineRule="auto"/>
        <w:ind w:left="0"/>
        <w:jc w:val="left"/>
        <w:outlineLvl w:val="1"/>
      </w:pPr>
      <w:bookmarkStart w:id="17" w:name="heading_13"/>
      <w:bookmarkStart w:id="18" w:name="_Toc21609"/>
      <w:r>
        <w:rPr>
          <w:rFonts w:ascii="Arial" w:hAnsi="Arial" w:eastAsia="等线" w:cs="Arial"/>
          <w:b/>
          <w:sz w:val="32"/>
        </w:rPr>
        <w:t>（4）交流交换</w:t>
      </w:r>
      <w:bookmarkEnd w:id="17"/>
      <w:bookmarkEnd w:id="18"/>
    </w:p>
    <w:p w14:paraId="0CDFDA9A">
      <w:pPr>
        <w:spacing w:before="120" w:after="120" w:line="288" w:lineRule="auto"/>
        <w:ind w:left="0" w:firstLine="420"/>
        <w:jc w:val="left"/>
      </w:pPr>
      <w:r>
        <w:rPr>
          <w:rFonts w:ascii="Arial" w:hAnsi="Arial" w:eastAsia="等线" w:cs="Arial"/>
          <w:sz w:val="22"/>
        </w:rPr>
        <w:t>学校于 2023 年开放了三个校区互相派学生交流交换的政策。</w:t>
      </w:r>
    </w:p>
    <w:p w14:paraId="54D43F9F">
      <w:pPr>
        <w:spacing w:before="300" w:after="120" w:line="288" w:lineRule="auto"/>
        <w:ind w:left="0"/>
        <w:jc w:val="left"/>
        <w:outlineLvl w:val="2"/>
      </w:pPr>
      <w:bookmarkStart w:id="19" w:name="heading_14"/>
      <w:r>
        <w:rPr>
          <w:rFonts w:ascii="Arial" w:hAnsi="Arial" w:eastAsia="等线" w:cs="Arial"/>
          <w:color w:val="3370FF"/>
          <w:sz w:val="30"/>
        </w:rPr>
        <w:t xml:space="preserve">1. </w:t>
      </w:r>
      <w:r>
        <w:rPr>
          <w:rFonts w:ascii="Arial" w:hAnsi="Arial" w:eastAsia="等线" w:cs="Arial"/>
          <w:b/>
          <w:sz w:val="30"/>
        </w:rPr>
        <w:t>条件:</w:t>
      </w:r>
      <w:bookmarkEnd w:id="19"/>
    </w:p>
    <w:p w14:paraId="1BD64E0F">
      <w:pPr>
        <w:spacing w:before="120" w:after="120" w:line="288" w:lineRule="auto"/>
        <w:ind w:left="453"/>
        <w:jc w:val="left"/>
      </w:pPr>
      <w:r>
        <w:rPr>
          <w:rFonts w:ascii="Arial" w:hAnsi="Arial" w:eastAsia="等线" w:cs="Arial"/>
          <w:sz w:val="22"/>
        </w:rPr>
        <w:t xml:space="preserve"> 没有挂科或者挂科补考已通过，在本专业所有申报学生中，平均学分绩靠前。</w:t>
      </w:r>
    </w:p>
    <w:p w14:paraId="210F9CD8">
      <w:pPr>
        <w:spacing w:before="300" w:after="120" w:line="288" w:lineRule="auto"/>
        <w:ind w:left="0"/>
        <w:jc w:val="left"/>
        <w:outlineLvl w:val="2"/>
      </w:pPr>
      <w:bookmarkStart w:id="20" w:name="heading_15"/>
      <w:r>
        <w:rPr>
          <w:rFonts w:ascii="Arial" w:hAnsi="Arial" w:eastAsia="等线" w:cs="Arial"/>
          <w:color w:val="3370FF"/>
          <w:sz w:val="30"/>
        </w:rPr>
        <w:t xml:space="preserve">2. </w:t>
      </w:r>
      <w:r>
        <w:rPr>
          <w:rFonts w:ascii="Arial" w:hAnsi="Arial" w:eastAsia="等线" w:cs="Arial"/>
          <w:b/>
          <w:sz w:val="30"/>
        </w:rPr>
        <w:t>优点:</w:t>
      </w:r>
      <w:bookmarkEnd w:id="20"/>
    </w:p>
    <w:p w14:paraId="2FD7FF76">
      <w:pPr>
        <w:spacing w:before="120" w:after="120" w:line="288" w:lineRule="auto"/>
        <w:ind w:left="453"/>
        <w:jc w:val="left"/>
      </w:pPr>
      <w:r>
        <w:rPr>
          <w:rFonts w:ascii="Arial" w:hAnsi="Arial" w:eastAsia="等线" w:cs="Arial"/>
          <w:sz w:val="22"/>
        </w:rPr>
        <w:t>体验不同校区的生活，接触不同校区的老师。</w:t>
      </w:r>
    </w:p>
    <w:p w14:paraId="1A2299DE">
      <w:pPr>
        <w:spacing w:before="300" w:after="120" w:line="288" w:lineRule="auto"/>
        <w:ind w:left="0"/>
        <w:jc w:val="left"/>
        <w:outlineLvl w:val="2"/>
      </w:pPr>
      <w:bookmarkStart w:id="21" w:name="heading_16"/>
      <w:r>
        <w:rPr>
          <w:rFonts w:ascii="Arial" w:hAnsi="Arial" w:eastAsia="等线" w:cs="Arial"/>
          <w:color w:val="3370FF"/>
          <w:sz w:val="30"/>
        </w:rPr>
        <w:t xml:space="preserve">3. </w:t>
      </w:r>
      <w:r>
        <w:rPr>
          <w:rFonts w:ascii="Arial" w:hAnsi="Arial" w:eastAsia="等线" w:cs="Arial"/>
          <w:b/>
          <w:sz w:val="30"/>
        </w:rPr>
        <w:t xml:space="preserve"> 缺点</w:t>
      </w:r>
      <w:bookmarkEnd w:id="21"/>
    </w:p>
    <w:p w14:paraId="6E9F642C">
      <w:pPr>
        <w:spacing w:before="120" w:after="120" w:line="288" w:lineRule="auto"/>
        <w:ind w:left="453" w:firstLine="0"/>
        <w:jc w:val="left"/>
      </w:pPr>
      <w:r>
        <w:rPr>
          <w:rFonts w:ascii="Arial" w:hAnsi="Arial" w:eastAsia="等线" w:cs="Arial"/>
          <w:sz w:val="22"/>
        </w:rPr>
        <w:t>本部和深圳课程打分远不如威海大方，需要保研和留学的学生慎重！</w:t>
      </w:r>
    </w:p>
    <w:p w14:paraId="61865FB9">
      <w:pPr>
        <w:spacing w:before="300" w:after="120" w:line="288" w:lineRule="auto"/>
        <w:ind w:left="0"/>
        <w:jc w:val="left"/>
        <w:outlineLvl w:val="2"/>
      </w:pPr>
      <w:bookmarkStart w:id="22" w:name="heading_17"/>
      <w:r>
        <w:rPr>
          <w:rFonts w:ascii="Arial" w:hAnsi="Arial" w:eastAsia="等线" w:cs="Arial"/>
          <w:color w:val="3370FF"/>
          <w:sz w:val="30"/>
        </w:rPr>
        <w:t xml:space="preserve">4. </w:t>
      </w:r>
      <w:r>
        <w:rPr>
          <w:rFonts w:ascii="Arial" w:hAnsi="Arial" w:eastAsia="等线" w:cs="Arial"/>
          <w:b/>
          <w:sz w:val="30"/>
        </w:rPr>
        <w:t>注意</w:t>
      </w:r>
      <w:bookmarkEnd w:id="22"/>
    </w:p>
    <w:p w14:paraId="1570439A">
      <w:pPr>
        <w:numPr>
          <w:ilvl w:val="0"/>
          <w:numId w:val="6"/>
        </w:numPr>
        <w:spacing w:before="120" w:after="120" w:line="288" w:lineRule="auto"/>
        <w:ind w:left="453"/>
        <w:jc w:val="left"/>
      </w:pPr>
      <w:r>
        <w:rPr>
          <w:rFonts w:ascii="Arial" w:hAnsi="Arial" w:eastAsia="等线" w:cs="Arial"/>
          <w:sz w:val="22"/>
        </w:rPr>
        <w:t>三个校区很多文件并不相同，评奖评优更是如此。交换期间，学生评奖评优不占用任何校区名额，属于单列。人民奖学金由原本校区发放，奖学金等级按如下规则确定——在交换校区计算平均学分绩，发回原校区；平均学分绩与原校区获奖名单中的学生的平均学分绩比较，按比该成绩低的学生所获等级进行颁发。</w:t>
      </w:r>
    </w:p>
    <w:p w14:paraId="6CCFA837">
      <w:pPr>
        <w:numPr>
          <w:ilvl w:val="0"/>
          <w:numId w:val="7"/>
        </w:numPr>
        <w:spacing w:before="120" w:after="120" w:line="288" w:lineRule="auto"/>
        <w:ind w:left="453"/>
        <w:jc w:val="left"/>
      </w:pPr>
      <w:r>
        <w:rPr>
          <w:rFonts w:ascii="Arial" w:hAnsi="Arial" w:eastAsia="等线" w:cs="Arial"/>
          <w:sz w:val="22"/>
        </w:rPr>
        <w:t>如，A 在深圳校区交流学习，当前学期平均学分绩为 83.36 分；同学期，威海校区一等人民奖学金有 3 人，其中 B 虽然综合学分绩有 85.69 分，但是 B 的平均学分绩只有 83.22 分，那么 A 比 B 高，就可以评一等人民奖学金。</w:t>
      </w:r>
    </w:p>
    <w:p w14:paraId="3A8FEB9B">
      <w:pPr>
        <w:pBdr>
          <w:bottom w:val="single" w:color="DEE0E3" w:sz="2" w:space="0"/>
          <w:between w:val="single" w:color="DEE0E3" w:sz="2" w:space="0"/>
        </w:pBdr>
        <w:spacing w:before="120" w:after="120" w:line="288" w:lineRule="auto"/>
        <w:ind w:left="453"/>
      </w:pPr>
    </w:p>
    <w:p w14:paraId="38657E30">
      <w:pPr>
        <w:spacing w:before="320" w:after="120" w:line="288" w:lineRule="auto"/>
        <w:ind w:left="0"/>
        <w:jc w:val="left"/>
        <w:outlineLvl w:val="1"/>
      </w:pPr>
      <w:bookmarkStart w:id="23" w:name="heading_18"/>
      <w:bookmarkStart w:id="24" w:name="_Toc5019"/>
      <w:r>
        <w:rPr>
          <w:rFonts w:ascii="Arial" w:hAnsi="Arial" w:eastAsia="等线" w:cs="Arial"/>
          <w:b/>
          <w:sz w:val="32"/>
        </w:rPr>
        <w:t>（5）校内荣誉</w:t>
      </w:r>
      <w:bookmarkEnd w:id="23"/>
      <w:bookmarkEnd w:id="24"/>
    </w:p>
    <w:p w14:paraId="0CA41D9C">
      <w:pPr>
        <w:spacing w:before="300" w:after="120" w:line="288" w:lineRule="auto"/>
        <w:ind w:left="0"/>
        <w:jc w:val="left"/>
        <w:outlineLvl w:val="2"/>
      </w:pPr>
      <w:bookmarkStart w:id="25" w:name="heading_19"/>
      <w:r>
        <w:rPr>
          <w:rFonts w:ascii="Arial" w:hAnsi="Arial" w:eastAsia="等线" w:cs="Arial"/>
          <w:b/>
          <w:sz w:val="30"/>
        </w:rPr>
        <w:t>1. 优秀学生</w:t>
      </w:r>
      <w:bookmarkEnd w:id="25"/>
    </w:p>
    <w:p w14:paraId="2E52B949">
      <w:pPr>
        <w:spacing w:before="120" w:after="120" w:line="288" w:lineRule="auto"/>
        <w:ind w:left="0" w:firstLine="420"/>
        <w:jc w:val="left"/>
      </w:pPr>
      <w:r>
        <w:rPr>
          <w:rFonts w:ascii="Arial" w:hAnsi="Arial" w:eastAsia="等线" w:cs="Arial"/>
          <w:sz w:val="22"/>
        </w:rPr>
        <w:t>当学期成绩排名前 60%，无挂科可申请，只需要填表等学院审批。比较好获得的一个荣誉，分校区优秀学生和校本部优秀学生（即右下角盖章不同）；当年优秀团支部标兵班级可以额外增加一个名额。</w:t>
      </w:r>
    </w:p>
    <w:p w14:paraId="7D82DDDC">
      <w:pPr>
        <w:spacing w:before="300" w:after="120" w:line="288" w:lineRule="auto"/>
        <w:ind w:left="0"/>
        <w:jc w:val="left"/>
        <w:outlineLvl w:val="2"/>
      </w:pPr>
      <w:bookmarkStart w:id="26" w:name="heading_20"/>
      <w:r>
        <w:rPr>
          <w:rFonts w:ascii="Arial" w:hAnsi="Arial" w:eastAsia="等线" w:cs="Arial"/>
          <w:b/>
          <w:sz w:val="30"/>
        </w:rPr>
        <w:t>2. 优秀学生标兵</w:t>
      </w:r>
      <w:bookmarkEnd w:id="26"/>
    </w:p>
    <w:p w14:paraId="06CB3A89">
      <w:pPr>
        <w:spacing w:before="120" w:after="120" w:line="288" w:lineRule="auto"/>
        <w:ind w:left="0" w:firstLine="420"/>
        <w:jc w:val="left"/>
      </w:pPr>
      <w:r>
        <w:rPr>
          <w:rFonts w:ascii="Arial" w:hAnsi="Arial" w:eastAsia="等线" w:cs="Arial"/>
          <w:sz w:val="22"/>
        </w:rPr>
        <w:t>当学期排名前 60%，无挂科，填表+学院 PPT 汇报展示。每个学科每个年级一般设置一到两个名额。</w:t>
      </w:r>
    </w:p>
    <w:p w14:paraId="00415915">
      <w:pPr>
        <w:spacing w:before="300" w:after="120" w:line="288" w:lineRule="auto"/>
        <w:ind w:left="0"/>
        <w:jc w:val="left"/>
        <w:outlineLvl w:val="2"/>
      </w:pPr>
      <w:bookmarkStart w:id="27" w:name="heading_21"/>
      <w:r>
        <w:rPr>
          <w:rFonts w:ascii="Arial" w:hAnsi="Arial" w:eastAsia="等线" w:cs="Arial"/>
          <w:b/>
          <w:sz w:val="30"/>
        </w:rPr>
        <w:t>3. 优秀学生干部</w:t>
      </w:r>
      <w:bookmarkEnd w:id="27"/>
    </w:p>
    <w:p w14:paraId="5E28BA44">
      <w:pPr>
        <w:spacing w:before="120" w:after="120" w:line="288" w:lineRule="auto"/>
        <w:ind w:left="0" w:firstLine="420"/>
        <w:jc w:val="left"/>
      </w:pPr>
      <w:r>
        <w:rPr>
          <w:rFonts w:ascii="Arial" w:hAnsi="Arial" w:eastAsia="等线" w:cs="Arial"/>
          <w:sz w:val="22"/>
        </w:rPr>
        <w:t>当学期排名前 60%，无挂科，任职学生工作，填表。比较好获得的一个荣誉，班长和团支书尤其容易获得。</w:t>
      </w:r>
    </w:p>
    <w:p w14:paraId="29A34B06">
      <w:pPr>
        <w:spacing w:before="300" w:after="120" w:line="288" w:lineRule="auto"/>
        <w:ind w:left="0"/>
        <w:jc w:val="left"/>
        <w:outlineLvl w:val="2"/>
      </w:pPr>
      <w:bookmarkStart w:id="28" w:name="heading_22"/>
      <w:r>
        <w:rPr>
          <w:rFonts w:ascii="Arial" w:hAnsi="Arial" w:eastAsia="等线" w:cs="Arial"/>
          <w:b/>
          <w:sz w:val="30"/>
        </w:rPr>
        <w:t>4. 优秀学生干部标兵</w:t>
      </w:r>
      <w:bookmarkEnd w:id="28"/>
    </w:p>
    <w:p w14:paraId="71587A15">
      <w:pPr>
        <w:spacing w:before="120" w:after="120" w:line="288" w:lineRule="auto"/>
        <w:ind w:left="0" w:firstLine="420"/>
        <w:jc w:val="left"/>
      </w:pPr>
      <w:r>
        <w:rPr>
          <w:rFonts w:ascii="Arial" w:hAnsi="Arial" w:eastAsia="等线" w:cs="Arial"/>
          <w:sz w:val="22"/>
        </w:rPr>
        <w:t>当学期排名前 60%，无挂科，任职学生工作，填表+学院 PPT 汇报展示。每个学科每个年级一般设置一到两个名额。</w:t>
      </w:r>
    </w:p>
    <w:p w14:paraId="6A35FA67">
      <w:pPr>
        <w:spacing w:before="300" w:after="120" w:line="288" w:lineRule="auto"/>
        <w:ind w:left="0"/>
        <w:jc w:val="left"/>
        <w:outlineLvl w:val="2"/>
      </w:pPr>
      <w:bookmarkStart w:id="29" w:name="heading_23"/>
      <w:r>
        <w:rPr>
          <w:rFonts w:ascii="Arial" w:hAnsi="Arial" w:eastAsia="等线" w:cs="Arial"/>
          <w:b/>
          <w:sz w:val="30"/>
        </w:rPr>
        <w:t>5. 五四优秀团员</w:t>
      </w:r>
      <w:bookmarkEnd w:id="29"/>
    </w:p>
    <w:p w14:paraId="4EF8452F">
      <w:pPr>
        <w:spacing w:before="120" w:after="120" w:line="288" w:lineRule="auto"/>
        <w:ind w:left="0" w:firstLine="420"/>
        <w:jc w:val="left"/>
      </w:pPr>
      <w:r>
        <w:rPr>
          <w:rFonts w:ascii="Arial" w:hAnsi="Arial" w:eastAsia="等线" w:cs="Arial"/>
          <w:sz w:val="22"/>
        </w:rPr>
        <w:t>申请条件编者已遗忘，欢迎后来者补充修正。填表申请即可，也是比较好获得的荣誉。</w:t>
      </w:r>
    </w:p>
    <w:p w14:paraId="22C1C445">
      <w:pPr>
        <w:spacing w:before="300" w:after="120" w:line="288" w:lineRule="auto"/>
        <w:ind w:left="0"/>
        <w:jc w:val="left"/>
        <w:outlineLvl w:val="2"/>
      </w:pPr>
      <w:bookmarkStart w:id="30" w:name="heading_24"/>
      <w:r>
        <w:rPr>
          <w:rFonts w:ascii="Arial" w:hAnsi="Arial" w:eastAsia="等线" w:cs="Arial"/>
          <w:b/>
          <w:sz w:val="30"/>
        </w:rPr>
        <w:t>6. 人民奖学金</w:t>
      </w:r>
      <w:bookmarkEnd w:id="30"/>
    </w:p>
    <w:p w14:paraId="6AE8EA05">
      <w:pPr>
        <w:spacing w:before="120" w:after="120" w:line="288" w:lineRule="auto"/>
        <w:ind w:left="0" w:firstLine="420"/>
        <w:jc w:val="left"/>
      </w:pPr>
      <w:r>
        <w:rPr>
          <w:rFonts w:ascii="Arial" w:hAnsi="Arial" w:eastAsia="等线" w:cs="Arial"/>
          <w:sz w:val="22"/>
        </w:rPr>
        <w:t>无需申请。学院按当学期综合学分绩对学生排名，按 5%，10%，20%自动发放一二三等奖。</w:t>
      </w:r>
    </w:p>
    <w:p w14:paraId="20272242">
      <w:pPr>
        <w:spacing w:before="300" w:after="120" w:line="288" w:lineRule="auto"/>
        <w:ind w:left="0"/>
        <w:jc w:val="left"/>
        <w:outlineLvl w:val="2"/>
      </w:pPr>
      <w:bookmarkStart w:id="31" w:name="heading_25"/>
      <w:r>
        <w:rPr>
          <w:rFonts w:ascii="Arial" w:hAnsi="Arial" w:eastAsia="等线" w:cs="Arial"/>
          <w:b/>
          <w:sz w:val="30"/>
        </w:rPr>
        <w:t>7. 国家奖学金</w:t>
      </w:r>
      <w:bookmarkEnd w:id="31"/>
    </w:p>
    <w:p w14:paraId="28308F9A">
      <w:pPr>
        <w:spacing w:before="120" w:after="120" w:line="288" w:lineRule="auto"/>
        <w:ind w:left="0" w:firstLine="420"/>
        <w:jc w:val="left"/>
      </w:pPr>
      <w:r>
        <w:rPr>
          <w:rFonts w:ascii="Arial" w:hAnsi="Arial" w:eastAsia="等线" w:cs="Arial"/>
          <w:sz w:val="22"/>
        </w:rPr>
        <w:t>几乎是最重量级的校内荣誉，这个如果成绩不是年级前三的，看看就好。需要看成绩+现场答辩。每百人设置一个名额，一百人以下按一百人算，一百人以上零头去除。</w:t>
      </w:r>
    </w:p>
    <w:p w14:paraId="761AEC53">
      <w:pPr>
        <w:spacing w:before="300" w:after="120" w:line="288" w:lineRule="auto"/>
        <w:ind w:left="0"/>
        <w:jc w:val="left"/>
        <w:outlineLvl w:val="2"/>
      </w:pPr>
      <w:bookmarkStart w:id="32" w:name="heading_26"/>
      <w:r>
        <w:rPr>
          <w:rFonts w:ascii="Arial" w:hAnsi="Arial" w:eastAsia="等线" w:cs="Arial"/>
          <w:b/>
          <w:sz w:val="30"/>
        </w:rPr>
        <w:t>8. 国家励志奖学金</w:t>
      </w:r>
      <w:bookmarkEnd w:id="32"/>
    </w:p>
    <w:p w14:paraId="1BB8B975">
      <w:pPr>
        <w:spacing w:before="120" w:after="120" w:line="288" w:lineRule="auto"/>
        <w:ind w:left="0" w:firstLine="420"/>
        <w:jc w:val="left"/>
      </w:pPr>
      <w:r>
        <w:rPr>
          <w:rFonts w:ascii="Arial" w:hAnsi="Arial" w:eastAsia="等线" w:cs="Arial"/>
          <w:sz w:val="22"/>
        </w:rPr>
        <w:t>和国家奖学金类似，也是非常重量级的奖项。前提条件是贫困认定满一年。</w:t>
      </w:r>
    </w:p>
    <w:p w14:paraId="5A51C7A0">
      <w:pPr>
        <w:spacing w:before="300" w:after="120" w:line="288" w:lineRule="auto"/>
        <w:ind w:left="0"/>
        <w:jc w:val="left"/>
        <w:outlineLvl w:val="2"/>
      </w:pPr>
      <w:bookmarkStart w:id="33" w:name="heading_27"/>
      <w:r>
        <w:rPr>
          <w:rFonts w:ascii="Arial" w:hAnsi="Arial" w:eastAsia="等线" w:cs="Arial"/>
          <w:b/>
          <w:sz w:val="30"/>
        </w:rPr>
        <w:t>9. 先进班集体</w:t>
      </w:r>
      <w:bookmarkEnd w:id="33"/>
    </w:p>
    <w:p w14:paraId="230C0162">
      <w:pPr>
        <w:spacing w:before="120" w:after="120" w:line="288" w:lineRule="auto"/>
        <w:ind w:left="0" w:firstLine="420"/>
        <w:jc w:val="left"/>
      </w:pPr>
      <w:r>
        <w:rPr>
          <w:rFonts w:ascii="Arial" w:hAnsi="Arial" w:eastAsia="等线" w:cs="Arial"/>
          <w:sz w:val="22"/>
        </w:rPr>
        <w:t>一般由班长和其他班委共同准备答辩 PPT，需要收集班级同学们的个人荣誉、班级活动照片等，彰显班级在各种方面的成就和良好的精神风貌。以编者任职期间为参考，共设置五个名额，最后一个大三，两个大二，两个大一。</w:t>
      </w:r>
    </w:p>
    <w:p w14:paraId="4281C08C">
      <w:pPr>
        <w:spacing w:before="300" w:after="120" w:line="288" w:lineRule="auto"/>
        <w:ind w:left="0"/>
        <w:jc w:val="left"/>
        <w:outlineLvl w:val="2"/>
      </w:pPr>
      <w:bookmarkStart w:id="34" w:name="heading_28"/>
      <w:r>
        <w:rPr>
          <w:rFonts w:ascii="Arial" w:hAnsi="Arial" w:eastAsia="等线" w:cs="Arial"/>
          <w:b/>
          <w:sz w:val="30"/>
        </w:rPr>
        <w:t>10. 优秀团支部</w:t>
      </w:r>
      <w:bookmarkEnd w:id="34"/>
    </w:p>
    <w:p w14:paraId="18ECD9DD">
      <w:pPr>
        <w:spacing w:before="120" w:after="120" w:line="288" w:lineRule="auto"/>
        <w:ind w:left="0" w:firstLine="420"/>
        <w:jc w:val="left"/>
      </w:pPr>
      <w:r>
        <w:rPr>
          <w:rFonts w:ascii="Arial" w:hAnsi="Arial" w:eastAsia="等线" w:cs="Arial"/>
          <w:sz w:val="22"/>
        </w:rPr>
        <w:t>一般由班长和组织委员共同准备答辩 PPT，答辩侧重班级党团建设和思想建设，辅以班级和班内个人成就等。以编者任职期间为参考，共设置五个名额，一个大三，两个大二，两个大一。</w:t>
      </w:r>
    </w:p>
    <w:p w14:paraId="7E316A24">
      <w:pPr>
        <w:spacing w:before="300" w:after="120" w:line="288" w:lineRule="auto"/>
        <w:ind w:left="0"/>
        <w:jc w:val="left"/>
        <w:outlineLvl w:val="2"/>
      </w:pPr>
      <w:bookmarkStart w:id="35" w:name="heading_29"/>
      <w:r>
        <w:rPr>
          <w:rFonts w:ascii="Arial" w:hAnsi="Arial" w:eastAsia="等线" w:cs="Arial"/>
          <w:b/>
          <w:sz w:val="30"/>
        </w:rPr>
        <w:t>11. 优秀团支部标兵</w:t>
      </w:r>
      <w:bookmarkEnd w:id="35"/>
    </w:p>
    <w:p w14:paraId="5BC527D7">
      <w:pPr>
        <w:spacing w:before="120" w:after="120" w:line="288" w:lineRule="auto"/>
        <w:ind w:left="0" w:firstLine="420"/>
        <w:jc w:val="left"/>
      </w:pPr>
      <w:r>
        <w:rPr>
          <w:rFonts w:ascii="Arial" w:hAnsi="Arial" w:eastAsia="等线" w:cs="Arial"/>
          <w:sz w:val="22"/>
        </w:rPr>
        <w:t>准备流程同上，但名额只有一个。通常默认大一无法获得——班级建设度远不如大二，组织度不足，成绩过少，答辩技巧偏弱。</w:t>
      </w:r>
    </w:p>
    <w:p w14:paraId="18E51E11">
      <w:pPr>
        <w:spacing w:before="300" w:after="120" w:line="288" w:lineRule="auto"/>
        <w:ind w:left="0"/>
        <w:jc w:val="left"/>
        <w:outlineLvl w:val="2"/>
      </w:pPr>
      <w:bookmarkStart w:id="36" w:name="heading_30"/>
      <w:r>
        <w:rPr>
          <w:rFonts w:ascii="Arial" w:hAnsi="Arial" w:eastAsia="等线" w:cs="Arial"/>
          <w:b/>
          <w:sz w:val="30"/>
        </w:rPr>
        <w:t>12. 优秀社会实践集体</w:t>
      </w:r>
      <w:bookmarkEnd w:id="36"/>
    </w:p>
    <w:p w14:paraId="0D1FAB38">
      <w:pPr>
        <w:spacing w:before="120" w:after="120" w:line="288" w:lineRule="auto"/>
        <w:ind w:left="0" w:firstLine="420"/>
        <w:jc w:val="left"/>
      </w:pPr>
      <w:r>
        <w:rPr>
          <w:rFonts w:ascii="Arial" w:hAnsi="Arial" w:eastAsia="等线" w:cs="Arial"/>
          <w:sz w:val="22"/>
        </w:rPr>
        <w:t>当学期所有校级社会实践集体统一答辩评选。</w:t>
      </w:r>
    </w:p>
    <w:p w14:paraId="267A726E">
      <w:pPr>
        <w:spacing w:before="300" w:after="120" w:line="288" w:lineRule="auto"/>
        <w:ind w:left="0"/>
        <w:jc w:val="left"/>
        <w:outlineLvl w:val="2"/>
      </w:pPr>
      <w:bookmarkStart w:id="37" w:name="heading_31"/>
      <w:r>
        <w:rPr>
          <w:rFonts w:ascii="Arial" w:hAnsi="Arial" w:eastAsia="等线" w:cs="Arial"/>
          <w:b/>
          <w:sz w:val="30"/>
        </w:rPr>
        <w:t>13. 优秀社会实践个人</w:t>
      </w:r>
      <w:bookmarkEnd w:id="37"/>
    </w:p>
    <w:p w14:paraId="326A980F">
      <w:pPr>
        <w:spacing w:before="120" w:after="120" w:line="288" w:lineRule="auto"/>
        <w:ind w:left="0" w:firstLine="420"/>
        <w:jc w:val="left"/>
      </w:pPr>
      <w:r>
        <w:rPr>
          <w:rFonts w:ascii="Arial" w:hAnsi="Arial" w:eastAsia="等线" w:cs="Arial"/>
          <w:sz w:val="22"/>
        </w:rPr>
        <w:t>编者没有参评过，欢迎补充修正。</w:t>
      </w:r>
    </w:p>
    <w:p w14:paraId="24DFB100">
      <w:pPr>
        <w:pBdr>
          <w:bottom w:val="single" w:color="DEE0E3" w:sz="2" w:space="0"/>
          <w:between w:val="single" w:color="DEE0E3" w:sz="2" w:space="0"/>
        </w:pBdr>
        <w:spacing w:before="120" w:after="120" w:line="288" w:lineRule="auto"/>
        <w:ind w:left="0"/>
      </w:pPr>
    </w:p>
    <w:p w14:paraId="446FAC34">
      <w:pPr>
        <w:spacing w:before="320" w:after="120" w:line="288" w:lineRule="auto"/>
        <w:ind w:left="0"/>
        <w:jc w:val="left"/>
        <w:outlineLvl w:val="1"/>
      </w:pPr>
      <w:bookmarkStart w:id="38" w:name="heading_32"/>
      <w:bookmarkStart w:id="39" w:name="_Toc15091"/>
      <w:r>
        <w:rPr>
          <w:rFonts w:ascii="Arial" w:hAnsi="Arial" w:eastAsia="等线" w:cs="Arial"/>
          <w:b/>
          <w:sz w:val="32"/>
        </w:rPr>
        <w:t>（6）选课</w:t>
      </w:r>
      <w:bookmarkEnd w:id="38"/>
      <w:bookmarkEnd w:id="39"/>
    </w:p>
    <w:p w14:paraId="77FBA0A0">
      <w:pPr>
        <w:spacing w:before="300" w:after="120" w:line="288" w:lineRule="auto"/>
        <w:ind w:left="0"/>
        <w:jc w:val="left"/>
        <w:outlineLvl w:val="2"/>
      </w:pPr>
      <w:bookmarkStart w:id="40" w:name="heading_33"/>
      <w:r>
        <w:rPr>
          <w:rFonts w:ascii="Arial" w:hAnsi="Arial" w:eastAsia="等线" w:cs="Arial"/>
          <w:b/>
          <w:sz w:val="30"/>
        </w:rPr>
        <w:t>1. 文化素质课程选课</w:t>
      </w:r>
      <w:bookmarkEnd w:id="40"/>
    </w:p>
    <w:p w14:paraId="5BAB4334">
      <w:pPr>
        <w:spacing w:before="120" w:after="120" w:line="288" w:lineRule="auto"/>
        <w:ind w:left="0" w:firstLine="420"/>
        <w:jc w:val="left"/>
      </w:pPr>
      <w:r>
        <w:rPr>
          <w:rFonts w:ascii="Arial" w:hAnsi="Arial" w:eastAsia="等线" w:cs="Arial"/>
          <w:sz w:val="22"/>
        </w:rPr>
        <w:t>推荐原则如下：想要出国留学的优先调查给分大方的课程→不想上课的优先调查不考勤没作业不抽问不考试的课程→挑自己喜欢的课程。</w:t>
      </w:r>
    </w:p>
    <w:p w14:paraId="494E27B1">
      <w:pPr>
        <w:spacing w:before="300" w:after="120" w:line="288" w:lineRule="auto"/>
        <w:ind w:left="0"/>
        <w:jc w:val="left"/>
        <w:outlineLvl w:val="2"/>
      </w:pPr>
      <w:bookmarkStart w:id="41" w:name="heading_34"/>
      <w:r>
        <w:rPr>
          <w:rFonts w:ascii="Arial" w:hAnsi="Arial" w:eastAsia="等线" w:cs="Arial"/>
          <w:b/>
          <w:sz w:val="30"/>
        </w:rPr>
        <w:t>2. 外专业选修课程选课（2026 年版）</w:t>
      </w:r>
      <w:bookmarkEnd w:id="41"/>
    </w:p>
    <w:p w14:paraId="1277AEC0">
      <w:pPr>
        <w:spacing w:before="120" w:after="120" w:line="288" w:lineRule="auto"/>
        <w:ind w:left="0" w:firstLine="420"/>
        <w:jc w:val="left"/>
      </w:pPr>
      <w:r>
        <w:rPr>
          <w:rFonts w:ascii="Arial" w:hAnsi="Arial" w:eastAsia="等线" w:cs="Arial"/>
          <w:sz w:val="22"/>
        </w:rPr>
        <w:t>虽然很多专业会在开设本专业选修的同时提供一份外专业选修的在线表格，但是不建议选上面的课！！！</w:t>
      </w:r>
    </w:p>
    <w:p w14:paraId="0FEDB4D9">
      <w:pPr>
        <w:spacing w:before="120" w:after="120" w:line="288" w:lineRule="auto"/>
        <w:ind w:left="0" w:firstLine="420"/>
        <w:jc w:val="left"/>
      </w:pPr>
      <w:r>
        <w:rPr>
          <w:rFonts w:ascii="Arial" w:hAnsi="Arial" w:eastAsia="等线" w:cs="Arial"/>
          <w:sz w:val="22"/>
        </w:rPr>
        <w:t>有辅修专业的同学不用选；转专业的同学有部分学分可以转换。</w:t>
      </w:r>
    </w:p>
    <w:p w14:paraId="3B145D0A">
      <w:pPr>
        <w:spacing w:before="120" w:after="120" w:line="288" w:lineRule="auto"/>
        <w:ind w:left="0" w:firstLine="420"/>
        <w:jc w:val="left"/>
      </w:pPr>
      <w:r>
        <w:rPr>
          <w:rFonts w:ascii="Arial" w:hAnsi="Arial" w:eastAsia="等线" w:cs="Arial"/>
          <w:sz w:val="22"/>
        </w:rPr>
        <w:t>自 24 级开始，外专业选修只能是同一课程体系的课程，这里建议优先从选课界面最后一页开始看——最后一页一般是文化素质课程改编的外专业选修；倒数第二页一般是治国理政大类，也比较轻松；再往前是其他专业的专业基础课，具体难度可以看看你自己课表的专业基础课；最前面是其他专业的专业核心课，选这个不如直接选一门辅修，谁选谁沙比。</w:t>
      </w:r>
    </w:p>
    <w:p w14:paraId="196EFD28">
      <w:pPr>
        <w:pBdr>
          <w:bottom w:val="single" w:color="DEE0E3" w:sz="2" w:space="0"/>
          <w:between w:val="single" w:color="DEE0E3" w:sz="2" w:space="0"/>
        </w:pBdr>
        <w:spacing w:before="120" w:after="120" w:line="288" w:lineRule="auto"/>
        <w:ind w:left="0"/>
      </w:pPr>
    </w:p>
    <w:p w14:paraId="49AB14BD">
      <w:pPr>
        <w:spacing w:before="320" w:after="120" w:line="288" w:lineRule="auto"/>
        <w:ind w:left="0"/>
        <w:jc w:val="left"/>
        <w:outlineLvl w:val="1"/>
      </w:pPr>
      <w:bookmarkStart w:id="42" w:name="heading_35"/>
      <w:bookmarkStart w:id="43" w:name="_Toc23373"/>
      <w:r>
        <w:rPr>
          <w:rFonts w:ascii="Arial" w:hAnsi="Arial" w:eastAsia="等线" w:cs="Arial"/>
          <w:b/>
          <w:sz w:val="32"/>
        </w:rPr>
        <w:t>（7）课程设计</w:t>
      </w:r>
      <w:bookmarkEnd w:id="42"/>
      <w:bookmarkEnd w:id="43"/>
    </w:p>
    <w:p w14:paraId="7B9262BB">
      <w:pPr>
        <w:spacing w:before="120" w:after="120" w:line="288" w:lineRule="auto"/>
        <w:ind w:left="0" w:firstLine="420"/>
        <w:jc w:val="left"/>
      </w:pPr>
      <w:r>
        <w:rPr>
          <w:rFonts w:ascii="Arial" w:hAnsi="Arial" w:eastAsia="等线" w:cs="Arial"/>
          <w:sz w:val="22"/>
        </w:rPr>
        <w:t>很喜欢我们老师的一句话：“你这些东西不可能是自己（在这一周）做的，真要做到这个完成度至少要一个月。”</w:t>
      </w:r>
    </w:p>
    <w:p w14:paraId="02346B0E">
      <w:pPr>
        <w:spacing w:before="120" w:after="120" w:line="288" w:lineRule="auto"/>
        <w:ind w:left="0" w:firstLine="420"/>
        <w:jc w:val="left"/>
      </w:pPr>
      <w:r>
        <w:rPr>
          <w:rFonts w:ascii="Arial" w:hAnsi="Arial" w:eastAsia="等线" w:cs="Arial"/>
          <w:sz w:val="22"/>
        </w:rPr>
        <w:t>课程设计的关键在于老学长！！！</w:t>
      </w:r>
    </w:p>
    <w:p w14:paraId="440463C5">
      <w:pPr>
        <w:spacing w:before="120" w:after="120" w:line="288" w:lineRule="auto"/>
        <w:ind w:left="0" w:firstLine="420"/>
        <w:jc w:val="left"/>
      </w:pPr>
      <w:r>
        <w:rPr>
          <w:rFonts w:ascii="Arial" w:hAnsi="Arial" w:eastAsia="等线" w:cs="Arial"/>
          <w:sz w:val="22"/>
        </w:rPr>
        <w:t>找一个靠谱的老学长开源往届的课程设计模板，传承十几年的东西，靠谱。</w:t>
      </w:r>
    </w:p>
    <w:p w14:paraId="0FA7A51A">
      <w:pPr>
        <w:spacing w:before="120" w:after="120" w:line="288" w:lineRule="auto"/>
        <w:ind w:left="0" w:firstLine="420"/>
        <w:jc w:val="left"/>
      </w:pPr>
      <w:r>
        <w:rPr>
          <w:rFonts w:ascii="Arial" w:hAnsi="Arial" w:eastAsia="等线" w:cs="Arial"/>
          <w:sz w:val="22"/>
        </w:rPr>
        <w:t>有些老师审核不是很严格，你甚至可以改改排版和部分公式数据就提交（不建议这样，最好还是按自己的题目过一遍手）。</w:t>
      </w:r>
    </w:p>
    <w:p w14:paraId="6C4AA0FD">
      <w:pPr>
        <w:spacing w:before="320" w:after="120" w:line="288" w:lineRule="auto"/>
        <w:ind w:left="0"/>
        <w:jc w:val="left"/>
        <w:outlineLvl w:val="1"/>
      </w:pPr>
      <w:bookmarkStart w:id="44" w:name="heading_36"/>
      <w:bookmarkStart w:id="45" w:name="_Toc10125"/>
      <w:r>
        <w:rPr>
          <w:rFonts w:ascii="Arial" w:hAnsi="Arial" w:eastAsia="等线" w:cs="Arial"/>
          <w:b/>
          <w:sz w:val="32"/>
        </w:rPr>
        <w:t>（8）毕业设计</w:t>
      </w:r>
      <w:bookmarkEnd w:id="44"/>
      <w:bookmarkEnd w:id="45"/>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CBF27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E80F797">
            <w:pPr>
              <w:spacing w:before="120" w:after="120" w:line="288" w:lineRule="auto"/>
              <w:ind w:left="0" w:firstLine="420"/>
              <w:jc w:val="left"/>
            </w:pPr>
            <w:r>
              <w:rPr>
                <w:rFonts w:ascii="Arial" w:hAnsi="Arial" w:eastAsia="等线" w:cs="Arial"/>
                <w:sz w:val="22"/>
              </w:rPr>
              <w:t>毕设指南，摘抄@自流浪猫猫头，链接：https://pd.qq.com/s/9ol0t8c5i</w:t>
            </w:r>
          </w:p>
        </w:tc>
      </w:tr>
    </w:tbl>
    <w:p w14:paraId="20F78087">
      <w:pPr>
        <w:spacing w:before="120" w:after="120" w:line="288" w:lineRule="auto"/>
        <w:ind w:left="0" w:firstLine="420"/>
        <w:jc w:val="left"/>
      </w:pPr>
      <w:r>
        <w:rPr>
          <w:rFonts w:ascii="Arial" w:hAnsi="Arial" w:eastAsia="等线" w:cs="Arial"/>
          <w:sz w:val="22"/>
        </w:rPr>
        <w:t>已完成答辩，放一个完整精修版，前一个帖子不知道为什么被屏了</w:t>
      </w:r>
    </w:p>
    <w:p w14:paraId="5511E470">
      <w:pPr>
        <w:spacing w:before="120" w:after="120" w:line="288" w:lineRule="auto"/>
        <w:ind w:left="0" w:firstLine="420"/>
        <w:jc w:val="left"/>
      </w:pPr>
      <w:r>
        <w:rPr>
          <w:rFonts w:ascii="Arial" w:hAnsi="Arial" w:eastAsia="等线" w:cs="Arial"/>
          <w:sz w:val="22"/>
        </w:rPr>
        <w:t>本人专业软工，保研至本部，毕设类型为研究型。由于这一年毕设踩了太多坑淋了太多雨，浪费了很多时间在无意义内耗上，因此做个记录一下毕设开题/中期/答辩遇上的各种坑和解决方案，（叠甲：答辩的话每个老师要求和严格程度不同，压力也会不一样）</w:t>
      </w:r>
    </w:p>
    <w:p w14:paraId="257214B9">
      <w:pPr>
        <w:spacing w:before="300" w:after="120" w:line="288" w:lineRule="auto"/>
        <w:ind w:left="0"/>
        <w:jc w:val="left"/>
        <w:outlineLvl w:val="2"/>
      </w:pPr>
      <w:bookmarkStart w:id="46" w:name="heading_37"/>
      <w:r>
        <w:rPr>
          <w:rFonts w:ascii="Arial" w:hAnsi="Arial" w:eastAsia="等线" w:cs="Arial"/>
          <w:b/>
          <w:sz w:val="30"/>
        </w:rPr>
        <w:t>1.开题</w:t>
      </w:r>
      <w:bookmarkEnd w:id="46"/>
    </w:p>
    <w:p w14:paraId="3989921E">
      <w:pPr>
        <w:spacing w:before="120" w:after="120" w:line="288" w:lineRule="auto"/>
        <w:ind w:left="0" w:firstLine="420"/>
        <w:jc w:val="left"/>
      </w:pPr>
      <w:r>
        <w:rPr>
          <w:rFonts w:ascii="Arial" w:hAnsi="Arial" w:eastAsia="等线" w:cs="Arial"/>
          <w:sz w:val="22"/>
        </w:rPr>
        <w:t>①老师主要关注点为你的工作量是否能撑起一篇正文 50 页的论文，如果你是系统型，这个对你来说应该不是难事，但如果是研究型，肯定还是要下点功夫的</w:t>
      </w:r>
    </w:p>
    <w:p w14:paraId="2CC9FB91">
      <w:pPr>
        <w:spacing w:before="120" w:after="120" w:line="288" w:lineRule="auto"/>
        <w:ind w:left="0" w:firstLine="420"/>
        <w:jc w:val="left"/>
      </w:pPr>
      <w:r>
        <w:rPr>
          <w:rFonts w:ascii="Arial" w:hAnsi="Arial" w:eastAsia="等线" w:cs="Arial"/>
          <w:sz w:val="22"/>
        </w:rPr>
        <w:t>②系统是否完善，研究是否明确，当然，如果你是研究型的，老师最关注的还是你这个能不能在**最终答辩前**（划重点）投出去</w:t>
      </w:r>
    </w:p>
    <w:p w14:paraId="73B3EF7A">
      <w:pPr>
        <w:spacing w:before="120" w:after="120" w:line="288" w:lineRule="auto"/>
        <w:ind w:left="0" w:firstLine="420"/>
        <w:jc w:val="left"/>
      </w:pPr>
      <w:r>
        <w:rPr>
          <w:rFonts w:ascii="Arial" w:hAnsi="Arial" w:eastAsia="等线" w:cs="Arial"/>
          <w:sz w:val="22"/>
        </w:rPr>
        <w:t>③记录老师对你的评语，最好回去后简单整理然后让 GPT 润色一下，鉴于大部分学院可能最终答辩前才交过程记录表，不建议全部堆到最后，答辩前一个星期会有各种突发事件</w:t>
      </w:r>
    </w:p>
    <w:p w14:paraId="4581AF45">
      <w:pPr>
        <w:spacing w:before="120" w:after="120" w:line="288" w:lineRule="auto"/>
        <w:ind w:left="0" w:firstLine="420"/>
        <w:jc w:val="left"/>
      </w:pPr>
      <w:r>
        <w:rPr>
          <w:rFonts w:ascii="Arial" w:hAnsi="Arial" w:eastAsia="等线" w:cs="Arial"/>
          <w:sz w:val="22"/>
        </w:rPr>
        <w:t>④PPT 不要大段堆文字，展示基本原理/框架，报告中系统相关用例/类图好好画，我们组当时做系统画了图/缺图的基本都被说了</w:t>
      </w:r>
    </w:p>
    <w:p w14:paraId="4AA82397">
      <w:pPr>
        <w:spacing w:before="120" w:after="120" w:line="288" w:lineRule="auto"/>
        <w:ind w:left="0" w:firstLine="420"/>
        <w:jc w:val="left"/>
      </w:pPr>
      <w:r>
        <w:rPr>
          <w:rFonts w:ascii="Arial" w:hAnsi="Arial" w:eastAsia="等线" w:cs="Arial"/>
          <w:sz w:val="22"/>
        </w:rPr>
        <w:t>⑤只答不辩，不要和老师吵，而是解释，解释不上来就道歉，老师不说你的话也不是好事，答辩记录没啥好写</w:t>
      </w:r>
    </w:p>
    <w:p w14:paraId="38086DCF">
      <w:pPr>
        <w:spacing w:before="120" w:after="120" w:line="288" w:lineRule="auto"/>
        <w:ind w:left="0" w:firstLine="420"/>
        <w:jc w:val="left"/>
      </w:pPr>
      <w:r>
        <w:rPr>
          <w:rFonts w:ascii="Arial" w:hAnsi="Arial" w:eastAsia="等线" w:cs="Arial"/>
          <w:sz w:val="22"/>
        </w:rPr>
        <w:t>⑥报告多写点，如果不经历改题，最终论文应该是能直接大段 cv 上去的</w:t>
      </w:r>
    </w:p>
    <w:p w14:paraId="799CC947">
      <w:pPr>
        <w:spacing w:before="300" w:after="120" w:line="288" w:lineRule="auto"/>
        <w:ind w:left="0"/>
        <w:jc w:val="left"/>
        <w:outlineLvl w:val="2"/>
      </w:pPr>
      <w:bookmarkStart w:id="47" w:name="heading_38"/>
      <w:r>
        <w:rPr>
          <w:rFonts w:ascii="Arial" w:hAnsi="Arial" w:eastAsia="等线" w:cs="Arial"/>
          <w:b/>
          <w:sz w:val="30"/>
        </w:rPr>
        <w:t>2.中期</w:t>
      </w:r>
      <w:bookmarkEnd w:id="47"/>
    </w:p>
    <w:p w14:paraId="027FCFD8">
      <w:pPr>
        <w:numPr>
          <w:ilvl w:val="0"/>
          <w:numId w:val="8"/>
        </w:numPr>
        <w:spacing w:before="120" w:after="120" w:line="288" w:lineRule="auto"/>
        <w:ind w:left="453"/>
        <w:jc w:val="left"/>
      </w:pPr>
      <w:r>
        <w:rPr>
          <w:rFonts w:ascii="Arial" w:hAnsi="Arial" w:eastAsia="等线" w:cs="Arial"/>
          <w:sz w:val="22"/>
        </w:rPr>
        <w:t>工作量此时应该有至少 80%（对于系统来说基本框架和功能应该要做完了，研究嘛……还是那句话，老师最关注你能不能投出去，不过再次强调，每个组情况不一样）</w:t>
      </w:r>
    </w:p>
    <w:p w14:paraId="3C9B416F">
      <w:pPr>
        <w:numPr>
          <w:ilvl w:val="0"/>
          <w:numId w:val="9"/>
        </w:numPr>
        <w:spacing w:before="120" w:after="120" w:line="288" w:lineRule="auto"/>
        <w:ind w:left="453"/>
        <w:jc w:val="left"/>
      </w:pPr>
      <w:r>
        <w:rPr>
          <w:rFonts w:ascii="Arial" w:hAnsi="Arial" w:eastAsia="等线" w:cs="Arial"/>
          <w:sz w:val="22"/>
        </w:rPr>
        <w:t>PPT 不要堆太多花里胡哨的背景，一面介绍完背景之后老老实实写你工作量（不要讲具体实现细节，老师比较关心你完成至节点的哪一步了）和对应的进度</w:t>
      </w:r>
    </w:p>
    <w:p w14:paraId="01DA0935">
      <w:pPr>
        <w:numPr>
          <w:ilvl w:val="0"/>
          <w:numId w:val="10"/>
        </w:numPr>
        <w:spacing w:before="120" w:after="120" w:line="288" w:lineRule="auto"/>
        <w:ind w:left="453"/>
        <w:jc w:val="left"/>
      </w:pPr>
      <w:r>
        <w:rPr>
          <w:rFonts w:ascii="Arial" w:hAnsi="Arial" w:eastAsia="等线" w:cs="Arial"/>
          <w:sz w:val="22"/>
        </w:rPr>
        <w:t>报告同开题（6），答辩记录记住</w:t>
      </w:r>
    </w:p>
    <w:p w14:paraId="4F856192">
      <w:pPr>
        <w:numPr>
          <w:ilvl w:val="0"/>
          <w:numId w:val="11"/>
        </w:numPr>
        <w:spacing w:before="120" w:after="120" w:line="288" w:lineRule="auto"/>
        <w:ind w:left="453"/>
        <w:jc w:val="left"/>
      </w:pPr>
      <w:r>
        <w:rPr>
          <w:rFonts w:ascii="Arial" w:hAnsi="Arial" w:eastAsia="等线" w:cs="Arial"/>
          <w:sz w:val="22"/>
        </w:rPr>
        <w:t>当时我们组老师主要分以下几种情况：</w:t>
      </w:r>
    </w:p>
    <w:p w14:paraId="5B8A252C">
      <w:pPr>
        <w:numPr>
          <w:ilvl w:val="0"/>
          <w:numId w:val="12"/>
        </w:numPr>
        <w:spacing w:before="120" w:after="120" w:line="288" w:lineRule="auto"/>
        <w:ind w:left="453"/>
        <w:jc w:val="left"/>
      </w:pPr>
      <w:r>
        <w:rPr>
          <w:rFonts w:ascii="Arial" w:hAnsi="Arial" w:eastAsia="等线" w:cs="Arial"/>
          <w:sz w:val="22"/>
        </w:rPr>
        <w:t>点评系统意义：这种时候要小心，老师其实是在变相告诉你，要往系统里加点创新/有实际意义/区分度/不同于市面上已有系统的功能，有时候不是故意挑刺，光调 api 参与度为 0 的东西也不好算你自己的工作量</w:t>
      </w:r>
    </w:p>
    <w:p w14:paraId="34EDA22F">
      <w:pPr>
        <w:numPr>
          <w:ilvl w:val="0"/>
          <w:numId w:val="13"/>
        </w:numPr>
        <w:spacing w:before="120" w:after="120" w:line="288" w:lineRule="auto"/>
        <w:ind w:left="453"/>
        <w:jc w:val="left"/>
      </w:pPr>
      <w:r>
        <w:rPr>
          <w:rFonts w:ascii="Arial" w:hAnsi="Arial" w:eastAsia="等线" w:cs="Arial"/>
          <w:sz w:val="22"/>
        </w:rPr>
        <w:t>问你能不能投：研究型哈哈</w:t>
      </w:r>
    </w:p>
    <w:p w14:paraId="703E32B2">
      <w:pPr>
        <w:numPr>
          <w:ilvl w:val="0"/>
          <w:numId w:val="14"/>
        </w:numPr>
        <w:spacing w:before="120" w:after="120" w:line="288" w:lineRule="auto"/>
        <w:ind w:left="453"/>
        <w:jc w:val="left"/>
      </w:pPr>
      <w:r>
        <w:rPr>
          <w:rFonts w:ascii="Arial" w:hAnsi="Arial" w:eastAsia="等线" w:cs="Arial"/>
          <w:sz w:val="22"/>
        </w:rPr>
        <w:t>建议你和指导老师交流：其实是委婉告诉你，你的系统不贴题/工作量大概率不够，到时候要是论文抽检送上去了多半会被退回来，这个时候最好和老师交流一下换题或者增加功能啥的</w:t>
      </w:r>
    </w:p>
    <w:p w14:paraId="160F6BFF">
      <w:pPr>
        <w:numPr>
          <w:ilvl w:val="0"/>
          <w:numId w:val="15"/>
        </w:numPr>
        <w:spacing w:before="120" w:after="120" w:line="288" w:lineRule="auto"/>
        <w:ind w:left="0"/>
        <w:jc w:val="left"/>
      </w:pPr>
      <w:r>
        <w:rPr>
          <w:rFonts w:ascii="Arial" w:hAnsi="Arial" w:eastAsia="等线" w:cs="Arial"/>
          <w:b/>
          <w:sz w:val="22"/>
        </w:rPr>
        <w:t>3.验收</w:t>
      </w:r>
    </w:p>
    <w:p w14:paraId="072BB04A">
      <w:pPr>
        <w:numPr>
          <w:ilvl w:val="0"/>
          <w:numId w:val="16"/>
        </w:numPr>
        <w:spacing w:before="120" w:after="120" w:line="288" w:lineRule="auto"/>
        <w:ind w:left="453"/>
        <w:jc w:val="left"/>
      </w:pPr>
      <w:r>
        <w:rPr>
          <w:rFonts w:ascii="Arial" w:hAnsi="Arial" w:eastAsia="等线" w:cs="Arial"/>
          <w:sz w:val="22"/>
        </w:rPr>
        <w:t>现场验收看情况，有的组很严格甚至会看代码，有的组主要是看你系统的完成度</w:t>
      </w:r>
    </w:p>
    <w:p w14:paraId="725326EC">
      <w:pPr>
        <w:numPr>
          <w:ilvl w:val="0"/>
          <w:numId w:val="17"/>
        </w:numPr>
        <w:spacing w:before="120" w:after="120" w:line="288" w:lineRule="auto"/>
        <w:ind w:left="453"/>
        <w:jc w:val="left"/>
      </w:pPr>
      <w:r>
        <w:rPr>
          <w:rFonts w:ascii="Arial" w:hAnsi="Arial" w:eastAsia="等线" w:cs="Arial"/>
          <w:sz w:val="22"/>
        </w:rPr>
        <w:t>研究型建议做个展示 demo，告诉老师你做了啥工作，能让他们明白你做了啥（虽然我觉得短短几分钟也挺难了解的，但你要有诚意，没诚意是肯定会被说的）</w:t>
      </w:r>
    </w:p>
    <w:p w14:paraId="286CCFC6">
      <w:pPr>
        <w:numPr>
          <w:ilvl w:val="0"/>
          <w:numId w:val="18"/>
        </w:numPr>
        <w:spacing w:before="120" w:after="120" w:line="288" w:lineRule="auto"/>
        <w:ind w:left="453"/>
        <w:jc w:val="left"/>
      </w:pPr>
      <w:r>
        <w:rPr>
          <w:rFonts w:ascii="Arial" w:hAnsi="Arial" w:eastAsia="等线" w:cs="Arial"/>
          <w:sz w:val="22"/>
        </w:rPr>
        <w:t>对自己的工作要了解，讲清楚其中的流程细节，不是说要细节到每个功能调用啥都记清楚，但你系统的技术重点/系统服务对象/需求肯定是要知道的</w:t>
      </w:r>
    </w:p>
    <w:p w14:paraId="7328D56D">
      <w:pPr>
        <w:numPr>
          <w:ilvl w:val="0"/>
          <w:numId w:val="19"/>
        </w:numPr>
        <w:spacing w:before="120" w:after="120" w:line="288" w:lineRule="auto"/>
        <w:ind w:left="453"/>
        <w:jc w:val="left"/>
      </w:pPr>
      <w:r>
        <w:rPr>
          <w:rFonts w:ascii="Arial" w:hAnsi="Arial" w:eastAsia="等线" w:cs="Arial"/>
          <w:sz w:val="22"/>
        </w:rPr>
        <w:t>答辩记录（划重点）</w:t>
      </w:r>
    </w:p>
    <w:p w14:paraId="7338AB41">
      <w:pPr>
        <w:numPr>
          <w:ilvl w:val="0"/>
          <w:numId w:val="20"/>
        </w:numPr>
        <w:spacing w:before="120" w:after="120" w:line="288" w:lineRule="auto"/>
        <w:ind w:left="453"/>
        <w:jc w:val="left"/>
      </w:pPr>
      <w:r>
        <w:rPr>
          <w:rFonts w:ascii="Arial" w:hAnsi="Arial" w:eastAsia="等线" w:cs="Arial"/>
          <w:sz w:val="22"/>
        </w:rPr>
        <w:t>研究型的投了就可以给老师看投稿页面了，没的可以在答辩 PPT 加截图</w:t>
      </w:r>
    </w:p>
    <w:p w14:paraId="46261EB0">
      <w:pPr>
        <w:spacing w:before="300" w:after="120" w:line="288" w:lineRule="auto"/>
        <w:ind w:left="0"/>
        <w:jc w:val="left"/>
        <w:outlineLvl w:val="2"/>
      </w:pPr>
      <w:bookmarkStart w:id="48" w:name="heading_39"/>
      <w:r>
        <w:rPr>
          <w:rFonts w:ascii="Arial" w:hAnsi="Arial" w:eastAsia="等线" w:cs="Arial"/>
          <w:b/>
          <w:sz w:val="30"/>
        </w:rPr>
        <w:t>4.论文</w:t>
      </w:r>
      <w:bookmarkEnd w:id="48"/>
    </w:p>
    <w:p w14:paraId="5E82FF65">
      <w:pPr>
        <w:spacing w:before="120" w:after="120" w:line="288" w:lineRule="auto"/>
        <w:ind w:left="0" w:firstLine="420"/>
        <w:jc w:val="left"/>
      </w:pPr>
      <w:r>
        <w:rPr>
          <w:rFonts w:ascii="Arial" w:hAnsi="Arial" w:eastAsia="等线" w:cs="Arial"/>
          <w:sz w:val="22"/>
        </w:rPr>
        <w:t>建议在答辩前一个星期就把初稿定好，因为你永远不知道还能迭代多少版本，本人实测 12 版。</w:t>
      </w:r>
    </w:p>
    <w:p w14:paraId="7A1FF039">
      <w:pPr>
        <w:spacing w:before="120" w:after="120" w:line="288" w:lineRule="auto"/>
        <w:ind w:left="0" w:firstLine="420"/>
        <w:jc w:val="left"/>
      </w:pPr>
      <w:r>
        <w:rPr>
          <w:rFonts w:ascii="Arial" w:hAnsi="Arial" w:eastAsia="等线" w:cs="Arial"/>
          <w:sz w:val="22"/>
        </w:rPr>
        <w:t>不过是因为鼠鼠论文要同时给指导老师和研究生导师看，所以改了很多细节，最后答辩时老师只提了参考文献的符号字体问题和章节抬头间距问题。</w:t>
      </w:r>
    </w:p>
    <w:p w14:paraId="051B4AEE">
      <w:pPr>
        <w:numPr>
          <w:ilvl w:val="0"/>
          <w:numId w:val="21"/>
        </w:numPr>
        <w:spacing w:before="120" w:after="120" w:line="288" w:lineRule="auto"/>
        <w:ind w:left="453"/>
        <w:jc w:val="left"/>
      </w:pPr>
      <w:r>
        <w:rPr>
          <w:rFonts w:ascii="Arial" w:hAnsi="Arial" w:eastAsia="等线" w:cs="Arial"/>
          <w:b/>
          <w:sz w:val="22"/>
        </w:rPr>
        <w:t>查重率：</w:t>
      </w:r>
      <w:r>
        <w:rPr>
          <w:rFonts w:ascii="Arial" w:hAnsi="Arial" w:eastAsia="等线" w:cs="Arial"/>
          <w:sz w:val="22"/>
        </w:rPr>
        <w:t>由于我方向比较新+小众，所以各平台基本都是 3%左右，无法提供意见呜呜</w:t>
      </w:r>
    </w:p>
    <w:p w14:paraId="05B7AF2D">
      <w:pPr>
        <w:numPr>
          <w:ilvl w:val="0"/>
          <w:numId w:val="22"/>
        </w:numPr>
        <w:spacing w:before="120" w:after="120" w:line="288" w:lineRule="auto"/>
        <w:ind w:left="453"/>
        <w:jc w:val="left"/>
      </w:pPr>
      <w:r>
        <w:rPr>
          <w:rFonts w:ascii="Arial" w:hAnsi="Arial" w:eastAsia="等线" w:cs="Arial"/>
          <w:b/>
          <w:sz w:val="22"/>
        </w:rPr>
        <w:t>AI 率：</w:t>
      </w:r>
      <w:r>
        <w:rPr>
          <w:rFonts w:ascii="Arial" w:hAnsi="Arial" w:eastAsia="等线" w:cs="Arial"/>
          <w:sz w:val="22"/>
        </w:rPr>
        <w:t>这个重点讲一下。首先各免费平台给你的肯定是虚高的，实测原 paperpass，speed AI 中 ai 率 70%的文章实际维普测出来只有 35%（这是我后面才发现的，十分后悔为了降 ai 焦虑了那么久），而等我降到 speed AI 26%，paper passs 依旧 60%时，维普测出 aigc 只有 3%（太命苦了），所以大家其实不用太焦虑这个事情。学校要求 20%，我们院答辩前一天的答疑会上，负责老师建议最好 15%以下，但据传有的答辩老师嫌 8%都算高这里推荐找到的一个 skill，对于背景/研究现状降得不是很厉害，但其他方面还可以（ai 率和查重都可以用，建议仔细阅读 github 文档）：Haimbeau1o/thesis-optimizer，不过目前只能对 latex 降，word 转 latex 可以用 pandoc</w:t>
      </w:r>
    </w:p>
    <w:p w14:paraId="33C7B54E">
      <w:pPr>
        <w:numPr>
          <w:ilvl w:val="0"/>
          <w:numId w:val="23"/>
        </w:numPr>
        <w:spacing w:before="120" w:after="120" w:line="288" w:lineRule="auto"/>
        <w:ind w:left="453"/>
        <w:jc w:val="left"/>
      </w:pPr>
      <w:r>
        <w:rPr>
          <w:rFonts w:ascii="Arial" w:hAnsi="Arial" w:eastAsia="等线" w:cs="Arial"/>
          <w:b/>
          <w:sz w:val="22"/>
        </w:rPr>
        <w:t>格式问题：</w:t>
      </w:r>
      <w:r>
        <w:rPr>
          <w:rFonts w:ascii="Arial" w:hAnsi="Arial" w:eastAsia="等线" w:cs="Arial"/>
          <w:sz w:val="22"/>
        </w:rPr>
        <w:t>开始撰写后就开显示隐藏符号，你的眼睛会欺骗你</w:t>
      </w:r>
    </w:p>
    <w:p w14:paraId="1AABD3F6">
      <w:pPr>
        <w:numPr>
          <w:ilvl w:val="0"/>
          <w:numId w:val="24"/>
        </w:numPr>
        <w:spacing w:before="120" w:after="120" w:line="288" w:lineRule="auto"/>
        <w:ind w:left="907"/>
        <w:jc w:val="left"/>
      </w:pPr>
      <w:r>
        <w:rPr>
          <w:rFonts w:ascii="Arial" w:hAnsi="Arial" w:eastAsia="等线" w:cs="Arial"/>
          <w:sz w:val="22"/>
        </w:rPr>
        <w:t>邪修：我个人喜欢用 GPT 去筛格式/表述问题，我会上传论文除个人信息/学校信息版+书写范例+写作指南，提示词如下：这是我修改后的论文，请你根据书写范例与写作指南告诉我其中是否存在格式错误的地方，以及检查我是否有语句不通顺/不符合学术写作规范的地方，指出后用红色标注谢谢。</w:t>
      </w:r>
    </w:p>
    <w:p w14:paraId="0E939BEE">
      <w:pPr>
        <w:numPr>
          <w:ilvl w:val="0"/>
          <w:numId w:val="25"/>
        </w:numPr>
        <w:spacing w:before="120" w:after="120" w:line="288" w:lineRule="auto"/>
        <w:ind w:left="907"/>
        <w:jc w:val="left"/>
      </w:pPr>
      <w:r>
        <w:rPr>
          <w:rFonts w:ascii="Arial" w:hAnsi="Arial" w:eastAsia="等线" w:cs="Arial"/>
          <w:sz w:val="22"/>
        </w:rPr>
        <w:t>这个不能百分百全查出来，如果你有耐心可以多丢几遍，我差不多整了三四遍才保证有问题的地方都查出来了。</w:t>
      </w:r>
    </w:p>
    <w:p w14:paraId="2DE8866E">
      <w:pPr>
        <w:numPr>
          <w:ilvl w:val="0"/>
          <w:numId w:val="26"/>
        </w:numPr>
        <w:spacing w:before="120" w:after="120" w:line="288" w:lineRule="auto"/>
        <w:ind w:left="907"/>
        <w:jc w:val="left"/>
      </w:pPr>
      <w:r>
        <w:rPr>
          <w:rFonts w:ascii="Arial" w:hAnsi="Arial" w:eastAsia="等线" w:cs="Arial"/>
          <w:sz w:val="22"/>
        </w:rPr>
        <w:t>参考文献：一定要筛一遍格式，因为你从知网/arxiv 拿的格式不一定是它要求的，建议最后确定不会改内容后再加。编号/格式：建议参考写作指南，十分详尽。正文引用：word 的交叉引用不是很好用，多项引用编辑整合后导出 pdf 还是原来的样子，wps 支持但 wps 和 word 同一文档排版可能错版。你也不想辛辛苦苦排版的 word 文档换 wps 发现大片空白表还全部错位吧？（那种语气）目前我的做法是在 word 里把引用编辑完后全部 ctrl+shift+f9 转普通文本了，老师没提，所以我猜测应该没有“一定得是超链接”的要求。</w:t>
      </w:r>
    </w:p>
    <w:p w14:paraId="2AF3AF9B">
      <w:pPr>
        <w:numPr>
          <w:ilvl w:val="0"/>
          <w:numId w:val="27"/>
        </w:numPr>
        <w:spacing w:before="120" w:after="120" w:line="288" w:lineRule="auto"/>
        <w:ind w:left="907"/>
        <w:jc w:val="left"/>
      </w:pPr>
      <w:r>
        <w:rPr>
          <w:rFonts w:ascii="Arial" w:hAnsi="Arial" w:eastAsia="等线" w:cs="Arial"/>
          <w:sz w:val="22"/>
        </w:rPr>
        <w:t>图片：图上文字比正文小一号，中文宋体英文 Times New Roman。</w:t>
      </w:r>
    </w:p>
    <w:p w14:paraId="5CD44641">
      <w:pPr>
        <w:numPr>
          <w:ilvl w:val="0"/>
          <w:numId w:val="28"/>
        </w:numPr>
        <w:spacing w:before="120" w:after="120" w:line="288" w:lineRule="auto"/>
        <w:ind w:left="907"/>
        <w:jc w:val="left"/>
      </w:pPr>
      <w:r>
        <w:rPr>
          <w:rFonts w:ascii="Arial" w:hAnsi="Arial" w:eastAsia="等线" w:cs="Arial"/>
          <w:sz w:val="22"/>
        </w:rPr>
        <w:t>邪修：可以让 GPT/Gemini 给你生成图片的 drawio 版本（流程图/框架图）自己调，字体方面建议把 drawio 文件丢给 ai 让他调，因为 drawio 无法像 word 一样 ctrl 多选文字调不同格式，手动很费时间。图注：像（a）（b）（c）这样，编号和文字一个半角空格间隔，正常图注两个，其余可以直接格式刷。建议最后用 ctrl+f 把每个图的编号和引用查一遍，确认没问题后取消超链接成普通文本，以免导出 pdf 出错。（叠甲：鼠鼠能放心这么干是因为鼠鼠图本身不多，图特别多的 UU 可以终稿再考虑）</w:t>
      </w:r>
    </w:p>
    <w:p w14:paraId="2A6FD495">
      <w:pPr>
        <w:numPr>
          <w:ilvl w:val="0"/>
          <w:numId w:val="29"/>
        </w:numPr>
        <w:spacing w:before="120" w:after="120" w:line="288" w:lineRule="auto"/>
        <w:ind w:left="907"/>
        <w:jc w:val="left"/>
      </w:pPr>
      <w:r>
        <w:rPr>
          <w:rFonts w:ascii="Arial" w:hAnsi="Arial" w:eastAsia="等线" w:cs="Arial"/>
          <w:sz w:val="22"/>
        </w:rPr>
        <w:t>表：三线表，单元格高度建议参考书写范例。少文字多数据。表注格式刷，查编号和文字间隔是不是两个半角空格。续表参考书写范例</w:t>
      </w:r>
    </w:p>
    <w:p w14:paraId="30638CBB">
      <w:pPr>
        <w:numPr>
          <w:ilvl w:val="0"/>
          <w:numId w:val="30"/>
        </w:numPr>
        <w:spacing w:before="120" w:after="120" w:line="288" w:lineRule="auto"/>
        <w:ind w:left="907"/>
        <w:jc w:val="left"/>
      </w:pPr>
      <w:r>
        <w:rPr>
          <w:rFonts w:ascii="Arial" w:hAnsi="Arial" w:eastAsia="等线" w:cs="Arial"/>
          <w:sz w:val="22"/>
        </w:rPr>
        <w:t>封面：记得检查页眉有没有横线去掉，英文字体 Times New Roman，密级那行别删了</w:t>
      </w:r>
    </w:p>
    <w:p w14:paraId="3BD89648">
      <w:pPr>
        <w:numPr>
          <w:ilvl w:val="0"/>
          <w:numId w:val="31"/>
        </w:numPr>
        <w:spacing w:before="120" w:after="120" w:line="288" w:lineRule="auto"/>
        <w:ind w:left="907"/>
        <w:jc w:val="left"/>
      </w:pPr>
      <w:r>
        <w:rPr>
          <w:rFonts w:ascii="Arial" w:hAnsi="Arial" w:eastAsia="等线" w:cs="Arial"/>
          <w:sz w:val="22"/>
        </w:rPr>
        <w:t>目录：英文有时候会开默认全大写，记得调整；还有原创性声明那一页，有时候会当成两个标题。检查每个标题是不是编号和题目间隔两个半角空格</w:t>
      </w:r>
    </w:p>
    <w:p w14:paraId="7D976677">
      <w:pPr>
        <w:numPr>
          <w:ilvl w:val="0"/>
          <w:numId w:val="32"/>
        </w:numPr>
        <w:spacing w:before="120" w:after="120" w:line="288" w:lineRule="auto"/>
        <w:ind w:left="453"/>
        <w:jc w:val="left"/>
      </w:pPr>
      <w:r>
        <w:rPr>
          <w:rFonts w:ascii="Arial" w:hAnsi="Arial" w:eastAsia="等线" w:cs="Arial"/>
          <w:b/>
          <w:sz w:val="22"/>
        </w:rPr>
        <w:t>收材料：</w:t>
      </w:r>
      <w:r>
        <w:rPr>
          <w:rFonts w:ascii="Arial" w:hAnsi="Arial" w:eastAsia="等线" w:cs="Arial"/>
          <w:sz w:val="22"/>
        </w:rPr>
        <w:t>这段时间有巨多材料要收，包括：实习证明/协议/周报（按周）/报告、毕设日志（按月）、过程记录表、毕业登记表等。提醒你要收的时候可能离答辩已经一个星期不到了，不要全部堆在这周，但是如果你平时实习有汇报的材料，善用 ai 可能不到半天就写完了，看个人情况。</w:t>
      </w:r>
    </w:p>
    <w:p w14:paraId="263CBE1B">
      <w:pPr>
        <w:numPr>
          <w:ilvl w:val="0"/>
          <w:numId w:val="33"/>
        </w:numPr>
        <w:spacing w:before="120" w:after="120" w:line="288" w:lineRule="auto"/>
        <w:ind w:left="453"/>
        <w:jc w:val="left"/>
      </w:pPr>
      <w:r>
        <w:rPr>
          <w:rFonts w:ascii="Arial" w:hAnsi="Arial" w:eastAsia="等线" w:cs="Arial"/>
          <w:b/>
          <w:sz w:val="22"/>
        </w:rPr>
        <w:t>维普系统：</w:t>
      </w:r>
      <w:r>
        <w:rPr>
          <w:rFonts w:ascii="Arial" w:hAnsi="Arial" w:eastAsia="等线" w:cs="Arial"/>
          <w:sz w:val="22"/>
        </w:rPr>
        <w:t>公式填写不是很方便，所以建议开题/中期报告尽量少一点公式。最终提交过程记录表需要导师评语，可以提醒你的导师在上面填写，避免手抄，因为盖章后就不能打印了。有关答辩稿流程：学生在系统提交-老师审批通过-自动生成查重率和 ai 率（截图放 PPT 第一页），修改（查重率/ai 率高）的话需要老师驳回然后重新上传</w:t>
      </w:r>
    </w:p>
    <w:p w14:paraId="3D0309F9">
      <w:pPr>
        <w:spacing w:before="300" w:after="120" w:line="288" w:lineRule="auto"/>
        <w:ind w:left="0"/>
        <w:jc w:val="left"/>
        <w:outlineLvl w:val="2"/>
      </w:pPr>
      <w:bookmarkStart w:id="49" w:name="heading_40"/>
      <w:r>
        <w:rPr>
          <w:rFonts w:ascii="Arial" w:hAnsi="Arial" w:eastAsia="等线" w:cs="Arial"/>
          <w:b/>
          <w:sz w:val="30"/>
        </w:rPr>
        <w:t xml:space="preserve">5.答辩 </w:t>
      </w:r>
      <w:bookmarkEnd w:id="49"/>
    </w:p>
    <w:p w14:paraId="12A6E879">
      <w:pPr>
        <w:numPr>
          <w:ilvl w:val="0"/>
          <w:numId w:val="34"/>
        </w:numPr>
        <w:spacing w:before="120" w:after="120" w:line="288" w:lineRule="auto"/>
        <w:ind w:left="453"/>
        <w:jc w:val="left"/>
      </w:pPr>
      <w:r>
        <w:rPr>
          <w:rFonts w:ascii="Arial" w:hAnsi="Arial" w:eastAsia="等线" w:cs="Arial"/>
          <w:sz w:val="22"/>
        </w:rPr>
        <w:t>已答辩完，老师们人都很好，我们这组效率很高，每个人无缝衔接 PPT，讲完 PPT 去找老师看论文，交过程记录表，所以很快，但参考意义不大。</w:t>
      </w:r>
    </w:p>
    <w:p w14:paraId="6B01B44D">
      <w:pPr>
        <w:numPr>
          <w:ilvl w:val="0"/>
          <w:numId w:val="35"/>
        </w:numPr>
        <w:spacing w:before="120" w:after="120" w:line="288" w:lineRule="auto"/>
        <w:ind w:left="453"/>
        <w:jc w:val="left"/>
      </w:pPr>
      <w:r>
        <w:rPr>
          <w:rFonts w:ascii="Arial" w:hAnsi="Arial" w:eastAsia="等线" w:cs="Arial"/>
          <w:sz w:val="22"/>
        </w:rPr>
        <w:t>我收到的问题：章节标题和页面间距不对（分节符问题），致谢太多最好浓缩一页，研究型最好展示成果（虽然我觉得可以不用加，我的论文已经够 shit 了），参考文献网站 url 莫名无法放在一行和符号中英文（老师建议去 b 站找教程）</w:t>
      </w:r>
    </w:p>
    <w:p w14:paraId="4826FF52">
      <w:pPr>
        <w:numPr>
          <w:ilvl w:val="0"/>
          <w:numId w:val="36"/>
        </w:numPr>
        <w:spacing w:before="120" w:after="120" w:line="288" w:lineRule="auto"/>
        <w:ind w:left="453"/>
        <w:jc w:val="left"/>
      </w:pPr>
      <w:r>
        <w:rPr>
          <w:rFonts w:ascii="Arial" w:hAnsi="Arial" w:eastAsia="等线" w:cs="Arial"/>
          <w:sz w:val="22"/>
        </w:rPr>
        <w:t>收集到现场的比较犀利的问题：你的论文整个 ai 痕迹太重了，ai 率多少/你的论文模板是十年前的/功能太简单了/你学过软件工程吗</w:t>
      </w:r>
    </w:p>
    <w:p w14:paraId="051B9C05">
      <w:pPr>
        <w:numPr>
          <w:ilvl w:val="0"/>
          <w:numId w:val="37"/>
        </w:numPr>
        <w:spacing w:before="120" w:after="120" w:line="288" w:lineRule="auto"/>
        <w:ind w:left="453"/>
        <w:jc w:val="left"/>
      </w:pPr>
      <w:r>
        <w:rPr>
          <w:rFonts w:ascii="Arial" w:hAnsi="Arial" w:eastAsia="等线" w:cs="Arial"/>
          <w:sz w:val="22"/>
        </w:rPr>
        <w:t>这些部分呢，其实都可以在我前面提到的中期/论文节点规避， 而且格式没问题可以规避 99%的尖锐问题，一定要仔细检查</w:t>
      </w:r>
    </w:p>
    <w:p w14:paraId="0EA77505">
      <w:pPr>
        <w:numPr>
          <w:ilvl w:val="0"/>
          <w:numId w:val="38"/>
        </w:numPr>
        <w:spacing w:before="120" w:after="120" w:line="288" w:lineRule="auto"/>
        <w:ind w:left="453"/>
        <w:jc w:val="left"/>
      </w:pPr>
      <w:r>
        <w:rPr>
          <w:rFonts w:ascii="Arial" w:hAnsi="Arial" w:eastAsia="等线" w:cs="Arial"/>
          <w:sz w:val="22"/>
        </w:rPr>
        <w:t>如果老师提你的研究内容，那说明你中期和开题时就没注意老师的各种建议和“暗示”，但事到如今也没法大改了，这时实在不行就道歉吧，诚意最重要，</w:t>
      </w:r>
    </w:p>
    <w:p w14:paraId="1700A07C">
      <w:pPr>
        <w:numPr>
          <w:ilvl w:val="0"/>
          <w:numId w:val="39"/>
        </w:numPr>
        <w:spacing w:before="120" w:after="120" w:line="288" w:lineRule="auto"/>
        <w:ind w:left="453"/>
        <w:jc w:val="left"/>
      </w:pPr>
      <w:r>
        <w:rPr>
          <w:rFonts w:ascii="Arial" w:hAnsi="Arial" w:eastAsia="等线" w:cs="Arial"/>
          <w:sz w:val="22"/>
        </w:rPr>
        <w:t>针对 PPT：不要讲你的系统怎么运转，除非它是你的研究重点，老师想看的是你的实际工作量，也就是你的系统核心，这里放出舍友那组 4 分钟 PPT 的老师要求：</w:t>
      </w:r>
    </w:p>
    <w:p w14:paraId="24928D2F">
      <w:pPr>
        <w:numPr>
          <w:ilvl w:val="0"/>
          <w:numId w:val="40"/>
        </w:numPr>
        <w:spacing w:before="120" w:after="120" w:line="288" w:lineRule="auto"/>
        <w:ind w:left="907"/>
        <w:jc w:val="left"/>
      </w:pPr>
      <w:r>
        <w:rPr>
          <w:rFonts w:ascii="Arial" w:hAnsi="Arial" w:eastAsia="等线" w:cs="Arial"/>
          <w:sz w:val="22"/>
        </w:rPr>
        <w:t>PPT 写法（15 页左右）：</w:t>
      </w:r>
    </w:p>
    <w:p w14:paraId="5372B760">
      <w:pPr>
        <w:numPr>
          <w:ilvl w:val="0"/>
          <w:numId w:val="41"/>
        </w:numPr>
        <w:spacing w:before="120" w:after="120" w:line="288" w:lineRule="auto"/>
        <w:ind w:left="907"/>
        <w:jc w:val="left"/>
      </w:pPr>
      <w:r>
        <w:rPr>
          <w:rFonts w:ascii="Arial" w:hAnsi="Arial" w:eastAsia="等线" w:cs="Arial"/>
          <w:sz w:val="22"/>
        </w:rPr>
        <w:t>封皮 1 页；</w:t>
      </w:r>
    </w:p>
    <w:p w14:paraId="04F7622B">
      <w:pPr>
        <w:numPr>
          <w:ilvl w:val="0"/>
          <w:numId w:val="42"/>
        </w:numPr>
        <w:spacing w:before="120" w:after="120" w:line="288" w:lineRule="auto"/>
        <w:ind w:left="907"/>
        <w:jc w:val="left"/>
      </w:pPr>
      <w:r>
        <w:rPr>
          <w:rFonts w:ascii="Arial" w:hAnsi="Arial" w:eastAsia="等线" w:cs="Arial"/>
          <w:sz w:val="22"/>
        </w:rPr>
        <w:t>查重结果展示 1 页；</w:t>
      </w:r>
    </w:p>
    <w:p w14:paraId="6426E73B">
      <w:pPr>
        <w:numPr>
          <w:ilvl w:val="0"/>
          <w:numId w:val="43"/>
        </w:numPr>
        <w:spacing w:before="120" w:after="120" w:line="288" w:lineRule="auto"/>
        <w:ind w:left="907"/>
        <w:jc w:val="left"/>
      </w:pPr>
      <w:r>
        <w:rPr>
          <w:rFonts w:ascii="Arial" w:hAnsi="Arial" w:eastAsia="等线" w:cs="Arial"/>
          <w:sz w:val="22"/>
        </w:rPr>
        <w:t>系统构架 1 页：准备一个高度凝练的系统整体介绍</w:t>
      </w:r>
    </w:p>
    <w:p w14:paraId="7E4BDCFC">
      <w:pPr>
        <w:numPr>
          <w:ilvl w:val="0"/>
          <w:numId w:val="44"/>
        </w:numPr>
        <w:spacing w:before="120" w:after="120" w:line="288" w:lineRule="auto"/>
        <w:ind w:left="907"/>
        <w:jc w:val="left"/>
      </w:pPr>
      <w:r>
        <w:rPr>
          <w:rFonts w:ascii="Arial" w:hAnsi="Arial" w:eastAsia="等线" w:cs="Arial"/>
          <w:sz w:val="22"/>
        </w:rPr>
        <w:t>系统功能模块总图 1 页</w:t>
      </w:r>
    </w:p>
    <w:p w14:paraId="6137FC78">
      <w:pPr>
        <w:numPr>
          <w:ilvl w:val="0"/>
          <w:numId w:val="45"/>
        </w:numPr>
        <w:spacing w:before="120" w:after="120" w:line="288" w:lineRule="auto"/>
        <w:ind w:left="907"/>
        <w:jc w:val="left"/>
      </w:pPr>
      <w:r>
        <w:rPr>
          <w:rFonts w:ascii="Arial" w:hAnsi="Arial" w:eastAsia="等线" w:cs="Arial"/>
          <w:sz w:val="22"/>
        </w:rPr>
        <w:t>关键功能（难点，算法，通信协议，数据描述）6 页</w:t>
      </w:r>
    </w:p>
    <w:p w14:paraId="61C86859">
      <w:pPr>
        <w:numPr>
          <w:ilvl w:val="0"/>
          <w:numId w:val="46"/>
        </w:numPr>
        <w:spacing w:before="120" w:after="120" w:line="288" w:lineRule="auto"/>
        <w:ind w:left="907"/>
        <w:jc w:val="left"/>
      </w:pPr>
      <w:r>
        <w:rPr>
          <w:rFonts w:ascii="Arial" w:hAnsi="Arial" w:eastAsia="等线" w:cs="Arial"/>
          <w:sz w:val="22"/>
        </w:rPr>
        <w:t>关键功能流程图解析 3 页</w:t>
      </w:r>
    </w:p>
    <w:p w14:paraId="160EAC61">
      <w:pPr>
        <w:numPr>
          <w:ilvl w:val="0"/>
          <w:numId w:val="47"/>
        </w:numPr>
        <w:spacing w:before="120" w:after="120" w:line="288" w:lineRule="auto"/>
        <w:ind w:left="907"/>
        <w:jc w:val="left"/>
      </w:pPr>
      <w:r>
        <w:rPr>
          <w:rFonts w:ascii="Arial" w:hAnsi="Arial" w:eastAsia="等线" w:cs="Arial"/>
          <w:sz w:val="22"/>
        </w:rPr>
        <w:t>运行测试结果展示 3 页</w:t>
      </w:r>
    </w:p>
    <w:p w14:paraId="292DA2D8">
      <w:pPr>
        <w:numPr>
          <w:ilvl w:val="0"/>
          <w:numId w:val="48"/>
        </w:numPr>
        <w:spacing w:before="120" w:after="120" w:line="288" w:lineRule="auto"/>
        <w:ind w:left="907"/>
        <w:jc w:val="left"/>
      </w:pPr>
      <w:r>
        <w:rPr>
          <w:rFonts w:ascii="Arial" w:hAnsi="Arial" w:eastAsia="等线" w:cs="Arial"/>
          <w:sz w:val="22"/>
        </w:rPr>
        <w:t>结论 1 页</w:t>
      </w:r>
    </w:p>
    <w:p w14:paraId="58E56A9E">
      <w:pPr>
        <w:spacing w:before="300" w:after="120" w:line="288" w:lineRule="auto"/>
        <w:ind w:left="0"/>
        <w:jc w:val="left"/>
        <w:outlineLvl w:val="2"/>
      </w:pPr>
      <w:bookmarkStart w:id="50" w:name="heading_41"/>
      <w:r>
        <w:rPr>
          <w:rFonts w:ascii="Arial" w:hAnsi="Arial" w:eastAsia="等线" w:cs="Arial"/>
          <w:b/>
          <w:sz w:val="30"/>
        </w:rPr>
        <w:t>6.换题​</w:t>
      </w:r>
      <w:bookmarkEnd w:id="50"/>
    </w:p>
    <w:p w14:paraId="6B01E947">
      <w:pPr>
        <w:spacing w:before="120" w:after="120" w:line="288" w:lineRule="auto"/>
        <w:ind w:left="0" w:firstLine="420"/>
        <w:jc w:val="left"/>
      </w:pPr>
      <w:r>
        <w:rPr>
          <w:rFonts w:ascii="Arial" w:hAnsi="Arial" w:eastAsia="等线" w:cs="Arial"/>
          <w:sz w:val="22"/>
        </w:rPr>
        <w:t>我是在中期答完后换题的，原本是想搭个自动化测评系统，然后跑实验的数据拿去弄综述，事后得知貌似综述不能算毕设，于是改换了研究型</w:t>
      </w:r>
    </w:p>
    <w:p w14:paraId="565FC2D1">
      <w:pPr>
        <w:spacing w:before="120" w:after="120" w:line="288" w:lineRule="auto"/>
        <w:ind w:left="0" w:firstLine="420"/>
        <w:jc w:val="left"/>
      </w:pPr>
      <w:r>
        <w:rPr>
          <w:rFonts w:ascii="Arial" w:hAnsi="Arial" w:eastAsia="等线" w:cs="Arial"/>
          <w:sz w:val="22"/>
        </w:rPr>
        <w:t>操作：维普系统提交申请，老师通过才算完成</w:t>
      </w:r>
    </w:p>
    <w:p w14:paraId="1CA56CBA">
      <w:pPr>
        <w:spacing w:before="120" w:after="120" w:line="288" w:lineRule="auto"/>
        <w:ind w:left="0" w:firstLine="420"/>
        <w:jc w:val="left"/>
      </w:pPr>
      <w:r>
        <w:rPr>
          <w:rFonts w:ascii="Arial" w:hAnsi="Arial" w:eastAsia="等线" w:cs="Arial"/>
          <w:sz w:val="22"/>
        </w:rPr>
        <w:t>那么这个时间节点换题会有什么麻烦呢？</w:t>
      </w:r>
    </w:p>
    <w:p w14:paraId="2A3059DC">
      <w:pPr>
        <w:numPr>
          <w:ilvl w:val="0"/>
          <w:numId w:val="49"/>
        </w:numPr>
        <w:spacing w:before="120" w:after="120" w:line="288" w:lineRule="auto"/>
        <w:ind w:left="453"/>
        <w:jc w:val="left"/>
      </w:pPr>
      <w:r>
        <w:rPr>
          <w:rFonts w:ascii="Arial" w:hAnsi="Arial" w:eastAsia="等线" w:cs="Arial"/>
          <w:sz w:val="22"/>
        </w:rPr>
        <w:t>开题报告和中期检查报告要重写（如果和原题目相差比较大），目前看来只用电子版修改一改，在已经有毕业论文的情况下不是什么大问题。按理任务书也是要重写的，但我的指导老师提交任务书比较早，系统早就审核通过了，所以暂时还没什么麻烦。</w:t>
      </w:r>
    </w:p>
    <w:p w14:paraId="7F283367">
      <w:pPr>
        <w:numPr>
          <w:ilvl w:val="0"/>
          <w:numId w:val="50"/>
        </w:numPr>
        <w:spacing w:before="120" w:after="120" w:line="288" w:lineRule="auto"/>
        <w:ind w:left="453"/>
        <w:jc w:val="left"/>
      </w:pPr>
      <w:r>
        <w:rPr>
          <w:rFonts w:ascii="Arial" w:hAnsi="Arial" w:eastAsia="等线" w:cs="Arial"/>
          <w:sz w:val="22"/>
        </w:rPr>
        <w:t>可能做不完，不过鼠鼠提前进组了，平时和研究生导师交流也多，最后还是搓出来了像样的方案和数据</w:t>
      </w:r>
    </w:p>
    <w:p w14:paraId="32D29ACD">
      <w:pPr>
        <w:numPr>
          <w:ilvl w:val="0"/>
          <w:numId w:val="51"/>
        </w:numPr>
        <w:spacing w:before="120" w:after="120" w:line="288" w:lineRule="auto"/>
        <w:ind w:left="453"/>
        <w:jc w:val="left"/>
      </w:pPr>
      <w:r>
        <w:rPr>
          <w:rFonts w:ascii="Arial" w:hAnsi="Arial" w:eastAsia="等线" w:cs="Arial"/>
          <w:sz w:val="22"/>
        </w:rPr>
        <w:t>应该没啥了……？对鼠鼠来说换题最痛苦的可能是要跟研究生导师指导老师两边沟通捏</w:t>
      </w:r>
    </w:p>
    <w:p w14:paraId="0BE70A6D">
      <w:pPr>
        <w:spacing w:before="300" w:after="120" w:line="288" w:lineRule="auto"/>
        <w:ind w:left="0"/>
        <w:jc w:val="left"/>
        <w:outlineLvl w:val="2"/>
      </w:pPr>
      <w:bookmarkStart w:id="51" w:name="heading_42"/>
      <w:r>
        <w:rPr>
          <w:rFonts w:ascii="Arial" w:hAnsi="Arial" w:eastAsia="等线" w:cs="Arial"/>
          <w:b/>
          <w:sz w:val="30"/>
        </w:rPr>
        <w:t>7.打印</w:t>
      </w:r>
      <w:bookmarkEnd w:id="51"/>
    </w:p>
    <w:p w14:paraId="1F2E30C8">
      <w:pPr>
        <w:spacing w:before="120" w:after="120" w:line="288" w:lineRule="auto"/>
        <w:ind w:left="0" w:firstLine="420"/>
        <w:jc w:val="left"/>
      </w:pPr>
      <w:r>
        <w:rPr>
          <w:rFonts w:ascii="Arial" w:hAnsi="Arial" w:eastAsia="等线" w:cs="Arial"/>
          <w:sz w:val="22"/>
        </w:rPr>
        <w:t>提前准备好：黑白页（除去彩印的），单独的彩印页（使用 Ctrl+P，打印选项选另存为 PDF）两份文件分开打 。黑白图有不够清晰的话，现场老师有建议我把那页也彩印了 。中间还有一些坑我已经不太记得了，剩下的还有问题大家可以在评论区补充捏</w:t>
      </w:r>
    </w:p>
    <w:p w14:paraId="5A02A790">
      <w:pPr>
        <w:pBdr>
          <w:bottom w:val="single" w:color="DEE0E3" w:sz="2" w:space="0"/>
          <w:between w:val="single" w:color="DEE0E3" w:sz="2" w:space="0"/>
        </w:pBdr>
        <w:spacing w:before="120" w:after="120" w:line="288" w:lineRule="auto"/>
        <w:ind w:left="0"/>
      </w:pPr>
    </w:p>
    <w:p w14:paraId="4C8F8CD3">
      <w:pPr>
        <w:spacing w:before="320" w:after="120" w:line="288" w:lineRule="auto"/>
        <w:ind w:left="0"/>
        <w:jc w:val="left"/>
        <w:outlineLvl w:val="1"/>
      </w:pPr>
      <w:bookmarkStart w:id="52" w:name="heading_43"/>
      <w:bookmarkStart w:id="53" w:name="_Toc10648"/>
      <w:r>
        <w:rPr>
          <w:rFonts w:ascii="Arial" w:hAnsi="Arial" w:eastAsia="等线" w:cs="Arial"/>
          <w:b/>
          <w:sz w:val="32"/>
        </w:rPr>
        <w:t>（9）学分收费规则</w:t>
      </w:r>
      <w:bookmarkEnd w:id="52"/>
      <w:bookmarkEnd w:id="53"/>
    </w:p>
    <w:p w14:paraId="7016E009">
      <w:pPr>
        <w:spacing w:before="120" w:after="120" w:line="288" w:lineRule="auto"/>
        <w:ind w:left="0" w:firstLine="420"/>
        <w:jc w:val="left"/>
      </w:pPr>
      <w:r>
        <w:rPr>
          <w:rFonts w:ascii="Arial" w:hAnsi="Arial" w:eastAsia="等线" w:cs="Arial"/>
          <w:b/>
          <w:sz w:val="22"/>
        </w:rPr>
        <w:t>任意渠道获得学分（实习、辅修、跨专业选课等），统一按 1 学分 100 元收费。（学分修多，多认定一分多交 100 元，</w:t>
      </w:r>
      <w:r>
        <w:rPr>
          <w:rFonts w:ascii="Arial" w:hAnsi="Arial" w:eastAsia="等线" w:cs="Arial"/>
          <w:sz w:val="22"/>
        </w:rPr>
        <w:t>部分如创新创业学分修多，可能有一些荣誉称号，如什么优秀毕业生，但一般答辩评优，可以问问自己学院教务员）</w:t>
      </w:r>
    </w:p>
    <w:p w14:paraId="1FF7BF8E">
      <w:pPr>
        <w:spacing w:before="120" w:after="120" w:line="288" w:lineRule="auto"/>
        <w:ind w:left="0" w:firstLine="420"/>
        <w:jc w:val="left"/>
      </w:pPr>
      <w:r>
        <w:rPr>
          <w:rFonts w:ascii="Arial" w:hAnsi="Arial" w:eastAsia="等线" w:cs="Arial"/>
          <w:sz w:val="22"/>
        </w:rPr>
        <w:t>学分认定：大四上开学</w:t>
      </w:r>
    </w:p>
    <w:p w14:paraId="08AC20F1">
      <w:pPr>
        <w:spacing w:before="120" w:after="120" w:line="288" w:lineRule="auto"/>
        <w:ind w:left="0" w:firstLine="420"/>
        <w:jc w:val="left"/>
      </w:pPr>
      <w:r>
        <w:rPr>
          <w:rFonts w:ascii="Arial" w:hAnsi="Arial" w:eastAsia="等线" w:cs="Arial"/>
          <w:sz w:val="22"/>
        </w:rPr>
        <w:t>信息录入系统确认：大四下开学</w:t>
      </w:r>
    </w:p>
    <w:p w14:paraId="30DA54B0">
      <w:pPr>
        <w:spacing w:before="120" w:after="120" w:line="288" w:lineRule="auto"/>
        <w:ind w:left="0" w:firstLine="420"/>
        <w:jc w:val="left"/>
      </w:pPr>
    </w:p>
    <w:p w14:paraId="404DCCB1">
      <w:pPr>
        <w:spacing w:before="320" w:after="120" w:line="288" w:lineRule="auto"/>
        <w:ind w:left="0"/>
        <w:jc w:val="left"/>
        <w:outlineLvl w:val="1"/>
      </w:pPr>
      <w:bookmarkStart w:id="54" w:name="heading_44"/>
      <w:bookmarkStart w:id="55" w:name="_Toc25346"/>
      <w:r>
        <w:rPr>
          <w:rFonts w:ascii="Arial" w:hAnsi="Arial" w:eastAsia="等线" w:cs="Arial"/>
          <w:b/>
          <w:sz w:val="32"/>
        </w:rPr>
        <w:t>（10）课程学习</w:t>
      </w:r>
      <w:bookmarkEnd w:id="54"/>
      <w:bookmarkEnd w:id="55"/>
    </w:p>
    <w:p w14:paraId="4F23439F">
      <w:pPr>
        <w:spacing w:before="120" w:after="120" w:line="288" w:lineRule="auto"/>
        <w:ind w:left="0" w:firstLine="420"/>
        <w:jc w:val="left"/>
      </w:pPr>
      <w:r>
        <w:rPr>
          <w:rFonts w:ascii="Arial" w:hAnsi="Arial" w:eastAsia="等线" w:cs="Arial"/>
          <w:sz w:val="22"/>
        </w:rPr>
        <w:t>校内课程教学质量普遍不如 B 站线上学习资源，但是建议听课，毕竟老师的教材和考试重点很多是个性化的。（如老师自己的 ppt，文档等）</w:t>
      </w:r>
    </w:p>
    <w:p w14:paraId="7792860B">
      <w:pPr>
        <w:spacing w:before="320" w:after="120" w:line="288" w:lineRule="auto"/>
        <w:ind w:left="0"/>
        <w:jc w:val="left"/>
        <w:outlineLvl w:val="1"/>
      </w:pPr>
      <w:bookmarkStart w:id="56" w:name="heading_45"/>
      <w:bookmarkStart w:id="57" w:name="_Toc23633"/>
      <w:r>
        <w:rPr>
          <w:rFonts w:ascii="Arial" w:hAnsi="Arial" w:eastAsia="等线" w:cs="Arial"/>
          <w:b/>
          <w:sz w:val="32"/>
        </w:rPr>
        <w:br w:type="textWrapping"/>
      </w:r>
      <w:r>
        <w:rPr>
          <w:rFonts w:ascii="Arial" w:hAnsi="Arial" w:eastAsia="等线" w:cs="Arial"/>
          <w:b/>
          <w:sz w:val="32"/>
        </w:rPr>
        <w:t>（11）雅思自学全套备考经验</w:t>
      </w:r>
      <w:bookmarkEnd w:id="56"/>
      <w:bookmarkEnd w:id="57"/>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4FF59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96C7D62">
            <w:pPr>
              <w:spacing w:before="120" w:after="120" w:line="288" w:lineRule="auto"/>
              <w:ind w:left="0" w:firstLine="0"/>
              <w:jc w:val="left"/>
            </w:pPr>
            <w:r>
              <w:rPr>
                <w:rFonts w:ascii="Arial" w:hAnsi="Arial" w:eastAsia="等线" w:cs="Arial"/>
                <w:sz w:val="22"/>
              </w:rPr>
              <w:t>原链接 https://pd.qq.com/s/7b1y2bu4a</w:t>
            </w:r>
          </w:p>
        </w:tc>
      </w:tr>
    </w:tbl>
    <w:p w14:paraId="57912A0B">
      <w:pPr>
        <w:spacing w:before="300" w:after="120" w:line="288" w:lineRule="auto"/>
        <w:ind w:left="0"/>
        <w:jc w:val="left"/>
        <w:outlineLvl w:val="2"/>
      </w:pPr>
      <w:bookmarkStart w:id="58" w:name="heading_46"/>
      <w:r>
        <w:rPr>
          <w:rFonts w:ascii="Arial" w:hAnsi="Arial" w:eastAsia="等线" w:cs="Arial"/>
          <w:b/>
          <w:sz w:val="30"/>
        </w:rPr>
        <w:t>1.个人基础：</w:t>
      </w:r>
      <w:bookmarkEnd w:id="58"/>
    </w:p>
    <w:p w14:paraId="639FBA89">
      <w:pPr>
        <w:spacing w:before="120" w:after="120" w:line="288" w:lineRule="auto"/>
        <w:ind w:left="0"/>
        <w:jc w:val="left"/>
      </w:pPr>
      <w:r>
        <w:rPr>
          <w:rFonts w:ascii="Arial" w:hAnsi="Arial" w:eastAsia="等线" w:cs="Arial"/>
          <w:sz w:val="22"/>
        </w:rPr>
        <w:t>高二雅思 6.5，大二雅思 7.5；四六级 600+；前期一对一线下班效果一般，自学提分更明显。</w:t>
      </w:r>
    </w:p>
    <w:p w14:paraId="4C8F0420">
      <w:pPr>
        <w:spacing w:before="300" w:after="120" w:line="288" w:lineRule="auto"/>
        <w:ind w:left="0"/>
        <w:jc w:val="left"/>
        <w:outlineLvl w:val="2"/>
      </w:pPr>
      <w:bookmarkStart w:id="59" w:name="heading_47"/>
      <w:r>
        <w:rPr>
          <w:rFonts w:ascii="Arial" w:hAnsi="Arial" w:eastAsia="等线" w:cs="Arial"/>
          <w:b/>
          <w:sz w:val="30"/>
        </w:rPr>
        <w:t>2.考试选择</w:t>
      </w:r>
      <w:bookmarkEnd w:id="59"/>
    </w:p>
    <w:p w14:paraId="70EB8B6E">
      <w:pPr>
        <w:spacing w:before="120" w:after="120" w:line="288" w:lineRule="auto"/>
        <w:ind w:left="0"/>
        <w:jc w:val="left"/>
      </w:pPr>
      <w:r>
        <w:rPr>
          <w:rFonts w:ascii="Arial" w:hAnsi="Arial" w:eastAsia="等线" w:cs="Arial"/>
          <w:sz w:val="22"/>
        </w:rPr>
        <w:t>机考：场次多；笔考：贴合纸质刷题习惯，可小红书对比优缺点。</w:t>
      </w:r>
    </w:p>
    <w:p w14:paraId="70D3D384">
      <w:pPr>
        <w:spacing w:before="300" w:after="120" w:line="288" w:lineRule="auto"/>
        <w:ind w:left="0"/>
        <w:jc w:val="left"/>
        <w:outlineLvl w:val="2"/>
      </w:pPr>
      <w:bookmarkStart w:id="60" w:name="heading_48"/>
      <w:r>
        <w:rPr>
          <w:rFonts w:ascii="Arial" w:hAnsi="Arial" w:eastAsia="等线" w:cs="Arial"/>
          <w:b/>
          <w:sz w:val="30"/>
        </w:rPr>
        <w:t>3.单项备考方法</w:t>
      </w:r>
      <w:bookmarkEnd w:id="60"/>
    </w:p>
    <w:p w14:paraId="3FD11CD1">
      <w:pPr>
        <w:numPr>
          <w:ilvl w:val="0"/>
          <w:numId w:val="52"/>
        </w:numPr>
        <w:spacing w:before="120" w:after="120" w:line="288" w:lineRule="auto"/>
        <w:ind w:left="453"/>
        <w:jc w:val="left"/>
      </w:pPr>
      <w:r>
        <w:rPr>
          <w:rFonts w:ascii="Arial" w:hAnsi="Arial" w:eastAsia="等线" w:cs="Arial"/>
          <w:sz w:val="22"/>
        </w:rPr>
        <w:t>听力 &amp; 阅读：核心靠刷题，单词是基础；IRP 难度高适合拔高，剑雅真题贴合真实机考，分数提升显著；播客辅助作用有限。</w:t>
      </w:r>
    </w:p>
    <w:p w14:paraId="178132AE">
      <w:pPr>
        <w:numPr>
          <w:ilvl w:val="0"/>
          <w:numId w:val="53"/>
        </w:numPr>
        <w:spacing w:before="120" w:after="120" w:line="288" w:lineRule="auto"/>
        <w:ind w:left="453"/>
        <w:jc w:val="left"/>
      </w:pPr>
      <w:r>
        <w:rPr>
          <w:rFonts w:ascii="Arial" w:hAnsi="Arial" w:eastAsia="等线" w:cs="Arial"/>
          <w:sz w:val="22"/>
        </w:rPr>
        <w:t>口语：不建议换题季考试，新题多；整理题库思路，严禁背诵答案，会大幅压分；国内口语普遍压分。</w:t>
      </w:r>
    </w:p>
    <w:p w14:paraId="6CB25724">
      <w:pPr>
        <w:numPr>
          <w:ilvl w:val="0"/>
          <w:numId w:val="54"/>
        </w:numPr>
        <w:spacing w:before="120" w:after="120" w:line="288" w:lineRule="auto"/>
        <w:ind w:left="453"/>
        <w:jc w:val="left"/>
      </w:pPr>
      <w:r>
        <w:rPr>
          <w:rFonts w:ascii="Arial" w:hAnsi="Arial" w:eastAsia="等线" w:cs="Arial"/>
          <w:sz w:val="22"/>
        </w:rPr>
        <w:t>备考路径：外教真人模考（贵、效果好）；AI 口语软件（猩际，练逻辑，缺少真人互动），考前至少 2 次真人模拟。</w:t>
      </w:r>
    </w:p>
    <w:p w14:paraId="7A425AB0">
      <w:pPr>
        <w:numPr>
          <w:ilvl w:val="0"/>
          <w:numId w:val="55"/>
        </w:numPr>
        <w:spacing w:before="120" w:after="120" w:line="288" w:lineRule="auto"/>
        <w:ind w:left="453"/>
        <w:jc w:val="left"/>
      </w:pPr>
      <w:r>
        <w:rPr>
          <w:rFonts w:ascii="Arial" w:hAnsi="Arial" w:eastAsia="等线" w:cs="Arial"/>
          <w:sz w:val="22"/>
        </w:rPr>
        <w:t>写作：模板仅作思路参考，ielts9 付费 AI 批改，标注语法错误并生成优化范文，出分稳定 6.5。</w:t>
      </w:r>
    </w:p>
    <w:p w14:paraId="102BA771">
      <w:pPr>
        <w:spacing w:before="300" w:after="120" w:line="288" w:lineRule="auto"/>
        <w:ind w:left="0"/>
        <w:jc w:val="left"/>
        <w:outlineLvl w:val="2"/>
      </w:pPr>
      <w:bookmarkStart w:id="61" w:name="heading_49"/>
      <w:r>
        <w:rPr>
          <w:rFonts w:ascii="Arial" w:hAnsi="Arial" w:eastAsia="等线" w:cs="Arial"/>
          <w:b/>
          <w:sz w:val="30"/>
        </w:rPr>
        <w:t>4.备考建议</w:t>
      </w:r>
      <w:bookmarkEnd w:id="61"/>
    </w:p>
    <w:p w14:paraId="52549452">
      <w:pPr>
        <w:spacing w:before="120" w:after="120" w:line="288" w:lineRule="auto"/>
        <w:ind w:left="0" w:firstLine="420"/>
        <w:jc w:val="left"/>
      </w:pPr>
      <w:r>
        <w:rPr>
          <w:rFonts w:ascii="Arial" w:hAnsi="Arial" w:eastAsia="等线" w:cs="Arial"/>
          <w:sz w:val="22"/>
        </w:rPr>
        <w:t>首次备考预留半年准备时间，考前两天收集全部考试规则、学习资料，避免浪费考试报名费。</w:t>
      </w:r>
    </w:p>
    <w:p w14:paraId="02C6866D">
      <w:pPr>
        <w:spacing w:before="320" w:after="120" w:line="288" w:lineRule="auto"/>
        <w:ind w:left="0"/>
        <w:jc w:val="left"/>
        <w:outlineLvl w:val="1"/>
      </w:pPr>
      <w:bookmarkStart w:id="62" w:name="heading_50"/>
      <w:bookmarkStart w:id="63" w:name="_Toc4907"/>
      <w:r>
        <w:rPr>
          <w:rFonts w:ascii="Arial" w:hAnsi="Arial" w:eastAsia="等线" w:cs="Arial"/>
          <w:b/>
          <w:sz w:val="32"/>
        </w:rPr>
        <w:t>（12）长江雨课堂 ppt 导出 pdf</w:t>
      </w:r>
      <w:bookmarkEnd w:id="62"/>
      <w:bookmarkEnd w:id="63"/>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2608E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C8BA1B8">
            <w:pPr>
              <w:spacing w:before="120" w:after="120" w:line="288" w:lineRule="auto"/>
              <w:ind w:left="0" w:firstLine="420"/>
              <w:jc w:val="left"/>
            </w:pPr>
            <w:r>
              <w:rPr>
                <w:rFonts w:ascii="Arial" w:hAnsi="Arial" w:eastAsia="等线" w:cs="Arial"/>
                <w:sz w:val="22"/>
              </w:rPr>
              <w:t>原帖为 AAA 哈 V 摸鱼师傅发表于小蜗频道的帖子：</w:t>
            </w:r>
          </w:p>
          <w:p w14:paraId="6CCE7373">
            <w:pPr>
              <w:spacing w:before="120" w:after="120" w:line="288" w:lineRule="auto"/>
              <w:ind w:left="0" w:firstLine="420"/>
              <w:jc w:val="left"/>
            </w:pPr>
            <w:r>
              <w:rPr>
                <w:rFonts w:ascii="Arial" w:hAnsi="Arial" w:eastAsia="等线" w:cs="Arial"/>
                <w:sz w:val="22"/>
              </w:rPr>
              <w:t>https://pd.qq.com/s/9qwaymspc</w:t>
            </w:r>
          </w:p>
        </w:tc>
      </w:tr>
    </w:tbl>
    <w:p w14:paraId="22368148">
      <w:pPr>
        <w:spacing w:before="120" w:after="120" w:line="288" w:lineRule="auto"/>
        <w:ind w:left="0" w:firstLine="420"/>
        <w:jc w:val="left"/>
      </w:pPr>
      <w:r>
        <w:rPr>
          <w:rFonts w:ascii="Arial" w:hAnsi="Arial" w:eastAsia="等线" w:cs="Arial"/>
          <w:sz w:val="22"/>
        </w:rPr>
        <w:t>众所周知😤老师们有时上完课并不会发送 PPT 原件，为图方便，这时便需要自己去长江雨课堂手动导出。</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3E8CA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5D9A770C">
            <w:pPr>
              <w:spacing w:before="120" w:after="120" w:line="288" w:lineRule="auto"/>
              <w:ind w:left="0" w:firstLine="420"/>
              <w:jc w:val="left"/>
            </w:pPr>
            <w:r>
              <w:rPr>
                <w:rFonts w:ascii="Arial" w:hAnsi="Arial" w:eastAsia="等线" w:cs="Arial"/>
                <w:sz w:val="22"/>
              </w:rPr>
              <w:t>以下是步骤：</w:t>
            </w:r>
          </w:p>
          <w:p w14:paraId="29CFE14F">
            <w:pPr>
              <w:spacing w:before="120" w:after="120" w:line="288" w:lineRule="auto"/>
              <w:ind w:left="0" w:firstLine="420"/>
              <w:jc w:val="left"/>
            </w:pPr>
            <w:r>
              <w:rPr>
                <w:rFonts w:ascii="Arial" w:hAnsi="Arial" w:eastAsia="等线" w:cs="Arial"/>
                <w:sz w:val="22"/>
              </w:rPr>
              <w:t>①在浏览器上搜索雨课堂，将服务器换为我们使用的长江雨登录</w:t>
            </w:r>
          </w:p>
          <w:p w14:paraId="4682A064">
            <w:pPr>
              <w:spacing w:before="120" w:after="120" w:line="288" w:lineRule="auto"/>
              <w:ind w:left="0" w:firstLine="420"/>
              <w:jc w:val="left"/>
            </w:pPr>
            <w:r>
              <w:rPr>
                <w:rFonts w:ascii="Arial" w:hAnsi="Arial" w:eastAsia="等线" w:cs="Arial"/>
                <w:sz w:val="22"/>
              </w:rPr>
              <w:t>②选择需要导出 PPT 的科目，这里以我们坠↗喜欢🥰的概率论为例</w:t>
            </w:r>
          </w:p>
          <w:p w14:paraId="6AB59EFD">
            <w:pPr>
              <w:spacing w:before="120" w:after="120" w:line="288" w:lineRule="auto"/>
              <w:ind w:left="0" w:firstLine="420"/>
              <w:jc w:val="left"/>
            </w:pPr>
            <w:r>
              <w:rPr>
                <w:rFonts w:ascii="Arial" w:hAnsi="Arial" w:eastAsia="等线" w:cs="Arial"/>
                <w:sz w:val="22"/>
              </w:rPr>
              <w:t>③选择需要导出 PPT 的指定课程</w:t>
            </w:r>
          </w:p>
          <w:p w14:paraId="4F90E73E">
            <w:pPr>
              <w:spacing w:before="120" w:after="120" w:line="288" w:lineRule="auto"/>
              <w:ind w:left="0" w:firstLine="420"/>
              <w:jc w:val="left"/>
            </w:pPr>
            <w:r>
              <w:rPr>
                <w:rFonts w:ascii="Arial" w:hAnsi="Arial" w:eastAsia="等线" w:cs="Arial"/>
                <w:sz w:val="22"/>
              </w:rPr>
              <w:t>④先选择左上角↖的“课件”，再点击右边👉🏻的“打印课件”</w:t>
            </w:r>
          </w:p>
          <w:p w14:paraId="7F0EFE25">
            <w:pPr>
              <w:spacing w:before="120" w:after="120" w:line="288" w:lineRule="auto"/>
              <w:ind w:left="0" w:firstLine="420"/>
              <w:jc w:val="left"/>
            </w:pPr>
            <w:r>
              <w:rPr>
                <w:rFonts w:ascii="Arial" w:hAnsi="Arial" w:eastAsia="等线" w:cs="Arial"/>
                <w:sz w:val="22"/>
              </w:rPr>
              <w:t>⑤等页面加载完成，点击左下角↙的“打印”</w:t>
            </w:r>
          </w:p>
          <w:p w14:paraId="2BB08BF7">
            <w:pPr>
              <w:spacing w:before="120" w:after="120" w:line="288" w:lineRule="auto"/>
              <w:ind w:left="0" w:firstLine="420"/>
              <w:jc w:val="left"/>
            </w:pPr>
            <w:r>
              <w:rPr>
                <w:rFonts w:ascii="Arial" w:hAnsi="Arial" w:eastAsia="等线" w:cs="Arial"/>
                <w:sz w:val="22"/>
              </w:rPr>
              <w:t>⑥在具体打印选项处，将“目标打印机”改为“另存为 PDF”，最后点击打印保存即可😋👍🏿</w:t>
            </w:r>
          </w:p>
        </w:tc>
      </w:tr>
    </w:tbl>
    <w:p w14:paraId="6DFEF1C2"/>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486F4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9165889">
            <w:pPr>
              <w:spacing w:before="120" w:after="120" w:line="288" w:lineRule="auto"/>
              <w:ind w:left="0"/>
              <w:jc w:val="left"/>
            </w:pPr>
            <w:r>
              <w:rPr>
                <w:rFonts w:ascii="Arial" w:hAnsi="Arial" w:eastAsia="等线" w:cs="Arial"/>
                <w:color w:val="646A73"/>
                <w:sz w:val="22"/>
                <w:shd w:val="clear" w:fill="FFF67A"/>
              </w:rPr>
              <w:t>从左往右，自上而下，查看</w:t>
            </w:r>
          </w:p>
        </w:tc>
      </w:tr>
    </w:tbl>
    <w:p w14:paraId="71B8A7AF">
      <w:pPr>
        <w:spacing w:before="120" w:after="120" w:line="288" w:lineRule="auto"/>
        <w:ind w:left="0"/>
        <w:jc w:val="left"/>
      </w:pPr>
      <w:r>
        <w:drawing>
          <wp:inline distT="0" distB="0" distL="0" distR="0">
            <wp:extent cx="5257800" cy="4391025"/>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4391025"/>
                    </a:xfrm>
                    <a:prstGeom prst="rect">
                      <a:avLst/>
                    </a:prstGeom>
                  </pic:spPr>
                </pic:pic>
              </a:graphicData>
            </a:graphic>
          </wp:inline>
        </w:drawing>
      </w:r>
    </w:p>
    <w:p w14:paraId="38360175">
      <w:pPr>
        <w:spacing w:before="300" w:after="120" w:line="288" w:lineRule="auto"/>
        <w:ind w:left="0"/>
        <w:jc w:val="left"/>
        <w:outlineLvl w:val="2"/>
      </w:pPr>
      <w:bookmarkStart w:id="64" w:name="heading_51"/>
      <w:r>
        <w:rPr>
          <w:rFonts w:ascii="Arial" w:hAnsi="Arial" w:eastAsia="等线" w:cs="Arial"/>
          <w:b/>
          <w:sz w:val="30"/>
        </w:rPr>
        <w:t>（13）部分题库（真心希望能被接力下去）</w:t>
      </w:r>
      <w:r>
        <w:rPr>
          <w:rFonts w:ascii="Arial" w:hAnsi="Arial" w:eastAsia="等线" w:cs="Arial"/>
          <w:b/>
          <w:sz w:val="30"/>
        </w:rPr>
        <w:br w:type="textWrapping"/>
      </w:r>
      <w:r>
        <w:rPr>
          <w:rFonts w:ascii="Arial" w:hAnsi="Arial" w:eastAsia="等线" w:cs="Arial"/>
          <w:b/>
          <w:sz w:val="30"/>
        </w:rPr>
        <w:t>1.@Cuddles</w:t>
      </w:r>
      <w:bookmarkEnd w:id="64"/>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B2F0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D09F950">
            <w:pPr>
              <w:spacing w:before="120" w:after="120" w:line="288" w:lineRule="auto"/>
              <w:ind w:left="0" w:firstLine="420"/>
              <w:jc w:val="left"/>
            </w:pPr>
            <w:r>
              <w:rPr>
                <w:rFonts w:ascii="Arial" w:hAnsi="Arial" w:eastAsia="等线" w:cs="Arial"/>
                <w:sz w:val="22"/>
              </w:rPr>
              <w:t xml:space="preserve">原链接 </w:t>
            </w:r>
            <w:r>
              <w:fldChar w:fldCharType="begin"/>
            </w:r>
            <w:r>
              <w:instrText xml:space="preserve"> HYPERLINK "https://pd.qq.com/s/ebbffitab" \h </w:instrText>
            </w:r>
            <w:r>
              <w:fldChar w:fldCharType="separate"/>
            </w:r>
            <w:r>
              <w:rPr>
                <w:rFonts w:ascii="Arial" w:hAnsi="Arial" w:eastAsia="等线" w:cs="Arial"/>
                <w:color w:val="3370FF"/>
                <w:sz w:val="22"/>
              </w:rPr>
              <w:t xml:space="preserve">https://pd.qq.com/s/ebbffitab </w:t>
            </w:r>
            <w:r>
              <w:rPr>
                <w:rFonts w:ascii="Arial" w:hAnsi="Arial" w:eastAsia="等线" w:cs="Arial"/>
                <w:color w:val="3370FF"/>
                <w:sz w:val="22"/>
              </w:rPr>
              <w:fldChar w:fldCharType="end"/>
            </w:r>
          </w:p>
        </w:tc>
      </w:tr>
    </w:tbl>
    <w:p w14:paraId="01E41F9F">
      <w:pPr>
        <w:spacing w:before="120" w:after="120" w:line="288" w:lineRule="auto"/>
        <w:ind w:left="0"/>
        <w:jc w:val="left"/>
      </w:pPr>
      <w:r>
        <w:rPr>
          <w:rFonts w:ascii="Arial" w:hAnsi="Arial" w:eastAsia="等线" w:cs="Arial"/>
          <w:sz w:val="22"/>
        </w:rPr>
        <w:t>做了个 git，整理近两年威海校区的期末考试题。 用起来比频道方便，以后在上面随时更新。 目前更新了大一春和大二秋的如下题目，有需要的可以看看，开源的。</w:t>
      </w:r>
    </w:p>
    <w:p w14:paraId="7CB232C2">
      <w:pPr>
        <w:spacing w:before="120" w:after="120" w:line="288" w:lineRule="auto"/>
        <w:ind w:left="0" w:firstLine="420"/>
        <w:jc w:val="left"/>
      </w:pPr>
      <w:r>
        <w:rPr>
          <w:rFonts w:ascii="Arial" w:hAnsi="Arial" w:eastAsia="等线" w:cs="Arial"/>
          <w:sz w:val="22"/>
        </w:rPr>
        <w:t xml:space="preserve">【链接】  </w:t>
      </w:r>
      <w:r>
        <w:fldChar w:fldCharType="begin"/>
      </w:r>
      <w:r>
        <w:instrText xml:space="preserve"> HYPERLINK "https://github.com/wuwanweihua/HITwh-fianl-exams" \h </w:instrText>
      </w:r>
      <w:r>
        <w:fldChar w:fldCharType="separate"/>
      </w:r>
      <w:r>
        <w:rPr>
          <w:rFonts w:ascii="Arial" w:hAnsi="Arial" w:eastAsia="等线" w:cs="Arial"/>
          <w:color w:val="3370FF"/>
          <w:sz w:val="22"/>
        </w:rPr>
        <w:t>https://github.com/wuwanweihua/HITwh-fianl-exams</w:t>
      </w:r>
      <w:r>
        <w:rPr>
          <w:rFonts w:ascii="Arial" w:hAnsi="Arial" w:eastAsia="等线" w:cs="Arial"/>
          <w:color w:val="3370FF"/>
          <w:sz w:val="22"/>
        </w:rPr>
        <w:fldChar w:fldCharType="end"/>
      </w:r>
    </w:p>
    <w:p w14:paraId="17225A47">
      <w:pPr>
        <w:spacing w:before="300" w:after="120" w:line="288" w:lineRule="auto"/>
        <w:ind w:left="0"/>
        <w:jc w:val="left"/>
        <w:outlineLvl w:val="2"/>
      </w:pPr>
      <w:bookmarkStart w:id="65" w:name="heading_52"/>
      <w:r>
        <w:rPr>
          <w:rFonts w:ascii="Arial" w:hAnsi="Arial" w:eastAsia="等线" w:cs="Arial"/>
          <w:b/>
          <w:sz w:val="30"/>
        </w:rPr>
        <w:t>2.小蒋编者自己，做的飞书知识库</w:t>
      </w:r>
      <w:bookmarkEnd w:id="65"/>
    </w:p>
    <w:p w14:paraId="03B3580C">
      <w:pPr>
        <w:spacing w:before="120" w:after="120" w:line="288" w:lineRule="auto"/>
        <w:ind w:left="0" w:firstLine="420"/>
        <w:jc w:val="left"/>
      </w:pPr>
      <w:r>
        <w:rPr>
          <w:rFonts w:ascii="Arial" w:hAnsi="Arial" w:eastAsia="等线" w:cs="Arial"/>
          <w:sz w:val="22"/>
        </w:rPr>
        <w:t>https://qcn5a99cujio.feishu.cn/wiki/EFuywOjf5iroVJkZLD7cFbVDnpb</w:t>
      </w:r>
    </w:p>
    <w:p w14:paraId="4E25778F">
      <w:pPr>
        <w:spacing w:before="120" w:after="120" w:line="288" w:lineRule="auto"/>
        <w:ind w:left="0" w:firstLine="420"/>
        <w:jc w:val="left"/>
      </w:pPr>
      <w:r>
        <w:rPr>
          <w:rFonts w:ascii="Arial" w:hAnsi="Arial" w:eastAsia="等线" w:cs="Arial"/>
          <w:sz w:val="22"/>
        </w:rPr>
        <w:t>资料是自己或者朋友们花钱收集的，并在期末中实践后，编者整理的，后期也将更新。学辅班助发的资料很有用，建议提前下载，以防复习时发现过期了。未提及的可以在这个学校 QQ 群里，搜索群文件，直接问，763978578，人数多了可能不允许加了，也可在小窝查找聊天记录</w:t>
      </w:r>
    </w:p>
    <w:p w14:paraId="78A12109">
      <w:pPr>
        <w:spacing w:before="120" w:after="120" w:line="288" w:lineRule="auto"/>
        <w:ind w:left="0" w:firstLine="420"/>
        <w:jc w:val="left"/>
      </w:pPr>
      <w:r>
        <w:rPr>
          <w:rFonts w:ascii="Arial" w:hAnsi="Arial" w:eastAsia="等线" w:cs="Arial"/>
          <w:sz w:val="22"/>
        </w:rPr>
        <w:t>目前已有的（可打开链接，便于观看），市场营销、马原、金融市场学、管理信息系统、大学化学 D、文科物理、运筹学、写作与沟通、唐宋词经典导读、金融时间序列、计算思维与人工智能、智能导论、军事理论课论文、大学化学 C、习思想资料、微积分上、线性代数</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035"/>
        <w:gridCol w:w="4245"/>
      </w:tblGrid>
      <w:tr w14:paraId="612124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35" w:type="dxa"/>
            <w:tcMar>
              <w:top w:w="60" w:type="dxa"/>
              <w:left w:w="120" w:type="dxa"/>
              <w:bottom w:w="30" w:type="dxa"/>
              <w:right w:w="120" w:type="dxa"/>
            </w:tcMar>
          </w:tcPr>
          <w:p w14:paraId="02A86CAE">
            <w:pPr>
              <w:spacing w:before="120" w:after="120" w:line="288" w:lineRule="auto"/>
              <w:ind w:left="0"/>
              <w:jc w:val="left"/>
            </w:pPr>
            <w:r>
              <w:drawing>
                <wp:inline distT="0" distB="0" distL="0" distR="0">
                  <wp:extent cx="2409825" cy="23812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2409825" cy="2381250"/>
                          </a:xfrm>
                          <a:prstGeom prst="rect">
                            <a:avLst/>
                          </a:prstGeom>
                        </pic:spPr>
                      </pic:pic>
                    </a:graphicData>
                  </a:graphic>
                </wp:inline>
              </w:drawing>
            </w:r>
          </w:p>
        </w:tc>
        <w:tc>
          <w:tcPr>
            <w:tcW w:w="4245" w:type="dxa"/>
            <w:tcMar>
              <w:top w:w="60" w:type="dxa"/>
              <w:left w:w="120" w:type="dxa"/>
              <w:bottom w:w="30" w:type="dxa"/>
              <w:right w:w="120" w:type="dxa"/>
            </w:tcMar>
          </w:tcPr>
          <w:p w14:paraId="1F4DB90D">
            <w:pPr>
              <w:spacing w:before="120" w:after="120" w:line="288" w:lineRule="auto"/>
              <w:ind w:left="0"/>
              <w:jc w:val="left"/>
            </w:pPr>
            <w:r>
              <w:drawing>
                <wp:inline distT="0" distB="0" distL="0" distR="0">
                  <wp:extent cx="2543175" cy="324802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2543175" cy="3248025"/>
                          </a:xfrm>
                          <a:prstGeom prst="rect">
                            <a:avLst/>
                          </a:prstGeom>
                        </pic:spPr>
                      </pic:pic>
                    </a:graphicData>
                  </a:graphic>
                </wp:inline>
              </w:drawing>
            </w:r>
          </w:p>
        </w:tc>
      </w:tr>
    </w:tbl>
    <w:p w14:paraId="542034CF">
      <w:pPr>
        <w:spacing w:before="320" w:after="120" w:line="288" w:lineRule="auto"/>
        <w:ind w:left="0"/>
        <w:jc w:val="left"/>
        <w:outlineLvl w:val="1"/>
      </w:pPr>
      <w:bookmarkStart w:id="66" w:name="heading_53"/>
      <w:bookmarkStart w:id="67" w:name="_Toc3069"/>
      <w:r>
        <w:rPr>
          <w:rFonts w:ascii="Arial" w:hAnsi="Arial" w:eastAsia="等线" w:cs="Arial"/>
          <w:b/>
          <w:sz w:val="32"/>
        </w:rPr>
        <w:br w:type="textWrapping"/>
      </w:r>
      <w:r>
        <w:rPr>
          <w:rFonts w:ascii="Arial" w:hAnsi="Arial" w:eastAsia="等线" w:cs="Arial"/>
          <w:b/>
          <w:sz w:val="32"/>
        </w:rPr>
        <w:t>（14）哈威 ppt 模板</w:t>
      </w:r>
      <w:bookmarkEnd w:id="66"/>
      <w:bookmarkEnd w:id="67"/>
    </w:p>
    <w:p w14:paraId="2E80D9A9">
      <w:pPr>
        <w:spacing w:before="120" w:after="120" w:line="288" w:lineRule="auto"/>
        <w:ind w:left="0"/>
        <w:jc w:val="left"/>
      </w:pPr>
      <w:r>
        <w:fldChar w:fldCharType="begin"/>
      </w:r>
      <w:r>
        <w:instrText xml:space="preserve"> HYPERLINK "https://qcn5a99cujio.feishu.cn/wiki/EsAtwY3kGijGFUk8j0Fc3U7anUU" \h </w:instrText>
      </w:r>
      <w:r>
        <w:fldChar w:fldCharType="separate"/>
      </w:r>
      <w:r>
        <w:rPr>
          <w:rFonts w:ascii="Arial" w:hAnsi="Arial" w:eastAsia="等线" w:cs="Arial"/>
          <w:color w:val="3370FF"/>
          <w:sz w:val="22"/>
        </w:rPr>
        <w:t>PPT模板</w:t>
      </w:r>
      <w:r>
        <w:rPr>
          <w:rFonts w:ascii="Arial" w:hAnsi="Arial" w:eastAsia="等线" w:cs="Arial"/>
          <w:color w:val="3370FF"/>
          <w:sz w:val="22"/>
        </w:rPr>
        <w:fldChar w:fldCharType="end"/>
      </w:r>
    </w:p>
    <w:p w14:paraId="683EEEB4">
      <w:pPr>
        <w:pBdr>
          <w:bottom w:val="single" w:color="DEE0E3" w:sz="2" w:space="0"/>
          <w:between w:val="single" w:color="DEE0E3" w:sz="2" w:space="0"/>
        </w:pBdr>
        <w:spacing w:before="120" w:after="120" w:line="288" w:lineRule="auto"/>
        <w:ind w:left="0"/>
      </w:pPr>
    </w:p>
    <w:p w14:paraId="488FE6C0">
      <w:pPr>
        <w:spacing w:before="320" w:after="120" w:line="288" w:lineRule="auto"/>
        <w:ind w:left="0"/>
        <w:jc w:val="left"/>
        <w:outlineLvl w:val="1"/>
      </w:pPr>
      <w:bookmarkStart w:id="68" w:name="heading_54"/>
      <w:bookmarkStart w:id="69" w:name="_Toc30808"/>
      <w:r>
        <w:rPr>
          <w:rFonts w:ascii="Arial" w:hAnsi="Arial" w:eastAsia="等线" w:cs="Arial"/>
          <w:b/>
          <w:sz w:val="32"/>
        </w:rPr>
        <w:br w:type="textWrapping"/>
      </w:r>
      <w:r>
        <w:rPr>
          <w:rFonts w:ascii="Arial" w:hAnsi="Arial" w:eastAsia="等线" w:cs="Arial"/>
          <w:b/>
          <w:sz w:val="32"/>
        </w:rPr>
        <w:t>（15）哈工大 PPT 模板和校徽等视觉</w:t>
      </w:r>
      <w:bookmarkEnd w:id="68"/>
      <w:bookmarkEnd w:id="69"/>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D179F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90BE497">
            <w:pPr>
              <w:spacing w:before="120" w:after="120" w:line="288" w:lineRule="auto"/>
              <w:ind w:left="0" w:firstLine="420"/>
              <w:jc w:val="left"/>
            </w:pPr>
            <w:r>
              <w:rPr>
                <w:rFonts w:ascii="Arial" w:hAnsi="Arial" w:eastAsia="等线" w:cs="Arial"/>
                <w:sz w:val="22"/>
              </w:rPr>
              <w:t>原贴子：https://pd.qq.com/s/44i8ojy79</w:t>
            </w:r>
          </w:p>
        </w:tc>
      </w:tr>
    </w:tbl>
    <w:p w14:paraId="0E348CBF">
      <w:pPr>
        <w:spacing w:before="120" w:after="120" w:line="288" w:lineRule="auto"/>
        <w:ind w:left="0" w:firstLine="420"/>
        <w:jc w:val="left"/>
      </w:pPr>
      <w:r>
        <w:rPr>
          <w:rFonts w:ascii="Arial" w:hAnsi="Arial" w:eastAsia="等线" w:cs="Arial"/>
          <w:sz w:val="22"/>
        </w:rPr>
        <w:t>形如何获取哈工大 PPT 模板和校徽等视觉形象</w:t>
      </w:r>
    </w:p>
    <w:p w14:paraId="058693C2">
      <w:pPr>
        <w:numPr>
          <w:ilvl w:val="0"/>
          <w:numId w:val="56"/>
        </w:numPr>
        <w:spacing w:before="120" w:after="120" w:line="288" w:lineRule="auto"/>
        <w:ind w:left="0"/>
        <w:jc w:val="left"/>
      </w:pPr>
      <w:r>
        <w:rPr>
          <w:rFonts w:ascii="Arial" w:hAnsi="Arial" w:eastAsia="等线" w:cs="Arial"/>
          <w:sz w:val="22"/>
        </w:rPr>
        <w:t xml:space="preserve">打开官网，点击院系部门＞党政机构  </w:t>
      </w:r>
    </w:p>
    <w:p w14:paraId="624BEC7A">
      <w:pPr>
        <w:numPr>
          <w:ilvl w:val="0"/>
          <w:numId w:val="57"/>
        </w:numPr>
        <w:spacing w:before="120" w:after="120" w:line="288" w:lineRule="auto"/>
        <w:ind w:left="0"/>
        <w:jc w:val="left"/>
      </w:pPr>
      <w:r>
        <w:rPr>
          <w:rFonts w:ascii="Arial" w:hAnsi="Arial" w:eastAsia="等线" w:cs="Arial"/>
          <w:sz w:val="22"/>
        </w:rPr>
        <w:t xml:space="preserve">点击党委宣传部   </w:t>
      </w:r>
    </w:p>
    <w:p w14:paraId="5A981224">
      <w:pPr>
        <w:numPr>
          <w:ilvl w:val="0"/>
          <w:numId w:val="58"/>
        </w:numPr>
        <w:spacing w:before="120" w:after="120" w:line="288" w:lineRule="auto"/>
        <w:ind w:left="0"/>
        <w:jc w:val="left"/>
      </w:pPr>
      <w:r>
        <w:rPr>
          <w:rFonts w:ascii="Arial" w:hAnsi="Arial" w:eastAsia="等线" w:cs="Arial"/>
          <w:sz w:val="22"/>
        </w:rPr>
        <w:t xml:space="preserve">点击宣传资源＞视觉形象  </w:t>
      </w:r>
    </w:p>
    <w:p w14:paraId="1D3749AA">
      <w:pPr>
        <w:numPr>
          <w:ilvl w:val="0"/>
          <w:numId w:val="59"/>
        </w:numPr>
        <w:spacing w:before="120" w:after="120" w:line="288" w:lineRule="auto"/>
        <w:ind w:left="0"/>
        <w:jc w:val="left"/>
      </w:pPr>
      <w:r>
        <w:rPr>
          <w:rFonts w:ascii="Arial" w:hAnsi="Arial" w:eastAsia="等线" w:cs="Arial"/>
          <w:sz w:val="22"/>
        </w:rPr>
        <w:t>PPT 模板在第三篇，校徽等视觉形象文件在第一篇，使用标准在第二篇（需要连接校园网才能打开）</w:t>
      </w:r>
    </w:p>
    <w:p w14:paraId="11C98650">
      <w:pPr>
        <w:pBdr>
          <w:bottom w:val="single" w:color="DEE0E3" w:sz="2" w:space="0"/>
          <w:between w:val="single" w:color="DEE0E3" w:sz="2" w:space="0"/>
        </w:pBdr>
        <w:spacing w:before="120" w:after="120" w:line="288" w:lineRule="auto"/>
        <w:ind w:left="453"/>
      </w:pPr>
    </w:p>
    <w:p w14:paraId="6AA293D2">
      <w:pPr>
        <w:spacing w:before="320" w:after="120" w:line="288" w:lineRule="auto"/>
        <w:ind w:left="453"/>
        <w:jc w:val="left"/>
        <w:outlineLvl w:val="1"/>
      </w:pPr>
      <w:bookmarkStart w:id="70" w:name="heading_55"/>
      <w:bookmarkStart w:id="71" w:name="_Toc25086"/>
      <w:r>
        <w:rPr>
          <w:rFonts w:ascii="Arial" w:hAnsi="Arial" w:eastAsia="等线" w:cs="Arial"/>
          <w:b/>
          <w:sz w:val="32"/>
        </w:rPr>
        <w:t>（16）体育课选课指南</w:t>
      </w:r>
      <w:bookmarkEnd w:id="70"/>
      <w:bookmarkEnd w:id="71"/>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792F7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1CFFE9F1">
            <w:pPr>
              <w:spacing w:before="120" w:after="120" w:line="288" w:lineRule="auto"/>
              <w:ind w:left="0" w:firstLine="420"/>
              <w:jc w:val="left"/>
            </w:pPr>
            <w:r>
              <w:rPr>
                <w:rFonts w:ascii="Arial" w:hAnsi="Arial" w:eastAsia="等线" w:cs="Arial"/>
                <w:sz w:val="22"/>
              </w:rPr>
              <w:t xml:space="preserve">https://pd.qq.com/s/emngsgrpd </w:t>
            </w:r>
          </w:p>
        </w:tc>
      </w:tr>
    </w:tbl>
    <w:p w14:paraId="2207EA14">
      <w:pPr>
        <w:spacing w:before="120" w:after="120" w:line="288" w:lineRule="auto"/>
        <w:ind w:left="0"/>
        <w:jc w:val="left"/>
      </w:pPr>
      <w:r>
        <w:rPr>
          <w:rFonts w:ascii="Arial" w:hAnsi="Arial" w:eastAsia="等线" w:cs="Arial"/>
          <w:sz w:val="22"/>
        </w:rPr>
        <w:t>含各门体育课优缺点，学长学姐真实反馈）欢迎转发给新老生（提示：只要没有大大避雷的课程，自己喜欢都可以选！）</w:t>
      </w:r>
      <w:r>
        <w:rPr>
          <w:rFonts w:ascii="Arial" w:hAnsi="Arial" w:eastAsia="等线" w:cs="Arial"/>
          <w:sz w:val="22"/>
        </w:rPr>
        <w:br w:type="textWrapping"/>
      </w:r>
      <w:r>
        <w:rPr>
          <w:rFonts w:ascii="Arial" w:hAnsi="Arial" w:eastAsia="等线" w:cs="Arial"/>
          <w:sz w:val="22"/>
        </w:rPr>
        <w:t>第一页：乒乓球 定向运动 飞盘；</w:t>
      </w:r>
      <w:r>
        <w:rPr>
          <w:rFonts w:ascii="Arial" w:hAnsi="Arial" w:eastAsia="等线" w:cs="Arial"/>
          <w:sz w:val="22"/>
        </w:rPr>
        <w:br w:type="textWrapping"/>
      </w:r>
      <w:r>
        <w:rPr>
          <w:rFonts w:ascii="Arial" w:hAnsi="Arial" w:eastAsia="等线" w:cs="Arial"/>
          <w:sz w:val="22"/>
        </w:rPr>
        <w:t>第二页：羽毛球 气排球；</w:t>
      </w:r>
      <w:r>
        <w:rPr>
          <w:rFonts w:ascii="Arial" w:hAnsi="Arial" w:eastAsia="等线" w:cs="Arial"/>
          <w:sz w:val="22"/>
        </w:rPr>
        <w:br w:type="textWrapping"/>
      </w:r>
      <w:r>
        <w:rPr>
          <w:rFonts w:ascii="Arial" w:hAnsi="Arial" w:eastAsia="等线" w:cs="Arial"/>
          <w:sz w:val="22"/>
        </w:rPr>
        <w:t>第三页：网球 篮球 篮球裁判 轮滑；</w:t>
      </w:r>
      <w:r>
        <w:rPr>
          <w:rFonts w:ascii="Arial" w:hAnsi="Arial" w:eastAsia="等线" w:cs="Arial"/>
          <w:sz w:val="22"/>
        </w:rPr>
        <w:br w:type="textWrapping"/>
      </w:r>
      <w:r>
        <w:rPr>
          <w:rFonts w:ascii="Arial" w:hAnsi="Arial" w:eastAsia="等线" w:cs="Arial"/>
          <w:sz w:val="22"/>
        </w:rPr>
        <w:t>第四页：高尔夫 拓展训练 水陆拓展 桨板；</w:t>
      </w:r>
      <w:r>
        <w:rPr>
          <w:rFonts w:ascii="Arial" w:hAnsi="Arial" w:eastAsia="等线" w:cs="Arial"/>
          <w:sz w:val="22"/>
        </w:rPr>
        <w:br w:type="textWrapping"/>
      </w:r>
      <w:r>
        <w:rPr>
          <w:rFonts w:ascii="Arial" w:hAnsi="Arial" w:eastAsia="等线" w:cs="Arial"/>
          <w:sz w:val="22"/>
        </w:rPr>
        <w:t>第五页：太极拳 田径 跆拳道 健身 瑜伽；</w:t>
      </w:r>
      <w:r>
        <w:rPr>
          <w:rFonts w:ascii="Arial" w:hAnsi="Arial" w:eastAsia="等线" w:cs="Arial"/>
          <w:sz w:val="22"/>
        </w:rPr>
        <w:br w:type="textWrapping"/>
      </w:r>
      <w:r>
        <w:rPr>
          <w:rFonts w:ascii="Arial" w:hAnsi="Arial" w:eastAsia="等线" w:cs="Arial"/>
          <w:sz w:val="22"/>
        </w:rPr>
        <w:t>第六页：足球 排球 健步行 健身操。</w:t>
      </w:r>
    </w:p>
    <w:p w14:paraId="7875E12F">
      <w:pPr>
        <w:spacing w:before="380" w:after="140" w:line="288" w:lineRule="auto"/>
        <w:ind w:left="0"/>
        <w:jc w:val="left"/>
        <w:outlineLvl w:val="0"/>
      </w:pPr>
      <w:bookmarkStart w:id="72" w:name="heading_56"/>
      <w:r>
        <w:br w:type="page"/>
      </w:r>
      <w:bookmarkStart w:id="73" w:name="_Toc16217"/>
      <w:r>
        <w:fldChar w:fldCharType="begin"/>
      </w:r>
      <w:r>
        <w:instrText xml:space="preserve"> HYPERLINK "https://qcn5a99cujio.feishu.cn/wiki/Gkq4wThzGi08Q4kl81TcVgk0nWb" \h </w:instrText>
      </w:r>
      <w:r>
        <w:fldChar w:fldCharType="separate"/>
      </w:r>
      <w:r>
        <w:rPr>
          <w:rFonts w:ascii="Arial" w:hAnsi="Arial" w:eastAsia="等线" w:cs="Arial"/>
          <w:b/>
          <w:color w:val="3370FF"/>
          <w:sz w:val="36"/>
        </w:rPr>
        <w:t>二、校内活动</w:t>
      </w:r>
      <w:r>
        <w:rPr>
          <w:rFonts w:ascii="Arial" w:hAnsi="Arial" w:eastAsia="等线" w:cs="Arial"/>
          <w:b/>
          <w:color w:val="3370FF"/>
          <w:sz w:val="36"/>
        </w:rPr>
        <w:fldChar w:fldCharType="end"/>
      </w:r>
      <w:bookmarkEnd w:id="72"/>
      <w:bookmarkEnd w:id="73"/>
    </w:p>
    <w:p w14:paraId="31E5BF6E">
      <w:pPr>
        <w:spacing w:before="320" w:after="120" w:line="288" w:lineRule="auto"/>
        <w:ind w:left="0"/>
        <w:jc w:val="left"/>
        <w:outlineLvl w:val="1"/>
      </w:pPr>
      <w:bookmarkStart w:id="74" w:name="heading_57"/>
      <w:bookmarkStart w:id="75" w:name="_Toc9493"/>
      <w:r>
        <w:rPr>
          <w:rFonts w:ascii="Arial" w:hAnsi="Arial" w:eastAsia="等线" w:cs="Arial"/>
          <w:b/>
          <w:sz w:val="32"/>
        </w:rPr>
        <w:t>（1）社团</w:t>
      </w:r>
      <w:bookmarkEnd w:id="74"/>
      <w:bookmarkEnd w:id="75"/>
    </w:p>
    <w:p w14:paraId="61A589D8">
      <w:pPr>
        <w:spacing w:before="120" w:after="120" w:line="288" w:lineRule="auto"/>
        <w:ind w:left="0" w:firstLine="420"/>
        <w:jc w:val="left"/>
      </w:pPr>
      <w:r>
        <w:rPr>
          <w:rFonts w:ascii="Arial" w:hAnsi="Arial" w:eastAsia="等线" w:cs="Arial"/>
          <w:sz w:val="22"/>
        </w:rPr>
        <w:t>社团的目的一般有两种——给日常行为分加满，提高综合学分绩，方便评奖评优；找到一群志同道合的伙伴。</w:t>
      </w:r>
    </w:p>
    <w:p w14:paraId="38AB2342">
      <w:pPr>
        <w:spacing w:before="120" w:after="120" w:line="288" w:lineRule="auto"/>
        <w:ind w:left="0" w:firstLine="0"/>
        <w:jc w:val="left"/>
      </w:pPr>
      <w:r>
        <w:rPr>
          <w:rFonts w:ascii="Arial" w:hAnsi="Arial" w:eastAsia="等线" w:cs="Arial"/>
          <w:sz w:val="22"/>
        </w:rPr>
        <w:t>（广告：欢迎加入主持人俱乐部！主持人俱乐部，为你打造梦想舞台！)</w:t>
      </w:r>
    </w:p>
    <w:p w14:paraId="0DB80E8E">
      <w:pPr>
        <w:spacing w:before="120" w:after="120" w:line="288" w:lineRule="auto"/>
        <w:ind w:left="0"/>
        <w:jc w:val="left"/>
      </w:pPr>
      <w:r>
        <w:rPr>
          <w:rFonts w:ascii="Arial" w:hAnsi="Arial" w:eastAsia="等线" w:cs="Arial"/>
          <w:sz w:val="22"/>
        </w:rPr>
        <w:t>（广告：欢迎加入全媒体记者团）</w:t>
      </w:r>
    </w:p>
    <w:p w14:paraId="48C6CEB1">
      <w:pPr>
        <w:spacing w:before="300" w:after="120" w:line="288" w:lineRule="auto"/>
        <w:ind w:left="0"/>
        <w:jc w:val="left"/>
        <w:outlineLvl w:val="2"/>
      </w:pPr>
      <w:bookmarkStart w:id="76" w:name="heading_58"/>
      <w:r>
        <w:rPr>
          <w:rFonts w:ascii="Arial" w:hAnsi="Arial" w:eastAsia="等线" w:cs="Arial"/>
          <w:b/>
          <w:sz w:val="30"/>
        </w:rPr>
        <w:t>1.成立社团要求：</w:t>
      </w:r>
      <w:bookmarkEnd w:id="76"/>
    </w:p>
    <w:p w14:paraId="1C630D2F">
      <w:pPr>
        <w:spacing w:before="120" w:after="120" w:line="288" w:lineRule="auto"/>
        <w:ind w:left="0"/>
        <w:jc w:val="left"/>
      </w:pPr>
      <w:r>
        <w:rPr>
          <w:rFonts w:ascii="Arial" w:hAnsi="Arial" w:eastAsia="等线" w:cs="Arial"/>
          <w:sz w:val="22"/>
        </w:rPr>
        <w:t>无挂科，需 20 人；每年举办秋季、春季百团大战（2026 年 4 月 18 日春季百团大战，规模相对较小）</w:t>
      </w:r>
    </w:p>
    <w:p w14:paraId="298A2055">
      <w:pPr>
        <w:spacing w:before="120" w:after="120" w:line="288" w:lineRule="auto"/>
        <w:ind w:left="0"/>
        <w:jc w:val="left"/>
      </w:pPr>
      <w:r>
        <w:drawing>
          <wp:inline distT="0" distB="0" distL="0" distR="0">
            <wp:extent cx="5257800" cy="242887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28875"/>
                    </a:xfrm>
                    <a:prstGeom prst="rect">
                      <a:avLst/>
                    </a:prstGeom>
                  </pic:spPr>
                </pic:pic>
              </a:graphicData>
            </a:graphic>
          </wp:inline>
        </w:drawing>
      </w:r>
    </w:p>
    <w:p w14:paraId="49E2663F">
      <w:pPr>
        <w:spacing w:before="300" w:after="120" w:line="288" w:lineRule="auto"/>
        <w:ind w:left="0"/>
        <w:jc w:val="left"/>
        <w:outlineLvl w:val="2"/>
      </w:pPr>
      <w:bookmarkStart w:id="77" w:name="heading_59"/>
      <w:r>
        <w:rPr>
          <w:rFonts w:ascii="Arial" w:hAnsi="Arial" w:eastAsia="等线" w:cs="Arial"/>
          <w:b/>
          <w:sz w:val="30"/>
        </w:rPr>
        <w:t>2.社团有哪些</w:t>
      </w:r>
      <w:bookmarkEnd w:id="77"/>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D3122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EF23CF7">
            <w:pPr>
              <w:spacing w:before="120" w:after="120" w:line="288" w:lineRule="auto"/>
              <w:ind w:left="0" w:firstLine="0"/>
              <w:jc w:val="left"/>
            </w:pPr>
            <w:r>
              <w:rPr>
                <w:rFonts w:ascii="Arial" w:hAnsi="Arial" w:eastAsia="等线" w:cs="Arial"/>
                <w:sz w:val="22"/>
              </w:rPr>
              <w:t>可根据这个位置图，看有哪些社团，2026 年 4 月 18 百团大战的位置，春季的一般不多</w:t>
            </w:r>
          </w:p>
          <w:p w14:paraId="7A367743">
            <w:pPr>
              <w:spacing w:before="120" w:after="120" w:line="288" w:lineRule="auto"/>
              <w:ind w:left="0" w:firstLine="0"/>
              <w:jc w:val="left"/>
            </w:pPr>
            <w:r>
              <w:rPr>
                <w:rFonts w:ascii="Arial" w:hAnsi="Arial" w:eastAsia="等线" w:cs="Arial"/>
                <w:sz w:val="22"/>
              </w:rPr>
              <w:t>每年都有秋季和春季百团大战不用太着急</w:t>
            </w:r>
          </w:p>
        </w:tc>
      </w:tr>
    </w:tbl>
    <w:p w14:paraId="6AF3A391">
      <w:pPr>
        <w:spacing w:before="120" w:after="120" w:line="288" w:lineRule="auto"/>
        <w:ind w:left="0" w:firstLine="420"/>
        <w:jc w:val="left"/>
      </w:pPr>
      <w:r>
        <w:rPr>
          <w:rFonts w:ascii="Arial" w:hAnsi="Arial" w:eastAsia="等线" w:cs="Arial"/>
          <w:b/>
          <w:color w:val="D83931"/>
          <w:sz w:val="22"/>
        </w:rPr>
        <w:t>双击点看查看清晰图</w:t>
      </w:r>
    </w:p>
    <w:p w14:paraId="2E7AE8EE">
      <w:pPr>
        <w:spacing w:before="120" w:after="120" w:line="288" w:lineRule="auto"/>
        <w:ind w:left="0"/>
        <w:jc w:val="left"/>
      </w:pPr>
      <w:r>
        <w:drawing>
          <wp:inline distT="0" distB="0" distL="0" distR="0">
            <wp:extent cx="4305300" cy="1232535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4305300" cy="12325350"/>
                    </a:xfrm>
                    <a:prstGeom prst="rect">
                      <a:avLst/>
                    </a:prstGeom>
                  </pic:spPr>
                </pic:pic>
              </a:graphicData>
            </a:graphic>
          </wp:inline>
        </w:drawing>
      </w:r>
    </w:p>
    <w:p w14:paraId="39A7F86C">
      <w:pPr>
        <w:spacing w:before="120" w:after="120" w:line="288" w:lineRule="auto"/>
        <w:ind w:left="0"/>
        <w:jc w:val="left"/>
      </w:pPr>
      <w:r>
        <w:rPr>
          <w:rFonts w:ascii="Arial" w:hAnsi="Arial" w:eastAsia="等线" w:cs="Arial"/>
          <w:sz w:val="22"/>
        </w:rPr>
        <w:t xml:space="preserve"> </w:t>
      </w:r>
    </w:p>
    <w:p w14:paraId="15243384">
      <w:pPr>
        <w:spacing w:before="320" w:after="120" w:line="288" w:lineRule="auto"/>
        <w:ind w:left="0"/>
        <w:jc w:val="left"/>
        <w:outlineLvl w:val="1"/>
      </w:pPr>
      <w:bookmarkStart w:id="78" w:name="heading_60"/>
      <w:bookmarkStart w:id="79" w:name="_Toc21608"/>
      <w:r>
        <w:rPr>
          <w:rFonts w:ascii="Arial" w:hAnsi="Arial" w:eastAsia="等线" w:cs="Arial"/>
          <w:b/>
          <w:sz w:val="32"/>
        </w:rPr>
        <w:t>（2）实践</w:t>
      </w:r>
      <w:bookmarkEnd w:id="78"/>
      <w:bookmarkEnd w:id="79"/>
    </w:p>
    <w:p w14:paraId="52A12BB5">
      <w:pPr>
        <w:spacing w:before="120" w:after="120" w:line="288" w:lineRule="auto"/>
        <w:ind w:left="0" w:firstLine="420"/>
        <w:jc w:val="left"/>
      </w:pPr>
      <w:r>
        <w:rPr>
          <w:rFonts w:ascii="Arial" w:hAnsi="Arial" w:eastAsia="等线" w:cs="Arial"/>
          <w:sz w:val="22"/>
        </w:rPr>
        <w:t>学校每年寒暑假都会有各种实践团队——行走中华、支教等等。目标是就业、选调、工程硕博、支教保研的同学建议参加。</w:t>
      </w:r>
    </w:p>
    <w:p w14:paraId="0A4E90E1">
      <w:pPr>
        <w:spacing w:before="320" w:after="120" w:line="288" w:lineRule="auto"/>
        <w:ind w:left="0"/>
        <w:jc w:val="left"/>
        <w:outlineLvl w:val="1"/>
      </w:pPr>
      <w:bookmarkStart w:id="80" w:name="heading_61"/>
      <w:bookmarkStart w:id="81" w:name="_Toc22283"/>
      <w:r>
        <w:rPr>
          <w:rFonts w:ascii="Arial" w:hAnsi="Arial" w:eastAsia="等线" w:cs="Arial"/>
          <w:b/>
          <w:sz w:val="32"/>
        </w:rPr>
        <w:t>（3）竞赛</w:t>
      </w:r>
      <w:bookmarkEnd w:id="80"/>
      <w:bookmarkEnd w:id="81"/>
    </w:p>
    <w:p w14:paraId="56871152">
      <w:pPr>
        <w:spacing w:before="120" w:after="120" w:line="288" w:lineRule="auto"/>
        <w:ind w:left="0" w:firstLine="420"/>
        <w:jc w:val="left"/>
      </w:pPr>
      <w:r>
        <w:rPr>
          <w:rFonts w:ascii="Arial" w:hAnsi="Arial" w:eastAsia="等线" w:cs="Arial"/>
          <w:sz w:val="22"/>
        </w:rPr>
        <w:t>编者参加的竞赛数量还是不少，按同学们的普遍目的或者竞赛类型做了几种分类。</w:t>
      </w:r>
    </w:p>
    <w:p w14:paraId="7095770D">
      <w:pPr>
        <w:spacing w:before="300" w:after="120" w:line="288" w:lineRule="auto"/>
        <w:ind w:left="0"/>
        <w:jc w:val="left"/>
        <w:outlineLvl w:val="2"/>
      </w:pPr>
      <w:bookmarkStart w:id="82" w:name="heading_62"/>
      <w:r>
        <w:rPr>
          <w:rFonts w:ascii="Arial" w:hAnsi="Arial" w:eastAsia="等线" w:cs="Arial"/>
          <w:b/>
          <w:sz w:val="30"/>
        </w:rPr>
        <w:t>1. 加创新创业分</w:t>
      </w:r>
      <w:bookmarkEnd w:id="82"/>
    </w:p>
    <w:p w14:paraId="3425CAAB">
      <w:pPr>
        <w:spacing w:before="120" w:after="120" w:line="288" w:lineRule="auto"/>
        <w:ind w:left="0" w:firstLine="420"/>
        <w:jc w:val="left"/>
      </w:pPr>
      <w:r>
        <w:rPr>
          <w:rFonts w:ascii="Arial" w:hAnsi="Arial" w:eastAsia="等线" w:cs="Arial"/>
          <w:sz w:val="22"/>
        </w:rPr>
        <w:t>如果是实力稍有不足，或者不想内卷的同学，只需要达成毕业要求的 4.0 分创新创业分即可。其中一个来源是学校开设的创新创业课，这个不好抢，而且评价褒贬不一需要注意；另一个来源就是参加竞赛。可以询问本专业往届学长学姐或者辅导员，能找到学校的加分方案最好。有些比赛是完赛就加 0.5 分，还是可以参加参加的，从大一就开始，很快就攒够了。千万不要到了大三才开始着急！</w:t>
      </w:r>
    </w:p>
    <w:p w14:paraId="3C2748ED">
      <w:pPr>
        <w:spacing w:before="300" w:after="120" w:line="288" w:lineRule="auto"/>
        <w:ind w:left="0"/>
        <w:jc w:val="left"/>
        <w:outlineLvl w:val="2"/>
      </w:pPr>
      <w:bookmarkStart w:id="83" w:name="heading_63"/>
      <w:r>
        <w:rPr>
          <w:rFonts w:ascii="Arial" w:hAnsi="Arial" w:eastAsia="等线" w:cs="Arial"/>
          <w:b/>
          <w:sz w:val="30"/>
        </w:rPr>
        <w:t>2. 个人类比赛</w:t>
      </w:r>
      <w:bookmarkEnd w:id="83"/>
    </w:p>
    <w:p w14:paraId="3C35FA7E">
      <w:pPr>
        <w:spacing w:before="120" w:after="120" w:line="288" w:lineRule="auto"/>
        <w:ind w:left="0" w:firstLine="420"/>
        <w:jc w:val="left"/>
      </w:pPr>
      <w:r>
        <w:rPr>
          <w:rFonts w:ascii="Arial" w:hAnsi="Arial" w:eastAsia="等线" w:cs="Arial"/>
          <w:sz w:val="22"/>
        </w:rPr>
        <w:t>个人类比赛基本上是完完全全看个人实力的，你的准备如何，实力如何，获奖就如何，备赛相当累。这种类型编者参加的不多，就混了个省三，如果有强烈的冲奖意愿，最好咨询参加过的获奖个人。</w:t>
      </w:r>
    </w:p>
    <w:p w14:paraId="4E2F1A58">
      <w:pPr>
        <w:spacing w:before="300" w:after="120" w:line="288" w:lineRule="auto"/>
        <w:ind w:left="0"/>
        <w:jc w:val="left"/>
        <w:outlineLvl w:val="2"/>
      </w:pPr>
      <w:bookmarkStart w:id="84" w:name="heading_64"/>
      <w:r>
        <w:rPr>
          <w:rFonts w:ascii="Arial" w:hAnsi="Arial" w:eastAsia="等线" w:cs="Arial"/>
          <w:b/>
          <w:sz w:val="30"/>
        </w:rPr>
        <w:t>3. 团体类比赛</w:t>
      </w:r>
      <w:bookmarkEnd w:id="84"/>
    </w:p>
    <w:p w14:paraId="69C933FB">
      <w:pPr>
        <w:spacing w:before="120" w:after="120" w:line="288" w:lineRule="auto"/>
        <w:ind w:left="0" w:firstLine="420"/>
        <w:jc w:val="left"/>
      </w:pPr>
      <w:r>
        <w:rPr>
          <w:rFonts w:ascii="Arial" w:hAnsi="Arial" w:eastAsia="等线" w:cs="Arial"/>
          <w:sz w:val="22"/>
        </w:rPr>
        <w:t>团体类比赛比较常见，又分实物类和 PPT 类。</w:t>
      </w:r>
    </w:p>
    <w:p w14:paraId="45D88989">
      <w:pPr>
        <w:spacing w:before="120" w:after="120" w:line="288" w:lineRule="auto"/>
        <w:ind w:left="0" w:firstLine="420"/>
        <w:jc w:val="left"/>
      </w:pPr>
      <w:r>
        <w:rPr>
          <w:rFonts w:ascii="Arial" w:hAnsi="Arial" w:eastAsia="等线" w:cs="Arial"/>
          <w:sz w:val="22"/>
        </w:rPr>
        <w:t>实物类是看实力说话，你们做出来的东西性能不行就是真不行；这种通常需要一代又一代的技术传承和革新，也需要老师的耐心指导，不推荐新团队闷头砸进去。编者当时和朋友参加的结果虽然不错，但是当时那个比赛的赛区前三全是大专（笑），人家是真的停课全力准备。</w:t>
      </w:r>
    </w:p>
    <w:p w14:paraId="658F3C26">
      <w:pPr>
        <w:spacing w:before="120" w:after="120" w:line="288" w:lineRule="auto"/>
        <w:ind w:left="0" w:firstLine="420"/>
        <w:jc w:val="left"/>
      </w:pPr>
      <w:r>
        <w:rPr>
          <w:rFonts w:ascii="Arial" w:hAnsi="Arial" w:eastAsia="等线" w:cs="Arial"/>
          <w:sz w:val="22"/>
        </w:rPr>
        <w:t>PPT 类有很多都比较出名，因为最后不需要当场制作实物，只有现场答辩是必要的。这种看的就是团队配合的产物实力是否达标，然后是你们的答辩效果怎么样，同时也看你们的所属学校和指导老师的学术界名望（这里很多同学是真的要感谢 HIT 提供的高起点高平台，背靠大树好乘凉啊）。</w:t>
      </w:r>
    </w:p>
    <w:p w14:paraId="168DAD0C">
      <w:pPr>
        <w:spacing w:before="120" w:after="120" w:line="288" w:lineRule="auto"/>
        <w:ind w:left="0" w:firstLine="420"/>
        <w:jc w:val="left"/>
      </w:pPr>
      <w:r>
        <w:rPr>
          <w:rFonts w:ascii="Arial" w:hAnsi="Arial" w:eastAsia="等线" w:cs="Arial"/>
          <w:sz w:val="22"/>
        </w:rPr>
        <w:t>编者询问过一个相熟的老师，她说很多老师更愿意带大三的团队——大一学生进团队打下手积累工作经验，大二学生自己参加比赛积累大赛经验；大三学生有了这些经验，还想保研，有很强烈的冲奖欲望，老师自然更愿意带这种团队，加上自己的指导和名气很容易出成绩，一冲就是奔着国二国一去的。</w:t>
      </w:r>
    </w:p>
    <w:p w14:paraId="3FD07185">
      <w:pPr>
        <w:spacing w:before="320" w:after="120" w:line="288" w:lineRule="auto"/>
        <w:ind w:left="0"/>
        <w:jc w:val="left"/>
        <w:outlineLvl w:val="1"/>
      </w:pPr>
      <w:bookmarkStart w:id="85" w:name="heading_65"/>
      <w:bookmarkStart w:id="86" w:name="_Toc18111"/>
      <w:r>
        <w:rPr>
          <w:rFonts w:ascii="Arial" w:hAnsi="Arial" w:eastAsia="等线" w:cs="Arial"/>
          <w:b/>
          <w:sz w:val="32"/>
        </w:rPr>
        <w:t>（4）学生工作</w:t>
      </w:r>
      <w:bookmarkEnd w:id="85"/>
      <w:bookmarkEnd w:id="86"/>
    </w:p>
    <w:p w14:paraId="4AF2B25D">
      <w:pPr>
        <w:spacing w:before="120" w:after="120" w:line="288" w:lineRule="auto"/>
        <w:ind w:left="0" w:firstLine="420"/>
        <w:jc w:val="left"/>
      </w:pPr>
      <w:r>
        <w:rPr>
          <w:rFonts w:ascii="Arial" w:hAnsi="Arial" w:eastAsia="等线" w:cs="Arial"/>
          <w:sz w:val="22"/>
        </w:rPr>
        <w:t>编者没有参加过院级和校级的学生工作，因为当时太忙了所以通过面试但是最后婉拒了。仅担任过班长兼团支书，将一些个人经验总结如下。</w:t>
      </w:r>
    </w:p>
    <w:p w14:paraId="513D6329">
      <w:pPr>
        <w:spacing w:before="300" w:after="120" w:line="288" w:lineRule="auto"/>
        <w:ind w:left="0"/>
        <w:jc w:val="left"/>
        <w:outlineLvl w:val="2"/>
      </w:pPr>
      <w:bookmarkStart w:id="87" w:name="heading_66"/>
      <w:r>
        <w:rPr>
          <w:rFonts w:ascii="Arial" w:hAnsi="Arial" w:eastAsia="等线" w:cs="Arial"/>
          <w:b/>
          <w:sz w:val="30"/>
        </w:rPr>
        <w:t>1. 班长兼团支书</w:t>
      </w:r>
      <w:bookmarkEnd w:id="87"/>
    </w:p>
    <w:p w14:paraId="6A37083E">
      <w:pPr>
        <w:spacing w:before="120" w:after="120" w:line="288" w:lineRule="auto"/>
        <w:ind w:left="0" w:firstLine="0"/>
        <w:jc w:val="left"/>
      </w:pPr>
      <w:r>
        <w:rPr>
          <w:rFonts w:ascii="Arial" w:hAnsi="Arial" w:eastAsia="等线" w:cs="Arial"/>
          <w:b/>
          <w:sz w:val="22"/>
        </w:rPr>
        <w:t>①评选：</w:t>
      </w:r>
      <w:r>
        <w:rPr>
          <w:rFonts w:ascii="Arial" w:hAnsi="Arial" w:eastAsia="等线" w:cs="Arial"/>
          <w:sz w:val="22"/>
        </w:rPr>
        <w:t>对大一而言，如果你在军训期间就担任了班级临时负责人，那么正式开学后也更容易评选上班长和团支书——因为天南海北的同学刚来，互相都不认识，寝室之间更不会串寝，只要不出大岔子基本都能选上。对大二大三而言，评选班委看的就是你的人脉和人缘，以及你这两年的表现——由于很多同学开始有了为毕业攒履历的想法，这两年竞争比较大。对大四而言，这一年几乎是纯服务，基本上没人选，因为学生工作的材料认证要求工作至少满一年。</w:t>
      </w:r>
    </w:p>
    <w:p w14:paraId="4212CCCA">
      <w:pPr>
        <w:spacing w:before="120" w:after="120" w:line="288" w:lineRule="auto"/>
        <w:ind w:left="0" w:firstLine="0"/>
        <w:jc w:val="left"/>
      </w:pPr>
      <w:r>
        <w:rPr>
          <w:rFonts w:ascii="Arial" w:hAnsi="Arial" w:eastAsia="等线" w:cs="Arial"/>
          <w:b/>
          <w:sz w:val="22"/>
        </w:rPr>
        <w:t>②工作建议：</w:t>
      </w:r>
    </w:p>
    <w:p w14:paraId="0A882EFB">
      <w:pPr>
        <w:spacing w:before="120" w:after="120" w:line="288" w:lineRule="auto"/>
        <w:ind w:left="0" w:firstLine="0"/>
        <w:jc w:val="left"/>
      </w:pPr>
      <w:r>
        <w:rPr>
          <w:rFonts w:ascii="Arial" w:hAnsi="Arial" w:eastAsia="等线" w:cs="Arial"/>
          <w:b/>
          <w:sz w:val="22"/>
        </w:rPr>
        <w:t>Ⅰ.</w:t>
      </w:r>
      <w:r>
        <w:rPr>
          <w:rFonts w:ascii="Arial" w:hAnsi="Arial" w:eastAsia="等线" w:cs="Arial"/>
          <w:sz w:val="22"/>
        </w:rPr>
        <w:t xml:space="preserve"> 班长和团支书是连接班级同学的纽带，首先要做的就是了解班级所有人的基本信息，不然根本没法开展工作！之后，在每个寝室推选一个寝室长，寝室长一定是那种手机不静音，能收到消息回复消息，比较负责的人，由他们帮你通知到寝室每个人——因为我就遇到过那种电子设备全天静默的，真没招了；同时他们肯定比你更了解自己的室友，很多事很多话他们更好做更好说。</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AB61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32F304F">
            <w:pPr>
              <w:spacing w:before="120" w:after="120" w:line="288" w:lineRule="auto"/>
              <w:ind w:left="0" w:firstLine="0"/>
              <w:jc w:val="left"/>
            </w:pPr>
            <w:r>
              <w:rPr>
                <w:rFonts w:ascii="Arial" w:hAnsi="Arial" w:eastAsia="等线" w:cs="Arial"/>
                <w:b/>
                <w:sz w:val="22"/>
              </w:rPr>
              <w:t xml:space="preserve">Ⅱ. </w:t>
            </w:r>
            <w:r>
              <w:rPr>
                <w:rFonts w:ascii="Arial" w:hAnsi="Arial" w:eastAsia="等线" w:cs="Arial"/>
                <w:sz w:val="22"/>
              </w:rPr>
              <w:t>收到学院消息要第一时间分析所有内容，因为你通知下去肯定有人问你；通知的时候怎么减少同学问你的频率呢？格式如下：</w:t>
            </w:r>
          </w:p>
          <w:p w14:paraId="1F2CFAFD">
            <w:pPr>
              <w:spacing w:before="120" w:after="120" w:line="288" w:lineRule="auto"/>
              <w:ind w:left="453" w:firstLine="0"/>
              <w:jc w:val="left"/>
            </w:pPr>
            <w:r>
              <w:rPr>
                <w:rFonts w:ascii="Arial" w:hAnsi="Arial" w:eastAsia="等线" w:cs="Arial"/>
                <w:sz w:val="22"/>
              </w:rPr>
              <w:t>【xxx 竞赛通知（把事件名称放开头，这样大家看预览也能第一眼看见事情紧急与否；同时加粗体大括号强调关键词）】xx 月 xx 日 xx 地点进行。</w:t>
            </w:r>
          </w:p>
          <w:p w14:paraId="01FC84CC">
            <w:pPr>
              <w:spacing w:before="120" w:after="120" w:line="288" w:lineRule="auto"/>
              <w:ind w:left="0" w:firstLine="420"/>
              <w:jc w:val="left"/>
            </w:pPr>
            <w:r>
              <w:rPr>
                <w:rFonts w:ascii="Arial" w:hAnsi="Arial" w:eastAsia="等线" w:cs="Arial"/>
                <w:sz w:val="22"/>
              </w:rPr>
              <w:t>内容 1</w:t>
            </w:r>
          </w:p>
          <w:p w14:paraId="33AD0D4B">
            <w:pPr>
              <w:spacing w:before="120" w:after="120" w:line="288" w:lineRule="auto"/>
              <w:ind w:left="0" w:firstLine="420"/>
              <w:jc w:val="left"/>
            </w:pPr>
            <w:r>
              <w:rPr>
                <w:rFonts w:ascii="Arial" w:hAnsi="Arial" w:eastAsia="等线" w:cs="Arial"/>
                <w:sz w:val="22"/>
              </w:rPr>
              <w:t>内容 2（这个事情大概是干嘛的，用你自己的话总结一下，不然很多人懒得看文件要问你。当然，如果你任职摆烂那另说）</w:t>
            </w:r>
          </w:p>
          <w:p w14:paraId="5FA99CBE">
            <w:pPr>
              <w:spacing w:before="120" w:after="120" w:line="288" w:lineRule="auto"/>
              <w:ind w:left="0" w:firstLine="420"/>
              <w:jc w:val="left"/>
            </w:pPr>
            <w:r>
              <w:rPr>
                <w:rFonts w:ascii="Arial" w:hAnsi="Arial" w:eastAsia="等线" w:cs="Arial"/>
                <w:sz w:val="22"/>
              </w:rPr>
              <w:t>要求 1</w:t>
            </w:r>
          </w:p>
          <w:p w14:paraId="020F393A">
            <w:pPr>
              <w:spacing w:before="120" w:after="120" w:line="288" w:lineRule="auto"/>
              <w:ind w:left="0" w:firstLine="420"/>
              <w:jc w:val="left"/>
            </w:pPr>
            <w:r>
              <w:rPr>
                <w:rFonts w:ascii="Arial" w:hAnsi="Arial" w:eastAsia="等线" w:cs="Arial"/>
                <w:sz w:val="22"/>
              </w:rPr>
              <w:t>要求 2（上级有什么要求，班级内部对此是个什么方案）</w:t>
            </w:r>
          </w:p>
          <w:p w14:paraId="451BE11E">
            <w:pPr>
              <w:spacing w:before="120" w:after="120" w:line="288" w:lineRule="auto"/>
              <w:ind w:left="0" w:firstLine="420"/>
              <w:jc w:val="left"/>
            </w:pPr>
            <w:r>
              <w:rPr>
                <w:rFonts w:ascii="Arial" w:hAnsi="Arial" w:eastAsia="等线" w:cs="Arial"/>
                <w:sz w:val="22"/>
              </w:rPr>
              <w:t>@全体成员（@全体最好放最后！因为这样方便大家看信息）</w:t>
            </w:r>
          </w:p>
        </w:tc>
      </w:tr>
    </w:tbl>
    <w:p w14:paraId="4A63037E">
      <w:pPr>
        <w:spacing w:before="120" w:after="120" w:line="288" w:lineRule="auto"/>
        <w:ind w:left="0" w:firstLine="0"/>
        <w:jc w:val="left"/>
      </w:pPr>
      <w:r>
        <w:rPr>
          <w:rFonts w:ascii="Arial" w:hAnsi="Arial" w:eastAsia="等线" w:cs="Arial"/>
          <w:b/>
          <w:sz w:val="22"/>
        </w:rPr>
        <w:t xml:space="preserve">Ⅲ. </w:t>
      </w:r>
      <w:r>
        <w:rPr>
          <w:rFonts w:ascii="Arial" w:hAnsi="Arial" w:eastAsia="等线" w:cs="Arial"/>
          <w:sz w:val="22"/>
        </w:rPr>
        <w:t>班级信息档案：将班级所有同学的基本信息（学号，姓名，性别，住址，手机号，qq 或微信号，身份证号，入团时间，递交入党申请书时间，评选积极分子时间，评选发展对象时间，评选预备党员时间）归纳到一个 Excel 表格，同时可以根据这个表格安排每次去搬运教材、物资、参加升旗仪式的同学顺序。不整理的话后面各种表格有得头疼。</w:t>
      </w:r>
    </w:p>
    <w:p w14:paraId="4673EA02">
      <w:pPr>
        <w:spacing w:before="120" w:after="120" w:line="288" w:lineRule="auto"/>
        <w:ind w:left="0" w:firstLine="0"/>
        <w:jc w:val="left"/>
      </w:pPr>
      <w:r>
        <w:rPr>
          <w:rFonts w:ascii="Arial" w:hAnsi="Arial" w:eastAsia="等线" w:cs="Arial"/>
          <w:b/>
          <w:sz w:val="22"/>
        </w:rPr>
        <w:t xml:space="preserve">Ⅳ. </w:t>
      </w:r>
      <w:r>
        <w:rPr>
          <w:rFonts w:ascii="Arial" w:hAnsi="Arial" w:eastAsia="等线" w:cs="Arial"/>
          <w:sz w:val="22"/>
        </w:rPr>
        <w:t>班级资料档案：收集班级同学的个人荣誉、集体荣誉（转 PDF）放在一个文件夹，班级活动照片、活动描述文档放在一个文件夹，班级答辩 PPT 放在一个文件夹。这些是方便班委换届的工作接手，让班级事务更好地展开。</w:t>
      </w:r>
    </w:p>
    <w:p w14:paraId="0B8470FD">
      <w:pPr>
        <w:spacing w:before="300" w:after="120" w:line="288" w:lineRule="auto"/>
        <w:ind w:left="0"/>
        <w:jc w:val="left"/>
        <w:outlineLvl w:val="2"/>
      </w:pPr>
      <w:bookmarkStart w:id="88" w:name="heading_67"/>
      <w:r>
        <w:rPr>
          <w:rFonts w:ascii="Arial" w:hAnsi="Arial" w:eastAsia="等线" w:cs="Arial"/>
          <w:b/>
          <w:sz w:val="30"/>
        </w:rPr>
        <w:t>2. 院会校会</w:t>
      </w:r>
      <w:bookmarkEnd w:id="88"/>
    </w:p>
    <w:p w14:paraId="146098F2">
      <w:pPr>
        <w:spacing w:before="120" w:after="120" w:line="288" w:lineRule="auto"/>
        <w:ind w:left="0" w:firstLine="420"/>
        <w:jc w:val="left"/>
      </w:pPr>
      <w:r>
        <w:rPr>
          <w:rFonts w:ascii="Arial" w:hAnsi="Arial" w:eastAsia="等线" w:cs="Arial"/>
          <w:sz w:val="22"/>
        </w:rPr>
        <w:t>编者仅参与过面试，具体工作经验欢迎各位补充。</w:t>
      </w:r>
    </w:p>
    <w:p w14:paraId="3DEAE114">
      <w:pPr>
        <w:spacing w:before="120" w:after="120" w:line="288" w:lineRule="auto"/>
        <w:ind w:left="0" w:firstLine="420"/>
        <w:jc w:val="left"/>
      </w:pPr>
      <w:r>
        <w:rPr>
          <w:rFonts w:ascii="Arial" w:hAnsi="Arial" w:eastAsia="等线" w:cs="Arial"/>
          <w:sz w:val="22"/>
        </w:rPr>
        <w:t>编者当时参与院会面试一共有两轮，分别是群面（无领导小组讨论）和一轮多对一（多个面试官，一个面试者）面试。总的来说，正常发挥，体现自己的团结友爱（相处是否友好，是否有团队精神）和工作特长（办公软件、PS 剪辑等）就容易通过；如果你和院会一部分同学非常熟悉，关系不错，更容易进去（毕竟是人情社会啊）。</w:t>
      </w:r>
    </w:p>
    <w:p w14:paraId="41F1D9E5">
      <w:pPr>
        <w:spacing w:before="320" w:after="120" w:line="288" w:lineRule="auto"/>
        <w:ind w:left="0"/>
        <w:jc w:val="left"/>
        <w:outlineLvl w:val="1"/>
      </w:pPr>
      <w:bookmarkStart w:id="89" w:name="heading_68"/>
      <w:bookmarkStart w:id="90" w:name="_Toc21627"/>
      <w:r>
        <w:rPr>
          <w:rFonts w:ascii="Arial" w:hAnsi="Arial" w:eastAsia="等线" w:cs="Arial"/>
          <w:b/>
          <w:sz w:val="32"/>
        </w:rPr>
        <w:t>（5）学长学姐看法</w:t>
      </w:r>
      <w:bookmarkEnd w:id="89"/>
      <w:bookmarkEnd w:id="90"/>
    </w:p>
    <w:p w14:paraId="3164BD94">
      <w:pPr>
        <w:spacing w:before="120" w:after="120" w:line="288" w:lineRule="auto"/>
        <w:ind w:left="0" w:firstLine="420"/>
        <w:jc w:val="left"/>
      </w:pPr>
      <w:r>
        <w:rPr>
          <w:rFonts w:ascii="Arial" w:hAnsi="Arial" w:eastAsia="等线" w:cs="Arial"/>
          <w:sz w:val="22"/>
        </w:rPr>
        <w:t>1.竞赛：非保研刚需不用参加；必须冲保研优先船舶类竞赛，计算机可尝试 ACM。</w:t>
      </w:r>
    </w:p>
    <w:p w14:paraId="711D1330">
      <w:pPr>
        <w:spacing w:before="120" w:after="120" w:line="288" w:lineRule="auto"/>
        <w:ind w:left="0" w:firstLine="420"/>
        <w:jc w:val="left"/>
      </w:pPr>
      <w:r>
        <w:rPr>
          <w:rFonts w:ascii="Arial" w:hAnsi="Arial" w:eastAsia="等线" w:cs="Arial"/>
          <w:sz w:val="22"/>
        </w:rPr>
        <w:t>2.实验室：重点查看往届学生成果、毕业去向，无明确产出的实验室不建议加入。</w:t>
      </w:r>
    </w:p>
    <w:p w14:paraId="076B34E8">
      <w:pPr>
        <w:spacing w:before="120" w:after="120" w:line="288" w:lineRule="auto"/>
        <w:ind w:left="0" w:firstLine="420"/>
        <w:jc w:val="left"/>
      </w:pPr>
      <w:r>
        <w:rPr>
          <w:rFonts w:ascii="Arial" w:hAnsi="Arial" w:eastAsia="等线" w:cs="Arial"/>
          <w:sz w:val="22"/>
        </w:rPr>
        <w:t>3.课题组：进组前多方打听，氛围差、压榨、无成果及时退出，升学方向还是很看论文的。</w:t>
      </w:r>
    </w:p>
    <w:p w14:paraId="2DFDEE88">
      <w:pPr>
        <w:spacing w:before="120" w:after="120" w:line="288" w:lineRule="auto"/>
        <w:ind w:left="0" w:firstLine="420"/>
        <w:jc w:val="left"/>
      </w:pPr>
      <w:r>
        <w:rPr>
          <w:rFonts w:ascii="Arial" w:hAnsi="Arial" w:eastAsia="等线" w:cs="Arial"/>
          <w:sz w:val="22"/>
        </w:rPr>
        <w:t>4.社团：只选兴趣类（月海、吉协、凤舞、音乐剧、长跑社等），不为加分，只为拓展社交、留存校园回忆，不参加也不影响大学生活，参加相当于认识更多的人。欢迎加入全媒体，摄影摄像公众号等，哈哈哈，（为我社团打广告）</w:t>
      </w:r>
    </w:p>
    <w:p w14:paraId="52B5C86F">
      <w:pPr>
        <w:spacing w:before="380" w:after="140" w:line="288" w:lineRule="auto"/>
        <w:ind w:left="0"/>
        <w:jc w:val="left"/>
        <w:outlineLvl w:val="0"/>
      </w:pPr>
      <w:bookmarkStart w:id="91" w:name="heading_69"/>
      <w:r>
        <w:br w:type="page"/>
      </w:r>
      <w:bookmarkStart w:id="92" w:name="_Toc2477"/>
      <w:r>
        <w:fldChar w:fldCharType="begin"/>
      </w:r>
      <w:r>
        <w:instrText xml:space="preserve"> HYPERLINK "https://qcn5a99cujio.feishu.cn/wiki/B3OOwbMMoi42bMk4MI9cVcu7nvf" \h </w:instrText>
      </w:r>
      <w:r>
        <w:fldChar w:fldCharType="separate"/>
      </w:r>
      <w:r>
        <w:rPr>
          <w:rFonts w:ascii="Arial" w:hAnsi="Arial" w:eastAsia="等线" w:cs="Arial"/>
          <w:b/>
          <w:color w:val="3370FF"/>
          <w:sz w:val="36"/>
        </w:rPr>
        <w:t>三、毕业方向</w:t>
      </w:r>
      <w:r>
        <w:rPr>
          <w:rFonts w:ascii="Arial" w:hAnsi="Arial" w:eastAsia="等线" w:cs="Arial"/>
          <w:b/>
          <w:color w:val="3370FF"/>
          <w:sz w:val="36"/>
        </w:rPr>
        <w:fldChar w:fldCharType="end"/>
      </w:r>
      <w:bookmarkEnd w:id="91"/>
      <w:bookmarkEnd w:id="92"/>
    </w:p>
    <w:p w14:paraId="601A2DEF">
      <w:pPr>
        <w:spacing w:before="320" w:after="120" w:line="288" w:lineRule="auto"/>
        <w:ind w:left="0"/>
        <w:jc w:val="left"/>
        <w:outlineLvl w:val="1"/>
      </w:pPr>
      <w:bookmarkStart w:id="93" w:name="heading_70"/>
      <w:bookmarkStart w:id="94" w:name="_Toc12309"/>
      <w:r>
        <w:rPr>
          <w:rFonts w:ascii="Arial" w:hAnsi="Arial" w:eastAsia="等线" w:cs="Arial"/>
          <w:b/>
          <w:sz w:val="32"/>
        </w:rPr>
        <w:t>（1）保研</w:t>
      </w:r>
      <w:bookmarkEnd w:id="93"/>
      <w:bookmarkEnd w:id="94"/>
    </w:p>
    <w:p w14:paraId="734D9D1C">
      <w:pPr>
        <w:spacing w:before="120" w:after="120" w:line="288" w:lineRule="auto"/>
        <w:ind w:left="0" w:firstLine="420"/>
        <w:jc w:val="left"/>
      </w:pPr>
      <w:r>
        <w:rPr>
          <w:rFonts w:ascii="Arial" w:hAnsi="Arial" w:eastAsia="等线" w:cs="Arial"/>
          <w:sz w:val="22"/>
        </w:rPr>
        <w:t>记住一句话，保研看大一！！！大二开始大家就分流了，要么开始摆烂，要么开始为了毕业目标努力——大二大三都努力，差距一般不大，如果你的大一成绩够高，优势是非常巨大的！编者就是一个鲜活的例子：大一平均学分绩仅有 70 多（学生工作影响确实不小，个人能力有限的同学需要注意调节），排名 55/66；拼了命到大四也才 18/66，所以大一千万不要认为走出高三，离开家乡就轻松了，一切都是有代价的，请务必给自己一条好走的退路！</w:t>
      </w:r>
    </w:p>
    <w:p w14:paraId="0D0D2893">
      <w:pPr>
        <w:spacing w:before="300" w:after="120" w:line="288" w:lineRule="auto"/>
        <w:ind w:left="0"/>
        <w:jc w:val="left"/>
        <w:outlineLvl w:val="2"/>
      </w:pPr>
      <w:bookmarkStart w:id="95" w:name="heading_71"/>
      <w:r>
        <w:rPr>
          <w:rFonts w:ascii="Arial" w:hAnsi="Arial" w:eastAsia="等线" w:cs="Arial"/>
          <w:b/>
          <w:sz w:val="30"/>
        </w:rPr>
        <w:t>1. 普通保研</w:t>
      </w:r>
      <w:bookmarkEnd w:id="95"/>
    </w:p>
    <w:p w14:paraId="275A6690">
      <w:pPr>
        <w:spacing w:before="120" w:after="120" w:line="288" w:lineRule="auto"/>
        <w:ind w:left="0" w:firstLine="420"/>
        <w:jc w:val="left"/>
      </w:pPr>
      <w:r>
        <w:rPr>
          <w:rFonts w:ascii="Arial" w:hAnsi="Arial" w:eastAsia="等线" w:cs="Arial"/>
          <w:sz w:val="22"/>
        </w:rPr>
        <w:t>普通保研看平均学分绩+保研加分，外加不挂科。平均学分绩就是专业核心课、考试课；保研加分主要有科创类和艺体行政类——前者是符合文件要求的竞赛、论文等，后者是高水平艺术团、全运会、奥运会、全国杰出 xx。两种均取最高的一项为加分，各自上限 5 分（挑战杯好像翻倍了，请参考相应文件），两者可以叠加。但后者我们学校基本没人获得，因此同学们一般都是加科创竞赛，最多 5 分（再次提醒挑战杯可能翻倍了）。想冲击普通保研的，至少要有 3 分的加分（国一团队主要成员，或国二团队队长，或国二个人）。</w:t>
      </w:r>
    </w:p>
    <w:p w14:paraId="00A52C6B">
      <w:pPr>
        <w:spacing w:before="300" w:after="120" w:line="288" w:lineRule="auto"/>
        <w:ind w:left="0"/>
        <w:jc w:val="left"/>
        <w:outlineLvl w:val="2"/>
      </w:pPr>
      <w:bookmarkStart w:id="96" w:name="heading_72"/>
      <w:r>
        <w:rPr>
          <w:rFonts w:ascii="Arial" w:hAnsi="Arial" w:eastAsia="等线" w:cs="Arial"/>
          <w:b/>
          <w:sz w:val="30"/>
        </w:rPr>
        <w:t>2. 工程硕博</w:t>
      </w:r>
      <w:bookmarkEnd w:id="96"/>
    </w:p>
    <w:p w14:paraId="47B85B28">
      <w:pPr>
        <w:spacing w:before="120" w:after="120" w:line="288" w:lineRule="auto"/>
        <w:ind w:left="0" w:firstLine="420"/>
        <w:jc w:val="left"/>
      </w:pPr>
      <w:r>
        <w:rPr>
          <w:rFonts w:ascii="Arial" w:hAnsi="Arial" w:eastAsia="等线" w:cs="Arial"/>
          <w:sz w:val="22"/>
        </w:rPr>
        <w:t xml:space="preserve">工程硕博的名额由企业提供，每年差异极大！要求不挂科，专业排名前 50%（但实际越高越好！) . </w:t>
      </w:r>
    </w:p>
    <w:p w14:paraId="147C8379">
      <w:pPr>
        <w:spacing w:before="120" w:after="120" w:line="288" w:lineRule="auto"/>
        <w:ind w:left="0" w:firstLine="420"/>
        <w:jc w:val="left"/>
      </w:pPr>
      <w:r>
        <w:rPr>
          <w:rFonts w:ascii="Arial" w:hAnsi="Arial" w:eastAsia="等线" w:cs="Arial"/>
          <w:sz w:val="22"/>
        </w:rPr>
        <w:t>需按企业要求准备个人荣誉 PDF，答辩 PPT，签署保密协议。面试需进入线上会议，多机位，一个主机位拍摄上半身，露出双手；侧后方 45°机位拍摄全身和面试环境；面试房间不允许有他人或他人说话；面试官由学校教授和企业高管组成，一般是 20+面试官面试你一个人。</w:t>
      </w:r>
    </w:p>
    <w:p w14:paraId="6127952E">
      <w:pPr>
        <w:spacing w:before="300" w:after="120" w:line="288" w:lineRule="auto"/>
        <w:ind w:left="0"/>
        <w:jc w:val="left"/>
        <w:outlineLvl w:val="2"/>
      </w:pPr>
      <w:bookmarkStart w:id="97" w:name="heading_73"/>
      <w:r>
        <w:rPr>
          <w:rFonts w:ascii="Arial" w:hAnsi="Arial" w:eastAsia="等线" w:cs="Arial"/>
          <w:b/>
          <w:sz w:val="30"/>
        </w:rPr>
        <w:t>3. 支教保研</w:t>
      </w:r>
      <w:bookmarkEnd w:id="97"/>
    </w:p>
    <w:p w14:paraId="7F1FA202">
      <w:pPr>
        <w:spacing w:before="120" w:after="120" w:line="288" w:lineRule="auto"/>
        <w:ind w:left="0" w:firstLine="420"/>
        <w:jc w:val="left"/>
      </w:pPr>
      <w:r>
        <w:rPr>
          <w:rFonts w:ascii="Arial" w:hAnsi="Arial" w:eastAsia="等线" w:cs="Arial"/>
          <w:sz w:val="22"/>
        </w:rPr>
        <w:t>支教保研名额特殊，为全校竞争，从总量来看是逐年增长的。学校研支团大名单需要 30%的党员和 60%的人具备教资。</w:t>
      </w:r>
    </w:p>
    <w:p w14:paraId="64FDF972">
      <w:pPr>
        <w:spacing w:before="120" w:after="120" w:line="288" w:lineRule="auto"/>
        <w:ind w:left="0" w:firstLine="420"/>
        <w:jc w:val="left"/>
      </w:pPr>
      <w:r>
        <w:rPr>
          <w:rFonts w:ascii="Arial" w:hAnsi="Arial" w:eastAsia="等线" w:cs="Arial"/>
          <w:sz w:val="22"/>
        </w:rPr>
        <w:t>需按学校要求提交个人信息，同时由辅导员、团支书、班干部、室友、普通同学分别对你做出评价；学校初筛后，保留约名额两倍的候选人。候选人抽签决定面试顺序。面试时需穿着正式，但不建议西装革履——要符合教师的职业形象，男生推荐白色/米白色/黑色 polo 衫+深色阔腿裤+板鞋，女生推荐长裙等（抱歉，编者是男生，女生可能需要参考教资考试穿搭）。面试者坐在长会议桌末尾，会议桌两侧共有约 30 名来自不同学院的老师；面试者需要进行一段脱稿陈述（介绍个人情况，支教的意愿、经历），然后老师可能会针对你提交的个人信息进行提问，也可能会对你陈述的内容进行提问。</w:t>
      </w:r>
    </w:p>
    <w:p w14:paraId="4D0B1661">
      <w:pPr>
        <w:spacing w:before="120" w:after="120" w:line="288" w:lineRule="auto"/>
        <w:ind w:left="0" w:firstLine="420"/>
        <w:jc w:val="left"/>
      </w:pPr>
      <w:r>
        <w:rPr>
          <w:rFonts w:ascii="Arial" w:hAnsi="Arial" w:eastAsia="等线" w:cs="Arial"/>
          <w:sz w:val="22"/>
        </w:rPr>
        <w:t>具有党员身份、教师资格证、支教经验、学生会管理层工作经验的学生优势巨大——根据编者这届最后录取情况来看，这些人基本是同一批最早入党的党员，同时都在学生会履职。</w:t>
      </w:r>
    </w:p>
    <w:p w14:paraId="1B203E44">
      <w:pPr>
        <w:spacing w:before="300" w:after="120" w:line="288" w:lineRule="auto"/>
        <w:ind w:left="0"/>
        <w:jc w:val="left"/>
        <w:outlineLvl w:val="2"/>
      </w:pPr>
      <w:bookmarkStart w:id="98" w:name="heading_74"/>
      <w:r>
        <w:rPr>
          <w:rFonts w:ascii="Arial" w:hAnsi="Arial" w:eastAsia="等线" w:cs="Arial"/>
          <w:b/>
          <w:sz w:val="30"/>
        </w:rPr>
        <w:t>4. 辅导员保研</w:t>
      </w:r>
      <w:bookmarkEnd w:id="98"/>
    </w:p>
    <w:p w14:paraId="3EC2364A">
      <w:pPr>
        <w:spacing w:before="120" w:after="120" w:line="288" w:lineRule="auto"/>
        <w:ind w:left="0" w:firstLine="420"/>
        <w:jc w:val="left"/>
      </w:pPr>
      <w:r>
        <w:rPr>
          <w:rFonts w:ascii="Arial" w:hAnsi="Arial" w:eastAsia="等线" w:cs="Arial"/>
          <w:sz w:val="22"/>
        </w:rPr>
        <w:t>本部约 30 人，威海约 5 人，深圳约 7 人。要求党员或预备党员，应届本科。该名额属于事业编，第一年专职做辅导员+三年边工作边进行研究生学习。可选择专业技术路线或行政路线，工作三年可申请校部机关实岗锻炼，四年可调任校部机关。</w:t>
      </w:r>
    </w:p>
    <w:p w14:paraId="0D36BCFF">
      <w:pPr>
        <w:spacing w:before="120" w:after="120" w:line="288" w:lineRule="auto"/>
        <w:ind w:left="0" w:firstLine="420"/>
        <w:jc w:val="left"/>
      </w:pPr>
      <w:r>
        <w:rPr>
          <w:rFonts w:ascii="Arial" w:hAnsi="Arial" w:eastAsia="等线" w:cs="Arial"/>
          <w:sz w:val="22"/>
        </w:rPr>
        <w:t>由于这个要求太严格，名额稀少，编者并不知道后续考核流程，期待后来人的补充。</w:t>
      </w:r>
    </w:p>
    <w:p w14:paraId="0D0EBC71">
      <w:pPr>
        <w:spacing w:before="320" w:after="120" w:line="288" w:lineRule="auto"/>
        <w:ind w:left="0"/>
        <w:jc w:val="left"/>
        <w:outlineLvl w:val="1"/>
      </w:pPr>
      <w:bookmarkStart w:id="99" w:name="heading_75"/>
      <w:bookmarkStart w:id="100" w:name="_Toc1878"/>
      <w:r>
        <w:rPr>
          <w:rFonts w:ascii="Arial" w:hAnsi="Arial" w:eastAsia="等线" w:cs="Arial"/>
          <w:b/>
          <w:sz w:val="32"/>
        </w:rPr>
        <w:t>（2）选调</w:t>
      </w:r>
      <w:bookmarkEnd w:id="99"/>
      <w:bookmarkEnd w:id="100"/>
    </w:p>
    <w:p w14:paraId="3406A3BC">
      <w:pPr>
        <w:spacing w:before="120" w:after="120" w:line="288" w:lineRule="auto"/>
        <w:ind w:left="0" w:firstLine="420"/>
        <w:jc w:val="left"/>
      </w:pPr>
      <w:r>
        <w:rPr>
          <w:rFonts w:ascii="Arial" w:hAnsi="Arial" w:eastAsia="等线" w:cs="Arial"/>
          <w:sz w:val="22"/>
        </w:rPr>
        <w:t>编者不打算本科参加选调，欢迎后来者补充修正。</w:t>
      </w:r>
    </w:p>
    <w:p w14:paraId="4D8E2A29">
      <w:pPr>
        <w:spacing w:before="320" w:after="120" w:line="288" w:lineRule="auto"/>
        <w:ind w:left="0"/>
        <w:jc w:val="left"/>
        <w:outlineLvl w:val="1"/>
      </w:pPr>
      <w:bookmarkStart w:id="101" w:name="heading_76"/>
      <w:bookmarkStart w:id="102" w:name="_Toc3283"/>
      <w:r>
        <w:rPr>
          <w:rFonts w:ascii="Arial" w:hAnsi="Arial" w:eastAsia="等线" w:cs="Arial"/>
          <w:b/>
          <w:sz w:val="32"/>
        </w:rPr>
        <w:t>（3）留学</w:t>
      </w:r>
      <w:bookmarkEnd w:id="101"/>
      <w:bookmarkEnd w:id="102"/>
    </w:p>
    <w:p w14:paraId="1429EDD2">
      <w:pPr>
        <w:spacing w:before="120" w:after="120" w:line="288" w:lineRule="auto"/>
        <w:ind w:left="0" w:firstLine="420"/>
        <w:jc w:val="left"/>
      </w:pPr>
      <w:r>
        <w:rPr>
          <w:rFonts w:ascii="Arial" w:hAnsi="Arial" w:eastAsia="等线" w:cs="Arial"/>
          <w:sz w:val="22"/>
        </w:rPr>
        <w:t>出国留学需要提交英文成绩证明，语言成绩和推荐信等。其中英文成绩证明可以自由选择计算值更高的计算方式，具体计算方式请咨询主楼 3 楼中庭教务处。一般来说，推荐使用全部课程平均学分绩，因为文化素质课程这种水课老师给分一般都比专业核心课和专业基础课大方。</w:t>
      </w:r>
    </w:p>
    <w:p w14:paraId="56651838">
      <w:pPr>
        <w:spacing w:before="120" w:after="120" w:line="288" w:lineRule="auto"/>
        <w:ind w:left="0" w:firstLine="420"/>
        <w:jc w:val="left"/>
      </w:pPr>
      <w:r>
        <w:rPr>
          <w:rFonts w:ascii="Arial" w:hAnsi="Arial" w:eastAsia="等线" w:cs="Arial"/>
          <w:sz w:val="22"/>
        </w:rPr>
        <w:t>语言成绩考试推荐在大一至大二开始学习，大二试考，大三结束前必须拿到需要的分数！语言成绩有效期通常是 2 年。</w:t>
      </w:r>
    </w:p>
    <w:p w14:paraId="2A9448EE">
      <w:pPr>
        <w:spacing w:before="120" w:after="120" w:line="288" w:lineRule="auto"/>
        <w:ind w:left="0" w:firstLine="420"/>
        <w:jc w:val="left"/>
      </w:pPr>
      <w:r>
        <w:rPr>
          <w:rFonts w:ascii="Arial" w:hAnsi="Arial" w:eastAsia="等线" w:cs="Arial"/>
          <w:sz w:val="22"/>
        </w:rPr>
        <w:t>留学申请一般在大四上 9 月，祝各位拿到理想学校的 offer。次年 2 月可能还有一批。</w:t>
      </w:r>
    </w:p>
    <w:p w14:paraId="40763D4B">
      <w:pPr>
        <w:spacing w:before="120" w:after="120" w:line="288" w:lineRule="auto"/>
        <w:ind w:left="0" w:firstLine="420"/>
        <w:jc w:val="left"/>
      </w:pPr>
      <w:r>
        <w:rPr>
          <w:rFonts w:ascii="Arial" w:hAnsi="Arial" w:eastAsia="等线" w:cs="Arial"/>
          <w:sz w:val="22"/>
        </w:rPr>
        <w:t>找一个靠谱的机构可以解决绝大部分问题，也可以在一校三区的留学大群询问学长学姐，请人吃顿饭啥的。非 CSC 项目、非奖学金、英区美区全自费的同学建议家里至少备足 150-200w 留学费用。</w:t>
      </w:r>
    </w:p>
    <w:p w14:paraId="7C435A08">
      <w:pPr>
        <w:spacing w:before="320" w:after="120" w:line="288" w:lineRule="auto"/>
        <w:ind w:left="0"/>
        <w:jc w:val="left"/>
        <w:outlineLvl w:val="1"/>
      </w:pPr>
      <w:bookmarkStart w:id="103" w:name="heading_77"/>
      <w:bookmarkStart w:id="104" w:name="_Toc23184"/>
      <w:r>
        <w:rPr>
          <w:rFonts w:ascii="Arial" w:hAnsi="Arial" w:eastAsia="等线" w:cs="Arial"/>
          <w:b/>
          <w:sz w:val="32"/>
        </w:rPr>
        <w:t>（4）考研</w:t>
      </w:r>
      <w:bookmarkEnd w:id="103"/>
      <w:bookmarkEnd w:id="104"/>
    </w:p>
    <w:p w14:paraId="712748C8">
      <w:pPr>
        <w:spacing w:before="300" w:after="120" w:line="288" w:lineRule="auto"/>
        <w:ind w:left="0"/>
        <w:jc w:val="left"/>
        <w:outlineLvl w:val="2"/>
      </w:pPr>
      <w:bookmarkStart w:id="105" w:name="heading_78"/>
      <w:r>
        <w:rPr>
          <w:rFonts w:ascii="Arial" w:hAnsi="Arial" w:eastAsia="等线" w:cs="Arial"/>
          <w:b/>
          <w:sz w:val="30"/>
        </w:rPr>
        <w:t>1. 考研第一件事</w:t>
      </w:r>
      <w:bookmarkEnd w:id="105"/>
    </w:p>
    <w:p w14:paraId="3E84B34A">
      <w:pPr>
        <w:spacing w:before="120" w:after="120" w:line="288" w:lineRule="auto"/>
        <w:ind w:left="0" w:firstLine="420"/>
        <w:jc w:val="left"/>
      </w:pPr>
      <w:r>
        <w:rPr>
          <w:rFonts w:ascii="Arial" w:hAnsi="Arial" w:eastAsia="等线" w:cs="Arial"/>
          <w:sz w:val="22"/>
        </w:rPr>
        <w:t>明确考研目的。编者是想看看能不能读博，不能就以研究生考选调或者找一份满意的 offer。有合理的目的才有动力更好地备考。</w:t>
      </w:r>
    </w:p>
    <w:p w14:paraId="3C2BCCBC">
      <w:pPr>
        <w:spacing w:before="300" w:after="120" w:line="288" w:lineRule="auto"/>
        <w:ind w:left="0"/>
        <w:jc w:val="left"/>
        <w:outlineLvl w:val="2"/>
      </w:pPr>
      <w:bookmarkStart w:id="106" w:name="heading_79"/>
      <w:r>
        <w:rPr>
          <w:rFonts w:ascii="Arial" w:hAnsi="Arial" w:eastAsia="等线" w:cs="Arial"/>
          <w:b/>
          <w:sz w:val="30"/>
        </w:rPr>
        <w:t>2. 考研第二件事</w:t>
      </w:r>
      <w:bookmarkEnd w:id="106"/>
    </w:p>
    <w:p w14:paraId="14A11435">
      <w:pPr>
        <w:spacing w:before="120" w:after="120" w:line="288" w:lineRule="auto"/>
        <w:ind w:left="0" w:firstLine="420"/>
        <w:jc w:val="left"/>
      </w:pPr>
      <w:r>
        <w:rPr>
          <w:rFonts w:ascii="Arial" w:hAnsi="Arial" w:eastAsia="等线" w:cs="Arial"/>
          <w:sz w:val="22"/>
        </w:rPr>
        <w:t>明确两个问题。是否考外校？是否跨专业？考外校、跨专业的目的是为了换个平台还是换个城市、是为了更好就业还是考特殊的编制。</w:t>
      </w:r>
    </w:p>
    <w:p w14:paraId="07B78788">
      <w:pPr>
        <w:spacing w:before="300" w:after="120" w:line="288" w:lineRule="auto"/>
        <w:ind w:left="0"/>
        <w:jc w:val="left"/>
        <w:outlineLvl w:val="2"/>
      </w:pPr>
      <w:bookmarkStart w:id="107" w:name="heading_80"/>
      <w:r>
        <w:rPr>
          <w:rFonts w:ascii="Arial" w:hAnsi="Arial" w:eastAsia="等线" w:cs="Arial"/>
          <w:b/>
          <w:sz w:val="30"/>
        </w:rPr>
        <w:t>3. 考研第三件事</w:t>
      </w:r>
      <w:bookmarkEnd w:id="107"/>
    </w:p>
    <w:p w14:paraId="2B32909F">
      <w:pPr>
        <w:spacing w:before="120" w:after="120" w:line="288" w:lineRule="auto"/>
        <w:ind w:left="0" w:firstLine="420"/>
        <w:jc w:val="left"/>
      </w:pPr>
      <w:r>
        <w:rPr>
          <w:rFonts w:ascii="Arial" w:hAnsi="Arial" w:eastAsia="等线" w:cs="Arial"/>
          <w:sz w:val="22"/>
        </w:rPr>
        <w:t>收集考研信息。你为了研究生毕业后的目标，想考的院校和代码有哪些？报录比如何？难度如何？是否有可以替代的去向？</w:t>
      </w:r>
    </w:p>
    <w:p w14:paraId="533C5715">
      <w:pPr>
        <w:spacing w:before="300" w:after="120" w:line="288" w:lineRule="auto"/>
        <w:ind w:left="0"/>
        <w:jc w:val="left"/>
        <w:outlineLvl w:val="2"/>
      </w:pPr>
      <w:bookmarkStart w:id="108" w:name="heading_81"/>
      <w:r>
        <w:rPr>
          <w:rFonts w:ascii="Arial" w:hAnsi="Arial" w:eastAsia="等线" w:cs="Arial"/>
          <w:b/>
          <w:sz w:val="30"/>
        </w:rPr>
        <w:t>4. 考研第四件事</w:t>
      </w:r>
      <w:bookmarkEnd w:id="108"/>
    </w:p>
    <w:p w14:paraId="1F91DDD1">
      <w:pPr>
        <w:spacing w:before="120" w:after="120" w:line="288" w:lineRule="auto"/>
        <w:ind w:left="0" w:firstLine="420"/>
        <w:jc w:val="left"/>
      </w:pPr>
      <w:r>
        <w:rPr>
          <w:rFonts w:ascii="Arial" w:hAnsi="Arial" w:eastAsia="等线" w:cs="Arial"/>
          <w:sz w:val="22"/>
        </w:rPr>
        <w:t>合理安排学习。坚持每月一个长计划，每周一个短计划，每天晚上做次日计划。计划遵循 70%原则——你所列出的计划，如果认真去执行，可以完成 70%-80%就是很合适的；完成比例少了，说明你高估了自己，还容易让自己焦虑紧张；完成比例高了，说明你低估了自己，或者摆烂了。</w:t>
      </w:r>
    </w:p>
    <w:p w14:paraId="3709C3E0">
      <w:pPr>
        <w:spacing w:before="120" w:after="120" w:line="288" w:lineRule="auto"/>
        <w:ind w:left="0" w:firstLine="420"/>
        <w:jc w:val="left"/>
      </w:pPr>
      <w:r>
        <w:rPr>
          <w:rFonts w:ascii="Arial" w:hAnsi="Arial" w:eastAsia="等线" w:cs="Arial"/>
          <w:sz w:val="22"/>
        </w:rPr>
        <w:t>编者暑假的日程大概是每天 7：30 起床，然后通勤到自习室，9：00 开始学习到 12：00 点，吃午饭；13：00 午休到 14：05，洗脸歇一歇，14：15 开始学到 17：00，然后通勤回家；18：00 到家，买菜，备菜；18：30 开始锻炼，半小时有氧半小时无氧，19：30 左右回家洗澡；20：00 吃晚饭，然后玩会游戏，23：00 睡前做个次日计划。</w:t>
      </w:r>
    </w:p>
    <w:p w14:paraId="37AB7CE0">
      <w:pPr>
        <w:spacing w:before="120" w:after="120" w:line="288" w:lineRule="auto"/>
        <w:ind w:left="0" w:firstLine="420"/>
        <w:jc w:val="left"/>
      </w:pPr>
      <w:r>
        <w:rPr>
          <w:rFonts w:ascii="Arial" w:hAnsi="Arial" w:eastAsia="等线" w:cs="Arial"/>
          <w:sz w:val="22"/>
        </w:rPr>
        <w:t>回到学校的日程大概是每天 8：20 起床，洗漱后学习到 11：20，去食堂吃午饭或者点外卖洗澡；13：00 午休到 14：05，洗个脸继续学到 17：10，吃晚饭；之后可以适当玩会游戏，熄灯的时候列次日计划。</w:t>
      </w:r>
    </w:p>
    <w:p w14:paraId="557DB482">
      <w:pPr>
        <w:spacing w:before="120" w:after="120" w:line="288" w:lineRule="auto"/>
        <w:ind w:left="0" w:firstLine="420"/>
        <w:jc w:val="left"/>
      </w:pPr>
      <w:r>
        <w:rPr>
          <w:rFonts w:ascii="Arial" w:hAnsi="Arial" w:eastAsia="等线" w:cs="Arial"/>
          <w:sz w:val="22"/>
        </w:rPr>
        <w:t>①政治从当年 10 月开始跟知识点背诵手册，同时做肖秀荣 1000 题；11 月开始做肖八；12 月肖四到货，开始跟张修齐背关键词；考前十天跟大牙考研社学分析题解读，背肖四简化答案；考前五天看大牙考研社分析题抄材料教程。</w:t>
      </w:r>
    </w:p>
    <w:p w14:paraId="474153B9">
      <w:pPr>
        <w:spacing w:before="120" w:after="120" w:line="288" w:lineRule="auto"/>
        <w:ind w:left="0" w:firstLine="420"/>
        <w:jc w:val="left"/>
      </w:pPr>
      <w:r>
        <w:rPr>
          <w:rFonts w:ascii="Arial" w:hAnsi="Arial" w:eastAsia="等线" w:cs="Arial"/>
          <w:sz w:val="22"/>
        </w:rPr>
        <w:t>②英语从前年末或当年初开始背考研单词，每天定量默写，次日背新的同时复习前一天的，关键在于要做到看英文能想起来中文！9 月开始背考研核心词和作文主题词；10 月总结作文的格式（私人信件、公务信件、公告、会议纪要、图表、图片等），开始背作文例句和模板，做老真题，提高正确率；11 月开始边写边用模板，做近十五年真题，提高做题速度；12 月进入冲刺期，做近五年真题，熟悉命题组的感觉。</w:t>
      </w:r>
    </w:p>
    <w:p w14:paraId="3A3FC6A4">
      <w:pPr>
        <w:spacing w:before="120" w:after="120" w:line="288" w:lineRule="auto"/>
        <w:ind w:left="0" w:firstLine="420"/>
        <w:jc w:val="left"/>
      </w:pPr>
      <w:r>
        <w:rPr>
          <w:rFonts w:ascii="Arial" w:hAnsi="Arial" w:eastAsia="等线" w:cs="Arial"/>
          <w:sz w:val="22"/>
        </w:rPr>
        <w:t>③数学从前年末或当年初开始过基础（编者高等数学跟的武忠祥，线性代数跟的李永乐，概率论跟的张宇），鉴于大三下普遍很忙，进度慢一点可以理解，但是暑假之前务必过完一遍基础知识和相应的基础题！暑假，对自己基础不放心的同学可以再过一遍基础；有信心的可以开强化题了。9 月，开始强化或者做老真题；10 月，做老真题同时回看基础资料，按自己的习惯，分章节总结知识点、易错点、公式；11 月做近十五年真题，提高正确率和做题速度，某个点忘了就翻一翻自己总结的知识册子；12 月做近五年真题；考前背一背自己总结的知识点册子，看一看近五年的错题。</w:t>
      </w:r>
    </w:p>
    <w:p w14:paraId="18683625">
      <w:pPr>
        <w:spacing w:before="120" w:after="120" w:line="288" w:lineRule="auto"/>
        <w:ind w:left="0" w:firstLine="420"/>
        <w:jc w:val="left"/>
      </w:pPr>
      <w:r>
        <w:rPr>
          <w:rFonts w:ascii="Arial" w:hAnsi="Arial" w:eastAsia="等线" w:cs="Arial"/>
          <w:sz w:val="22"/>
        </w:rPr>
        <w:t>④专业课二建议问相应的上岸学长学姐，编者很难帮到大家，毕竟千人千面。</w:t>
      </w:r>
    </w:p>
    <w:p w14:paraId="1DC8F6EC">
      <w:pPr>
        <w:spacing w:before="120" w:after="120" w:line="288" w:lineRule="auto"/>
        <w:ind w:left="0" w:firstLine="420"/>
        <w:jc w:val="left"/>
      </w:pPr>
      <w:r>
        <w:rPr>
          <w:rFonts w:ascii="Arial" w:hAnsi="Arial" w:eastAsia="等线" w:cs="Arial"/>
          <w:sz w:val="22"/>
        </w:rPr>
        <w:t>⑤考前一周开始调整生物钟，确保早上 7：30 能赶到考场大楼外的第一层安检。考前睡不着怎么办？实不相瞒，编者第二天太紧张了，那天晚上一直没睡着。但是请你不要担心，越是想睡着越是睡不着，你的目的不是睡着，而是休息，闭上眼睛躺着已经很好了，你的对手也会面对这样的问题；睡不着的情况下，交感神经持续兴奋，迷走神经作用不大，这样的状态会让你在考场上也保持激动和高度清醒，只会让你考完后感到巨大的放松和疲惫，所以睡不着也没什么大不了的；真的想睡着怎么办呢？可以带着耳机放着编者推荐的如下白噪音，编者当时就是先看了一个介绍失眠的视频平复心情，然后挂着如下 ASMR，可能没二十分钟编者就睡着了。</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31B1E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75BC0EFA">
            <w:pPr>
              <w:spacing w:before="120" w:after="120" w:line="288" w:lineRule="auto"/>
              <w:ind w:left="0" w:firstLine="0"/>
              <w:jc w:val="left"/>
            </w:pPr>
            <w:r>
              <w:fldChar w:fldCharType="begin"/>
            </w:r>
            <w:r>
              <w:instrText xml:space="preserve"> HYPERLINK "https://www.bilibili.com/video/BV1YEmJBZE4c/?spm_id_from=333.337.search-card.all.click&amp;vd_source=69252a77526e937c847d7ae8159b36d7" \h </w:instrText>
            </w:r>
            <w:r>
              <w:fldChar w:fldCharType="separate"/>
            </w:r>
            <w:r>
              <w:rPr>
                <w:rFonts w:ascii="Arial" w:hAnsi="Arial" w:eastAsia="等线" w:cs="Arial"/>
                <w:color w:val="3370FF"/>
                <w:sz w:val="22"/>
              </w:rPr>
              <w:t>世界公认最佳放松雨声，432HZ 的雨声是能让人体 达到极度舒适的频率，白噪音，聆听大自然，睡 眠，助眠，下雨天，真实雨声，学习，冥想，放 空，解压，远离抑郁#睡_哔哩哔哩_bilibili</w:t>
            </w:r>
            <w:r>
              <w:rPr>
                <w:rFonts w:ascii="Arial" w:hAnsi="Arial" w:eastAsia="等线" w:cs="Arial"/>
                <w:color w:val="3370FF"/>
                <w:sz w:val="22"/>
              </w:rPr>
              <w:fldChar w:fldCharType="end"/>
            </w:r>
          </w:p>
        </w:tc>
      </w:tr>
    </w:tbl>
    <w:p w14:paraId="240E3103"/>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7A6B9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EF59F9E">
            <w:pPr>
              <w:spacing w:before="120" w:after="120" w:line="288" w:lineRule="auto"/>
              <w:ind w:left="0" w:firstLine="0"/>
              <w:jc w:val="left"/>
            </w:pPr>
            <w:r>
              <w:rPr>
                <w:rFonts w:ascii="Arial" w:hAnsi="Arial" w:eastAsia="等线" w:cs="Arial"/>
                <w:sz w:val="22"/>
                <w:shd w:val="clear" w:fill="FFF67A"/>
              </w:rPr>
              <w:t>考研是一次从确定目标，到收集资料，再到制定计划、自我监督全流程自我完善的过程，无论成败与否，相信你都受益良多。</w:t>
            </w:r>
          </w:p>
        </w:tc>
      </w:tr>
    </w:tbl>
    <w:p w14:paraId="01EBF729">
      <w:pPr>
        <w:spacing w:before="320" w:after="120" w:line="288" w:lineRule="auto"/>
        <w:ind w:left="0"/>
        <w:jc w:val="left"/>
        <w:outlineLvl w:val="1"/>
      </w:pPr>
      <w:bookmarkStart w:id="109" w:name="heading_82"/>
      <w:bookmarkStart w:id="110" w:name="_Toc5874"/>
      <w:r>
        <w:rPr>
          <w:rFonts w:ascii="Arial" w:hAnsi="Arial" w:eastAsia="等线" w:cs="Arial"/>
          <w:b/>
          <w:sz w:val="32"/>
        </w:rPr>
        <w:t>（5）就业</w:t>
      </w:r>
      <w:bookmarkEnd w:id="109"/>
      <w:bookmarkEnd w:id="110"/>
    </w:p>
    <w:p w14:paraId="0D5505BD">
      <w:pPr>
        <w:spacing w:before="120" w:after="120" w:line="288" w:lineRule="auto"/>
        <w:ind w:left="0" w:firstLine="420"/>
        <w:jc w:val="left"/>
      </w:pPr>
      <w:r>
        <w:rPr>
          <w:rFonts w:ascii="Arial" w:hAnsi="Arial" w:eastAsia="等线" w:cs="Arial"/>
          <w:sz w:val="22"/>
        </w:rPr>
        <w:t>编者没有把就业当成第一目标，所以只投了两个编者这个专业能去的比较好的企业岗位。简单介绍一下。</w:t>
      </w:r>
    </w:p>
    <w:p w14:paraId="560B502E">
      <w:pPr>
        <w:spacing w:before="300" w:after="120" w:line="288" w:lineRule="auto"/>
        <w:ind w:left="0"/>
        <w:jc w:val="left"/>
        <w:outlineLvl w:val="2"/>
      </w:pPr>
      <w:bookmarkStart w:id="111" w:name="heading_83"/>
      <w:r>
        <w:rPr>
          <w:rFonts w:ascii="Arial" w:hAnsi="Arial" w:eastAsia="等线" w:cs="Arial"/>
          <w:b/>
          <w:sz w:val="30"/>
        </w:rPr>
        <w:t>1. 某国企技术岗：</w:t>
      </w:r>
      <w:bookmarkEnd w:id="111"/>
    </w:p>
    <w:p w14:paraId="123C25A8">
      <w:pPr>
        <w:spacing w:before="120" w:after="120" w:line="288" w:lineRule="auto"/>
        <w:ind w:left="0" w:firstLine="420"/>
        <w:jc w:val="left"/>
      </w:pPr>
      <w:r>
        <w:rPr>
          <w:rFonts w:ascii="Arial" w:hAnsi="Arial" w:eastAsia="等线" w:cs="Arial"/>
          <w:sz w:val="22"/>
        </w:rPr>
        <w:t>简历初筛→网上测评→群面→技术面→hr 面→体检。总包 19，到手 14。</w:t>
      </w:r>
    </w:p>
    <w:p w14:paraId="04A08D9B">
      <w:pPr>
        <w:spacing w:before="120" w:after="120" w:line="288" w:lineRule="auto"/>
        <w:ind w:left="0" w:firstLine="420"/>
        <w:jc w:val="left"/>
      </w:pPr>
      <w:r>
        <w:rPr>
          <w:rFonts w:ascii="Arial" w:hAnsi="Arial" w:eastAsia="等线" w:cs="Arial"/>
          <w:b/>
          <w:sz w:val="22"/>
        </w:rPr>
        <w:t>①简历初筛：</w:t>
      </w:r>
      <w:r>
        <w:rPr>
          <w:rFonts w:ascii="Arial" w:hAnsi="Arial" w:eastAsia="等线" w:cs="Arial"/>
          <w:sz w:val="22"/>
        </w:rPr>
        <w:t>主要看你是否有挂科？专业排名多少？很多厉害的企业、比较好的岗位至少都会卡专业排名前 30%</w:t>
      </w:r>
    </w:p>
    <w:p w14:paraId="28D4B5E1">
      <w:pPr>
        <w:spacing w:before="120" w:after="120" w:line="288" w:lineRule="auto"/>
        <w:ind w:left="0" w:firstLine="420"/>
        <w:jc w:val="left"/>
      </w:pPr>
      <w:r>
        <w:rPr>
          <w:rFonts w:ascii="Arial" w:hAnsi="Arial" w:eastAsia="等线" w:cs="Arial"/>
          <w:b/>
          <w:sz w:val="22"/>
        </w:rPr>
        <w:t>②网上测评</w:t>
      </w:r>
      <w:r>
        <w:rPr>
          <w:rFonts w:ascii="Arial" w:hAnsi="Arial" w:eastAsia="等线" w:cs="Arial"/>
          <w:sz w:val="22"/>
        </w:rPr>
        <w:t>：主要包含心理测评和行测。心理测评部分看你个人心理状态如何？是否能适应工作环境？是否适合工作岗位？是否能团结同事？有进取精神还是善于沟通？行测主要看你对数字规律这些是否敏感。</w:t>
      </w:r>
    </w:p>
    <w:p w14:paraId="03594477">
      <w:pPr>
        <w:spacing w:before="120" w:after="120" w:line="288" w:lineRule="auto"/>
        <w:ind w:left="0" w:firstLine="420"/>
        <w:jc w:val="left"/>
      </w:pPr>
      <w:r>
        <w:rPr>
          <w:rFonts w:ascii="Arial" w:hAnsi="Arial" w:eastAsia="等线" w:cs="Arial"/>
          <w:b/>
          <w:sz w:val="22"/>
        </w:rPr>
        <w:t>③群面：</w:t>
      </w:r>
      <w:r>
        <w:rPr>
          <w:rFonts w:ascii="Arial" w:hAnsi="Arial" w:eastAsia="等线" w:cs="Arial"/>
          <w:sz w:val="22"/>
        </w:rPr>
        <w:t>无领导小组讨论，15 人组。无领导小组讨论的关键在于整个小组一定要达成统一意见——不管这个意见是好是坏、出彩与否，小组内部一定要统一；hr 可能会问“这位同学改变了自己最初的想法，你满意最后的结果吗？谁的发言让你改变了想法？你觉得谁的发言最出色？”. 无领导小组讨论有几个比较重要的角色：领导，负责把控小组整体思路，统揽小组；计时，负责把控小组讨论环节的进度，提醒大家讨论方向回到主线；助手，负责活跃气氛，帮助没发言的同学参与到讨论中来，提供自己的想法；总结，负责最后的统一意见和汇报结果。</w:t>
      </w:r>
    </w:p>
    <w:p w14:paraId="1ADA820F">
      <w:pPr>
        <w:spacing w:before="120" w:after="120" w:line="288" w:lineRule="auto"/>
        <w:ind w:left="0" w:firstLine="420"/>
        <w:jc w:val="left"/>
      </w:pPr>
      <w:r>
        <w:rPr>
          <w:rFonts w:ascii="Arial" w:hAnsi="Arial" w:eastAsia="等线" w:cs="Arial"/>
          <w:b/>
          <w:sz w:val="22"/>
        </w:rPr>
        <w:t>④技术面：</w:t>
      </w:r>
      <w:r>
        <w:rPr>
          <w:rFonts w:ascii="Arial" w:hAnsi="Arial" w:eastAsia="等线" w:cs="Arial"/>
          <w:sz w:val="22"/>
        </w:rPr>
        <w:t>多对一，hr 针对编者的简历进行提问。企业技术类岗位主要关心同学的实习经历，然后是竞赛科研，查看你的简历真实性，在这些事件中的贡献程度，同时试探你的抗压能力。</w:t>
      </w:r>
    </w:p>
    <w:p w14:paraId="24711A67">
      <w:pPr>
        <w:spacing w:before="120" w:after="120" w:line="288" w:lineRule="auto"/>
        <w:ind w:left="0" w:firstLine="420"/>
        <w:jc w:val="left"/>
      </w:pPr>
      <w:r>
        <w:rPr>
          <w:rFonts w:ascii="Arial" w:hAnsi="Arial" w:eastAsia="等线" w:cs="Arial"/>
          <w:b/>
          <w:sz w:val="22"/>
        </w:rPr>
        <w:t>⑤hr 面：</w:t>
      </w:r>
      <w:r>
        <w:rPr>
          <w:rFonts w:ascii="Arial" w:hAnsi="Arial" w:eastAsia="等线" w:cs="Arial"/>
          <w:sz w:val="22"/>
        </w:rPr>
        <w:t>一对一。这家企业对编者的 hr 面主要是看我对岗位的具体看法，对公司的看法，对工作地点是否有什么特殊希望，薪资待遇等等。</w:t>
      </w:r>
    </w:p>
    <w:p w14:paraId="3B8ACD81">
      <w:pPr>
        <w:spacing w:before="120" w:after="120" w:line="288" w:lineRule="auto"/>
        <w:ind w:left="0" w:firstLine="420"/>
        <w:jc w:val="left"/>
      </w:pPr>
      <w:r>
        <w:rPr>
          <w:rFonts w:ascii="Arial" w:hAnsi="Arial" w:eastAsia="等线" w:cs="Arial"/>
          <w:b/>
          <w:sz w:val="22"/>
        </w:rPr>
        <w:t>⑥体检：</w:t>
      </w:r>
      <w:r>
        <w:rPr>
          <w:rFonts w:ascii="Arial" w:hAnsi="Arial" w:eastAsia="等线" w:cs="Arial"/>
          <w:sz w:val="22"/>
        </w:rPr>
        <w:t>部分国企会在招收前进行体检，体检项目很全很严格，这家仅次于军检。</w:t>
      </w:r>
    </w:p>
    <w:p w14:paraId="51E1D11B">
      <w:pPr>
        <w:spacing w:before="300" w:after="120" w:line="288" w:lineRule="auto"/>
        <w:ind w:left="0"/>
        <w:jc w:val="left"/>
        <w:outlineLvl w:val="2"/>
      </w:pPr>
      <w:bookmarkStart w:id="112" w:name="heading_84"/>
      <w:r>
        <w:rPr>
          <w:rFonts w:ascii="Arial" w:hAnsi="Arial" w:eastAsia="等线" w:cs="Arial"/>
          <w:b/>
          <w:sz w:val="30"/>
        </w:rPr>
        <w:t>2. 某大厂管培生：</w:t>
      </w:r>
      <w:bookmarkEnd w:id="112"/>
    </w:p>
    <w:p w14:paraId="7A116017">
      <w:pPr>
        <w:spacing w:before="120" w:after="120" w:line="288" w:lineRule="auto"/>
        <w:ind w:left="0" w:firstLine="420"/>
        <w:jc w:val="left"/>
      </w:pPr>
      <w:r>
        <w:rPr>
          <w:rFonts w:ascii="Arial" w:hAnsi="Arial" w:eastAsia="等线" w:cs="Arial"/>
          <w:sz w:val="22"/>
        </w:rPr>
        <w:t>简历初筛→网上测评→群面→hr 面→高管面。总包 50。</w:t>
      </w:r>
    </w:p>
    <w:p w14:paraId="4752B20C">
      <w:pPr>
        <w:spacing w:before="120" w:after="120" w:line="288" w:lineRule="auto"/>
        <w:ind w:left="0" w:firstLine="420"/>
        <w:jc w:val="left"/>
      </w:pPr>
      <w:r>
        <w:rPr>
          <w:rFonts w:ascii="Arial" w:hAnsi="Arial" w:eastAsia="等线" w:cs="Arial"/>
          <w:b/>
          <w:sz w:val="22"/>
        </w:rPr>
        <w:t>①简历初筛。</w:t>
      </w:r>
    </w:p>
    <w:p w14:paraId="7DF51E22">
      <w:pPr>
        <w:spacing w:before="120" w:after="120" w:line="288" w:lineRule="auto"/>
        <w:ind w:left="0" w:firstLine="420"/>
        <w:jc w:val="left"/>
      </w:pPr>
      <w:r>
        <w:rPr>
          <w:rFonts w:ascii="Arial" w:hAnsi="Arial" w:eastAsia="等线" w:cs="Arial"/>
          <w:b/>
          <w:sz w:val="22"/>
        </w:rPr>
        <w:t>②网上测评。</w:t>
      </w:r>
    </w:p>
    <w:p w14:paraId="51CBAC8C">
      <w:pPr>
        <w:spacing w:before="120" w:after="120" w:line="288" w:lineRule="auto"/>
        <w:ind w:left="0" w:firstLine="420"/>
        <w:jc w:val="left"/>
      </w:pPr>
      <w:r>
        <w:rPr>
          <w:rFonts w:ascii="Arial" w:hAnsi="Arial" w:eastAsia="等线" w:cs="Arial"/>
          <w:b/>
          <w:sz w:val="22"/>
        </w:rPr>
        <w:t>③群面：</w:t>
      </w:r>
      <w:r>
        <w:rPr>
          <w:rFonts w:ascii="Arial" w:hAnsi="Arial" w:eastAsia="等线" w:cs="Arial"/>
          <w:sz w:val="22"/>
        </w:rPr>
        <w:t>无领导小组讨论，12 人。这家讨论的问题就是该岗位在企业中面临的实际工作和企业面对的实际困难，非常考验你对该行业、该职位工作的了解，对该方向前沿新闻的分析，对该领域知识技术的综合性应用，对该问题的创新性看法和独到见解。</w:t>
      </w:r>
    </w:p>
    <w:p w14:paraId="29491ECB">
      <w:pPr>
        <w:spacing w:before="120" w:after="120" w:line="288" w:lineRule="auto"/>
        <w:ind w:left="0" w:firstLine="420"/>
        <w:jc w:val="left"/>
      </w:pPr>
      <w:r>
        <w:rPr>
          <w:rFonts w:ascii="Arial" w:hAnsi="Arial" w:eastAsia="等线" w:cs="Arial"/>
          <w:b/>
          <w:sz w:val="22"/>
        </w:rPr>
        <w:t>④hr 面：</w:t>
      </w:r>
      <w:r>
        <w:rPr>
          <w:rFonts w:ascii="Arial" w:hAnsi="Arial" w:eastAsia="等线" w:cs="Arial"/>
          <w:sz w:val="22"/>
        </w:rPr>
        <w:t>一对一。考察你个人对该行业的了解程度，对行业动态困境有什么新颖的看法；对企业文化了解如何，你为什么要投这家企业这个岗位；你是否有相关工作经验，在学校是否做过学生工作；你面对过最困难的问题是什么，怎么解决的；你对企业还有什么想了解的，你还有什么问题。</w:t>
      </w:r>
    </w:p>
    <w:p w14:paraId="02A62FFA">
      <w:pPr>
        <w:spacing w:before="120" w:after="120" w:line="288" w:lineRule="auto"/>
        <w:ind w:left="0" w:firstLine="420"/>
        <w:jc w:val="left"/>
      </w:pPr>
      <w:r>
        <w:rPr>
          <w:rFonts w:ascii="Arial" w:hAnsi="Arial" w:eastAsia="等线" w:cs="Arial"/>
          <w:b/>
          <w:sz w:val="22"/>
        </w:rPr>
        <w:t>⑤高管面：</w:t>
      </w:r>
      <w:r>
        <w:rPr>
          <w:rFonts w:ascii="Arial" w:hAnsi="Arial" w:eastAsia="等线" w:cs="Arial"/>
          <w:sz w:val="22"/>
        </w:rPr>
        <w:t>一对一。说实话，编者很震惊这个岗位面试环节居然这么快就到高管了。高管通常是企业中的高级副总裁和 CXO 级别高管，需要你准备 PPT 前往公司指定位置面试。高管问的问题天南海北，风格也不同——可能是很大的市场、行业、战略，也可能是你个人的性格、情绪、价值观。注意抗压，自信，诚实，谦逊，眼神接触和互动，善于反问。</w:t>
      </w:r>
    </w:p>
    <w:p w14:paraId="481FCEEE">
      <w:pPr>
        <w:spacing w:before="320" w:after="120" w:line="288" w:lineRule="auto"/>
        <w:ind w:left="0"/>
        <w:jc w:val="left"/>
        <w:outlineLvl w:val="1"/>
      </w:pPr>
      <w:bookmarkStart w:id="113" w:name="heading_85"/>
      <w:bookmarkStart w:id="114" w:name="_Toc28784"/>
      <w:r>
        <w:rPr>
          <w:rFonts w:ascii="Arial" w:hAnsi="Arial" w:eastAsia="等线" w:cs="Arial"/>
          <w:b/>
          <w:sz w:val="32"/>
        </w:rPr>
        <w:t>（6）个人简历和 PPT</w:t>
      </w:r>
      <w:bookmarkEnd w:id="113"/>
      <w:bookmarkEnd w:id="114"/>
    </w:p>
    <w:p w14:paraId="3F65E85F">
      <w:pPr>
        <w:spacing w:before="300" w:after="120" w:line="288" w:lineRule="auto"/>
        <w:ind w:left="0"/>
        <w:jc w:val="left"/>
        <w:outlineLvl w:val="2"/>
      </w:pPr>
      <w:bookmarkStart w:id="115" w:name="heading_86"/>
      <w:r>
        <w:rPr>
          <w:rFonts w:ascii="Arial" w:hAnsi="Arial" w:eastAsia="等线" w:cs="Arial"/>
          <w:b/>
          <w:sz w:val="30"/>
        </w:rPr>
        <w:t>1. 简历</w:t>
      </w:r>
      <w:bookmarkEnd w:id="115"/>
    </w:p>
    <w:p w14:paraId="3EB25613">
      <w:pPr>
        <w:spacing w:before="120" w:after="120" w:line="288" w:lineRule="auto"/>
        <w:ind w:left="0" w:firstLine="420"/>
        <w:jc w:val="left"/>
      </w:pPr>
      <w:r>
        <w:rPr>
          <w:rFonts w:ascii="Arial" w:hAnsi="Arial" w:eastAsia="等线" w:cs="Arial"/>
          <w:sz w:val="22"/>
        </w:rPr>
        <w:t>简历模板见到一个合适的就收集一个。因为大一经历确实不多，所以大二可以开始尝试做简历，大三不断完善，同时针对不同领域、不同行业、不同岗位至少准备 3 种不同的个人简历。建议先了解意向目标的信息，看对方更看重实习经历、科创成果、学生工作还是其他方面，然后有针对性地制作；可以选择技术、研发、管理等不同方面侧重制作。简历的细节很多，编者制作水平其实也一般，希望后来者可以优化这个版块。</w:t>
      </w:r>
    </w:p>
    <w:p w14:paraId="386FAD43">
      <w:pPr>
        <w:spacing w:before="300" w:after="120" w:line="288" w:lineRule="auto"/>
        <w:ind w:left="0"/>
        <w:jc w:val="left"/>
        <w:outlineLvl w:val="2"/>
      </w:pPr>
      <w:bookmarkStart w:id="116" w:name="heading_87"/>
      <w:r>
        <w:rPr>
          <w:rFonts w:ascii="Arial" w:hAnsi="Arial" w:eastAsia="等线" w:cs="Arial"/>
          <w:b/>
          <w:sz w:val="30"/>
        </w:rPr>
        <w:t>2. PPT</w:t>
      </w:r>
      <w:bookmarkEnd w:id="116"/>
    </w:p>
    <w:p w14:paraId="79A4C12E">
      <w:pPr>
        <w:spacing w:before="120" w:after="120" w:line="288" w:lineRule="auto"/>
        <w:ind w:left="0" w:firstLine="420"/>
        <w:jc w:val="left"/>
      </w:pPr>
      <w:r>
        <w:rPr>
          <w:rFonts w:ascii="Arial" w:hAnsi="Arial" w:eastAsia="等线" w:cs="Arial"/>
          <w:sz w:val="22"/>
        </w:rPr>
        <w:t>制作 PPT 遵循 30%原则——图片为主，文字为辅；PPT 中只呈现关键词，其顺序与你的讲稿相符合，内容量只占讲稿的 30%</w:t>
      </w:r>
    </w:p>
    <w:p w14:paraId="45DB4BE0">
      <w:pPr>
        <w:spacing w:before="120" w:after="120" w:line="288" w:lineRule="auto"/>
        <w:ind w:left="0" w:firstLine="420"/>
        <w:jc w:val="left"/>
      </w:pPr>
      <w:r>
        <w:rPr>
          <w:rFonts w:ascii="Arial" w:hAnsi="Arial" w:eastAsia="等线" w:cs="Arial"/>
          <w:sz w:val="22"/>
        </w:rPr>
        <w:t>PPT 至少需要准备 3 种不同风格的，以应对不同场景。编者在这里给出 3 个小示范：</w:t>
      </w:r>
    </w:p>
    <w:p w14:paraId="0A149DF5">
      <w:pPr>
        <w:spacing w:before="120" w:after="120" w:line="288" w:lineRule="auto"/>
        <w:ind w:left="0" w:firstLine="420"/>
        <w:jc w:val="left"/>
      </w:pPr>
      <w:r>
        <w:rPr>
          <w:rFonts w:ascii="Arial" w:hAnsi="Arial" w:eastAsia="等线" w:cs="Arial"/>
          <w:b/>
          <w:sz w:val="22"/>
        </w:rPr>
        <w:t>①党团方向、红色主题</w:t>
      </w:r>
      <w:r>
        <w:rPr>
          <w:rFonts w:ascii="Arial" w:hAnsi="Arial" w:eastAsia="等线" w:cs="Arial"/>
          <w:sz w:val="22"/>
        </w:rPr>
        <w:t>：整体色调以红色、黄色、白色为主，其中红色偏暗，黄色偏亮，颜色的对比度高，但饱和度低！！！</w:t>
      </w:r>
    </w:p>
    <w:p w14:paraId="33F6C547">
      <w:pPr>
        <w:spacing w:before="120" w:after="120" w:line="288" w:lineRule="auto"/>
        <w:ind w:left="0"/>
        <w:jc w:val="center"/>
      </w:pPr>
      <w:r>
        <w:drawing>
          <wp:inline distT="0" distB="0" distL="0" distR="0">
            <wp:extent cx="5105400" cy="661035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105400" cy="6610350"/>
                    </a:xfrm>
                    <a:prstGeom prst="rect">
                      <a:avLst/>
                    </a:prstGeom>
                  </pic:spPr>
                </pic:pic>
              </a:graphicData>
            </a:graphic>
          </wp:inline>
        </w:drawing>
      </w:r>
    </w:p>
    <w:p w14:paraId="787FA047">
      <w:pPr>
        <w:spacing w:before="120" w:after="120" w:line="288" w:lineRule="auto"/>
        <w:ind w:left="0" w:firstLine="420"/>
        <w:jc w:val="left"/>
      </w:pPr>
      <w:r>
        <w:rPr>
          <w:rFonts w:ascii="Arial" w:hAnsi="Arial" w:eastAsia="等线" w:cs="Arial"/>
          <w:sz w:val="22"/>
        </w:rPr>
        <w:t>如图，可以选择 210，30，30 的红色，也可以用 192，0，0 的红色，因为饱和度拉满了伤老师的眼睛，老师不喜欢看。自己多试几种，组成一个自己的经验色卡。主要内容是反映自己的实践经历、成果收获、思想进步。动画风格缓进快出，可以用浮现式、淡入式等，不能花里胡哨。</w:t>
      </w:r>
    </w:p>
    <w:p w14:paraId="03FB270C">
      <w:pPr>
        <w:spacing w:before="120" w:after="120" w:line="288" w:lineRule="auto"/>
        <w:ind w:left="0" w:firstLine="420"/>
        <w:jc w:val="left"/>
      </w:pPr>
      <w:r>
        <w:rPr>
          <w:rFonts w:ascii="Arial" w:hAnsi="Arial" w:eastAsia="等线" w:cs="Arial"/>
          <w:b/>
          <w:sz w:val="22"/>
        </w:rPr>
        <w:t>②科创竞赛、学业答辩：</w:t>
      </w:r>
      <w:r>
        <w:rPr>
          <w:rFonts w:ascii="Arial" w:hAnsi="Arial" w:eastAsia="等线" w:cs="Arial"/>
          <w:sz w:val="22"/>
        </w:rPr>
        <w:t>整体色调以浅蓝、深蓝、白色为主，颜色选择深浅富有层次感，整体和谐优美，饱和度低。每页页眉设置蓝底白字，重点字体为明黄色，其内容为本页你需要展示的核心内容。图片主要包括实物制备、实验装置、实验场景、数据拟合、3D 建模、数值分析等。所有文本展示框和图片都可以将边角做成圆角，底部加阴影，让其更柔和立体。可以植入动图和视频，但不建议使用任何 PPT 动画，以简明高效整洁美观为原则。</w:t>
      </w:r>
    </w:p>
    <w:p w14:paraId="02858F29">
      <w:pPr>
        <w:spacing w:before="120" w:after="120" w:line="288" w:lineRule="auto"/>
        <w:ind w:left="0" w:firstLine="420"/>
        <w:jc w:val="left"/>
      </w:pPr>
      <w:r>
        <w:rPr>
          <w:rFonts w:ascii="Arial" w:hAnsi="Arial" w:eastAsia="等线" w:cs="Arial"/>
          <w:b/>
          <w:sz w:val="22"/>
        </w:rPr>
        <w:t>③个人简历、项目介绍：</w:t>
      </w:r>
      <w:r>
        <w:rPr>
          <w:rFonts w:ascii="Arial" w:hAnsi="Arial" w:eastAsia="等线" w:cs="Arial"/>
          <w:sz w:val="22"/>
        </w:rPr>
        <w:t>整体色调多元化，以适应使用场景为前提，需注意内容和谐不冲突，整体呈现效果好。展示顺序和你提交的简历或项目说明相符合。</w:t>
      </w:r>
    </w:p>
    <w:p w14:paraId="5609F057">
      <w:pPr>
        <w:spacing w:before="120" w:after="120" w:line="288" w:lineRule="auto"/>
        <w:ind w:left="0" w:firstLine="420"/>
        <w:jc w:val="left"/>
      </w:pPr>
    </w:p>
    <w:p w14:paraId="5080B7E0">
      <w:pPr>
        <w:spacing w:before="320" w:after="120" w:line="288" w:lineRule="auto"/>
        <w:ind w:left="0"/>
        <w:jc w:val="left"/>
        <w:outlineLvl w:val="1"/>
      </w:pPr>
      <w:bookmarkStart w:id="117" w:name="heading_88"/>
      <w:bookmarkStart w:id="118" w:name="_Toc31159"/>
      <w:r>
        <w:rPr>
          <w:rFonts w:ascii="Arial" w:hAnsi="Arial" w:eastAsia="等线" w:cs="Arial"/>
          <w:b/>
          <w:sz w:val="32"/>
        </w:rPr>
        <w:t>（7）学长学姐升学方面看法</w:t>
      </w:r>
      <w:bookmarkEnd w:id="117"/>
      <w:bookmarkEnd w:id="118"/>
    </w:p>
    <w:p w14:paraId="0AE31991">
      <w:pPr>
        <w:spacing w:before="300" w:after="120" w:line="288" w:lineRule="auto"/>
        <w:ind w:left="0"/>
        <w:jc w:val="left"/>
        <w:outlineLvl w:val="2"/>
      </w:pPr>
      <w:bookmarkStart w:id="119" w:name="heading_89"/>
      <w:r>
        <w:rPr>
          <w:rFonts w:ascii="Arial" w:hAnsi="Arial" w:eastAsia="等线" w:cs="Arial"/>
          <w:b/>
          <w:sz w:val="30"/>
        </w:rPr>
        <w:t>1. 专业选择建议</w:t>
      </w:r>
      <w:bookmarkEnd w:id="119"/>
    </w:p>
    <w:p w14:paraId="11B2F742">
      <w:pPr>
        <w:spacing w:before="120" w:after="120" w:line="288" w:lineRule="auto"/>
        <w:ind w:left="0" w:firstLine="420"/>
        <w:jc w:val="left"/>
      </w:pPr>
      <w:r>
        <w:rPr>
          <w:rFonts w:ascii="Arial" w:hAnsi="Arial" w:eastAsia="等线" w:cs="Arial"/>
          <w:sz w:val="22"/>
        </w:rPr>
        <w:t>想冲高薪、互联网赛道：计算机、人工智能</w:t>
      </w:r>
    </w:p>
    <w:p w14:paraId="5F3332BA">
      <w:pPr>
        <w:spacing w:before="120" w:after="120" w:line="288" w:lineRule="auto"/>
        <w:ind w:left="0" w:firstLine="420"/>
        <w:jc w:val="left"/>
      </w:pPr>
      <w:r>
        <w:rPr>
          <w:rFonts w:ascii="Arial" w:hAnsi="Arial" w:eastAsia="等线" w:cs="Arial"/>
          <w:sz w:val="22"/>
        </w:rPr>
        <w:t>求稳定、体制 / 制造业：电气、自动化、机械</w:t>
      </w:r>
    </w:p>
    <w:p w14:paraId="0E7D333D">
      <w:pPr>
        <w:spacing w:before="300" w:after="120" w:line="288" w:lineRule="auto"/>
        <w:ind w:left="0"/>
        <w:jc w:val="left"/>
        <w:outlineLvl w:val="2"/>
      </w:pPr>
      <w:bookmarkStart w:id="120" w:name="heading_90"/>
      <w:r>
        <w:rPr>
          <w:rFonts w:ascii="Arial" w:hAnsi="Arial" w:eastAsia="等线" w:cs="Arial"/>
          <w:b/>
          <w:sz w:val="30"/>
        </w:rPr>
        <w:t>2. 升学核心要点</w:t>
      </w:r>
      <w:bookmarkEnd w:id="120"/>
    </w:p>
    <w:p w14:paraId="6524F3F9">
      <w:pPr>
        <w:spacing w:before="120" w:after="120" w:line="288" w:lineRule="auto"/>
        <w:ind w:left="0" w:firstLine="420"/>
        <w:jc w:val="left"/>
      </w:pPr>
      <w:r>
        <w:rPr>
          <w:rFonts w:ascii="Arial" w:hAnsi="Arial" w:eastAsia="等线" w:cs="Arial"/>
          <w:sz w:val="22"/>
        </w:rPr>
        <w:t>①不同专业升学路径（境内硕博、港新硕博、海外硕博）优先级完全不同，需结合专业 + 家庭经济条件规划。</w:t>
      </w:r>
    </w:p>
    <w:p w14:paraId="0DA1DC66">
      <w:pPr>
        <w:spacing w:before="120" w:after="120" w:line="288" w:lineRule="auto"/>
        <w:ind w:left="0" w:firstLine="420"/>
        <w:jc w:val="left"/>
      </w:pPr>
      <w:r>
        <w:rPr>
          <w:rFonts w:ascii="Arial" w:hAnsi="Arial" w:eastAsia="等线" w:cs="Arial"/>
          <w:sz w:val="22"/>
        </w:rPr>
        <w:t>②导师差距远大于学校 / 专业：同校同专业博士，导师学术资源、工业人脉、毕业要求、实习开放程度直接决定就业去向，选导师前务必调研往届学长成果、去向，不要盲目定组；硕士同理，好坏课题组差距极大。</w:t>
      </w:r>
    </w:p>
    <w:p w14:paraId="36664D8F">
      <w:pPr>
        <w:spacing w:before="120" w:after="120" w:line="288" w:lineRule="auto"/>
        <w:ind w:left="0" w:firstLine="420"/>
        <w:jc w:val="left"/>
      </w:pPr>
      <w:r>
        <w:rPr>
          <w:rFonts w:ascii="Arial" w:hAnsi="Arial" w:eastAsia="等线" w:cs="Arial"/>
          <w:sz w:val="22"/>
        </w:rPr>
        <w:t>③计算机专业粗略升学排序（仅通用参考，个体情况优先）</w:t>
      </w:r>
    </w:p>
    <w:p w14:paraId="58876B86">
      <w:pPr>
        <w:spacing w:before="120" w:after="120" w:line="288" w:lineRule="auto"/>
        <w:ind w:left="0" w:firstLine="420"/>
        <w:jc w:val="left"/>
      </w:pPr>
      <w:r>
        <w:rPr>
          <w:rFonts w:ascii="Arial" w:hAnsi="Arial" w:eastAsia="等线" w:cs="Arial"/>
          <w:sz w:val="22"/>
        </w:rPr>
        <w:t>1 档：北美优质 PhD、华五优质 PhD、港新全奖 PhD</w:t>
      </w:r>
    </w:p>
    <w:p w14:paraId="77D95445">
      <w:pPr>
        <w:spacing w:before="120" w:after="120" w:line="288" w:lineRule="auto"/>
        <w:ind w:left="0" w:firstLine="420"/>
        <w:jc w:val="left"/>
      </w:pPr>
      <w:r>
        <w:rPr>
          <w:rFonts w:ascii="Arial" w:hAnsi="Arial" w:eastAsia="等线" w:cs="Arial"/>
          <w:sz w:val="22"/>
        </w:rPr>
        <w:t>2 档：一线城市可实习专硕、港硕（家境好优先）</w:t>
      </w:r>
    </w:p>
    <w:p w14:paraId="6EE0C088">
      <w:pPr>
        <w:spacing w:before="120" w:after="120" w:line="288" w:lineRule="auto"/>
        <w:ind w:left="0" w:firstLine="420"/>
        <w:jc w:val="left"/>
      </w:pPr>
      <w:r>
        <w:rPr>
          <w:rFonts w:ascii="Arial" w:hAnsi="Arial" w:eastAsia="等线" w:cs="Arial"/>
          <w:sz w:val="22"/>
        </w:rPr>
        <w:t>3 档：不可实习专硕、普通博导读博</w:t>
      </w:r>
    </w:p>
    <w:p w14:paraId="3060E554">
      <w:pPr>
        <w:spacing w:before="120" w:after="120" w:line="288" w:lineRule="auto"/>
        <w:ind w:left="0" w:firstLine="420"/>
        <w:jc w:val="left"/>
      </w:pPr>
      <w:r>
        <w:rPr>
          <w:rFonts w:ascii="Arial" w:hAnsi="Arial" w:eastAsia="等线" w:cs="Arial"/>
          <w:sz w:val="22"/>
        </w:rPr>
        <w:t>补充：有境外永居身份同学规划路线和普通学生完全不同。</w:t>
      </w:r>
    </w:p>
    <w:p w14:paraId="18594BE4">
      <w:pPr>
        <w:spacing w:before="380" w:after="140" w:line="288" w:lineRule="auto"/>
        <w:ind w:left="0"/>
        <w:jc w:val="left"/>
        <w:outlineLvl w:val="0"/>
      </w:pPr>
      <w:bookmarkStart w:id="121" w:name="heading_91"/>
      <w:r>
        <w:br w:type="page"/>
      </w:r>
      <w:bookmarkStart w:id="122" w:name="_Toc6027"/>
      <w:r>
        <w:fldChar w:fldCharType="begin"/>
      </w:r>
      <w:r>
        <w:instrText xml:space="preserve"> HYPERLINK "https://qcn5a99cujio.feishu.cn/wiki/PI3iwAI1rifpkGkvPAmc5kctncg" \h </w:instrText>
      </w:r>
      <w:r>
        <w:fldChar w:fldCharType="separate"/>
      </w:r>
      <w:r>
        <w:rPr>
          <w:rFonts w:ascii="Arial" w:hAnsi="Arial" w:eastAsia="等线" w:cs="Arial"/>
          <w:b/>
          <w:color w:val="3370FF"/>
          <w:sz w:val="36"/>
        </w:rPr>
        <w:t>四、生活杂项</w:t>
      </w:r>
      <w:r>
        <w:rPr>
          <w:rFonts w:ascii="Arial" w:hAnsi="Arial" w:eastAsia="等线" w:cs="Arial"/>
          <w:b/>
          <w:color w:val="3370FF"/>
          <w:sz w:val="36"/>
        </w:rPr>
        <w:fldChar w:fldCharType="end"/>
      </w:r>
      <w:bookmarkEnd w:id="121"/>
      <w:bookmarkEnd w:id="122"/>
    </w:p>
    <w:p w14:paraId="5746A8AC">
      <w:pPr>
        <w:spacing w:before="320" w:after="120" w:line="288" w:lineRule="auto"/>
        <w:ind w:left="0"/>
        <w:jc w:val="left"/>
        <w:outlineLvl w:val="1"/>
      </w:pPr>
      <w:bookmarkStart w:id="123" w:name="heading_92"/>
      <w:bookmarkStart w:id="124" w:name="_Toc24642"/>
      <w:r>
        <w:rPr>
          <w:rFonts w:ascii="Arial" w:hAnsi="Arial" w:eastAsia="等线" w:cs="Arial"/>
          <w:b/>
          <w:sz w:val="32"/>
        </w:rPr>
        <w:t>（1）电子设备</w:t>
      </w:r>
      <w:bookmarkEnd w:id="123"/>
      <w:bookmarkEnd w:id="124"/>
    </w:p>
    <w:p w14:paraId="08173B9E">
      <w:pPr>
        <w:spacing w:before="300" w:after="120" w:line="288" w:lineRule="auto"/>
        <w:ind w:left="0"/>
        <w:jc w:val="left"/>
        <w:outlineLvl w:val="2"/>
      </w:pPr>
      <w:bookmarkStart w:id="125" w:name="heading_93"/>
      <w:r>
        <w:rPr>
          <w:rFonts w:ascii="Arial" w:hAnsi="Arial" w:eastAsia="等线" w:cs="Arial"/>
          <w:b/>
          <w:sz w:val="30"/>
        </w:rPr>
        <w:t>1. 选购笔记本（选机）</w:t>
      </w:r>
      <w:bookmarkEnd w:id="125"/>
    </w:p>
    <w:p w14:paraId="56EE3828">
      <w:pPr>
        <w:spacing w:before="120" w:after="120" w:line="288" w:lineRule="auto"/>
        <w:ind w:left="0" w:firstLine="420"/>
        <w:jc w:val="left"/>
      </w:pPr>
      <w:r>
        <w:rPr>
          <w:rFonts w:ascii="Arial" w:hAnsi="Arial" w:eastAsia="等线" w:cs="Arial"/>
          <w:sz w:val="22"/>
        </w:rPr>
        <w:t>①选购笔记本可以关注 b 站“笔吧评测室”以及公众号“笔吧评测室”，重点看年度推荐和避雷。</w:t>
      </w:r>
    </w:p>
    <w:p w14:paraId="3F41752F">
      <w:pPr>
        <w:spacing w:before="120" w:after="120" w:line="288" w:lineRule="auto"/>
        <w:ind w:left="0" w:firstLine="420"/>
        <w:jc w:val="left"/>
      </w:pPr>
    </w:p>
    <w:p w14:paraId="55F5359A">
      <w:pPr>
        <w:spacing w:before="120" w:after="120" w:line="288" w:lineRule="auto"/>
        <w:ind w:left="0" w:firstLine="420"/>
        <w:jc w:val="left"/>
      </w:pPr>
      <w:r>
        <w:rPr>
          <w:rFonts w:ascii="Arial" w:hAnsi="Arial" w:eastAsia="等线" w:cs="Arial"/>
          <w:sz w:val="22"/>
        </w:rPr>
        <w:t>②经管的同学可以选择轻薄本，主要应用场景是 office 办公软件，优点是质量轻，续航久，缺点是散热差，性能低。资金充裕的推荐联想 ThinkBook，苹果 MacBookPro。</w:t>
      </w:r>
    </w:p>
    <w:p w14:paraId="0B22B6CF">
      <w:pPr>
        <w:spacing w:before="120" w:after="120" w:line="288" w:lineRule="auto"/>
        <w:ind w:left="0" w:firstLine="420"/>
        <w:jc w:val="left"/>
      </w:pPr>
      <w:r>
        <w:rPr>
          <w:rFonts w:ascii="Arial" w:hAnsi="Arial" w:eastAsia="等线" w:cs="Arial"/>
          <w:sz w:val="22"/>
        </w:rPr>
        <w:t>理工科凡是设计建模、数值模拟、渲染等需求的，最好买性能本（游戏本），优点是性能高，缺点是续航弱，且每年都有暴雷的系列。资金充裕且不想动脑的推荐联想拯救者系列，华硕天选系列。</w:t>
      </w:r>
    </w:p>
    <w:p w14:paraId="23B8FE4D">
      <w:pPr>
        <w:spacing w:before="120" w:after="120" w:line="288" w:lineRule="auto"/>
        <w:ind w:left="0" w:firstLine="420"/>
        <w:jc w:val="left"/>
      </w:pPr>
    </w:p>
    <w:p w14:paraId="769074CE">
      <w:pPr>
        <w:spacing w:before="120" w:after="120" w:line="288" w:lineRule="auto"/>
        <w:ind w:left="0" w:firstLine="420"/>
        <w:jc w:val="left"/>
      </w:pPr>
      <w:r>
        <w:rPr>
          <w:rFonts w:ascii="Arial" w:hAnsi="Arial" w:eastAsia="等线" w:cs="Arial"/>
          <w:sz w:val="22"/>
        </w:rPr>
        <w:t>③编者的惨痛教训——一定要买一线！买一线！买一线！一线品牌的品控和售后保障普遍比二线好很多。</w:t>
      </w:r>
    </w:p>
    <w:p w14:paraId="1B32F6D1">
      <w:pPr>
        <w:spacing w:before="120" w:after="120" w:line="288" w:lineRule="auto"/>
        <w:ind w:left="0" w:firstLine="420"/>
        <w:jc w:val="left"/>
      </w:pPr>
    </w:p>
    <w:p w14:paraId="4728E853">
      <w:pPr>
        <w:spacing w:before="120" w:after="120" w:line="288" w:lineRule="auto"/>
        <w:ind w:left="0" w:firstLine="420"/>
        <w:jc w:val="left"/>
      </w:pPr>
      <w:r>
        <w:rPr>
          <w:rFonts w:ascii="Arial" w:hAnsi="Arial" w:eastAsia="等线" w:cs="Arial"/>
          <w:sz w:val="22"/>
        </w:rPr>
        <w:t>④网购最好在京东，搜索相应品牌的官方旗舰店或京东自营店；购买时必须勾选“运费险”，可以勾选“部件延保”，不要勾选“整机延保”（整机延保不符合三包法相应条款，你买了就算出问题它大概率也是不赔的，这个我后面会讲）。</w:t>
      </w:r>
    </w:p>
    <w:p w14:paraId="451D9FBD">
      <w:pPr>
        <w:spacing w:before="300" w:after="120" w:line="288" w:lineRule="auto"/>
        <w:ind w:left="0"/>
        <w:jc w:val="left"/>
        <w:outlineLvl w:val="2"/>
      </w:pPr>
      <w:bookmarkStart w:id="126" w:name="heading_94"/>
      <w:r>
        <w:rPr>
          <w:rFonts w:ascii="Arial" w:hAnsi="Arial" w:eastAsia="等线" w:cs="Arial"/>
          <w:b/>
          <w:sz w:val="30"/>
        </w:rPr>
        <w:t>2. 调试笔记本，日常维护和维修，投诉起诉</w:t>
      </w:r>
      <w:bookmarkEnd w:id="126"/>
    </w:p>
    <w:p w14:paraId="3FC1286D">
      <w:pPr>
        <w:spacing w:before="120" w:after="120" w:line="288" w:lineRule="auto"/>
        <w:ind w:left="0" w:firstLine="420"/>
        <w:jc w:val="left"/>
      </w:pPr>
      <w:r>
        <w:rPr>
          <w:rFonts w:ascii="Arial" w:hAnsi="Arial" w:eastAsia="等线" w:cs="Arial"/>
          <w:sz w:val="22"/>
        </w:rPr>
        <w:t>①快递开箱：从快递站拿出来到你拆箱，再到你开机，必须录制全过程的视频！且视频要清晰，视角要完整！这决定了如果你购买的产品不幸发生问题，是否能够退换货！具体流程可以在 b 站搜索相关视频。</w:t>
      </w:r>
    </w:p>
    <w:p w14:paraId="48462C04">
      <w:pPr>
        <w:spacing w:before="120" w:after="120" w:line="288" w:lineRule="auto"/>
        <w:ind w:left="0" w:firstLine="420"/>
        <w:jc w:val="left"/>
      </w:pPr>
      <w:r>
        <w:rPr>
          <w:rFonts w:ascii="Arial" w:hAnsi="Arial" w:eastAsia="等线" w:cs="Arial"/>
          <w:sz w:val="22"/>
        </w:rPr>
        <w:t>【【建议收藏】面向新手的笔记本开箱验机攻略，助你安全下车！】https://www.bilibili.com/video/BV1X64y1t7aM?vd_source=01427847d3adcc77d077c81e62a8c545</w:t>
      </w:r>
    </w:p>
    <w:p w14:paraId="1C63A2C0">
      <w:pPr>
        <w:spacing w:before="120" w:after="120" w:line="288" w:lineRule="auto"/>
        <w:ind w:left="0" w:firstLine="420"/>
        <w:jc w:val="left"/>
      </w:pPr>
    </w:p>
    <w:p w14:paraId="70B0F69D">
      <w:pPr>
        <w:spacing w:before="120" w:after="120" w:line="288" w:lineRule="auto"/>
        <w:ind w:left="0" w:firstLine="420"/>
        <w:jc w:val="left"/>
      </w:pPr>
      <w:r>
        <w:rPr>
          <w:rFonts w:ascii="Arial" w:hAnsi="Arial" w:eastAsia="等线" w:cs="Arial"/>
          <w:sz w:val="22"/>
        </w:rPr>
        <w:t>②验机：你开机到联网注册之间会有一个特殊过程，请搜索 b 站相关视频查看具体品牌在这一步的流程，保证你购买的电脑确实是新机，不是翻新的！性能本请在百度贴吧的图拉丁吧下载“图吧工具箱”，参考以下视频进行验机。</w:t>
      </w:r>
    </w:p>
    <w:p w14:paraId="422CD123">
      <w:pPr>
        <w:spacing w:before="120" w:after="120" w:line="288" w:lineRule="auto"/>
        <w:ind w:left="0" w:firstLine="0"/>
        <w:jc w:val="left"/>
      </w:pPr>
      <w:r>
        <w:rPr>
          <w:rFonts w:ascii="Arial" w:hAnsi="Arial" w:eastAsia="等线" w:cs="Arial"/>
          <w:sz w:val="22"/>
        </w:rPr>
        <w:t>【【简易】图吧工具箱验机流程+烤机（易懂、简单）小白也会！（笔记本电脑、台式电脑皆可）】https://www.bilibili.com/video/BV1Ga411g7BA?vd_source=01427847d3adcc77d077c81e62a8c545</w:t>
      </w:r>
    </w:p>
    <w:p w14:paraId="083E5674">
      <w:pPr>
        <w:spacing w:before="120" w:after="120" w:line="288" w:lineRule="auto"/>
        <w:ind w:left="0" w:firstLine="420"/>
        <w:jc w:val="left"/>
      </w:pPr>
    </w:p>
    <w:p w14:paraId="2990E3B8">
      <w:pPr>
        <w:spacing w:before="120" w:after="120" w:line="288" w:lineRule="auto"/>
        <w:ind w:left="0" w:firstLine="420"/>
        <w:jc w:val="left"/>
      </w:pPr>
      <w:r>
        <w:rPr>
          <w:rFonts w:ascii="Arial" w:hAnsi="Arial" w:eastAsia="等线" w:cs="Arial"/>
          <w:sz w:val="22"/>
        </w:rPr>
        <w:t>③日常维护和维修：</w:t>
      </w:r>
    </w:p>
    <w:p w14:paraId="6FDBF258">
      <w:pPr>
        <w:spacing w:before="120" w:after="120" w:line="288" w:lineRule="auto"/>
        <w:ind w:left="0" w:firstLine="420"/>
        <w:jc w:val="left"/>
      </w:pPr>
      <w:r>
        <w:rPr>
          <w:rFonts w:ascii="Arial" w:hAnsi="Arial" w:eastAsia="等线" w:cs="Arial"/>
          <w:sz w:val="22"/>
        </w:rPr>
        <w:t>HX 型笔记本本质上是在台式机基础上进行修改得来的，所以其使用性能和使用寿命都不如台式机，这也是笔记本各种各样的设计问题、产品问题的根本来源，所以需要各位更加爱惜自己的笔记本。</w:t>
      </w:r>
    </w:p>
    <w:p w14:paraId="30278D05">
      <w:pPr>
        <w:spacing w:before="120" w:after="120" w:line="288" w:lineRule="auto"/>
        <w:ind w:left="0" w:firstLine="420"/>
        <w:jc w:val="left"/>
      </w:pPr>
      <w:r>
        <w:rPr>
          <w:rFonts w:ascii="Arial" w:hAnsi="Arial" w:eastAsia="等线" w:cs="Arial"/>
          <w:b/>
          <w:sz w:val="22"/>
        </w:rPr>
        <w:t xml:space="preserve">Ⅰ. </w:t>
      </w:r>
      <w:r>
        <w:rPr>
          <w:rFonts w:ascii="Arial" w:hAnsi="Arial" w:eastAsia="等线" w:cs="Arial"/>
          <w:sz w:val="22"/>
        </w:rPr>
        <w:t>插电使用——使用笔记本最好在插电状态下进行，否则会严重影响笔记本的寿命。</w:t>
      </w:r>
    </w:p>
    <w:p w14:paraId="043E75B9">
      <w:pPr>
        <w:spacing w:before="120" w:after="120" w:line="288" w:lineRule="auto"/>
        <w:ind w:left="0" w:firstLine="420"/>
        <w:jc w:val="left"/>
      </w:pPr>
    </w:p>
    <w:p w14:paraId="7670B048">
      <w:pPr>
        <w:spacing w:before="120" w:after="120" w:line="288" w:lineRule="auto"/>
        <w:ind w:left="0" w:firstLine="420"/>
        <w:jc w:val="left"/>
      </w:pPr>
      <w:r>
        <w:rPr>
          <w:rFonts w:ascii="Arial" w:hAnsi="Arial" w:eastAsia="等线" w:cs="Arial"/>
          <w:b/>
          <w:sz w:val="22"/>
        </w:rPr>
        <w:t xml:space="preserve">Ⅱ. </w:t>
      </w:r>
      <w:r>
        <w:rPr>
          <w:rFonts w:ascii="Arial" w:hAnsi="Arial" w:eastAsia="等线" w:cs="Arial"/>
          <w:sz w:val="22"/>
        </w:rPr>
        <w:t>清灰、换硅脂、换液金——这一条主要针对性能本。正常使用的笔记本，推荐一个学期到半年进行一次清灰和换硅脂，没有动手能力的务必在官方售后网点或者专业电脑店进行处理；经常游玩 3A 游戏，或三角洲等高性能游戏的笔记本，推荐一个学期至少进行一次清灰换硅脂。具体什么时候处理呢？请看图</w:t>
      </w:r>
    </w:p>
    <w:p w14:paraId="5F95258E">
      <w:pPr>
        <w:spacing w:before="120" w:after="120" w:line="288" w:lineRule="auto"/>
        <w:ind w:left="0"/>
        <w:jc w:val="center"/>
      </w:pPr>
      <w:r>
        <w:drawing>
          <wp:inline distT="0" distB="0" distL="0" distR="0">
            <wp:extent cx="5257800" cy="3076575"/>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3076575"/>
                    </a:xfrm>
                    <a:prstGeom prst="rect">
                      <a:avLst/>
                    </a:prstGeom>
                  </pic:spPr>
                </pic:pic>
              </a:graphicData>
            </a:graphic>
          </wp:inline>
        </w:drawing>
      </w:r>
    </w:p>
    <w:p w14:paraId="747DC1B0">
      <w:pPr>
        <w:spacing w:before="120" w:after="120" w:line="288" w:lineRule="auto"/>
        <w:ind w:left="0" w:firstLine="420"/>
        <w:jc w:val="left"/>
      </w:pPr>
      <w:r>
        <w:rPr>
          <w:rFonts w:ascii="Arial" w:hAnsi="Arial" w:eastAsia="等线" w:cs="Arial"/>
          <w:sz w:val="22"/>
        </w:rPr>
        <w:t>图吧工具箱中有一个 64 位的“Core Temp”，可以用于测定笔记本核心温度。当你仅使用社交软件、视频软件、浏览器如 QQ、微信、Office、哔哩哔哩时，最高温度达到 65-70℃，需要处理；当你使用游戏软件，如各种二游乙游、三角洲、瓦洛兰特、大型单机游戏等时，最高温度维持在 90-95℃，需要处理；当你的最高温度达到 100℃，也就是俗称的“撞墙”，请立即停止使用并处理。</w:t>
      </w:r>
    </w:p>
    <w:p w14:paraId="65B46B33">
      <w:pPr>
        <w:spacing w:before="120" w:after="120" w:line="288" w:lineRule="auto"/>
        <w:ind w:left="0" w:firstLine="420"/>
        <w:jc w:val="left"/>
      </w:pPr>
      <w:r>
        <w:rPr>
          <w:rFonts w:ascii="Arial" w:hAnsi="Arial" w:eastAsia="等线" w:cs="Arial"/>
          <w:sz w:val="22"/>
        </w:rPr>
        <w:t>ROG 使用的并非硅脂而是液金，其性能更优异，更换频率也更低，请结合自身使用情况做出决定。</w:t>
      </w:r>
    </w:p>
    <w:p w14:paraId="3D01AF7D">
      <w:pPr>
        <w:spacing w:before="120" w:after="120" w:line="288" w:lineRule="auto"/>
        <w:ind w:left="0" w:firstLine="420"/>
        <w:jc w:val="left"/>
      </w:pPr>
    </w:p>
    <w:p w14:paraId="09CB593B">
      <w:pPr>
        <w:spacing w:before="120" w:after="120" w:line="288" w:lineRule="auto"/>
        <w:ind w:left="0" w:firstLine="420"/>
        <w:jc w:val="left"/>
      </w:pPr>
      <w:r>
        <w:rPr>
          <w:rFonts w:ascii="Arial" w:hAnsi="Arial" w:eastAsia="等线" w:cs="Arial"/>
          <w:b/>
          <w:sz w:val="22"/>
        </w:rPr>
        <w:t xml:space="preserve">Ⅲ. </w:t>
      </w:r>
      <w:r>
        <w:rPr>
          <w:rFonts w:ascii="Arial" w:hAnsi="Arial" w:eastAsia="等线" w:cs="Arial"/>
          <w:sz w:val="22"/>
        </w:rPr>
        <w:t>电压——核心电压维持在 0.8-1.2V 是正常的。过低说明核心请求电压过低或电源输出功率过低，电脑可能运行不稳定导致自动关机、重启、蓝屏等；过高说明核心请求电压过高且电脑设计商家没有设置保护墙，会导致主板过热或击穿，严重影响电脑寿命。可以在图吧工具箱-综合工具-HWiNFO（64 位）中查询。</w:t>
      </w:r>
    </w:p>
    <w:p w14:paraId="7897A27A">
      <w:pPr>
        <w:spacing w:before="120" w:after="120" w:line="288" w:lineRule="auto"/>
        <w:ind w:left="0"/>
        <w:jc w:val="left"/>
      </w:pPr>
      <w:r>
        <w:drawing>
          <wp:inline distT="0" distB="0" distL="0" distR="0">
            <wp:extent cx="5257800" cy="3057525"/>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3057525"/>
                    </a:xfrm>
                    <a:prstGeom prst="rect">
                      <a:avLst/>
                    </a:prstGeom>
                  </pic:spPr>
                </pic:pic>
              </a:graphicData>
            </a:graphic>
          </wp:inline>
        </w:drawing>
      </w:r>
    </w:p>
    <w:p w14:paraId="41781F4C">
      <w:pPr>
        <w:spacing w:before="120" w:after="120" w:line="288" w:lineRule="auto"/>
        <w:ind w:left="0" w:firstLine="420"/>
        <w:jc w:val="left"/>
      </w:pPr>
      <w:r>
        <w:rPr>
          <w:rFonts w:ascii="Arial" w:hAnsi="Arial" w:eastAsia="等线" w:cs="Arial"/>
          <w:sz w:val="22"/>
        </w:rPr>
        <w:t>如图，编者常态电压约为 0.9106V。</w:t>
      </w:r>
    </w:p>
    <w:p w14:paraId="25F8D0AE">
      <w:pPr>
        <w:spacing w:before="120" w:after="120" w:line="288" w:lineRule="auto"/>
        <w:ind w:left="0" w:firstLine="420"/>
        <w:jc w:val="left"/>
      </w:pPr>
      <w:r>
        <w:rPr>
          <w:rFonts w:ascii="Arial" w:hAnsi="Arial" w:eastAsia="等线" w:cs="Arial"/>
          <w:sz w:val="22"/>
        </w:rPr>
        <w:t>当你的笔记本出现频繁的蓝屏、自动关机重启现象时，很可能是出现了主板虚焊，或者电压过低的情况，请维修（主板或电源适配器）、退换货（整机）或联系厂家更新 bios 提高电压。如果出现过热，且不是因为没有清灰换硅脂，而是电压过高，且出现主板烧坏等严重结果，说明电脑设计存在问题，请按如下方式进行维护：</w:t>
      </w:r>
    </w:p>
    <w:p w14:paraId="4A07B4D8">
      <w:pPr>
        <w:spacing w:before="120" w:after="120" w:line="288" w:lineRule="auto"/>
        <w:ind w:left="0" w:firstLine="420"/>
        <w:jc w:val="left"/>
      </w:pPr>
      <w:r>
        <w:rPr>
          <w:rFonts w:ascii="Arial" w:hAnsi="Arial" w:eastAsia="等线" w:cs="Arial"/>
          <w:sz w:val="22"/>
        </w:rPr>
        <w:t>打开设置→系统→电源和电池→电源模式设置为平衡</w:t>
      </w:r>
    </w:p>
    <w:p w14:paraId="5833A2DA">
      <w:pPr>
        <w:spacing w:before="120" w:after="120" w:line="288" w:lineRule="auto"/>
        <w:ind w:left="0" w:firstLine="420"/>
        <w:jc w:val="left"/>
      </w:pPr>
      <w:r>
        <w:rPr>
          <w:rFonts w:ascii="Arial" w:hAnsi="Arial" w:eastAsia="等线" w:cs="Arial"/>
          <w:sz w:val="22"/>
        </w:rPr>
        <w:t>打开设置→搜索“控制面板”→硬件和声音→电源选项→新建电源计划设置→处理器电源管理→最大处理器状态→使用电源和接通电源（及电源输出）设置为 99%</w:t>
      </w:r>
    </w:p>
    <w:p w14:paraId="2C78CAFC">
      <w:pPr>
        <w:spacing w:before="120" w:after="120" w:line="288" w:lineRule="auto"/>
        <w:ind w:left="0" w:firstLine="420"/>
        <w:jc w:val="left"/>
      </w:pPr>
      <w:r>
        <w:rPr>
          <w:rFonts w:ascii="Arial" w:hAnsi="Arial" w:eastAsia="等线" w:cs="Arial"/>
          <w:sz w:val="22"/>
        </w:rPr>
        <w:t>该方法治标不治本，你的电脑无法再使用独显、高性能模式等，只是一个延长笔记本正常使用寿命的续命方法。请起诉商家并购买新笔记本。</w:t>
      </w:r>
    </w:p>
    <w:p w14:paraId="01978F7B">
      <w:pPr>
        <w:spacing w:before="120" w:after="120" w:line="288" w:lineRule="auto"/>
        <w:ind w:left="0"/>
        <w:jc w:val="left"/>
      </w:pPr>
      <w:r>
        <w:drawing>
          <wp:inline distT="0" distB="0" distL="0" distR="0">
            <wp:extent cx="5257800" cy="295275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952750"/>
                    </a:xfrm>
                    <a:prstGeom prst="rect">
                      <a:avLst/>
                    </a:prstGeom>
                  </pic:spPr>
                </pic:pic>
              </a:graphicData>
            </a:graphic>
          </wp:inline>
        </w:drawing>
      </w:r>
    </w:p>
    <w:p w14:paraId="79B71BD4">
      <w:pPr>
        <w:spacing w:before="120" w:after="120" w:line="288" w:lineRule="auto"/>
        <w:ind w:left="0" w:firstLine="420"/>
        <w:jc w:val="left"/>
      </w:pPr>
      <w:r>
        <w:rPr>
          <w:rFonts w:ascii="Arial" w:hAnsi="Arial" w:eastAsia="等线" w:cs="Arial"/>
          <w:b/>
          <w:sz w:val="22"/>
        </w:rPr>
        <w:t xml:space="preserve">Ⅳ. </w:t>
      </w:r>
      <w:r>
        <w:rPr>
          <w:rFonts w:ascii="Arial" w:hAnsi="Arial" w:eastAsia="等线" w:cs="Arial"/>
          <w:sz w:val="22"/>
        </w:rPr>
        <w:t>三包法——我国电子产品实行三包法，其中笔记本实行“七天无理由退换货，一年内整机保修，两年内核心部件保修，三年内次要部件保修”。在对应保修期内，三次维修记录都没有成功解决电脑问题，可以更换新电脑或部件，但是务必保留维修凭证；如果厂家或购物平台不执行三包法，请先拨打客服热线转人工、12315、企业所在地对应 12345 市长热线；若仍未解决，要么认栽，要么花 3-4 个月自行起诉商家和平台——只要符合三包法规定，起诉肯定会成功，但是企业和平台会一直拖几个月直到它们败诉或者你没精力扛不住。编者正是没有时间跟他们耗，所以半个月就认栽了。</w:t>
      </w:r>
    </w:p>
    <w:p w14:paraId="395A1A5C">
      <w:pPr>
        <w:spacing w:before="120" w:after="120" w:line="288" w:lineRule="auto"/>
        <w:ind w:left="0" w:firstLine="420"/>
        <w:jc w:val="left"/>
      </w:pPr>
      <w:r>
        <w:rPr>
          <w:rFonts w:ascii="Arial" w:hAnsi="Arial" w:eastAsia="等线" w:cs="Arial"/>
          <w:sz w:val="22"/>
        </w:rPr>
        <w:t>商家和平台是不愿意更换整机或退货的，所以编者说买“整机延保”没用，白费钱。</w:t>
      </w:r>
    </w:p>
    <w:p w14:paraId="674E40E6">
      <w:pPr>
        <w:spacing w:before="300" w:after="120" w:line="288" w:lineRule="auto"/>
        <w:ind w:left="0"/>
        <w:jc w:val="left"/>
        <w:outlineLvl w:val="2"/>
      </w:pPr>
      <w:bookmarkStart w:id="127" w:name="heading_95"/>
      <w:r>
        <w:rPr>
          <w:rFonts w:ascii="Arial" w:hAnsi="Arial" w:eastAsia="等线" w:cs="Arial"/>
          <w:b/>
          <w:sz w:val="30"/>
        </w:rPr>
        <w:t>3. 手机维修</w:t>
      </w:r>
      <w:bookmarkEnd w:id="127"/>
    </w:p>
    <w:p w14:paraId="0553B955">
      <w:pPr>
        <w:spacing w:before="120" w:after="120" w:line="288" w:lineRule="auto"/>
        <w:ind w:left="0" w:firstLine="420"/>
        <w:jc w:val="left"/>
      </w:pPr>
      <w:r>
        <w:rPr>
          <w:rFonts w:ascii="Arial" w:hAnsi="Arial" w:eastAsia="等线" w:cs="Arial"/>
          <w:sz w:val="22"/>
        </w:rPr>
        <w:t>手机出现自动关机、重启，可能是手机频繁过热导致芯片附近虚焊，小米手机尤其明显。可以尝试充电开机、拔插 SIM 卡，快速点按音量键和开机键等尝试开机，成功后请尽快将手机数据备份，然后到官方网店维修。</w:t>
      </w:r>
    </w:p>
    <w:p w14:paraId="38C11ADA">
      <w:pPr>
        <w:spacing w:before="300" w:after="120" w:line="288" w:lineRule="auto"/>
        <w:ind w:left="0"/>
        <w:jc w:val="left"/>
        <w:outlineLvl w:val="2"/>
      </w:pPr>
      <w:bookmarkStart w:id="128" w:name="heading_96"/>
      <w:r>
        <w:rPr>
          <w:rFonts w:ascii="Arial" w:hAnsi="Arial" w:eastAsia="等线" w:cs="Arial"/>
          <w:b/>
          <w:sz w:val="30"/>
        </w:rPr>
        <w:t>4. 办公软件</w:t>
      </w:r>
      <w:bookmarkEnd w:id="128"/>
    </w:p>
    <w:p w14:paraId="032F4BEE">
      <w:pPr>
        <w:spacing w:before="120" w:after="120" w:line="288" w:lineRule="auto"/>
        <w:ind w:left="0" w:firstLine="420"/>
        <w:jc w:val="left"/>
      </w:pPr>
      <w:r>
        <w:rPr>
          <w:rFonts w:ascii="Arial" w:hAnsi="Arial" w:eastAsia="等线" w:cs="Arial"/>
          <w:sz w:val="22"/>
        </w:rPr>
        <w:t>所有专业的几乎所有办公软件都可以在微信小程序“哈课表”中找到，请利用校园网下载。</w:t>
      </w:r>
    </w:p>
    <w:p w14:paraId="5E2A3DE2">
      <w:pPr>
        <w:spacing w:before="300" w:after="120" w:line="288" w:lineRule="auto"/>
        <w:ind w:left="0"/>
        <w:jc w:val="left"/>
        <w:outlineLvl w:val="2"/>
      </w:pPr>
      <w:bookmarkStart w:id="129" w:name="heading_97"/>
      <w:r>
        <w:rPr>
          <w:rFonts w:ascii="Arial" w:hAnsi="Arial" w:eastAsia="等线" w:cs="Arial"/>
          <w:b/>
          <w:sz w:val="30"/>
        </w:rPr>
        <w:t>5. 推荐网站</w:t>
      </w:r>
      <w:bookmarkEnd w:id="129"/>
    </w:p>
    <w:p w14:paraId="4876E7EC">
      <w:pPr>
        <w:spacing w:before="120" w:after="120" w:line="288" w:lineRule="auto"/>
        <w:ind w:left="0" w:firstLine="420"/>
        <w:jc w:val="left"/>
      </w:pPr>
      <w:r>
        <w:rPr>
          <w:rFonts w:ascii="Arial" w:hAnsi="Arial" w:eastAsia="等线" w:cs="Arial"/>
          <w:sz w:val="22"/>
        </w:rPr>
        <w:t xml:space="preserve">①PDF 文件处理网站：https://tools.pdf24.org/zh/（word 转 PDF，图片转 PDF，PDF 拆分合并等等功能，而且是免费的！) </w:t>
      </w:r>
    </w:p>
    <w:p w14:paraId="68E1EA58">
      <w:pPr>
        <w:spacing w:before="120" w:after="120" w:line="288" w:lineRule="auto"/>
        <w:ind w:left="0" w:firstLine="0"/>
        <w:jc w:val="left"/>
      </w:pPr>
      <w:r>
        <w:rPr>
          <w:rFonts w:ascii="Arial" w:hAnsi="Arial" w:eastAsia="等线" w:cs="Arial"/>
          <w:sz w:val="22"/>
        </w:rPr>
        <w:t>②图像文件在线编辑工具</w:t>
      </w:r>
      <w:r>
        <w:fldChar w:fldCharType="begin"/>
      </w:r>
      <w:r>
        <w:instrText xml:space="preserve"> HYPERLINK "https://www.iloveimg.com/zh-cn" \h </w:instrText>
      </w:r>
      <w:r>
        <w:fldChar w:fldCharType="separate"/>
      </w:r>
      <w:r>
        <w:rPr>
          <w:rFonts w:ascii="Arial" w:hAnsi="Arial" w:eastAsia="等线" w:cs="Arial"/>
          <w:color w:val="3370FF"/>
          <w:sz w:val="22"/>
        </w:rPr>
        <w:t xml:space="preserve"> iLoveIMG | 图像文件在线编辑工具</w:t>
      </w:r>
      <w:r>
        <w:rPr>
          <w:rFonts w:ascii="Arial" w:hAnsi="Arial" w:eastAsia="等线" w:cs="Arial"/>
          <w:color w:val="3370FF"/>
          <w:sz w:val="22"/>
        </w:rPr>
        <w:fldChar w:fldCharType="end"/>
      </w:r>
      <w:r>
        <w:rPr>
          <w:rFonts w:ascii="Arial" w:hAnsi="Arial" w:eastAsia="等线" w:cs="Arial"/>
          <w:sz w:val="22"/>
        </w:rPr>
        <w:t>图像压缩等</w:t>
      </w:r>
    </w:p>
    <w:p w14:paraId="5670E7D5">
      <w:pPr>
        <w:spacing w:before="120" w:after="120" w:line="288" w:lineRule="auto"/>
        <w:ind w:left="0" w:firstLine="0"/>
        <w:jc w:val="left"/>
      </w:pPr>
      <w:r>
        <w:rPr>
          <w:rFonts w:ascii="Arial" w:hAnsi="Arial" w:eastAsia="等线" w:cs="Arial"/>
          <w:sz w:val="22"/>
        </w:rPr>
        <w:t>③</w:t>
      </w:r>
      <w:r>
        <w:fldChar w:fldCharType="begin"/>
      </w:r>
      <w:r>
        <w:instrText xml:space="preserve"> HYPERLINK "https://www.30aitool.com/ilovemycomputer" \h </w:instrText>
      </w:r>
      <w:r>
        <w:fldChar w:fldCharType="separate"/>
      </w:r>
      <w:r>
        <w:rPr>
          <w:rFonts w:ascii="Arial" w:hAnsi="Arial" w:eastAsia="等线" w:cs="Arial"/>
          <w:color w:val="3370FF"/>
          <w:sz w:val="22"/>
        </w:rPr>
        <w:t xml:space="preserve">电脑课 – 30aitool </w:t>
      </w:r>
      <w:r>
        <w:rPr>
          <w:rFonts w:ascii="Arial" w:hAnsi="Arial" w:eastAsia="等线" w:cs="Arial"/>
          <w:color w:val="3370FF"/>
          <w:sz w:val="22"/>
        </w:rPr>
        <w:fldChar w:fldCharType="end"/>
      </w:r>
      <w:r>
        <w:rPr>
          <w:rFonts w:ascii="Arial" w:hAnsi="Arial" w:eastAsia="等线" w:cs="Arial"/>
          <w:sz w:val="22"/>
        </w:rPr>
        <w:t>任何像要电脑的资源（如图像，视频等）可以先在这里搜索</w:t>
      </w:r>
    </w:p>
    <w:p w14:paraId="6B6A9931">
      <w:pPr>
        <w:spacing w:before="120" w:after="120" w:line="288" w:lineRule="auto"/>
        <w:ind w:left="0" w:firstLine="0"/>
        <w:jc w:val="left"/>
      </w:pPr>
      <w:r>
        <w:rPr>
          <w:rFonts w:ascii="Arial" w:hAnsi="Arial" w:eastAsia="等线" w:cs="Arial"/>
          <w:sz w:val="22"/>
        </w:rPr>
        <w:t>④</w:t>
      </w:r>
      <w:r>
        <w:fldChar w:fldCharType="begin"/>
      </w:r>
      <w:r>
        <w:instrText xml:space="preserve"> HYPERLINK "https://dazidazi.com/" \h </w:instrText>
      </w:r>
      <w:r>
        <w:fldChar w:fldCharType="separate"/>
      </w:r>
      <w:r>
        <w:rPr>
          <w:rFonts w:ascii="Arial" w:hAnsi="Arial" w:eastAsia="等线" w:cs="Arial"/>
          <w:color w:val="3370FF"/>
          <w:sz w:val="22"/>
        </w:rPr>
        <w:t>dazidazi-在线打字练习-提高打字速度-打字测试-标准指法</w:t>
      </w:r>
      <w:r>
        <w:rPr>
          <w:rFonts w:ascii="Arial" w:hAnsi="Arial" w:eastAsia="等线" w:cs="Arial"/>
          <w:color w:val="3370FF"/>
          <w:sz w:val="22"/>
        </w:rPr>
        <w:fldChar w:fldCharType="end"/>
      </w:r>
      <w:r>
        <w:rPr>
          <w:rFonts w:ascii="Arial" w:hAnsi="Arial" w:eastAsia="等线" w:cs="Arial"/>
          <w:sz w:val="22"/>
        </w:rPr>
        <w:t>打字网站</w:t>
      </w:r>
    </w:p>
    <w:p w14:paraId="3E2DD25F">
      <w:pPr>
        <w:spacing w:before="300" w:after="120" w:line="288" w:lineRule="auto"/>
        <w:ind w:left="0"/>
        <w:jc w:val="left"/>
        <w:outlineLvl w:val="2"/>
      </w:pPr>
      <w:bookmarkStart w:id="130" w:name="heading_98"/>
      <w:r>
        <w:rPr>
          <w:rFonts w:ascii="Arial" w:hAnsi="Arial" w:eastAsia="等线" w:cs="Arial"/>
          <w:b/>
          <w:sz w:val="30"/>
        </w:rPr>
        <w:t>6. 常用快捷键</w:t>
      </w:r>
      <w:bookmarkEnd w:id="130"/>
    </w:p>
    <w:p w14:paraId="3FBA1388">
      <w:pPr>
        <w:spacing w:before="120" w:after="120" w:line="288" w:lineRule="auto"/>
        <w:ind w:left="0" w:firstLine="420"/>
        <w:jc w:val="left"/>
      </w:pPr>
      <w:r>
        <w:rPr>
          <w:rFonts w:ascii="Arial" w:hAnsi="Arial" w:eastAsia="等线" w:cs="Arial"/>
          <w:sz w:val="22"/>
        </w:rPr>
        <w:t>①截屏：win+shift+M/S</w:t>
      </w:r>
    </w:p>
    <w:p w14:paraId="75F8D0A1">
      <w:pPr>
        <w:spacing w:before="120" w:after="120" w:line="288" w:lineRule="auto"/>
        <w:ind w:left="0" w:firstLine="420"/>
        <w:jc w:val="left"/>
      </w:pPr>
      <w:r>
        <w:rPr>
          <w:rFonts w:ascii="Arial" w:hAnsi="Arial" w:eastAsia="等线" w:cs="Arial"/>
          <w:sz w:val="22"/>
        </w:rPr>
        <w:t>②新建桌面：win+ctrl+D</w:t>
      </w:r>
    </w:p>
    <w:p w14:paraId="0F88707E">
      <w:pPr>
        <w:spacing w:before="120" w:after="120" w:line="288" w:lineRule="auto"/>
        <w:ind w:left="0" w:firstLine="420"/>
        <w:jc w:val="left"/>
      </w:pPr>
      <w:r>
        <w:rPr>
          <w:rFonts w:ascii="Arial" w:hAnsi="Arial" w:eastAsia="等线" w:cs="Arial"/>
          <w:sz w:val="22"/>
        </w:rPr>
        <w:t>③桌面视图：win+TAB</w:t>
      </w:r>
    </w:p>
    <w:p w14:paraId="65BFF374">
      <w:pPr>
        <w:spacing w:before="120" w:after="120" w:line="288" w:lineRule="auto"/>
        <w:ind w:left="0" w:firstLine="420"/>
        <w:jc w:val="left"/>
      </w:pPr>
      <w:r>
        <w:rPr>
          <w:rFonts w:ascii="Arial" w:hAnsi="Arial" w:eastAsia="等线" w:cs="Arial"/>
          <w:sz w:val="22"/>
        </w:rPr>
        <w:t>④回到桌面：win+M</w:t>
      </w:r>
    </w:p>
    <w:p w14:paraId="50FC47B5">
      <w:pPr>
        <w:spacing w:before="320" w:after="120" w:line="288" w:lineRule="auto"/>
        <w:ind w:left="0"/>
        <w:jc w:val="left"/>
        <w:outlineLvl w:val="1"/>
      </w:pPr>
      <w:bookmarkStart w:id="131" w:name="heading_99"/>
      <w:bookmarkStart w:id="132" w:name="_Toc29177"/>
      <w:r>
        <w:rPr>
          <w:rFonts w:ascii="Arial" w:hAnsi="Arial" w:eastAsia="等线" w:cs="Arial"/>
          <w:b/>
          <w:sz w:val="32"/>
        </w:rPr>
        <w:t>（2）医疗</w:t>
      </w:r>
      <w:bookmarkEnd w:id="131"/>
      <w:bookmarkEnd w:id="132"/>
    </w:p>
    <w:p w14:paraId="4F50CAAF">
      <w:pPr>
        <w:spacing w:before="300" w:after="120" w:line="288" w:lineRule="auto"/>
        <w:ind w:left="0"/>
        <w:jc w:val="left"/>
        <w:outlineLvl w:val="2"/>
      </w:pPr>
      <w:bookmarkStart w:id="133" w:name="heading_100"/>
      <w:r>
        <w:rPr>
          <w:rFonts w:ascii="Arial" w:hAnsi="Arial" w:eastAsia="等线" w:cs="Arial"/>
          <w:b/>
          <w:sz w:val="30"/>
        </w:rPr>
        <w:t>1. 医保说明</w:t>
      </w:r>
      <w:bookmarkEnd w:id="133"/>
    </w:p>
    <w:p w14:paraId="04C1A9F9">
      <w:pPr>
        <w:spacing w:before="120" w:after="120" w:line="288" w:lineRule="auto"/>
        <w:ind w:left="0" w:firstLine="420"/>
        <w:jc w:val="left"/>
      </w:pPr>
      <w:r>
        <w:rPr>
          <w:rFonts w:ascii="Arial" w:hAnsi="Arial" w:eastAsia="等线" w:cs="Arial"/>
          <w:sz w:val="22"/>
        </w:rPr>
        <w:t>哈威的指定医保单位是“高区利民医院”，学生自费看病，保留发票和病例，每学期统一收取证明进行医保报销。</w:t>
      </w:r>
    </w:p>
    <w:p w14:paraId="2B093B2E">
      <w:pPr>
        <w:spacing w:before="300" w:after="120" w:line="288" w:lineRule="auto"/>
        <w:ind w:left="0"/>
        <w:jc w:val="left"/>
        <w:outlineLvl w:val="2"/>
      </w:pPr>
      <w:bookmarkStart w:id="134" w:name="heading_101"/>
      <w:r>
        <w:rPr>
          <w:rFonts w:ascii="Arial" w:hAnsi="Arial" w:eastAsia="等线" w:cs="Arial"/>
          <w:b/>
          <w:sz w:val="30"/>
        </w:rPr>
        <w:t>2. 常备药品</w:t>
      </w:r>
      <w:bookmarkEnd w:id="134"/>
    </w:p>
    <w:p w14:paraId="0184DF4E">
      <w:pPr>
        <w:spacing w:before="120" w:after="120" w:line="288" w:lineRule="auto"/>
        <w:ind w:left="0" w:firstLine="420"/>
        <w:jc w:val="left"/>
      </w:pPr>
      <w:r>
        <w:rPr>
          <w:rFonts w:ascii="Arial" w:hAnsi="Arial" w:eastAsia="等线" w:cs="Arial"/>
          <w:b/>
          <w:sz w:val="22"/>
        </w:rPr>
        <w:t>①感冒发烧：</w:t>
      </w:r>
      <w:r>
        <w:rPr>
          <w:rFonts w:ascii="Arial" w:hAnsi="Arial" w:eastAsia="等线" w:cs="Arial"/>
          <w:sz w:val="22"/>
        </w:rPr>
        <w:t>风寒感冒颗粒、清热感冒颗粒、布洛芬胶囊、复方氨酚烷胺片、蒲地蓝消炎片。</w:t>
      </w:r>
    </w:p>
    <w:p w14:paraId="3A9C3555">
      <w:pPr>
        <w:spacing w:before="120" w:after="120" w:line="288" w:lineRule="auto"/>
        <w:ind w:left="0" w:firstLine="420"/>
        <w:jc w:val="left"/>
      </w:pPr>
      <w:r>
        <w:rPr>
          <w:rFonts w:ascii="Arial" w:hAnsi="Arial" w:eastAsia="等线" w:cs="Arial"/>
          <w:b/>
          <w:sz w:val="22"/>
        </w:rPr>
        <w:t>②肠胃炎：</w:t>
      </w:r>
      <w:r>
        <w:rPr>
          <w:rFonts w:ascii="Arial" w:hAnsi="Arial" w:eastAsia="等线" w:cs="Arial"/>
          <w:sz w:val="22"/>
        </w:rPr>
        <w:t>蒙脱石散、肠炎宁片、诺氟沙星胶囊。</w:t>
      </w:r>
    </w:p>
    <w:p w14:paraId="2D3171E6">
      <w:pPr>
        <w:spacing w:before="120" w:after="120" w:line="288" w:lineRule="auto"/>
        <w:ind w:left="0" w:firstLine="420"/>
        <w:jc w:val="left"/>
      </w:pPr>
      <w:r>
        <w:rPr>
          <w:rFonts w:ascii="Arial" w:hAnsi="Arial" w:eastAsia="等线" w:cs="Arial"/>
          <w:b/>
          <w:sz w:val="22"/>
        </w:rPr>
        <w:t>③口腔溃疡：</w:t>
      </w:r>
      <w:r>
        <w:rPr>
          <w:rFonts w:ascii="Arial" w:hAnsi="Arial" w:eastAsia="等线" w:cs="Arial"/>
          <w:sz w:val="22"/>
        </w:rPr>
        <w:t>西瓜霜喷雾或西瓜霜含片。</w:t>
      </w:r>
    </w:p>
    <w:p w14:paraId="55198464">
      <w:pPr>
        <w:spacing w:before="120" w:after="120" w:line="288" w:lineRule="auto"/>
        <w:ind w:left="0" w:firstLine="420"/>
        <w:jc w:val="left"/>
      </w:pPr>
      <w:r>
        <w:rPr>
          <w:rFonts w:ascii="Arial" w:hAnsi="Arial" w:eastAsia="等线" w:cs="Arial"/>
          <w:b/>
          <w:sz w:val="22"/>
        </w:rPr>
        <w:t>④外伤医疗包：</w:t>
      </w:r>
      <w:r>
        <w:rPr>
          <w:rFonts w:ascii="Arial" w:hAnsi="Arial" w:eastAsia="等线" w:cs="Arial"/>
          <w:sz w:val="22"/>
        </w:rPr>
        <w:t>酒精、碘伏、棉签、创可贴、纱布、云南白药。</w:t>
      </w:r>
    </w:p>
    <w:p w14:paraId="55890510">
      <w:pPr>
        <w:spacing w:before="300" w:after="120" w:line="288" w:lineRule="auto"/>
        <w:ind w:left="0"/>
        <w:jc w:val="left"/>
        <w:outlineLvl w:val="2"/>
      </w:pPr>
      <w:bookmarkStart w:id="135" w:name="heading_102"/>
      <w:r>
        <w:rPr>
          <w:rFonts w:ascii="Arial" w:hAnsi="Arial" w:eastAsia="等线" w:cs="Arial"/>
          <w:b/>
          <w:sz w:val="30"/>
        </w:rPr>
        <w:t>3. 推荐补剂</w:t>
      </w:r>
      <w:bookmarkEnd w:id="135"/>
    </w:p>
    <w:p w14:paraId="2B120C9D">
      <w:pPr>
        <w:spacing w:before="120" w:after="120" w:line="288" w:lineRule="auto"/>
        <w:ind w:left="0" w:firstLine="420"/>
        <w:jc w:val="left"/>
      </w:pPr>
      <w:r>
        <w:rPr>
          <w:rFonts w:ascii="Arial" w:hAnsi="Arial" w:eastAsia="等线" w:cs="Arial"/>
          <w:sz w:val="22"/>
        </w:rPr>
        <w:t>鱼油，精氨酸，瓜氨酸，吡啶甲酸锌，复合维生素，南非醉茄，番茄红素，羽衣甘蓝粉，甜菜根粉，西芹粉。</w:t>
      </w:r>
    </w:p>
    <w:p w14:paraId="16181DB0">
      <w:pPr>
        <w:spacing w:before="120" w:after="120" w:line="288" w:lineRule="auto"/>
        <w:ind w:left="0" w:firstLine="420"/>
        <w:jc w:val="left"/>
      </w:pPr>
      <w:r>
        <w:rPr>
          <w:rFonts w:ascii="Arial" w:hAnsi="Arial" w:eastAsia="等线" w:cs="Arial"/>
          <w:sz w:val="22"/>
        </w:rPr>
        <w:t>无论如何，谨遵医嘱！</w:t>
      </w:r>
    </w:p>
    <w:p w14:paraId="1F894DB2">
      <w:pPr>
        <w:spacing w:before="300" w:after="120" w:line="288" w:lineRule="auto"/>
        <w:ind w:left="0"/>
        <w:jc w:val="left"/>
        <w:outlineLvl w:val="2"/>
      </w:pPr>
      <w:bookmarkStart w:id="136" w:name="heading_103"/>
      <w:r>
        <w:rPr>
          <w:rFonts w:ascii="Arial" w:hAnsi="Arial" w:eastAsia="等线" w:cs="Arial"/>
          <w:b/>
          <w:sz w:val="30"/>
        </w:rPr>
        <w:t>4. 日常锻炼</w:t>
      </w:r>
      <w:bookmarkEnd w:id="136"/>
    </w:p>
    <w:p w14:paraId="3D454D6C">
      <w:pPr>
        <w:spacing w:before="120" w:after="120" w:line="288" w:lineRule="auto"/>
        <w:ind w:left="0" w:firstLine="420"/>
        <w:jc w:val="left"/>
      </w:pPr>
      <w:r>
        <w:rPr>
          <w:rFonts w:ascii="Arial" w:hAnsi="Arial" w:eastAsia="等线" w:cs="Arial"/>
          <w:sz w:val="22"/>
        </w:rPr>
        <w:t>身体是革命的本钱，没有健身习惯的小伙伴可以参考以下两个室内锻炼方法，每天十分钟即可。</w:t>
      </w:r>
    </w:p>
    <w:p w14:paraId="32293038">
      <w:pPr>
        <w:spacing w:before="120" w:after="120" w:line="288" w:lineRule="auto"/>
        <w:ind w:left="0" w:firstLine="420"/>
        <w:jc w:val="left"/>
      </w:pPr>
      <w:r>
        <w:rPr>
          <w:rFonts w:ascii="Arial" w:hAnsi="Arial" w:eastAsia="等线" w:cs="Arial"/>
          <w:sz w:val="22"/>
        </w:rPr>
        <w:t>【「内脏脂肪」消减训练·学生党工作久坐必备·快速见效·音乐卡点】https://www.bilibili.com/video/BV1gy4y1J7Bg?vd_source=01427847d3adcc77d077c81e62a8c545</w:t>
      </w:r>
    </w:p>
    <w:p w14:paraId="3115D885">
      <w:pPr>
        <w:spacing w:before="120" w:after="120" w:line="288" w:lineRule="auto"/>
        <w:ind w:left="0" w:firstLine="420"/>
        <w:jc w:val="left"/>
      </w:pPr>
      <w:r>
        <w:rPr>
          <w:rFonts w:ascii="Arial" w:hAnsi="Arial" w:eastAsia="等线" w:cs="Arial"/>
          <w:sz w:val="22"/>
        </w:rPr>
        <w:t>【★重复出奇迹★10 分钟站立无跑跳家庭燃脂减肚子（新手/大体重可用）】https://www.bilibili.com/video/BV1DL4y1u7V5?vd_source=01427847d3adcc77d077c81e62a8c545</w:t>
      </w:r>
    </w:p>
    <w:p w14:paraId="3B6155C5">
      <w:pPr>
        <w:pBdr>
          <w:bottom w:val="single" w:color="DEE0E3" w:sz="2" w:space="0"/>
          <w:between w:val="single" w:color="DEE0E3" w:sz="2" w:space="0"/>
        </w:pBdr>
        <w:spacing w:before="120" w:after="120" w:line="288" w:lineRule="auto"/>
        <w:ind w:left="453"/>
      </w:pPr>
    </w:p>
    <w:p w14:paraId="0264D369">
      <w:pPr>
        <w:spacing w:before="320" w:after="120" w:line="288" w:lineRule="auto"/>
        <w:ind w:left="453"/>
        <w:jc w:val="left"/>
        <w:outlineLvl w:val="1"/>
      </w:pPr>
      <w:bookmarkStart w:id="137" w:name="heading_104"/>
      <w:bookmarkStart w:id="138" w:name="_Toc16884"/>
      <w:r>
        <w:rPr>
          <w:rFonts w:ascii="Arial" w:hAnsi="Arial" w:eastAsia="等线" w:cs="Arial"/>
          <w:b/>
          <w:sz w:val="32"/>
        </w:rPr>
        <w:t>（3）餐饮</w:t>
      </w:r>
      <w:bookmarkEnd w:id="137"/>
      <w:bookmarkEnd w:id="138"/>
    </w:p>
    <w:p w14:paraId="29CC0B11">
      <w:pPr>
        <w:spacing w:before="300" w:after="120" w:line="288" w:lineRule="auto"/>
        <w:ind w:left="0"/>
        <w:jc w:val="left"/>
        <w:outlineLvl w:val="2"/>
      </w:pPr>
      <w:bookmarkStart w:id="139" w:name="heading_105"/>
      <w:r>
        <w:rPr>
          <w:rFonts w:ascii="Arial" w:hAnsi="Arial" w:eastAsia="等线" w:cs="Arial"/>
          <w:b/>
          <w:sz w:val="30"/>
        </w:rPr>
        <w:t>1. 哈深：</w:t>
      </w:r>
      <w:bookmarkEnd w:id="139"/>
    </w:p>
    <w:p w14:paraId="51860FC8">
      <w:pPr>
        <w:spacing w:before="120" w:after="120" w:line="288" w:lineRule="auto"/>
        <w:ind w:left="0"/>
        <w:jc w:val="left"/>
      </w:pPr>
      <w:r>
        <w:rPr>
          <w:rFonts w:ascii="Arial" w:hAnsi="Arial" w:eastAsia="等线" w:cs="Arial"/>
          <w:sz w:val="22"/>
        </w:rPr>
        <w:t>稻香酒家（人均 60-80，晚上八点后有自助早茶），</w:t>
      </w:r>
    </w:p>
    <w:p w14:paraId="6976F16E">
      <w:pPr>
        <w:spacing w:before="120" w:after="120" w:line="288" w:lineRule="auto"/>
        <w:ind w:left="0"/>
        <w:jc w:val="left"/>
      </w:pPr>
      <w:r>
        <w:rPr>
          <w:rFonts w:ascii="Arial" w:hAnsi="Arial" w:eastAsia="等线" w:cs="Arial"/>
          <w:sz w:val="22"/>
        </w:rPr>
        <w:t>十里鸡公煲（人均 20-30），</w:t>
      </w:r>
    </w:p>
    <w:p w14:paraId="4C5EBAB7">
      <w:pPr>
        <w:spacing w:before="120" w:after="120" w:line="288" w:lineRule="auto"/>
        <w:ind w:left="0"/>
        <w:jc w:val="left"/>
      </w:pPr>
      <w:r>
        <w:rPr>
          <w:rFonts w:ascii="Arial" w:hAnsi="Arial" w:eastAsia="等线" w:cs="Arial"/>
          <w:sz w:val="22"/>
        </w:rPr>
        <w:t>隆江猪脚饭（人均 15，真正的工人阶级美食，平山村十里鸡公煲前面），</w:t>
      </w:r>
    </w:p>
    <w:p w14:paraId="121BD7B6">
      <w:pPr>
        <w:spacing w:before="120" w:after="120" w:line="288" w:lineRule="auto"/>
        <w:ind w:left="0"/>
        <w:jc w:val="left"/>
      </w:pPr>
      <w:r>
        <w:rPr>
          <w:rFonts w:ascii="Arial" w:hAnsi="Arial" w:eastAsia="等线" w:cs="Arial"/>
          <w:sz w:val="22"/>
        </w:rPr>
        <w:t>学校南门小吃摊——水果盒（10-12，建议全选芒果），</w:t>
      </w:r>
    </w:p>
    <w:p w14:paraId="0B73B8F6">
      <w:pPr>
        <w:spacing w:before="120" w:after="120" w:line="288" w:lineRule="auto"/>
        <w:ind w:left="0"/>
        <w:jc w:val="left"/>
      </w:pPr>
      <w:r>
        <w:rPr>
          <w:rFonts w:ascii="Arial" w:hAnsi="Arial" w:eastAsia="等线" w:cs="Arial"/>
          <w:sz w:val="22"/>
        </w:rPr>
        <w:t>炒饭炒粉（10-15，贵阳夫妻那家），</w:t>
      </w:r>
    </w:p>
    <w:p w14:paraId="68C6C72A">
      <w:pPr>
        <w:spacing w:before="120" w:after="120" w:line="288" w:lineRule="auto"/>
        <w:ind w:left="0"/>
        <w:jc w:val="left"/>
      </w:pPr>
      <w:r>
        <w:rPr>
          <w:rFonts w:ascii="Arial" w:hAnsi="Arial" w:eastAsia="等线" w:cs="Arial"/>
          <w:sz w:val="22"/>
        </w:rPr>
        <w:t>铁板豆腐（8，年轻小哥），肉夹馍（10，老婆婆）。</w:t>
      </w:r>
    </w:p>
    <w:p w14:paraId="57A565E2">
      <w:pPr>
        <w:spacing w:before="300" w:after="120" w:line="288" w:lineRule="auto"/>
        <w:ind w:left="0"/>
        <w:jc w:val="left"/>
        <w:outlineLvl w:val="2"/>
      </w:pPr>
      <w:bookmarkStart w:id="140" w:name="heading_106"/>
      <w:r>
        <w:rPr>
          <w:rFonts w:ascii="Arial" w:hAnsi="Arial" w:eastAsia="等线" w:cs="Arial"/>
          <w:b/>
          <w:sz w:val="30"/>
        </w:rPr>
        <w:t xml:space="preserve">2.哈威周边及校内 </w:t>
      </w:r>
      <w:bookmarkEnd w:id="140"/>
    </w:p>
    <w:p w14:paraId="7898EAF3">
      <w:pPr>
        <w:spacing w:before="120" w:after="120" w:line="288" w:lineRule="auto"/>
        <w:ind w:left="0"/>
        <w:jc w:val="left"/>
      </w:pPr>
      <w:r>
        <w:fldChar w:fldCharType="begin"/>
      </w:r>
      <w:r>
        <w:instrText xml:space="preserve"> HYPERLINK "https://qcn5a99cujio.feishu.cn/wiki/GcCswbv69iw09ckFInvco5uNn9d" \h </w:instrText>
      </w:r>
      <w:r>
        <w:fldChar w:fldCharType="separate"/>
      </w:r>
      <w:r>
        <w:rPr>
          <w:rFonts w:ascii="Arial" w:hAnsi="Arial" w:eastAsia="等线" w:cs="Arial"/>
          <w:color w:val="3370FF"/>
          <w:sz w:val="22"/>
        </w:rPr>
        <w:t>锐评哈工大（威海）周边美食</w:t>
      </w:r>
      <w:r>
        <w:rPr>
          <w:rFonts w:ascii="Arial" w:hAnsi="Arial" w:eastAsia="等线" w:cs="Arial"/>
          <w:color w:val="3370FF"/>
          <w:sz w:val="22"/>
        </w:rPr>
        <w:fldChar w:fldCharType="end"/>
      </w:r>
    </w:p>
    <w:p w14:paraId="730ADD63">
      <w:pPr>
        <w:spacing w:before="300" w:after="120" w:line="288" w:lineRule="auto"/>
        <w:ind w:left="0"/>
        <w:jc w:val="left"/>
        <w:outlineLvl w:val="2"/>
      </w:pPr>
      <w:bookmarkStart w:id="141" w:name="heading_107"/>
      <w:r>
        <w:rPr>
          <w:rFonts w:ascii="Arial" w:hAnsi="Arial" w:eastAsia="等线" w:cs="Arial"/>
          <w:b/>
          <w:sz w:val="30"/>
        </w:rPr>
        <w:t>3.外卖探店</w:t>
      </w:r>
      <w:bookmarkEnd w:id="141"/>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A24E9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5885B666">
            <w:pPr>
              <w:spacing w:before="120" w:after="120" w:line="288" w:lineRule="auto"/>
              <w:ind w:left="0" w:firstLine="420"/>
              <w:jc w:val="left"/>
            </w:pPr>
            <w:r>
              <w:rPr>
                <w:rFonts w:ascii="Arial" w:hAnsi="Arial" w:eastAsia="等线" w:cs="Arial"/>
                <w:sz w:val="22"/>
              </w:rPr>
              <w:t>原帖为 AAA 哈 V 摸鱼师傅发表于小蜗频道的帖子：</w:t>
            </w:r>
          </w:p>
          <w:p w14:paraId="2C15E9F5">
            <w:pPr>
              <w:spacing w:before="120" w:after="120" w:line="288" w:lineRule="auto"/>
              <w:ind w:left="0" w:firstLine="420"/>
              <w:jc w:val="left"/>
            </w:pPr>
            <w:r>
              <w:rPr>
                <w:rFonts w:ascii="Arial" w:hAnsi="Arial" w:eastAsia="等线" w:cs="Arial"/>
                <w:sz w:val="22"/>
              </w:rPr>
              <w:t>https://pd.qq.com/s/34gq3m5oz</w:t>
            </w:r>
          </w:p>
        </w:tc>
      </w:tr>
    </w:tbl>
    <w:p w14:paraId="5A9DE81E">
      <w:pPr>
        <w:spacing w:before="120" w:after="120" w:line="288" w:lineRule="auto"/>
        <w:ind w:left="0" w:firstLine="420"/>
        <w:jc w:val="left"/>
      </w:pPr>
      <w:r>
        <w:rPr>
          <w:rFonts w:ascii="Arial" w:hAnsi="Arial" w:eastAsia="等线" w:cs="Arial"/>
          <w:sz w:val="22"/>
        </w:rPr>
        <w:t>⭐️哈威周边外卖探店大全⭐️⚠️警告⚠️</w:t>
      </w:r>
    </w:p>
    <w:p w14:paraId="4265E00A">
      <w:pPr>
        <w:spacing w:before="120" w:after="120" w:line="288" w:lineRule="auto"/>
        <w:ind w:left="0" w:firstLine="420"/>
        <w:jc w:val="left"/>
      </w:pPr>
      <w:r>
        <w:rPr>
          <w:rFonts w:ascii="Arial" w:hAnsi="Arial" w:eastAsia="等线" w:cs="Arial"/>
          <w:sz w:val="22"/>
        </w:rPr>
        <w:t>本帖包含以下元素：外卖店铺线下店面正拍照，超绝六合一，迫真鲁海楼，神秘藏匿取餐点，我们仨……</w:t>
      </w:r>
    </w:p>
    <w:p w14:paraId="5B6348AB">
      <w:pPr>
        <w:spacing w:before="120" w:after="120" w:line="288" w:lineRule="auto"/>
        <w:ind w:left="0" w:firstLine="420"/>
        <w:jc w:val="left"/>
      </w:pPr>
      <w:r>
        <w:rPr>
          <w:rFonts w:ascii="Arial" w:hAnsi="Arial" w:eastAsia="等线" w:cs="Arial"/>
          <w:sz w:val="22"/>
        </w:rPr>
        <w:t>共 10p，90 张店铺照片，系本人于 2026 年 3 月 8 日周末，纯步行三万步亲自到店一一拍摄，繁杂错综，难免会有各种疏漏谬误，还请各位在评论区拨冗斧正。⚠️本帖并非推荐贴或者避雷贴，只是作为消费者，我想有权利知道除店家提供的照片外，真实的样子，尽管想看到后厨是不可能的。要拍你随便拍吧，我们这一片都这一个样子！”某外卖店老板看到手机拍摄后如是说。</w:t>
      </w:r>
    </w:p>
    <w:p w14:paraId="2B239BFB">
      <w:pPr>
        <w:spacing w:before="120" w:after="120" w:line="288" w:lineRule="auto"/>
        <w:ind w:left="0" w:firstLine="420"/>
        <w:jc w:val="left"/>
      </w:pPr>
      <w:r>
        <w:rPr>
          <w:rFonts w:ascii="Arial" w:hAnsi="Arial" w:eastAsia="等线" w:cs="Arial"/>
          <w:sz w:val="22"/>
        </w:rPr>
        <w:t>环翠一日慢慢游，到头来也只能低叹一句：“是啊，吃什么？”</w:t>
      </w:r>
    </w:p>
    <w:p w14:paraId="6C94B709">
      <w:pPr>
        <w:spacing w:before="120" w:after="120" w:line="288" w:lineRule="auto"/>
        <w:ind w:left="0" w:firstLine="420"/>
        <w:jc w:val="left"/>
      </w:pPr>
      <w:r>
        <w:rPr>
          <w:rFonts w:ascii="Arial" w:hAnsi="Arial" w:eastAsia="等线" w:cs="Arial"/>
          <w:sz w:val="22"/>
        </w:rPr>
        <w:t>以下为目录：</w:t>
      </w:r>
    </w:p>
    <w:p w14:paraId="090D9BDD">
      <w:pPr>
        <w:spacing w:before="120" w:after="120" w:line="288" w:lineRule="auto"/>
        <w:ind w:left="0" w:firstLine="420"/>
        <w:jc w:val="left"/>
      </w:pPr>
      <w:r>
        <w:rPr>
          <w:rFonts w:ascii="Arial" w:hAnsi="Arial" w:eastAsia="等线" w:cs="Arial"/>
          <w:sz w:val="22"/>
        </w:rPr>
        <w:t>p1 老北京胡同里羊蝎子（威海店）、皮蛋的乳山炸甩吧、初心啵啵鱼（大地公寓店）、100W 都不卖的配方·刘大博乡下麻辣、炉百万·里脊肉蛋堡·酸辣粉·凉皮、炭烤未来、海鲜烧烤、食夫指·手撕烤鸭（威海店）、晓慧日式咖喱饭·滑蛋饭·蛋包饭、传奇肉肉焖炉烤鸭烤鸡（烤鸭卷饼）、京盛名师手撕烤鸭</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99536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FE16794">
            <w:pPr>
              <w:spacing w:before="120" w:after="120" w:line="288" w:lineRule="auto"/>
              <w:ind w:left="0"/>
              <w:jc w:val="left"/>
            </w:pPr>
            <w:r>
              <w:rPr>
                <w:rFonts w:ascii="Arial" w:hAnsi="Arial" w:eastAsia="等线" w:cs="Arial"/>
                <w:color w:val="646A73"/>
                <w:sz w:val="22"/>
                <w:shd w:val="clear" w:fill="FFF67A"/>
              </w:rPr>
              <w:t>大家点看链接看原文，有九张鱼师傅精心探店长图</w:t>
            </w:r>
          </w:p>
        </w:tc>
      </w:tr>
    </w:tbl>
    <w:p w14:paraId="3542BA08">
      <w:pPr>
        <w:pBdr>
          <w:bottom w:val="single" w:color="DEE0E3" w:sz="2" w:space="0"/>
          <w:between w:val="single" w:color="DEE0E3" w:sz="2" w:space="0"/>
        </w:pBdr>
        <w:spacing w:before="120" w:after="120" w:line="288" w:lineRule="auto"/>
        <w:ind w:left="0"/>
      </w:pPr>
    </w:p>
    <w:p w14:paraId="44043A83">
      <w:pPr>
        <w:spacing w:before="320" w:after="120" w:line="288" w:lineRule="auto"/>
        <w:ind w:left="0"/>
        <w:jc w:val="left"/>
        <w:outlineLvl w:val="1"/>
      </w:pPr>
      <w:bookmarkStart w:id="142" w:name="heading_108"/>
      <w:bookmarkStart w:id="143" w:name="_Toc10383"/>
      <w:r>
        <w:rPr>
          <w:rFonts w:ascii="Arial" w:hAnsi="Arial" w:eastAsia="等线" w:cs="Arial"/>
          <w:b/>
          <w:sz w:val="32"/>
        </w:rPr>
        <w:t>（4）租房</w:t>
      </w:r>
      <w:bookmarkEnd w:id="142"/>
      <w:bookmarkEnd w:id="143"/>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B83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093F65E7">
            <w:pPr>
              <w:spacing w:before="120" w:after="120" w:line="288" w:lineRule="auto"/>
              <w:ind w:left="0" w:firstLine="0"/>
              <w:jc w:val="left"/>
            </w:pPr>
            <w:r>
              <w:rPr>
                <w:rFonts w:ascii="Arial" w:hAnsi="Arial" w:eastAsia="等线" w:cs="Arial"/>
                <w:sz w:val="22"/>
              </w:rPr>
              <w:t>原帖主@车到山前必有山，链接：</w:t>
            </w:r>
            <w:r>
              <w:fldChar w:fldCharType="begin"/>
            </w:r>
            <w:r>
              <w:instrText xml:space="preserve"> HYPERLINK "https://pd.qq.com/s/dzdzob3oc" \h </w:instrText>
            </w:r>
            <w:r>
              <w:fldChar w:fldCharType="separate"/>
            </w:r>
            <w:r>
              <w:rPr>
                <w:rFonts w:ascii="Arial" w:hAnsi="Arial" w:eastAsia="等线" w:cs="Arial"/>
                <w:color w:val="3370FF"/>
                <w:sz w:val="22"/>
              </w:rPr>
              <w:t>https://pd.qq.com/s/dzdzob3oc</w:t>
            </w:r>
            <w:r>
              <w:rPr>
                <w:rFonts w:ascii="Arial" w:hAnsi="Arial" w:eastAsia="等线" w:cs="Arial"/>
                <w:color w:val="3370FF"/>
                <w:sz w:val="22"/>
              </w:rPr>
              <w:fldChar w:fldCharType="end"/>
            </w:r>
          </w:p>
        </w:tc>
      </w:tr>
    </w:tbl>
    <w:p w14:paraId="0DE7FBC1">
      <w:pPr>
        <w:spacing w:before="120" w:after="120" w:line="288" w:lineRule="auto"/>
        <w:ind w:left="0"/>
        <w:jc w:val="left"/>
      </w:pPr>
      <w:r>
        <w:drawing>
          <wp:inline distT="0" distB="0" distL="0" distR="0">
            <wp:extent cx="5257800" cy="923925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9239250"/>
                    </a:xfrm>
                    <a:prstGeom prst="rect">
                      <a:avLst/>
                    </a:prstGeom>
                  </pic:spPr>
                </pic:pic>
              </a:graphicData>
            </a:graphic>
          </wp:inline>
        </w:drawing>
      </w:r>
    </w:p>
    <w:p w14:paraId="78AE3740">
      <w:pPr>
        <w:pBdr>
          <w:bottom w:val="single" w:color="DEE0E3" w:sz="2" w:space="0"/>
          <w:between w:val="single" w:color="DEE0E3" w:sz="2" w:space="0"/>
        </w:pBdr>
        <w:spacing w:before="120" w:after="120" w:line="288" w:lineRule="auto"/>
        <w:ind w:left="0"/>
      </w:pPr>
    </w:p>
    <w:p w14:paraId="222C6548">
      <w:pPr>
        <w:spacing w:before="320" w:after="120" w:line="288" w:lineRule="auto"/>
        <w:ind w:left="0"/>
        <w:jc w:val="left"/>
        <w:outlineLvl w:val="1"/>
      </w:pPr>
      <w:bookmarkStart w:id="144" w:name="heading_109"/>
      <w:bookmarkStart w:id="145" w:name="_Toc32582"/>
      <w:r>
        <w:rPr>
          <w:rFonts w:ascii="Arial" w:hAnsi="Arial" w:eastAsia="等线" w:cs="Arial"/>
          <w:b/>
          <w:sz w:val="32"/>
        </w:rPr>
        <w:t>（5）哈威附近平价酒店</w:t>
      </w:r>
      <w:bookmarkEnd w:id="144"/>
      <w:bookmarkEnd w:id="145"/>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21AA4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D20D7CC">
            <w:pPr>
              <w:spacing w:before="120" w:after="120" w:line="288" w:lineRule="auto"/>
              <w:ind w:left="0"/>
              <w:jc w:val="left"/>
            </w:pPr>
            <w:r>
              <w:rPr>
                <w:rFonts w:ascii="Arial" w:hAnsi="Arial" w:eastAsia="等线" w:cs="Arial"/>
                <w:sz w:val="22"/>
              </w:rPr>
              <w:t>某位热心贴主，欢迎补充原链接</w:t>
            </w:r>
          </w:p>
        </w:tc>
      </w:tr>
    </w:tbl>
    <w:p w14:paraId="4DBBFC68"/>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00"/>
        <w:gridCol w:w="3225"/>
        <w:gridCol w:w="2355"/>
      </w:tblGrid>
      <w:tr w14:paraId="6950E0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7153565A">
            <w:pPr>
              <w:spacing w:before="120" w:after="120" w:line="288" w:lineRule="auto"/>
              <w:ind w:left="0"/>
              <w:jc w:val="left"/>
            </w:pPr>
            <w:r>
              <w:drawing>
                <wp:inline distT="0" distB="0" distL="0" distR="0">
                  <wp:extent cx="1562100" cy="8210550"/>
                  <wp:effectExtent l="0" t="0" r="0"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1562100" cy="8210550"/>
                          </a:xfrm>
                          <a:prstGeom prst="rect">
                            <a:avLst/>
                          </a:prstGeom>
                        </pic:spPr>
                      </pic:pic>
                    </a:graphicData>
                  </a:graphic>
                </wp:inline>
              </w:drawing>
            </w:r>
          </w:p>
        </w:tc>
        <w:tc>
          <w:tcPr>
            <w:tcW w:w="3225" w:type="dxa"/>
            <w:tcMar>
              <w:top w:w="60" w:type="dxa"/>
              <w:left w:w="120" w:type="dxa"/>
              <w:bottom w:w="30" w:type="dxa"/>
              <w:right w:w="120" w:type="dxa"/>
            </w:tcMar>
          </w:tcPr>
          <w:p w14:paraId="06573E33">
            <w:pPr>
              <w:spacing w:before="120" w:after="120" w:line="288" w:lineRule="auto"/>
              <w:ind w:left="0"/>
              <w:jc w:val="left"/>
            </w:pPr>
            <w:r>
              <w:drawing>
                <wp:inline distT="0" distB="0" distL="0" distR="0">
                  <wp:extent cx="1895475" cy="7772400"/>
                  <wp:effectExtent l="0" t="0" r="0" b="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1895475" cy="7772400"/>
                          </a:xfrm>
                          <a:prstGeom prst="rect">
                            <a:avLst/>
                          </a:prstGeom>
                        </pic:spPr>
                      </pic:pic>
                    </a:graphicData>
                  </a:graphic>
                </wp:inline>
              </w:drawing>
            </w:r>
          </w:p>
        </w:tc>
        <w:tc>
          <w:tcPr>
            <w:tcW w:w="2355" w:type="dxa"/>
            <w:tcMar>
              <w:top w:w="60" w:type="dxa"/>
              <w:left w:w="120" w:type="dxa"/>
              <w:bottom w:w="30" w:type="dxa"/>
              <w:right w:w="120" w:type="dxa"/>
            </w:tcMar>
          </w:tcPr>
          <w:p w14:paraId="27253032">
            <w:pPr>
              <w:spacing w:before="120" w:after="120" w:line="288" w:lineRule="auto"/>
              <w:ind w:left="0"/>
              <w:jc w:val="left"/>
            </w:pPr>
            <w:r>
              <w:drawing>
                <wp:inline distT="0" distB="0" distL="0" distR="0">
                  <wp:extent cx="1343025" cy="9410700"/>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1343025" cy="9410700"/>
                          </a:xfrm>
                          <a:prstGeom prst="rect">
                            <a:avLst/>
                          </a:prstGeom>
                        </pic:spPr>
                      </pic:pic>
                    </a:graphicData>
                  </a:graphic>
                </wp:inline>
              </w:drawing>
            </w:r>
          </w:p>
        </w:tc>
      </w:tr>
    </w:tbl>
    <w:p w14:paraId="02E6D38C">
      <w:pPr>
        <w:pBdr>
          <w:bottom w:val="single" w:color="DEE0E3" w:sz="2" w:space="0"/>
          <w:between w:val="single" w:color="DEE0E3" w:sz="2" w:space="0"/>
        </w:pBdr>
        <w:spacing w:before="120" w:after="120" w:line="288" w:lineRule="auto"/>
        <w:ind w:left="0"/>
      </w:pPr>
    </w:p>
    <w:p w14:paraId="35948202">
      <w:pPr>
        <w:spacing w:before="320" w:after="120" w:line="288" w:lineRule="auto"/>
        <w:ind w:left="0"/>
        <w:jc w:val="left"/>
        <w:outlineLvl w:val="1"/>
      </w:pPr>
      <w:bookmarkStart w:id="146" w:name="heading_110"/>
      <w:bookmarkStart w:id="147" w:name="_Toc28924"/>
      <w:r>
        <w:rPr>
          <w:rFonts w:ascii="Arial" w:hAnsi="Arial" w:eastAsia="等线" w:cs="Arial"/>
          <w:b/>
          <w:sz w:val="32"/>
        </w:rPr>
        <w:t>（6）健身 tips</w:t>
      </w:r>
      <w:bookmarkEnd w:id="146"/>
      <w:bookmarkEnd w:id="147"/>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C48B7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0352FF13">
            <w:pPr>
              <w:spacing w:before="120" w:after="120" w:line="288" w:lineRule="auto"/>
              <w:ind w:left="0" w:firstLine="420"/>
              <w:jc w:val="left"/>
            </w:pPr>
            <w:r>
              <w:rPr>
                <w:rFonts w:ascii="Arial" w:hAnsi="Arial" w:eastAsia="等线" w:cs="Arial"/>
                <w:sz w:val="22"/>
              </w:rPr>
              <w:t>某位热心贴主，欢迎补充原链接</w:t>
            </w:r>
          </w:p>
        </w:tc>
      </w:tr>
    </w:tbl>
    <w:p w14:paraId="1FA73128">
      <w:pPr>
        <w:spacing w:before="300" w:after="120" w:line="288" w:lineRule="auto"/>
        <w:ind w:left="0"/>
        <w:jc w:val="left"/>
        <w:outlineLvl w:val="2"/>
      </w:pPr>
      <w:bookmarkStart w:id="148" w:name="heading_111"/>
      <w:r>
        <w:rPr>
          <w:rFonts w:ascii="Arial" w:hAnsi="Arial" w:eastAsia="等线" w:cs="Arial"/>
          <w:b/>
          <w:sz w:val="30"/>
        </w:rPr>
        <w:t>1.基础常识</w:t>
      </w:r>
      <w:bookmarkEnd w:id="148"/>
    </w:p>
    <w:p w14:paraId="6F84C9FD">
      <w:pPr>
        <w:spacing w:before="120" w:after="120" w:line="288" w:lineRule="auto"/>
        <w:ind w:left="0" w:firstLine="420"/>
        <w:jc w:val="left"/>
      </w:pPr>
      <w:r>
        <w:rPr>
          <w:rFonts w:ascii="Arial" w:hAnsi="Arial" w:eastAsia="等线" w:cs="Arial"/>
          <w:b/>
          <w:sz w:val="22"/>
        </w:rPr>
        <w:t>①肌肉划分</w:t>
      </w:r>
      <w:r>
        <w:rPr>
          <w:rFonts w:ascii="Arial" w:hAnsi="Arial" w:eastAsia="等线" w:cs="Arial"/>
          <w:sz w:val="22"/>
        </w:rPr>
        <w:t>：胸、背、腿为大肌群；肩、手臂、腹为小肌群；推荐搭配「1 大肌群 + 2 小肌群」单次训练。</w:t>
      </w:r>
    </w:p>
    <w:p w14:paraId="632B3812">
      <w:pPr>
        <w:spacing w:before="120" w:after="120" w:line="288" w:lineRule="auto"/>
        <w:ind w:left="0" w:firstLine="420"/>
        <w:jc w:val="left"/>
      </w:pPr>
      <w:r>
        <w:rPr>
          <w:rFonts w:ascii="Arial" w:hAnsi="Arial" w:eastAsia="等线" w:cs="Arial"/>
          <w:b/>
          <w:sz w:val="22"/>
        </w:rPr>
        <w:t>②一周三练通用计划</w:t>
      </w:r>
    </w:p>
    <w:p w14:paraId="0AD44654">
      <w:pPr>
        <w:spacing w:before="120" w:after="120" w:line="288" w:lineRule="auto"/>
        <w:ind w:left="0" w:firstLine="420"/>
        <w:jc w:val="left"/>
      </w:pPr>
      <w:r>
        <w:rPr>
          <w:rFonts w:ascii="Arial" w:hAnsi="Arial" w:eastAsia="等线" w:cs="Arial"/>
          <w:sz w:val="22"/>
        </w:rPr>
        <w:t>方案 1：胸 + 二头、背 + 三头、腿 + 肩，腹部每次训练收尾；</w:t>
      </w:r>
    </w:p>
    <w:p w14:paraId="29B10C8D">
      <w:pPr>
        <w:spacing w:before="120" w:after="120" w:line="288" w:lineRule="auto"/>
        <w:ind w:left="0" w:firstLine="420"/>
        <w:jc w:val="left"/>
      </w:pPr>
      <w:r>
        <w:rPr>
          <w:rFonts w:ascii="Arial" w:hAnsi="Arial" w:eastAsia="等线" w:cs="Arial"/>
          <w:sz w:val="22"/>
        </w:rPr>
        <w:t>方案 2：胸 + 三头、背 + 二头，可根据自身感受调整。</w:t>
      </w:r>
    </w:p>
    <w:p w14:paraId="2C8ABCEE">
      <w:pPr>
        <w:spacing w:before="120" w:after="120" w:line="288" w:lineRule="auto"/>
        <w:ind w:left="0" w:firstLine="420"/>
        <w:jc w:val="left"/>
      </w:pPr>
      <w:r>
        <w:rPr>
          <w:rFonts w:ascii="Arial" w:hAnsi="Arial" w:eastAsia="等线" w:cs="Arial"/>
          <w:b/>
          <w:sz w:val="22"/>
        </w:rPr>
        <w:t>③不推荐新手每次全身训练：</w:t>
      </w:r>
      <w:r>
        <w:rPr>
          <w:rFonts w:ascii="Arial" w:hAnsi="Arial" w:eastAsia="等线" w:cs="Arial"/>
          <w:sz w:val="22"/>
        </w:rPr>
        <w:t>时长压缩导致肌肉刺激不足，自然健身无需高频全身练；单次完整训练时长约 70 分钟以上。</w:t>
      </w:r>
    </w:p>
    <w:p w14:paraId="7A2659F5">
      <w:pPr>
        <w:spacing w:before="300" w:after="120" w:line="288" w:lineRule="auto"/>
        <w:ind w:left="0"/>
        <w:jc w:val="left"/>
        <w:outlineLvl w:val="2"/>
      </w:pPr>
      <w:bookmarkStart w:id="149" w:name="heading_112"/>
      <w:r>
        <w:rPr>
          <w:rFonts w:ascii="Arial" w:hAnsi="Arial" w:eastAsia="等线" w:cs="Arial"/>
          <w:b/>
          <w:sz w:val="30"/>
        </w:rPr>
        <w:t>2.增肌核心标准</w:t>
      </w:r>
      <w:bookmarkEnd w:id="149"/>
    </w:p>
    <w:p w14:paraId="0EB1DD44">
      <w:pPr>
        <w:spacing w:before="120" w:after="120" w:line="288" w:lineRule="auto"/>
        <w:ind w:left="0" w:firstLine="420"/>
        <w:jc w:val="left"/>
      </w:pPr>
      <w:r>
        <w:rPr>
          <w:rFonts w:ascii="Arial" w:hAnsi="Arial" w:eastAsia="等线" w:cs="Arial"/>
          <w:sz w:val="22"/>
        </w:rPr>
        <w:t>依靠大重量刺激，低重量多次数增肌效果极差；</w:t>
      </w:r>
    </w:p>
    <w:p w14:paraId="42088070">
      <w:pPr>
        <w:spacing w:before="120" w:after="120" w:line="288" w:lineRule="auto"/>
        <w:ind w:left="0" w:firstLine="420"/>
        <w:jc w:val="left"/>
      </w:pPr>
      <w:r>
        <w:rPr>
          <w:rFonts w:ascii="Arial" w:hAnsi="Arial" w:eastAsia="等线" w:cs="Arial"/>
          <w:sz w:val="22"/>
        </w:rPr>
        <w:t>每组 8-12 次，12 次为力竭重量，训练后期个数下降正常，不轻易减重；</w:t>
      </w:r>
    </w:p>
    <w:p w14:paraId="61CC0388">
      <w:pPr>
        <w:spacing w:before="120" w:after="120" w:line="288" w:lineRule="auto"/>
        <w:ind w:left="0" w:firstLine="420"/>
        <w:jc w:val="left"/>
      </w:pPr>
      <w:r>
        <w:rPr>
          <w:rFonts w:ascii="Arial" w:hAnsi="Arial" w:eastAsia="等线" w:cs="Arial"/>
          <w:sz w:val="22"/>
        </w:rPr>
        <w:t>组间休息 1–3 分钟，呼吸平稳再开始下一组。</w:t>
      </w:r>
    </w:p>
    <w:p w14:paraId="3ABDAB95">
      <w:pPr>
        <w:spacing w:before="300" w:after="120" w:line="288" w:lineRule="auto"/>
        <w:ind w:left="0"/>
        <w:jc w:val="left"/>
        <w:outlineLvl w:val="2"/>
      </w:pPr>
      <w:bookmarkStart w:id="150" w:name="heading_113"/>
      <w:r>
        <w:rPr>
          <w:rFonts w:ascii="Arial" w:hAnsi="Arial" w:eastAsia="等线" w:cs="Arial"/>
          <w:b/>
          <w:sz w:val="30"/>
        </w:rPr>
        <w:t>3.分部位推荐动作 &amp; 避坑</w:t>
      </w:r>
      <w:bookmarkEnd w:id="150"/>
    </w:p>
    <w:p w14:paraId="076150C5">
      <w:pPr>
        <w:spacing w:before="120" w:after="120" w:line="288" w:lineRule="auto"/>
        <w:ind w:left="0" w:firstLine="420"/>
        <w:jc w:val="left"/>
      </w:pPr>
      <w:r>
        <w:rPr>
          <w:rFonts w:ascii="Arial" w:hAnsi="Arial" w:eastAsia="等线" w:cs="Arial"/>
          <w:b/>
          <w:sz w:val="22"/>
        </w:rPr>
        <w:t>①胸 + 二头</w:t>
      </w:r>
    </w:p>
    <w:p w14:paraId="2B53AE95">
      <w:pPr>
        <w:spacing w:before="120" w:after="120" w:line="288" w:lineRule="auto"/>
        <w:ind w:left="0" w:firstLine="420"/>
        <w:jc w:val="left"/>
      </w:pPr>
      <w:r>
        <w:rPr>
          <w:rFonts w:ascii="Arial" w:hAnsi="Arial" w:eastAsia="等线" w:cs="Arial"/>
          <w:sz w:val="22"/>
        </w:rPr>
        <w:t>新手入门：俯卧撑；力量提升后平板卧推；</w:t>
      </w:r>
    </w:p>
    <w:p w14:paraId="41D471D9">
      <w:pPr>
        <w:spacing w:before="120" w:after="120" w:line="288" w:lineRule="auto"/>
        <w:ind w:left="0" w:firstLine="420"/>
        <w:jc w:val="left"/>
      </w:pPr>
      <w:r>
        <w:rPr>
          <w:rFonts w:ascii="Arial" w:hAnsi="Arial" w:eastAsia="等线" w:cs="Arial"/>
          <w:sz w:val="22"/>
        </w:rPr>
        <w:t>上胸：上斜卧推（易肘、肩受伤，新手少练）；</w:t>
      </w:r>
    </w:p>
    <w:p w14:paraId="3830887D">
      <w:pPr>
        <w:spacing w:before="120" w:after="120" w:line="288" w:lineRule="auto"/>
        <w:ind w:left="0" w:firstLine="420"/>
        <w:jc w:val="left"/>
      </w:pPr>
      <w:r>
        <w:rPr>
          <w:rFonts w:ascii="Arial" w:hAnsi="Arial" w:eastAsia="等线" w:cs="Arial"/>
          <w:sz w:val="22"/>
        </w:rPr>
        <w:t>下胸：双杠臂屈伸（山下健身房有辅助器械，山上仅自重）；</w:t>
      </w:r>
    </w:p>
    <w:p w14:paraId="0F623453">
      <w:pPr>
        <w:spacing w:before="120" w:after="120" w:line="288" w:lineRule="auto"/>
        <w:ind w:left="0" w:firstLine="420"/>
        <w:jc w:val="left"/>
      </w:pPr>
      <w:r>
        <w:rPr>
          <w:rFonts w:ascii="Arial" w:hAnsi="Arial" w:eastAsia="等线" w:cs="Arial"/>
          <w:sz w:val="22"/>
        </w:rPr>
        <w:t>不推荐蝴蝶机夹胸作为主项，仅热身可用；</w:t>
      </w:r>
    </w:p>
    <w:p w14:paraId="26E0F0C1">
      <w:pPr>
        <w:spacing w:before="120" w:after="120" w:line="288" w:lineRule="auto"/>
        <w:ind w:left="0" w:firstLine="420"/>
        <w:jc w:val="left"/>
      </w:pPr>
      <w:r>
        <w:rPr>
          <w:rFonts w:ascii="Arial" w:hAnsi="Arial" w:eastAsia="等线" w:cs="Arial"/>
          <w:sz w:val="22"/>
        </w:rPr>
        <w:t>二头：牧师凳固定躯干，减少甩动借力。</w:t>
      </w:r>
    </w:p>
    <w:p w14:paraId="0450781D">
      <w:pPr>
        <w:spacing w:before="120" w:after="120" w:line="288" w:lineRule="auto"/>
        <w:ind w:left="0" w:firstLine="420"/>
        <w:jc w:val="left"/>
      </w:pPr>
      <w:r>
        <w:rPr>
          <w:rFonts w:ascii="Arial" w:hAnsi="Arial" w:eastAsia="等线" w:cs="Arial"/>
          <w:b/>
          <w:sz w:val="22"/>
        </w:rPr>
        <w:t>②背 + 三头</w:t>
      </w:r>
    </w:p>
    <w:p w14:paraId="7223097E">
      <w:pPr>
        <w:spacing w:before="120" w:after="120" w:line="288" w:lineRule="auto"/>
        <w:ind w:left="0" w:firstLine="420"/>
        <w:jc w:val="left"/>
      </w:pPr>
      <w:r>
        <w:rPr>
          <w:rFonts w:ascii="Arial" w:hAnsi="Arial" w:eastAsia="等线" w:cs="Arial"/>
          <w:sz w:val="22"/>
        </w:rPr>
        <w:t>背部王牌动作：引体向上（山下有辅助扶手，校内扶手普遍偏粗难抓握）；</w:t>
      </w:r>
    </w:p>
    <w:p w14:paraId="56F948B9">
      <w:pPr>
        <w:spacing w:before="120" w:after="120" w:line="288" w:lineRule="auto"/>
        <w:ind w:left="0" w:firstLine="420"/>
        <w:jc w:val="left"/>
      </w:pPr>
      <w:r>
        <w:rPr>
          <w:rFonts w:ascii="Arial" w:hAnsi="Arial" w:eastAsia="等线" w:cs="Arial"/>
          <w:sz w:val="22"/>
        </w:rPr>
        <w:t>辅助动作：高位下拉、V 把划船、T 杆划船、悍马机下拉、直臂下压；</w:t>
      </w:r>
    </w:p>
    <w:p w14:paraId="1FBA6A50">
      <w:pPr>
        <w:spacing w:before="120" w:after="120" w:line="288" w:lineRule="auto"/>
        <w:ind w:left="0" w:firstLine="420"/>
        <w:jc w:val="left"/>
      </w:pPr>
      <w:r>
        <w:rPr>
          <w:rFonts w:ascii="Arial" w:hAnsi="Arial" w:eastAsia="等线" w:cs="Arial"/>
          <w:sz w:val="22"/>
        </w:rPr>
        <w:t>三头避雷：绳索臂屈伸极易借力；推荐仰卧杠铃臂屈伸、哑铃过头臂屈伸，全程固定大臂。</w:t>
      </w:r>
    </w:p>
    <w:p w14:paraId="21DBBFBF">
      <w:pPr>
        <w:spacing w:before="120" w:after="120" w:line="288" w:lineRule="auto"/>
        <w:ind w:left="0" w:firstLine="420"/>
        <w:jc w:val="left"/>
      </w:pPr>
      <w:r>
        <w:rPr>
          <w:rFonts w:ascii="Arial" w:hAnsi="Arial" w:eastAsia="等线" w:cs="Arial"/>
          <w:b/>
          <w:sz w:val="22"/>
        </w:rPr>
        <w:t>③腿 + 肩</w:t>
      </w:r>
    </w:p>
    <w:p w14:paraId="74A33BBD">
      <w:pPr>
        <w:spacing w:before="120" w:after="120" w:line="288" w:lineRule="auto"/>
        <w:ind w:left="0" w:firstLine="420"/>
        <w:jc w:val="left"/>
      </w:pPr>
      <w:r>
        <w:rPr>
          <w:rFonts w:ascii="Arial" w:hAnsi="Arial" w:eastAsia="等线" w:cs="Arial"/>
          <w:sz w:val="22"/>
        </w:rPr>
        <w:t>腿部核心动作：深蹲；</w:t>
      </w:r>
    </w:p>
    <w:p w14:paraId="15C1C502">
      <w:pPr>
        <w:spacing w:before="120" w:after="120" w:line="288" w:lineRule="auto"/>
        <w:ind w:left="0" w:firstLine="420"/>
        <w:jc w:val="left"/>
      </w:pPr>
      <w:r>
        <w:rPr>
          <w:rFonts w:ascii="Arial" w:hAnsi="Arial" w:eastAsia="等线" w:cs="Arial"/>
          <w:sz w:val="22"/>
        </w:rPr>
        <w:t>肩部分前 / 中 / 后束，前束日常训练附带刺激，重点练中后束：</w:t>
      </w:r>
    </w:p>
    <w:p w14:paraId="1C9A2E57">
      <w:pPr>
        <w:spacing w:before="120" w:after="120" w:line="288" w:lineRule="auto"/>
        <w:ind w:left="0" w:firstLine="420"/>
        <w:jc w:val="left"/>
      </w:pPr>
      <w:r>
        <w:rPr>
          <w:rFonts w:ascii="Arial" w:hAnsi="Arial" w:eastAsia="等线" w:cs="Arial"/>
          <w:sz w:val="22"/>
        </w:rPr>
        <w:t>中束：哑铃侧平举（易借力耸肩）、龙门架绳索侧平举（精准刺激）；</w:t>
      </w:r>
    </w:p>
    <w:p w14:paraId="554A1D21">
      <w:pPr>
        <w:spacing w:before="120" w:after="120" w:line="288" w:lineRule="auto"/>
        <w:ind w:left="0" w:firstLine="420"/>
        <w:jc w:val="left"/>
      </w:pPr>
      <w:r>
        <w:rPr>
          <w:rFonts w:ascii="Arial" w:hAnsi="Arial" w:eastAsia="等线" w:cs="Arial"/>
          <w:sz w:val="22"/>
        </w:rPr>
        <w:t>后束：反向蝴蝶机飞鸟、面拉；</w:t>
      </w:r>
    </w:p>
    <w:p w14:paraId="428CA708">
      <w:pPr>
        <w:spacing w:before="120" w:after="120" w:line="288" w:lineRule="auto"/>
        <w:ind w:left="0" w:firstLine="420"/>
        <w:jc w:val="left"/>
      </w:pPr>
      <w:r>
        <w:rPr>
          <w:rFonts w:ascii="Arial" w:hAnsi="Arial" w:eastAsia="等线" w:cs="Arial"/>
          <w:sz w:val="22"/>
        </w:rPr>
        <w:t>推举类动作易手肘疼痛，新手优先史密斯器械。</w:t>
      </w:r>
    </w:p>
    <w:p w14:paraId="767CC332">
      <w:pPr>
        <w:spacing w:before="120" w:after="120" w:line="288" w:lineRule="auto"/>
        <w:ind w:left="0" w:firstLine="420"/>
        <w:jc w:val="left"/>
      </w:pPr>
      <w:r>
        <w:rPr>
          <w:rFonts w:ascii="Arial" w:hAnsi="Arial" w:eastAsia="等线" w:cs="Arial"/>
          <w:b/>
          <w:sz w:val="22"/>
        </w:rPr>
        <w:t>④腹部</w:t>
      </w:r>
    </w:p>
    <w:p w14:paraId="43064D89">
      <w:pPr>
        <w:spacing w:before="120" w:after="120" w:line="288" w:lineRule="auto"/>
        <w:ind w:left="0" w:firstLine="420"/>
        <w:jc w:val="left"/>
      </w:pPr>
      <w:r>
        <w:rPr>
          <w:rFonts w:ascii="Arial" w:hAnsi="Arial" w:eastAsia="等线" w:cs="Arial"/>
          <w:sz w:val="22"/>
        </w:rPr>
        <w:t>最优动作：悬垂举腿；次选龙门架卷腹；靠墙抬腿刺激远低于悬垂举腿。</w:t>
      </w:r>
    </w:p>
    <w:p w14:paraId="041CA21D">
      <w:pPr>
        <w:pBdr>
          <w:bottom w:val="single" w:color="DEE0E3" w:sz="2" w:space="0"/>
          <w:between w:val="single" w:color="DEE0E3" w:sz="2" w:space="0"/>
        </w:pBdr>
        <w:spacing w:before="120" w:after="120" w:line="288" w:lineRule="auto"/>
        <w:ind w:left="0"/>
      </w:pPr>
    </w:p>
    <w:p w14:paraId="4EDF810B">
      <w:pPr>
        <w:spacing w:before="320" w:after="120" w:line="288" w:lineRule="auto"/>
        <w:ind w:left="0"/>
        <w:jc w:val="left"/>
        <w:outlineLvl w:val="1"/>
      </w:pPr>
      <w:bookmarkStart w:id="151" w:name="heading_114"/>
      <w:bookmarkStart w:id="152" w:name="_Toc14839"/>
      <w:r>
        <w:rPr>
          <w:rFonts w:ascii="Arial" w:hAnsi="Arial" w:eastAsia="等线" w:cs="Arial"/>
          <w:b/>
          <w:sz w:val="32"/>
        </w:rPr>
        <w:t>（7）金钱与兼职</w:t>
      </w:r>
      <w:bookmarkEnd w:id="151"/>
      <w:bookmarkEnd w:id="152"/>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0E407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902A7A1">
            <w:pPr>
              <w:spacing w:before="120" w:after="120" w:line="288" w:lineRule="auto"/>
              <w:ind w:left="0"/>
              <w:jc w:val="left"/>
            </w:pPr>
            <w:r>
              <w:rPr>
                <w:rFonts w:ascii="Arial" w:hAnsi="Arial" w:eastAsia="等线" w:cs="Arial"/>
                <w:sz w:val="22"/>
              </w:rPr>
              <w:t>欢迎补充原链接</w:t>
            </w:r>
          </w:p>
        </w:tc>
      </w:tr>
    </w:tbl>
    <w:p w14:paraId="0FEA89D5">
      <w:pPr>
        <w:spacing w:before="120" w:after="120" w:line="288" w:lineRule="auto"/>
        <w:ind w:left="0" w:firstLine="420"/>
        <w:jc w:val="left"/>
      </w:pPr>
      <w:r>
        <w:rPr>
          <w:rFonts w:ascii="Arial" w:hAnsi="Arial" w:eastAsia="等线" w:cs="Arial"/>
          <w:sz w:val="22"/>
        </w:rPr>
        <w:t>家庭经济条件尚可，不建议课余兼职，时间性价比极低；假期多外出旅行（国内 / 境外均可），工科生毕业后半年薪资就能覆盖旅行开销。可尝试校园创业，多和校内的创新创业老师交流想法，编者也是大二加入一个创业团队，目前赚的不多，但这样的经历还是很不错的</w:t>
      </w:r>
    </w:p>
    <w:p w14:paraId="34125314">
      <w:pPr>
        <w:pBdr>
          <w:bottom w:val="single" w:color="DEE0E3" w:sz="2" w:space="0"/>
          <w:between w:val="single" w:color="DEE0E3" w:sz="2" w:space="0"/>
        </w:pBdr>
        <w:spacing w:before="120" w:after="120" w:line="288" w:lineRule="auto"/>
        <w:ind w:left="0"/>
      </w:pPr>
    </w:p>
    <w:p w14:paraId="64411F58">
      <w:pPr>
        <w:spacing w:before="320" w:after="120" w:line="288" w:lineRule="auto"/>
        <w:ind w:left="0"/>
        <w:jc w:val="left"/>
        <w:outlineLvl w:val="1"/>
      </w:pPr>
      <w:bookmarkStart w:id="153" w:name="heading_115"/>
      <w:bookmarkStart w:id="154" w:name="_Toc17827"/>
      <w:r>
        <w:rPr>
          <w:rFonts w:ascii="Arial" w:hAnsi="Arial" w:eastAsia="等线" w:cs="Arial"/>
          <w:b/>
          <w:sz w:val="32"/>
        </w:rPr>
        <w:t>（8）离威交通枢纽指南</w:t>
      </w:r>
      <w:bookmarkEnd w:id="153"/>
      <w:bookmarkEnd w:id="154"/>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6539A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05D129BD">
            <w:pPr>
              <w:spacing w:before="120" w:after="120" w:line="288" w:lineRule="auto"/>
              <w:ind w:left="0"/>
              <w:jc w:val="left"/>
            </w:pPr>
            <w:r>
              <w:rPr>
                <w:rFonts w:ascii="Arial" w:hAnsi="Arial" w:eastAsia="等线" w:cs="Arial"/>
                <w:sz w:val="22"/>
              </w:rPr>
              <w:t xml:space="preserve">      原链接有图片好看：https://pd.qq.com/s/6gxazucty</w:t>
            </w:r>
          </w:p>
        </w:tc>
      </w:tr>
    </w:tbl>
    <w:p w14:paraId="58047A83">
      <w:pPr>
        <w:spacing w:before="120" w:after="120" w:line="288" w:lineRule="auto"/>
        <w:ind w:left="0" w:firstLine="420"/>
        <w:jc w:val="left"/>
      </w:pPr>
      <w:r>
        <w:rPr>
          <w:rFonts w:ascii="Arial" w:hAnsi="Arial" w:eastAsia="等线" w:cs="Arial"/>
          <w:sz w:val="22"/>
        </w:rPr>
        <w:t>转眼间这学期已经过了一半了 ，不知道大家有没有过想家的时候呢？离家远的家人们不知道有没有想过怎么回家呢？主包的家离威海还是挺远的，今年也去了省内外的好些地方，这些条件和经历都让主包把自己锻炼成一个比较强劲的攻略手。主包结合曾经给自己出方案时所考虑的各种因素，给 uu 们锁定了一些我个人觉得离开威海较好的交通枢纽。大➕🔥🉑以参考 1 下🦆😃</w:t>
      </w:r>
    </w:p>
    <w:p w14:paraId="5254B1C7">
      <w:pPr>
        <w:spacing w:before="300" w:after="120" w:line="288" w:lineRule="auto"/>
        <w:ind w:left="0"/>
        <w:jc w:val="left"/>
        <w:outlineLvl w:val="2"/>
      </w:pPr>
      <w:bookmarkStart w:id="155" w:name="heading_116"/>
      <w:r>
        <w:rPr>
          <w:rFonts w:ascii="Arial" w:hAnsi="Arial" w:eastAsia="等线" w:cs="Arial"/>
          <w:b/>
          <w:sz w:val="30"/>
        </w:rPr>
        <w:t>一、铁路</w:t>
      </w:r>
      <w:bookmarkEnd w:id="155"/>
    </w:p>
    <w:p w14:paraId="47CF7D67">
      <w:pPr>
        <w:spacing w:before="260" w:after="120" w:line="288" w:lineRule="auto"/>
        <w:ind w:left="0"/>
        <w:jc w:val="left"/>
        <w:outlineLvl w:val="3"/>
      </w:pPr>
      <w:bookmarkStart w:id="156" w:name="heading_117"/>
      <w:r>
        <w:rPr>
          <w:rFonts w:ascii="Arial" w:hAnsi="Arial" w:eastAsia="等线" w:cs="Arial"/>
          <w:b/>
          <w:sz w:val="28"/>
        </w:rPr>
        <w:t>1.威海北站</w:t>
      </w:r>
      <w:bookmarkEnd w:id="156"/>
    </w:p>
    <w:p w14:paraId="0D8340E0">
      <w:pPr>
        <w:spacing w:before="120" w:after="120" w:line="288" w:lineRule="auto"/>
        <w:ind w:left="0" w:firstLine="0"/>
        <w:jc w:val="left"/>
      </w:pPr>
      <w:r>
        <w:rPr>
          <w:rFonts w:ascii="Arial" w:hAnsi="Arial" w:eastAsia="等线" w:cs="Arial"/>
          <w:sz w:val="22"/>
        </w:rPr>
        <w:t>│推荐理由：离学校距离近，网约车 10-15r 拿下</w:t>
      </w:r>
    </w:p>
    <w:p w14:paraId="35432CD9">
      <w:pPr>
        <w:spacing w:before="120" w:after="120" w:line="288" w:lineRule="auto"/>
        <w:ind w:left="0" w:firstLine="0"/>
        <w:jc w:val="left"/>
      </w:pPr>
      <w:r>
        <w:rPr>
          <w:rFonts w:ascii="Arial" w:hAnsi="Arial" w:eastAsia="等线" w:cs="Arial"/>
          <w:sz w:val="22"/>
        </w:rPr>
        <w:t>│缺点：车次较少（特别是烟台南站改扩建后）</w:t>
      </w:r>
    </w:p>
    <w:p w14:paraId="67006D92">
      <w:pPr>
        <w:spacing w:before="120" w:after="120" w:line="288" w:lineRule="auto"/>
        <w:ind w:left="0" w:firstLine="0"/>
        <w:jc w:val="left"/>
      </w:pPr>
      <w:r>
        <w:rPr>
          <w:rFonts w:ascii="Arial" w:hAnsi="Arial" w:eastAsia="等线" w:cs="Arial"/>
          <w:sz w:val="22"/>
        </w:rPr>
        <w:t>│南门中国银行边上[哈工大威海校区]公交站（往高区）乘坐 K2 路到威海北站下车</w:t>
      </w:r>
    </w:p>
    <w:p w14:paraId="725DC213">
      <w:pPr>
        <w:spacing w:before="260" w:after="120" w:line="288" w:lineRule="auto"/>
        <w:ind w:left="0"/>
        <w:jc w:val="left"/>
        <w:outlineLvl w:val="3"/>
      </w:pPr>
      <w:bookmarkStart w:id="157" w:name="heading_118"/>
      <w:r>
        <w:rPr>
          <w:rFonts w:ascii="Arial" w:hAnsi="Arial" w:eastAsia="等线" w:cs="Arial"/>
          <w:b/>
          <w:sz w:val="28"/>
        </w:rPr>
        <w:t>2.威海站</w:t>
      </w:r>
      <w:bookmarkEnd w:id="157"/>
    </w:p>
    <w:p w14:paraId="5F0F74F6">
      <w:pPr>
        <w:spacing w:before="120" w:after="120" w:line="288" w:lineRule="auto"/>
        <w:ind w:left="0" w:firstLine="0"/>
        <w:jc w:val="left"/>
      </w:pPr>
      <w:r>
        <w:rPr>
          <w:rFonts w:ascii="Arial" w:hAnsi="Arial" w:eastAsia="等线" w:cs="Arial"/>
          <w:sz w:val="22"/>
        </w:rPr>
        <w:t>│推荐理由：车次多</w:t>
      </w:r>
    </w:p>
    <w:p w14:paraId="66FA140A">
      <w:pPr>
        <w:spacing w:before="120" w:after="120" w:line="288" w:lineRule="auto"/>
        <w:ind w:left="0" w:firstLine="0"/>
        <w:jc w:val="left"/>
      </w:pPr>
      <w:r>
        <w:rPr>
          <w:rFonts w:ascii="Arial" w:hAnsi="Arial" w:eastAsia="等线" w:cs="Arial"/>
          <w:sz w:val="22"/>
        </w:rPr>
        <w:t>│缺点：离学校较远，网约车基本 30r 是底价，嫌贵可以和同学或者寻找校友一同拼车前往</w:t>
      </w:r>
    </w:p>
    <w:p w14:paraId="4AFDEB3F">
      <w:pPr>
        <w:spacing w:before="120" w:after="120" w:line="288" w:lineRule="auto"/>
        <w:ind w:left="0" w:firstLine="0"/>
        <w:jc w:val="left"/>
      </w:pPr>
      <w:r>
        <w:rPr>
          <w:rFonts w:ascii="Arial" w:hAnsi="Arial" w:eastAsia="等线" w:cs="Arial"/>
          <w:sz w:val="22"/>
        </w:rPr>
        <w:t>│南门刘丽烧烤边上[哈工大威海校区]公交站（往环翠）乘坐 K1/12 路到威海站下车</w:t>
      </w:r>
    </w:p>
    <w:p w14:paraId="13EE3E05">
      <w:pPr>
        <w:spacing w:before="260" w:after="120" w:line="288" w:lineRule="auto"/>
        <w:ind w:left="0"/>
        <w:jc w:val="left"/>
        <w:outlineLvl w:val="3"/>
      </w:pPr>
      <w:bookmarkStart w:id="158" w:name="heading_119"/>
      <w:r>
        <w:rPr>
          <w:rFonts w:ascii="Arial" w:hAnsi="Arial" w:eastAsia="等线" w:cs="Arial"/>
          <w:b/>
          <w:sz w:val="28"/>
        </w:rPr>
        <w:t>3.青岛北站</w:t>
      </w:r>
      <w:bookmarkEnd w:id="158"/>
    </w:p>
    <w:p w14:paraId="695914EE">
      <w:pPr>
        <w:spacing w:before="120" w:after="120" w:line="288" w:lineRule="auto"/>
        <w:ind w:left="0" w:firstLine="0"/>
        <w:jc w:val="left"/>
      </w:pPr>
      <w:r>
        <w:rPr>
          <w:rFonts w:ascii="Arial" w:hAnsi="Arial" w:eastAsia="等线" w:cs="Arial"/>
          <w:sz w:val="22"/>
        </w:rPr>
        <w:t>│推荐理由：①山东重要交通枢纽，高铁动车车次多，可去往更多目的地 ②跨夜动车[动集]、直达等多种类型普速列车的始发站，省钱铁路出行的好选择（下举几例）</w:t>
      </w:r>
    </w:p>
    <w:p w14:paraId="7150E0A8">
      <w:pPr>
        <w:spacing w:before="260" w:after="120" w:line="288" w:lineRule="auto"/>
        <w:ind w:left="0"/>
        <w:jc w:val="left"/>
        <w:outlineLvl w:val="3"/>
      </w:pPr>
      <w:bookmarkStart w:id="159" w:name="heading_120"/>
      <w:r>
        <w:rPr>
          <w:rFonts w:ascii="Arial" w:hAnsi="Arial" w:eastAsia="等线" w:cs="Arial"/>
          <w:b/>
          <w:sz w:val="28"/>
        </w:rPr>
        <w:t>4.济南西站、济南东站、济南站、大明湖站</w:t>
      </w:r>
      <w:bookmarkEnd w:id="159"/>
    </w:p>
    <w:p w14:paraId="269278B2">
      <w:pPr>
        <w:spacing w:before="120" w:after="120" w:line="288" w:lineRule="auto"/>
        <w:ind w:left="0" w:firstLine="0"/>
        <w:jc w:val="left"/>
      </w:pPr>
      <w:r>
        <w:rPr>
          <w:rFonts w:ascii="Arial" w:hAnsi="Arial" w:eastAsia="等线" w:cs="Arial"/>
          <w:sz w:val="22"/>
        </w:rPr>
        <w:t>推荐理由：类比于青岛北站，起到中转作用</w:t>
      </w:r>
    </w:p>
    <w:p w14:paraId="145DF9D8">
      <w:pPr>
        <w:spacing w:before="300" w:after="120" w:line="288" w:lineRule="auto"/>
        <w:ind w:left="0"/>
        <w:jc w:val="left"/>
        <w:outlineLvl w:val="2"/>
      </w:pPr>
      <w:bookmarkStart w:id="160" w:name="heading_121"/>
      <w:r>
        <w:rPr>
          <w:rFonts w:ascii="Arial" w:hAnsi="Arial" w:eastAsia="等线" w:cs="Arial"/>
          <w:b/>
          <w:sz w:val="30"/>
        </w:rPr>
        <w:t>二、航空</w:t>
      </w:r>
      <w:bookmarkEnd w:id="160"/>
    </w:p>
    <w:p w14:paraId="30FA0A3D">
      <w:pPr>
        <w:spacing w:before="260" w:after="120" w:line="288" w:lineRule="auto"/>
        <w:ind w:left="0"/>
        <w:jc w:val="left"/>
        <w:outlineLvl w:val="3"/>
      </w:pPr>
      <w:bookmarkStart w:id="161" w:name="heading_122"/>
      <w:r>
        <w:rPr>
          <w:rFonts w:ascii="Arial" w:hAnsi="Arial" w:eastAsia="等线" w:cs="Arial"/>
          <w:b/>
          <w:sz w:val="28"/>
        </w:rPr>
        <w:t>1.青岛胶东国际机场</w:t>
      </w:r>
      <w:bookmarkEnd w:id="161"/>
    </w:p>
    <w:p w14:paraId="406206E9">
      <w:pPr>
        <w:spacing w:before="260" w:after="120" w:line="288" w:lineRule="auto"/>
        <w:ind w:left="0"/>
        <w:jc w:val="left"/>
        <w:outlineLvl w:val="3"/>
      </w:pPr>
      <w:bookmarkStart w:id="162" w:name="heading_123"/>
      <w:r>
        <w:rPr>
          <w:rFonts w:ascii="Arial" w:hAnsi="Arial" w:eastAsia="等线" w:cs="Arial"/>
          <w:b/>
          <w:sz w:val="28"/>
        </w:rPr>
        <w:t>2.烟台蓬莱国际机场</w:t>
      </w:r>
      <w:bookmarkEnd w:id="162"/>
    </w:p>
    <w:p w14:paraId="251E3116">
      <w:pPr>
        <w:spacing w:before="260" w:after="120" w:line="288" w:lineRule="auto"/>
        <w:ind w:left="0"/>
        <w:jc w:val="left"/>
        <w:outlineLvl w:val="3"/>
      </w:pPr>
      <w:bookmarkStart w:id="163" w:name="heading_124"/>
      <w:r>
        <w:rPr>
          <w:rFonts w:ascii="Arial" w:hAnsi="Arial" w:eastAsia="等线" w:cs="Arial"/>
          <w:b/>
          <w:sz w:val="28"/>
        </w:rPr>
        <w:t>3.济南遥墙国际机场</w:t>
      </w:r>
      <w:bookmarkEnd w:id="163"/>
    </w:p>
    <w:p w14:paraId="0A46C3F8">
      <w:pPr>
        <w:spacing w:before="260" w:after="120" w:line="288" w:lineRule="auto"/>
        <w:ind w:left="0"/>
        <w:jc w:val="left"/>
        <w:outlineLvl w:val="3"/>
      </w:pPr>
      <w:bookmarkStart w:id="164" w:name="heading_125"/>
      <w:r>
        <w:rPr>
          <w:rFonts w:ascii="Arial" w:hAnsi="Arial" w:eastAsia="等线" w:cs="Arial"/>
          <w:b/>
          <w:sz w:val="28"/>
        </w:rPr>
        <w:t>4.威海大水泊国际机场</w:t>
      </w:r>
      <w:bookmarkEnd w:id="164"/>
    </w:p>
    <w:p w14:paraId="67EFC1F4">
      <w:pPr>
        <w:spacing w:before="120" w:after="120" w:line="288" w:lineRule="auto"/>
        <w:ind w:left="0" w:firstLine="0"/>
        <w:jc w:val="left"/>
      </w:pPr>
      <w:r>
        <w:rPr>
          <w:rFonts w:ascii="Arial" w:hAnsi="Arial" w:eastAsia="等线" w:cs="Arial"/>
          <w:sz w:val="22"/>
        </w:rPr>
        <w:t>│推荐理由：威海范围内的机场，有一定航线</w:t>
      </w:r>
    </w:p>
    <w:p w14:paraId="2760A322">
      <w:pPr>
        <w:spacing w:before="120" w:after="120" w:line="288" w:lineRule="auto"/>
        <w:ind w:left="0" w:firstLine="0"/>
        <w:jc w:val="left"/>
      </w:pPr>
      <w:r>
        <w:rPr>
          <w:rFonts w:ascii="Arial" w:hAnsi="Arial" w:eastAsia="等线" w:cs="Arial"/>
          <w:sz w:val="22"/>
        </w:rPr>
        <w:t>│不足：离威海中心城区距离较远，打车价格在 80-100r 不等</w:t>
      </w:r>
    </w:p>
    <w:p w14:paraId="2E7A162C">
      <w:pPr>
        <w:spacing w:before="260" w:after="120" w:line="288" w:lineRule="auto"/>
        <w:ind w:left="0"/>
        <w:jc w:val="left"/>
        <w:outlineLvl w:val="3"/>
      </w:pPr>
      <w:bookmarkStart w:id="165" w:name="heading_126"/>
      <w:r>
        <w:rPr>
          <w:rFonts w:ascii="Arial" w:hAnsi="Arial" w:eastAsia="等线" w:cs="Arial"/>
          <w:b/>
          <w:sz w:val="28"/>
        </w:rPr>
        <w:t>5.临沂启阳机场</w:t>
      </w:r>
      <w:bookmarkEnd w:id="165"/>
    </w:p>
    <w:p w14:paraId="6EF97BB4">
      <w:pPr>
        <w:spacing w:before="120" w:after="120" w:line="288" w:lineRule="auto"/>
        <w:ind w:left="0" w:firstLine="0"/>
        <w:jc w:val="left"/>
      </w:pPr>
      <w:r>
        <w:rPr>
          <w:rFonts w:ascii="Arial" w:hAnsi="Arial" w:eastAsia="等线" w:cs="Arial"/>
          <w:sz w:val="22"/>
        </w:rPr>
        <w:t>│推荐理由：山东航运旅客吞吐量第四，航线多，可作为上述机场航线的补充地</w:t>
      </w:r>
    </w:p>
    <w:p w14:paraId="7A33BA11">
      <w:pPr>
        <w:spacing w:before="120" w:after="120" w:line="288" w:lineRule="auto"/>
        <w:ind w:left="0" w:firstLine="0"/>
        <w:jc w:val="left"/>
      </w:pPr>
      <w:r>
        <w:rPr>
          <w:rFonts w:ascii="Arial" w:hAnsi="Arial" w:eastAsia="等线" w:cs="Arial"/>
          <w:sz w:val="22"/>
        </w:rPr>
        <w:t>│高铁动车至临沂北站，打车至临沂启阳机场</w:t>
      </w:r>
    </w:p>
    <w:p w14:paraId="5D595DD7">
      <w:pPr>
        <w:spacing w:before="300" w:after="120" w:line="288" w:lineRule="auto"/>
        <w:ind w:left="0"/>
        <w:jc w:val="left"/>
        <w:outlineLvl w:val="2"/>
      </w:pPr>
      <w:bookmarkStart w:id="166" w:name="heading_127"/>
      <w:r>
        <w:rPr>
          <w:rFonts w:ascii="Arial" w:hAnsi="Arial" w:eastAsia="等线" w:cs="Arial"/>
          <w:b/>
          <w:sz w:val="30"/>
        </w:rPr>
        <w:t>三、轮渡（前往大连）</w:t>
      </w:r>
      <w:bookmarkEnd w:id="166"/>
    </w:p>
    <w:p w14:paraId="6E5ED995">
      <w:pPr>
        <w:spacing w:before="260" w:after="120" w:line="288" w:lineRule="auto"/>
        <w:ind w:left="0"/>
        <w:jc w:val="left"/>
        <w:outlineLvl w:val="3"/>
      </w:pPr>
      <w:bookmarkStart w:id="167" w:name="heading_128"/>
      <w:r>
        <w:rPr>
          <w:rFonts w:ascii="Arial" w:hAnsi="Arial" w:eastAsia="等线" w:cs="Arial"/>
          <w:b/>
          <w:sz w:val="28"/>
        </w:rPr>
        <w:t>1.威海港</w:t>
      </w:r>
      <w:bookmarkEnd w:id="167"/>
    </w:p>
    <w:p w14:paraId="721FDBBF">
      <w:pPr>
        <w:spacing w:before="260" w:after="120" w:line="288" w:lineRule="auto"/>
        <w:ind w:left="0"/>
        <w:jc w:val="left"/>
        <w:outlineLvl w:val="3"/>
      </w:pPr>
      <w:bookmarkStart w:id="168" w:name="heading_129"/>
      <w:r>
        <w:rPr>
          <w:rFonts w:ascii="Arial" w:hAnsi="Arial" w:eastAsia="等线" w:cs="Arial"/>
          <w:b/>
          <w:sz w:val="28"/>
        </w:rPr>
        <w:t>2.烟台港</w:t>
      </w:r>
      <w:bookmarkEnd w:id="168"/>
    </w:p>
    <w:p w14:paraId="4BD8A559">
      <w:pPr>
        <w:spacing w:before="300" w:after="120" w:line="288" w:lineRule="auto"/>
        <w:ind w:left="0"/>
        <w:jc w:val="left"/>
        <w:outlineLvl w:val="2"/>
      </w:pPr>
      <w:bookmarkStart w:id="169" w:name="heading_130"/>
      <w:r>
        <w:rPr>
          <w:rFonts w:ascii="Arial" w:hAnsi="Arial" w:eastAsia="等线" w:cs="Arial"/>
          <w:b/>
          <w:sz w:val="30"/>
        </w:rPr>
        <w:t>四、客运</w:t>
      </w:r>
      <w:bookmarkEnd w:id="169"/>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2577F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837FE1C">
            <w:pPr>
              <w:spacing w:before="120" w:after="120" w:line="288" w:lineRule="auto"/>
              <w:ind w:left="0" w:firstLine="0"/>
              <w:jc w:val="left"/>
            </w:pPr>
            <w:r>
              <w:rPr>
                <w:rFonts w:ascii="Arial" w:hAnsi="Arial" w:eastAsia="等线" w:cs="Arial"/>
                <w:sz w:val="22"/>
              </w:rPr>
              <w:t xml:space="preserve">Tips: </w:t>
            </w:r>
          </w:p>
          <w:p w14:paraId="7F582414">
            <w:pPr>
              <w:spacing w:before="120" w:after="120" w:line="288" w:lineRule="auto"/>
              <w:ind w:left="0" w:firstLine="0"/>
              <w:jc w:val="left"/>
            </w:pPr>
            <w:r>
              <w:rPr>
                <w:rFonts w:ascii="Arial" w:hAnsi="Arial" w:eastAsia="等线" w:cs="Arial"/>
                <w:sz w:val="22"/>
              </w:rPr>
              <w:t>1.如需乘坐烟台机场巴士前往蓬莱机场：请提前在“烟台交运”公众号上查询班次并购票</w:t>
            </w:r>
          </w:p>
          <w:p w14:paraId="6421D863">
            <w:pPr>
              <w:spacing w:before="120" w:after="120" w:line="288" w:lineRule="auto"/>
              <w:ind w:left="0" w:firstLine="0"/>
              <w:jc w:val="left"/>
            </w:pPr>
            <w:r>
              <w:rPr>
                <w:rFonts w:ascii="Arial" w:hAnsi="Arial" w:eastAsia="等线" w:cs="Arial"/>
                <w:sz w:val="22"/>
              </w:rPr>
              <w:t>2.如需乘坐威海机场巴士前往大水泊机场：无需提前买票，上车现场付款；但请在“威海公共交通集团巴士有限公司”公众号提前查好到站时间，提早到公交站候车</w:t>
            </w:r>
          </w:p>
          <w:p w14:paraId="561F1504">
            <w:pPr>
              <w:spacing w:before="120" w:after="120" w:line="288" w:lineRule="auto"/>
              <w:ind w:left="0" w:firstLine="0"/>
              <w:jc w:val="left"/>
            </w:pPr>
            <w:r>
              <w:rPr>
                <w:rFonts w:ascii="Arial" w:hAnsi="Arial" w:eastAsia="等线" w:cs="Arial"/>
                <w:sz w:val="22"/>
              </w:rPr>
              <w:t>3.如需乘坐轮渡，查询轮渡班次及各档舱位购票，请移步至“渤海轮渡船票”公众号</w:t>
            </w:r>
          </w:p>
          <w:p w14:paraId="551E5CF9">
            <w:pPr>
              <w:spacing w:before="120" w:after="120" w:line="288" w:lineRule="auto"/>
              <w:ind w:left="0" w:firstLine="0"/>
              <w:jc w:val="left"/>
            </w:pPr>
            <w:r>
              <w:rPr>
                <w:rFonts w:ascii="Arial" w:hAnsi="Arial" w:eastAsia="等线" w:cs="Arial"/>
                <w:sz w:val="22"/>
              </w:rPr>
              <w:t>4.如需乘坐客运班车，查询相关班次及购票，请移步至“威海客运站”公众号</w:t>
            </w:r>
          </w:p>
          <w:p w14:paraId="0D123CEE">
            <w:pPr>
              <w:spacing w:before="120" w:after="120" w:line="288" w:lineRule="auto"/>
              <w:ind w:left="0" w:firstLine="0"/>
              <w:jc w:val="left"/>
            </w:pPr>
            <w:r>
              <w:rPr>
                <w:rFonts w:ascii="Arial" w:hAnsi="Arial" w:eastAsia="等线" w:cs="Arial"/>
                <w:sz w:val="22"/>
              </w:rPr>
              <w:t>5.上述短途交通方案已全部采用公共交通出行给出，追求舒适度、效率等可以直接换成打车拼车</w:t>
            </w:r>
          </w:p>
          <w:p w14:paraId="01B8236D">
            <w:pPr>
              <w:spacing w:before="120" w:after="120" w:line="288" w:lineRule="auto"/>
              <w:ind w:left="0" w:firstLine="0"/>
              <w:jc w:val="left"/>
            </w:pPr>
            <w:r>
              <w:rPr>
                <w:rFonts w:ascii="Arial" w:hAnsi="Arial" w:eastAsia="等线" w:cs="Arial"/>
                <w:sz w:val="22"/>
              </w:rPr>
              <w:t>6.需要查询铁路联程方案的 uu，强烈建议使用第三方 APP 查询（比 12306 提供的更好更灵活）；如不敢在第三方平台购买火车票，可以在第三方查询好中转方案后，依照查好的方案进入 12306APP 中，按次序分段购票</w:t>
            </w:r>
          </w:p>
          <w:p w14:paraId="134737E8">
            <w:pPr>
              <w:spacing w:before="120" w:after="120" w:line="288" w:lineRule="auto"/>
              <w:ind w:left="0" w:firstLine="0"/>
              <w:jc w:val="left"/>
            </w:pPr>
            <w:r>
              <w:rPr>
                <w:rFonts w:ascii="Arial" w:hAnsi="Arial" w:eastAsia="等线" w:cs="Arial"/>
                <w:sz w:val="22"/>
              </w:rPr>
              <w:t>7.济南地铁属于后期发力，接下来两年地铁线网不断丰富；图 2 对应时间为新闻报道预计，仅作参考，实际以后续开通情况为准</w:t>
            </w:r>
          </w:p>
          <w:p w14:paraId="009AF4A9">
            <w:pPr>
              <w:spacing w:before="120" w:after="120" w:line="288" w:lineRule="auto"/>
              <w:ind w:left="0" w:firstLine="0"/>
              <w:jc w:val="left"/>
            </w:pPr>
            <w:r>
              <w:rPr>
                <w:rFonts w:ascii="Arial" w:hAnsi="Arial" w:eastAsia="等线" w:cs="Arial"/>
                <w:sz w:val="22"/>
              </w:rPr>
              <w:t>8.继上一篇《哈威出发公交出行指南》发出后，主包听说还是有 uu 不小心找错公交站导致了坐反的情况；既然上文有提到可以坐公交，趁着这个机会主包多加一张实拍图并标注了一下，大➕🔥都瞧一瞧嘿🥳</w:t>
            </w:r>
          </w:p>
        </w:tc>
      </w:tr>
    </w:tbl>
    <w:p w14:paraId="6E43DB35">
      <w:pPr>
        <w:pBdr>
          <w:bottom w:val="single" w:color="DEE0E3" w:sz="2" w:space="0"/>
          <w:between w:val="single" w:color="DEE0E3" w:sz="2" w:space="0"/>
        </w:pBdr>
        <w:spacing w:before="120" w:after="120" w:line="288" w:lineRule="auto"/>
        <w:ind w:left="0"/>
      </w:pPr>
    </w:p>
    <w:p w14:paraId="046E08EC">
      <w:pPr>
        <w:spacing w:before="320" w:after="120" w:line="288" w:lineRule="auto"/>
        <w:ind w:left="0"/>
        <w:jc w:val="left"/>
        <w:outlineLvl w:val="1"/>
      </w:pPr>
      <w:bookmarkStart w:id="170" w:name="heading_131"/>
      <w:bookmarkStart w:id="171" w:name="_Toc27638"/>
      <w:r>
        <w:rPr>
          <w:rFonts w:ascii="Arial" w:hAnsi="Arial" w:eastAsia="等线" w:cs="Arial"/>
          <w:b/>
          <w:sz w:val="32"/>
        </w:rPr>
        <w:t>（9）驾照考全科目满分经验</w:t>
      </w:r>
      <w:bookmarkEnd w:id="170"/>
      <w:bookmarkEnd w:id="171"/>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2F73D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C71E80F">
            <w:pPr>
              <w:spacing w:before="120" w:after="120" w:line="288" w:lineRule="auto"/>
              <w:ind w:left="0" w:firstLine="420"/>
              <w:jc w:val="left"/>
            </w:pPr>
            <w:r>
              <w:rPr>
                <w:rFonts w:ascii="Arial" w:hAnsi="Arial" w:eastAsia="等线" w:cs="Arial"/>
                <w:sz w:val="22"/>
              </w:rPr>
              <w:t>C1 驾照考全科目满分经验 原链接：https://pd.qq.com/s/4y38izrjh</w:t>
            </w:r>
          </w:p>
        </w:tc>
      </w:tr>
    </w:tbl>
    <w:p w14:paraId="5E2CDFD4">
      <w:pPr>
        <w:spacing w:before="120" w:after="120" w:line="288" w:lineRule="auto"/>
        <w:ind w:left="0"/>
        <w:jc w:val="left"/>
      </w:pPr>
      <w:r>
        <w:rPr>
          <w:rFonts w:ascii="Arial" w:hAnsi="Arial" w:eastAsia="等线" w:cs="Arial"/>
          <w:sz w:val="22"/>
        </w:rPr>
        <w:t>1.通用提醒：点位受身高、车型、考场差异影响，仅作辅助，以教练教学为准；考前建议考场模拟，熟悉离合、方向盘手感。</w:t>
      </w:r>
    </w:p>
    <w:p w14:paraId="266D8942">
      <w:pPr>
        <w:spacing w:before="120" w:after="120" w:line="288" w:lineRule="auto"/>
        <w:ind w:left="0" w:firstLine="0"/>
        <w:jc w:val="left"/>
      </w:pPr>
      <w:r>
        <w:rPr>
          <w:rFonts w:ascii="Arial" w:hAnsi="Arial" w:eastAsia="等线" w:cs="Arial"/>
          <w:sz w:val="22"/>
        </w:rPr>
        <w:t>2.科目一 / 四：APP 刷题，连续 3 次模拟 90 分以上可赴考。</w:t>
      </w:r>
    </w:p>
    <w:p w14:paraId="773003F5">
      <w:pPr>
        <w:spacing w:before="120" w:after="120" w:line="288" w:lineRule="auto"/>
        <w:ind w:left="0"/>
        <w:jc w:val="left"/>
      </w:pPr>
      <w:r>
        <w:rPr>
          <w:rFonts w:ascii="Arial" w:hAnsi="Arial" w:eastAsia="等线" w:cs="Arial"/>
          <w:sz w:val="22"/>
        </w:rPr>
        <w:t>3.科目二（捷达车型）</w:t>
      </w:r>
    </w:p>
    <w:p w14:paraId="6A113167">
      <w:pPr>
        <w:spacing w:before="120" w:after="120" w:line="288" w:lineRule="auto"/>
        <w:ind w:left="0" w:firstLine="420"/>
        <w:jc w:val="left"/>
      </w:pPr>
      <w:r>
        <w:rPr>
          <w:rFonts w:ascii="Arial" w:hAnsi="Arial" w:eastAsia="等线" w:cs="Arial"/>
          <w:sz w:val="22"/>
        </w:rPr>
        <w:t>基础调整：座椅舒适，后视镜露出 1/3 车身，看清后轮；离合低速控制是核心。</w:t>
      </w:r>
    </w:p>
    <w:p w14:paraId="18E66404">
      <w:pPr>
        <w:spacing w:before="120" w:after="120" w:line="288" w:lineRule="auto"/>
        <w:ind w:left="0" w:firstLine="420"/>
        <w:jc w:val="left"/>
      </w:pPr>
      <w:r>
        <w:rPr>
          <w:rFonts w:ascii="Arial" w:hAnsi="Arial" w:eastAsia="等线" w:cs="Arial"/>
          <w:sz w:val="22"/>
        </w:rPr>
        <w:t>倒车入库：后视镜下沿碰白线打死，平行回正，虚线处刹车。</w:t>
      </w:r>
    </w:p>
    <w:p w14:paraId="62741787">
      <w:pPr>
        <w:spacing w:before="120" w:after="120" w:line="288" w:lineRule="auto"/>
        <w:ind w:left="0" w:firstLine="420"/>
        <w:jc w:val="left"/>
      </w:pPr>
      <w:r>
        <w:rPr>
          <w:rFonts w:ascii="Arial" w:hAnsi="Arial" w:eastAsia="等线" w:cs="Arial"/>
          <w:sz w:val="22"/>
        </w:rPr>
        <w:t>直角转弯：提前打转向灯，门把手对齐边线打死。</w:t>
      </w:r>
    </w:p>
    <w:p w14:paraId="59F7AA0C">
      <w:pPr>
        <w:spacing w:before="120" w:after="120" w:line="288" w:lineRule="auto"/>
        <w:ind w:left="0" w:firstLine="420"/>
        <w:jc w:val="left"/>
      </w:pPr>
      <w:r>
        <w:rPr>
          <w:rFonts w:ascii="Arial" w:hAnsi="Arial" w:eastAsia="等线" w:cs="Arial"/>
          <w:sz w:val="22"/>
        </w:rPr>
        <w:t>侧方位停车：库角消失右打死，后轮压线左打死，车身平行停车，出库必打灯。</w:t>
      </w:r>
    </w:p>
    <w:p w14:paraId="6DF60BDC">
      <w:pPr>
        <w:spacing w:before="120" w:after="120" w:line="288" w:lineRule="auto"/>
        <w:ind w:left="0" w:firstLine="420"/>
        <w:jc w:val="left"/>
      </w:pPr>
      <w:r>
        <w:rPr>
          <w:rFonts w:ascii="Arial" w:hAnsi="Arial" w:eastAsia="等线" w:cs="Arial"/>
          <w:sz w:val="22"/>
        </w:rPr>
        <w:t>坡道定点（C2 跳过）：雨刷凸起对线，挡风标识对齐标杆刹车，车身剧烈抖动松手刹起步。</w:t>
      </w:r>
    </w:p>
    <w:p w14:paraId="55E7C64E">
      <w:pPr>
        <w:spacing w:before="120" w:after="120" w:line="288" w:lineRule="auto"/>
        <w:ind w:left="0" w:firstLine="420"/>
        <w:jc w:val="left"/>
      </w:pPr>
      <w:r>
        <w:rPr>
          <w:rFonts w:ascii="Arial" w:hAnsi="Arial" w:eastAsia="等线" w:cs="Arial"/>
          <w:sz w:val="22"/>
        </w:rPr>
        <w:t>曲线行驶：凭手感微调方向。</w:t>
      </w:r>
    </w:p>
    <w:p w14:paraId="1A475341">
      <w:pPr>
        <w:spacing w:before="120" w:after="120" w:line="288" w:lineRule="auto"/>
        <w:ind w:left="0"/>
        <w:jc w:val="left"/>
      </w:pPr>
      <w:r>
        <w:rPr>
          <w:rFonts w:ascii="Arial" w:hAnsi="Arial" w:eastAsia="等线" w:cs="Arial"/>
          <w:sz w:val="22"/>
        </w:rPr>
        <w:t>4.科目三</w:t>
      </w:r>
    </w:p>
    <w:p w14:paraId="2DA50C7F">
      <w:pPr>
        <w:spacing w:before="120" w:after="120" w:line="288" w:lineRule="auto"/>
        <w:ind w:left="0" w:firstLine="420"/>
        <w:jc w:val="left"/>
      </w:pPr>
      <w:r>
        <w:rPr>
          <w:rFonts w:ascii="Arial" w:hAnsi="Arial" w:eastAsia="等线" w:cs="Arial"/>
          <w:sz w:val="22"/>
        </w:rPr>
        <w:t>灯光操作熟记，起步、变道、超车、转弯转向灯满 3 秒；</w:t>
      </w:r>
    </w:p>
    <w:p w14:paraId="0AE03726">
      <w:pPr>
        <w:spacing w:before="120" w:after="120" w:line="288" w:lineRule="auto"/>
        <w:ind w:left="0" w:firstLine="420"/>
        <w:jc w:val="left"/>
      </w:pPr>
      <w:r>
        <w:rPr>
          <w:rFonts w:ascii="Arial" w:hAnsi="Arial" w:eastAsia="等线" w:cs="Arial"/>
          <w:sz w:val="22"/>
        </w:rPr>
        <w:t>斑马线、学校路段车速≤30；C1 需要挂四档行驶一段；</w:t>
      </w:r>
    </w:p>
    <w:p w14:paraId="5405BA0E">
      <w:pPr>
        <w:spacing w:before="120" w:after="120" w:line="288" w:lineRule="auto"/>
        <w:ind w:left="0" w:firstLine="420"/>
        <w:jc w:val="left"/>
      </w:pPr>
      <w:r>
        <w:rPr>
          <w:rFonts w:ascii="Arial" w:hAnsi="Arial" w:eastAsia="等线" w:cs="Arial"/>
          <w:sz w:val="22"/>
        </w:rPr>
        <w:t>直线轻握方向盘，小幅微调；遇障碍提前刹车等待。</w:t>
      </w:r>
    </w:p>
    <w:p w14:paraId="7F90E3EC">
      <w:pPr>
        <w:pBdr>
          <w:bottom w:val="single" w:color="DEE0E3" w:sz="2" w:space="0"/>
          <w:between w:val="single" w:color="DEE0E3" w:sz="2" w:space="0"/>
        </w:pBdr>
        <w:spacing w:before="120" w:after="120" w:line="288" w:lineRule="auto"/>
        <w:ind w:left="0"/>
      </w:pPr>
    </w:p>
    <w:p w14:paraId="01A9BB06">
      <w:pPr>
        <w:spacing w:before="320" w:after="120" w:line="288" w:lineRule="auto"/>
        <w:ind w:left="0"/>
        <w:jc w:val="left"/>
        <w:outlineLvl w:val="1"/>
      </w:pPr>
      <w:bookmarkStart w:id="172" w:name="heading_132"/>
      <w:bookmarkStart w:id="173" w:name="_Toc25960"/>
      <w:r>
        <w:rPr>
          <w:rFonts w:ascii="Arial" w:hAnsi="Arial" w:eastAsia="等线" w:cs="Arial"/>
          <w:b/>
          <w:sz w:val="32"/>
        </w:rPr>
        <w:t>（10）恋爱社交完整干货</w:t>
      </w:r>
      <w:bookmarkEnd w:id="172"/>
      <w:bookmarkEnd w:id="173"/>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3BA0F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DF0F742">
            <w:pPr>
              <w:spacing w:before="120" w:after="120" w:line="288" w:lineRule="auto"/>
              <w:ind w:left="0" w:firstLine="0"/>
              <w:jc w:val="left"/>
            </w:pPr>
            <w:r>
              <w:rPr>
                <w:rFonts w:ascii="Arial" w:hAnsi="Arial" w:eastAsia="等线" w:cs="Arial"/>
                <w:b/>
                <w:sz w:val="22"/>
              </w:rPr>
              <w:t>为贴主（《魔修生存指南》两篇合集）</w:t>
            </w:r>
          </w:p>
          <w:p w14:paraId="3E5F7F5E">
            <w:pPr>
              <w:spacing w:before="120" w:after="120" w:line="288" w:lineRule="auto"/>
              <w:ind w:left="0"/>
              <w:jc w:val="left"/>
            </w:pPr>
            <w:r>
              <w:rPr>
                <w:rFonts w:ascii="Arial" w:hAnsi="Arial" w:eastAsia="等线" w:cs="Arial"/>
                <w:sz w:val="22"/>
              </w:rPr>
              <w:t>原链接：</w:t>
            </w:r>
            <w:r>
              <w:fldChar w:fldCharType="begin"/>
            </w:r>
            <w:r>
              <w:instrText xml:space="preserve"> HYPERLINK "https://pd.qq.com/s/g7leue2sd" \h </w:instrText>
            </w:r>
            <w:r>
              <w:fldChar w:fldCharType="separate"/>
            </w:r>
            <w:r>
              <w:rPr>
                <w:rFonts w:ascii="Arial" w:hAnsi="Arial" w:eastAsia="等线" w:cs="Arial"/>
                <w:color w:val="3370FF"/>
                <w:sz w:val="22"/>
              </w:rPr>
              <w:t>https://pd.qq.com/s/g7leue2sd</w:t>
            </w:r>
            <w:r>
              <w:rPr>
                <w:rFonts w:ascii="Arial" w:hAnsi="Arial" w:eastAsia="等线" w:cs="Arial"/>
                <w:color w:val="3370FF"/>
                <w:sz w:val="22"/>
              </w:rPr>
              <w:fldChar w:fldCharType="end"/>
            </w:r>
          </w:p>
          <w:p w14:paraId="1CB365AE">
            <w:pPr>
              <w:spacing w:before="120" w:after="120" w:line="288" w:lineRule="auto"/>
              <w:ind w:left="0" w:firstLine="420"/>
              <w:jc w:val="left"/>
            </w:pPr>
            <w:r>
              <w:fldChar w:fldCharType="begin"/>
            </w:r>
            <w:r>
              <w:instrText xml:space="preserve"> HYPERLINK "https://pd.qq.com/s/4z79jd3p4" \h </w:instrText>
            </w:r>
            <w:r>
              <w:fldChar w:fldCharType="separate"/>
            </w:r>
            <w:r>
              <w:rPr>
                <w:rFonts w:ascii="Arial" w:hAnsi="Arial" w:eastAsia="等线" w:cs="Arial"/>
                <w:color w:val="3370FF"/>
                <w:sz w:val="22"/>
              </w:rPr>
              <w:t>https://pd.qq.com/s/4z79jd3p4</w:t>
            </w:r>
            <w:r>
              <w:rPr>
                <w:rFonts w:ascii="Arial" w:hAnsi="Arial" w:eastAsia="等线" w:cs="Arial"/>
                <w:color w:val="3370FF"/>
                <w:sz w:val="22"/>
              </w:rPr>
              <w:fldChar w:fldCharType="end"/>
            </w:r>
          </w:p>
          <w:p w14:paraId="1A77536E">
            <w:pPr>
              <w:spacing w:before="120" w:after="120" w:line="288" w:lineRule="auto"/>
              <w:ind w:left="0" w:firstLine="420"/>
              <w:jc w:val="left"/>
            </w:pPr>
            <w:r>
              <w:fldChar w:fldCharType="begin"/>
            </w:r>
            <w:r>
              <w:instrText xml:space="preserve"> HYPERLINK "https://pd.qq.com/s/gp46589yg" \h </w:instrText>
            </w:r>
            <w:r>
              <w:fldChar w:fldCharType="separate"/>
            </w:r>
            <w:r>
              <w:rPr>
                <w:rFonts w:ascii="Arial" w:hAnsi="Arial" w:eastAsia="等线" w:cs="Arial"/>
                <w:color w:val="3370FF"/>
                <w:sz w:val="22"/>
              </w:rPr>
              <w:t>https://pd.qq.com/s/gp46589yg</w:t>
            </w:r>
            <w:r>
              <w:rPr>
                <w:rFonts w:ascii="Arial" w:hAnsi="Arial" w:eastAsia="等线" w:cs="Arial"/>
                <w:color w:val="3370FF"/>
                <w:sz w:val="22"/>
              </w:rPr>
              <w:fldChar w:fldCharType="end"/>
            </w:r>
          </w:p>
        </w:tc>
      </w:tr>
    </w:tbl>
    <w:p w14:paraId="437EDB38">
      <w:pPr>
        <w:spacing w:before="300" w:after="120" w:line="288" w:lineRule="auto"/>
        <w:ind w:left="0"/>
        <w:jc w:val="left"/>
        <w:outlineLvl w:val="2"/>
      </w:pPr>
      <w:bookmarkStart w:id="174" w:name="heading_133"/>
      <w:r>
        <w:rPr>
          <w:rFonts w:ascii="Arial" w:hAnsi="Arial" w:eastAsia="等线" w:cs="Arial"/>
          <w:b/>
          <w:sz w:val="30"/>
        </w:rPr>
        <w:t>1.聊天通用技巧</w:t>
      </w:r>
      <w:bookmarkEnd w:id="174"/>
    </w:p>
    <w:p w14:paraId="7344CE20">
      <w:pPr>
        <w:spacing w:before="120" w:after="120" w:line="288" w:lineRule="auto"/>
        <w:ind w:left="0" w:firstLine="420"/>
        <w:jc w:val="left"/>
      </w:pPr>
      <w:r>
        <w:rPr>
          <w:rFonts w:ascii="Arial" w:hAnsi="Arial" w:eastAsia="等线" w:cs="Arial"/>
          <w:sz w:val="22"/>
        </w:rPr>
        <w:t>推荐话题：校园八卦、宠物、美食、旅行、游戏；</w:t>
      </w:r>
    </w:p>
    <w:p w14:paraId="3E7099FA">
      <w:pPr>
        <w:spacing w:before="120" w:after="120" w:line="288" w:lineRule="auto"/>
        <w:ind w:left="0" w:firstLine="420"/>
        <w:jc w:val="left"/>
      </w:pPr>
      <w:r>
        <w:rPr>
          <w:rFonts w:ascii="Arial" w:hAnsi="Arial" w:eastAsia="等线" w:cs="Arial"/>
          <w:sz w:val="22"/>
        </w:rPr>
        <w:t>避雷话题：政治、股票、恐怖血腥、负能量焦虑内容、低俗黄梗；</w:t>
      </w:r>
    </w:p>
    <w:p w14:paraId="26B3E950">
      <w:pPr>
        <w:spacing w:before="120" w:after="120" w:line="288" w:lineRule="auto"/>
        <w:ind w:left="0" w:firstLine="420"/>
        <w:jc w:val="left"/>
      </w:pPr>
      <w:r>
        <w:rPr>
          <w:rFonts w:ascii="Arial" w:hAnsi="Arial" w:eastAsia="等线" w:cs="Arial"/>
          <w:sz w:val="22"/>
        </w:rPr>
        <w:t>沟通原则：少反驳、少说教，多夸奖鼓励；成年人只筛选，不强行改变他人；聊得来不等于对方愿意恋爱。</w:t>
      </w:r>
    </w:p>
    <w:p w14:paraId="036A8FA8">
      <w:pPr>
        <w:spacing w:before="120" w:after="120" w:line="288" w:lineRule="auto"/>
        <w:ind w:left="0" w:firstLine="420"/>
        <w:jc w:val="left"/>
      </w:pPr>
      <w:r>
        <w:rPr>
          <w:rFonts w:ascii="Arial" w:hAnsi="Arial" w:eastAsia="等线" w:cs="Arial"/>
          <w:sz w:val="22"/>
        </w:rPr>
        <w:t>表白建议：大方 / 玩笑式表达，被拒体面退场；死缠烂打会被圈子集体拉黑。</w:t>
      </w:r>
    </w:p>
    <w:p w14:paraId="6F12867D">
      <w:pPr>
        <w:spacing w:before="120" w:after="120" w:line="288" w:lineRule="auto"/>
        <w:ind w:left="0" w:firstLine="420"/>
        <w:jc w:val="left"/>
      </w:pPr>
      <w:r>
        <w:rPr>
          <w:rFonts w:ascii="Arial" w:hAnsi="Arial" w:eastAsia="等线" w:cs="Arial"/>
          <w:sz w:val="22"/>
        </w:rPr>
        <w:t>好感判断：高频深夜聊天、主动肢体接触、主动透露想恋爱信号；无感不用强行自我说服。</w:t>
      </w:r>
    </w:p>
    <w:p w14:paraId="22DF3138">
      <w:pPr>
        <w:spacing w:before="300" w:after="120" w:line="288" w:lineRule="auto"/>
        <w:ind w:left="0"/>
        <w:jc w:val="left"/>
        <w:outlineLvl w:val="2"/>
      </w:pPr>
      <w:bookmarkStart w:id="175" w:name="heading_134"/>
      <w:r>
        <w:rPr>
          <w:rFonts w:ascii="Arial" w:hAnsi="Arial" w:eastAsia="等线" w:cs="Arial"/>
          <w:b/>
          <w:sz w:val="30"/>
        </w:rPr>
        <w:t>2.恋爱前期自我提升（核心，决定成功率）</w:t>
      </w:r>
      <w:bookmarkEnd w:id="175"/>
    </w:p>
    <w:p w14:paraId="24611941">
      <w:pPr>
        <w:spacing w:before="120" w:after="120" w:line="288" w:lineRule="auto"/>
        <w:ind w:left="0" w:firstLine="420"/>
        <w:jc w:val="left"/>
      </w:pPr>
      <w:r>
        <w:rPr>
          <w:rFonts w:ascii="Arial" w:hAnsi="Arial" w:eastAsia="等线" w:cs="Arial"/>
          <w:sz w:val="22"/>
        </w:rPr>
        <w:t>1. 时间规划：精简无效消耗</w:t>
      </w:r>
    </w:p>
    <w:p w14:paraId="78383CDA">
      <w:pPr>
        <w:spacing w:before="120" w:after="120" w:line="288" w:lineRule="auto"/>
        <w:ind w:left="0" w:firstLine="420"/>
        <w:jc w:val="left"/>
      </w:pPr>
      <w:r>
        <w:rPr>
          <w:rFonts w:ascii="Arial" w:hAnsi="Arial" w:eastAsia="等线" w:cs="Arial"/>
          <w:sz w:val="22"/>
        </w:rPr>
        <w:t>退出压榨、派系斗争严重的实验室 / 社团，重心放在专业课与自我提升；</w:t>
      </w:r>
    </w:p>
    <w:p w14:paraId="7C394C85">
      <w:pPr>
        <w:spacing w:before="120" w:after="120" w:line="288" w:lineRule="auto"/>
        <w:ind w:left="0" w:firstLine="420"/>
        <w:jc w:val="left"/>
      </w:pPr>
      <w:r>
        <w:rPr>
          <w:rFonts w:ascii="Arial" w:hAnsi="Arial" w:eastAsia="等线" w:cs="Arial"/>
          <w:sz w:val="22"/>
        </w:rPr>
        <w:t>筛选社交：付出 10 分能收到 7 分正向反馈才算优质人脉，低消耗社交直接拒绝。</w:t>
      </w:r>
    </w:p>
    <w:p w14:paraId="054F615B">
      <w:pPr>
        <w:spacing w:before="120" w:after="120" w:line="288" w:lineRule="auto"/>
        <w:ind w:left="0" w:firstLine="420"/>
        <w:jc w:val="left"/>
      </w:pPr>
      <w:r>
        <w:rPr>
          <w:rFonts w:ascii="Arial" w:hAnsi="Arial" w:eastAsia="等线" w:cs="Arial"/>
          <w:sz w:val="22"/>
        </w:rPr>
        <w:t>2. 外形管理</w:t>
      </w:r>
    </w:p>
    <w:p w14:paraId="73D93DC2">
      <w:pPr>
        <w:spacing w:before="120" w:after="120" w:line="288" w:lineRule="auto"/>
        <w:ind w:left="0" w:firstLine="420"/>
        <w:jc w:val="left"/>
      </w:pPr>
      <w:r>
        <w:rPr>
          <w:rFonts w:ascii="Arial" w:hAnsi="Arial" w:eastAsia="等线" w:cs="Arial"/>
          <w:sz w:val="22"/>
        </w:rPr>
        <w:t>身材：减脂 / 增肌坚持 2 个月肉眼可见变化；</w:t>
      </w:r>
    </w:p>
    <w:p w14:paraId="707AC933">
      <w:pPr>
        <w:spacing w:before="120" w:after="120" w:line="288" w:lineRule="auto"/>
        <w:ind w:left="0" w:firstLine="420"/>
        <w:jc w:val="left"/>
      </w:pPr>
      <w:r>
        <w:rPr>
          <w:rFonts w:ascii="Arial" w:hAnsi="Arial" w:eastAsia="等线" w:cs="Arial"/>
          <w:sz w:val="22"/>
        </w:rPr>
        <w:t>护肤洗护：水杨酸控油（敏感肌禁用）、保湿面膜；优质洗发水、留香洗衣液；</w:t>
      </w:r>
    </w:p>
    <w:p w14:paraId="3FB33E06">
      <w:pPr>
        <w:spacing w:before="120" w:after="120" w:line="288" w:lineRule="auto"/>
        <w:ind w:left="0" w:firstLine="420"/>
        <w:jc w:val="left"/>
      </w:pPr>
      <w:r>
        <w:rPr>
          <w:rFonts w:ascii="Arial" w:hAnsi="Arial" w:eastAsia="等线" w:cs="Arial"/>
          <w:sz w:val="22"/>
        </w:rPr>
        <w:t>穿搭：避免全黑，多添置平价夏装；</w:t>
      </w:r>
    </w:p>
    <w:p w14:paraId="670351FE">
      <w:pPr>
        <w:spacing w:before="120" w:after="120" w:line="288" w:lineRule="auto"/>
        <w:ind w:left="0" w:firstLine="420"/>
        <w:jc w:val="left"/>
      </w:pPr>
      <w:r>
        <w:rPr>
          <w:rFonts w:ascii="Arial" w:hAnsi="Arial" w:eastAsia="等线" w:cs="Arial"/>
          <w:sz w:val="22"/>
        </w:rPr>
        <w:t>生活丰富度：多外出旅行、打卡美食，更新朋友圈，学生高铁一年 4 次优惠。</w:t>
      </w:r>
    </w:p>
    <w:p w14:paraId="03F7FD8B">
      <w:pPr>
        <w:spacing w:before="300" w:after="120" w:line="288" w:lineRule="auto"/>
        <w:ind w:left="0"/>
        <w:jc w:val="left"/>
        <w:outlineLvl w:val="2"/>
      </w:pPr>
      <w:bookmarkStart w:id="176" w:name="heading_135"/>
      <w:r>
        <w:rPr>
          <w:rFonts w:ascii="Arial" w:hAnsi="Arial" w:eastAsia="等线" w:cs="Arial"/>
          <w:b/>
          <w:sz w:val="30"/>
        </w:rPr>
        <w:t>3.校内恋爱客观现状</w:t>
      </w:r>
      <w:bookmarkEnd w:id="176"/>
    </w:p>
    <w:p w14:paraId="1442C6E2">
      <w:pPr>
        <w:spacing w:before="120" w:after="120" w:line="288" w:lineRule="auto"/>
        <w:ind w:left="0" w:firstLine="420"/>
        <w:jc w:val="left"/>
      </w:pPr>
      <w:r>
        <w:rPr>
          <w:rFonts w:ascii="Arial" w:hAnsi="Arial" w:eastAsia="等线" w:cs="Arial"/>
          <w:sz w:val="22"/>
        </w:rPr>
        <w:t>男生本科工科难脱单：无竞赛成绩、经济一般、颜控难度极高；</w:t>
      </w:r>
    </w:p>
    <w:p w14:paraId="4C7D6608">
      <w:pPr>
        <w:spacing w:before="120" w:after="120" w:line="288" w:lineRule="auto"/>
        <w:ind w:left="0" w:firstLine="420"/>
        <w:jc w:val="left"/>
      </w:pPr>
      <w:r>
        <w:rPr>
          <w:rFonts w:ascii="Arial" w:hAnsi="Arial" w:eastAsia="等线" w:cs="Arial"/>
          <w:sz w:val="22"/>
        </w:rPr>
        <w:t>女生本科红利期：18–24 岁择偶环境友好；工科女生就业存在隐性性别歧视，恋爱可当作情绪补偿。</w:t>
      </w:r>
    </w:p>
    <w:p w14:paraId="62A63014">
      <w:pPr>
        <w:spacing w:before="120" w:after="120" w:line="288" w:lineRule="auto"/>
        <w:ind w:left="0" w:firstLine="420"/>
        <w:jc w:val="left"/>
      </w:pPr>
      <w:r>
        <w:rPr>
          <w:rFonts w:ascii="Arial" w:hAnsi="Arial" w:eastAsia="等线" w:cs="Arial"/>
          <w:sz w:val="22"/>
        </w:rPr>
        <w:t>恋爱时长：多数情侣毕业前后分手，但校园恋爱体验值得尝试。</w:t>
      </w:r>
    </w:p>
    <w:p w14:paraId="3F22B83C">
      <w:pPr>
        <w:pBdr>
          <w:bottom w:val="single" w:color="DEE0E3" w:sz="2" w:space="0"/>
          <w:between w:val="single" w:color="DEE0E3" w:sz="2" w:space="0"/>
        </w:pBdr>
        <w:spacing w:before="120" w:after="120" w:line="288" w:lineRule="auto"/>
        <w:ind w:left="0"/>
      </w:pPr>
    </w:p>
    <w:p w14:paraId="70431446">
      <w:pPr>
        <w:spacing w:before="320" w:after="120" w:line="288" w:lineRule="auto"/>
        <w:ind w:left="0"/>
        <w:jc w:val="left"/>
        <w:outlineLvl w:val="1"/>
      </w:pPr>
      <w:bookmarkStart w:id="177" w:name="heading_136"/>
      <w:bookmarkStart w:id="178" w:name="_Toc6786"/>
      <w:r>
        <w:rPr>
          <w:rFonts w:ascii="Arial" w:hAnsi="Arial" w:eastAsia="等线" w:cs="Arial"/>
          <w:b/>
          <w:sz w:val="32"/>
        </w:rPr>
        <w:t>（11）香水测评</w:t>
      </w:r>
      <w:bookmarkEnd w:id="177"/>
      <w:bookmarkEnd w:id="178"/>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22F43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D503277">
            <w:pPr>
              <w:spacing w:before="120" w:after="120" w:line="288" w:lineRule="auto"/>
              <w:ind w:left="0" w:firstLine="420"/>
              <w:jc w:val="left"/>
            </w:pPr>
            <w:r>
              <w:rPr>
                <w:rFonts w:ascii="Arial" w:hAnsi="Arial" w:eastAsia="等线" w:cs="Arial"/>
                <w:sz w:val="22"/>
              </w:rPr>
              <w:t>原链接：https://pd.qq.com/s/grp6x445g</w:t>
            </w:r>
          </w:p>
          <w:p w14:paraId="25AD62DD">
            <w:pPr>
              <w:spacing w:before="120" w:after="120" w:line="288" w:lineRule="auto"/>
              <w:ind w:left="0"/>
              <w:jc w:val="left"/>
            </w:pPr>
            <w:r>
              <w:rPr>
                <w:rFonts w:ascii="Arial" w:hAnsi="Arial" w:eastAsia="等线" w:cs="Arial"/>
                <w:sz w:val="22"/>
              </w:rPr>
              <w:t>这里只搬运了部分，有需求读者可查看原链接，看详细版本</w:t>
            </w:r>
          </w:p>
        </w:tc>
      </w:tr>
    </w:tbl>
    <w:p w14:paraId="163B22DE">
      <w:pPr>
        <w:spacing w:before="120" w:after="120" w:line="288" w:lineRule="auto"/>
        <w:ind w:left="0" w:firstLine="420"/>
        <w:jc w:val="left"/>
      </w:pPr>
      <w:r>
        <w:rPr>
          <w:rFonts w:ascii="Arial" w:hAnsi="Arial" w:eastAsia="等线" w:cs="Arial"/>
          <w:sz w:val="22"/>
        </w:rPr>
        <w:t>其实想做这个系列很久了，平常很喜欢香水，从大二接触香水以来，陆续入了也有二三十瓶吧，试过的香应该有一百多只了，所以在这里想跟大家做一些自己的感受和分享，方便大家去选择适合自己的香氛 ps:香水是很主观的东西，很强调个人调性和感受，就像你喜欢吃什么食物一样，每个人投其所好，我的感受不一定完整，如果大家有自己的想法的话也欢迎在评论区分享讨论，或者加我私聊哦   我们讲香水这个词时，一般搭配的动词是“穿香”，很形象了，就像一件衣服一样，穿的适配也是一种气质和品位。此外，闻到自己喜欢的香确实能实打实的能让人心情愉悦，所以我认为香氛还是一种情绪体验，前中后调的层次变化与呈现，其实讲述的是一段线性的 or 立体的故事，这点我觉得和电影、书籍是异曲同工的。香水是很主观的东西，很强调“感知力”。出色的调香师能将这个故事讲的扣人心弦，加上品牌营销、宣发的辅助，能让你联想到一个个代入感很强的情景，仿佛沉浸其中，好的香仿佛一首诗，我觉得这也是香氛最有魅力的地方。 比如： “玫瑰之后，再无玫瑰。”......</w:t>
      </w:r>
    </w:p>
    <w:p w14:paraId="067F6619">
      <w:pPr>
        <w:spacing w:before="380" w:after="140" w:line="288" w:lineRule="auto"/>
        <w:ind w:left="0"/>
        <w:jc w:val="left"/>
        <w:outlineLvl w:val="0"/>
      </w:pPr>
      <w:bookmarkStart w:id="179" w:name="heading_137"/>
      <w:r>
        <w:br w:type="page"/>
      </w:r>
      <w:bookmarkStart w:id="180" w:name="_Toc8911"/>
      <w:r>
        <w:fldChar w:fldCharType="begin"/>
      </w:r>
      <w:r>
        <w:instrText xml:space="preserve"> HYPERLINK "https://qcn5a99cujio.feishu.cn/wiki/GcCswbv69iw09ckFInvco5uNn9d" \h </w:instrText>
      </w:r>
      <w:r>
        <w:fldChar w:fldCharType="separate"/>
      </w:r>
      <w:r>
        <w:rPr>
          <w:rFonts w:ascii="Arial" w:hAnsi="Arial" w:eastAsia="等线" w:cs="Arial"/>
          <w:b/>
          <w:color w:val="3370FF"/>
          <w:sz w:val="36"/>
        </w:rPr>
        <w:t>锐评哈工大（威海）周边美食</w:t>
      </w:r>
      <w:r>
        <w:rPr>
          <w:rFonts w:ascii="Arial" w:hAnsi="Arial" w:eastAsia="等线" w:cs="Arial"/>
          <w:b/>
          <w:color w:val="3370FF"/>
          <w:sz w:val="36"/>
        </w:rPr>
        <w:fldChar w:fldCharType="end"/>
      </w:r>
      <w:bookmarkEnd w:id="179"/>
      <w:bookmarkEnd w:id="180"/>
    </w:p>
    <w:p w14:paraId="7420FAA5">
      <w:pPr>
        <w:spacing w:before="320" w:after="120" w:line="288" w:lineRule="auto"/>
        <w:ind w:left="0"/>
        <w:jc w:val="left"/>
        <w:outlineLvl w:val="1"/>
      </w:pPr>
      <w:bookmarkStart w:id="181" w:name="heading_138"/>
      <w:bookmarkStart w:id="182" w:name="_Toc12109"/>
      <w:r>
        <w:rPr>
          <w:rFonts w:ascii="Arial" w:hAnsi="Arial" w:eastAsia="等线" w:cs="Arial"/>
          <w:b/>
          <w:sz w:val="32"/>
        </w:rPr>
        <w:t>文档说明</w:t>
      </w:r>
      <w:bookmarkEnd w:id="181"/>
      <w:bookmarkEnd w:id="182"/>
    </w:p>
    <w:p w14:paraId="24289BC7">
      <w:pPr>
        <w:numPr>
          <w:ilvl w:val="0"/>
          <w:numId w:val="60"/>
        </w:numPr>
        <w:spacing w:before="120" w:after="120" w:line="288" w:lineRule="auto"/>
        <w:ind w:left="0"/>
        <w:jc w:val="left"/>
      </w:pPr>
      <w:r>
        <w:rPr>
          <w:rFonts w:ascii="Arial" w:hAnsi="Arial" w:eastAsia="等线" w:cs="Arial"/>
          <w:sz w:val="22"/>
        </w:rPr>
        <w:t>前言说明</w:t>
      </w:r>
      <w:r>
        <w:rPr>
          <w:rFonts w:ascii="Arial" w:hAnsi="Arial" w:eastAsia="等线" w:cs="Arial"/>
          <w:sz w:val="22"/>
        </w:rPr>
        <w:br w:type="textWrapping"/>
      </w:r>
      <w:r>
        <w:rPr>
          <w:rFonts w:ascii="Arial" w:hAnsi="Arial" w:eastAsia="等线" w:cs="Arial"/>
          <w:sz w:val="22"/>
        </w:rPr>
        <w:t>这里使用多篇帖子，让ai融合了，原帖链接（引用链接可能不全，原帖主可私）</w:t>
      </w:r>
      <w:r>
        <w:rPr>
          <w:rFonts w:ascii="Arial" w:hAnsi="Arial" w:eastAsia="等线" w:cs="Arial"/>
          <w:sz w:val="22"/>
        </w:rPr>
        <w:br w:type="textWrapping"/>
      </w:r>
      <w:r>
        <w:rPr>
          <w:rFonts w:ascii="Arial" w:hAnsi="Arial" w:eastAsia="等线" w:cs="Arial"/>
          <w:sz w:val="22"/>
        </w:rPr>
        <w:t>https://pd.qq.com/s/h0c8kq1yi</w:t>
      </w:r>
      <w:r>
        <w:rPr>
          <w:rFonts w:ascii="Arial" w:hAnsi="Arial" w:eastAsia="等线" w:cs="Arial"/>
          <w:sz w:val="22"/>
        </w:rPr>
        <w:br w:type="textWrapping"/>
      </w:r>
      <w:r>
        <w:rPr>
          <w:rFonts w:ascii="Arial" w:hAnsi="Arial" w:eastAsia="等线" w:cs="Arial"/>
          <w:sz w:val="22"/>
        </w:rPr>
        <w:t>https://pd.qq.com/s/4nd0d0ofc</w:t>
      </w:r>
      <w:r>
        <w:rPr>
          <w:rFonts w:ascii="Arial" w:hAnsi="Arial" w:eastAsia="等线" w:cs="Arial"/>
          <w:sz w:val="22"/>
        </w:rPr>
        <w:br w:type="textWrapping"/>
      </w:r>
      <w:r>
        <w:rPr>
          <w:rFonts w:ascii="Arial" w:hAnsi="Arial" w:eastAsia="等线" w:cs="Arial"/>
          <w:sz w:val="22"/>
        </w:rPr>
        <w:t>https://pd.qq.com/s/2x1w80cf3</w:t>
      </w:r>
    </w:p>
    <w:p w14:paraId="76E3ED64">
      <w:pPr>
        <w:numPr>
          <w:ilvl w:val="0"/>
          <w:numId w:val="61"/>
        </w:numPr>
        <w:spacing w:before="120" w:after="120" w:line="288" w:lineRule="auto"/>
        <w:ind w:left="0"/>
        <w:jc w:val="left"/>
      </w:pPr>
      <w:r>
        <w:rPr>
          <w:rFonts w:ascii="Arial" w:hAnsi="Arial" w:eastAsia="等线" w:cs="Arial"/>
          <w:sz w:val="22"/>
        </w:rPr>
        <w:t>部分评测人：山威学生（皖南口味，均衡、爱吃酸、中辣接受度高，偏爱素菜、面条，不爱米饭）；同行人：哈威学生（南京甜口，微辣，爱吃肉与碳水），两人饭量偏小，评价仅供参考。</w:t>
      </w:r>
    </w:p>
    <w:p w14:paraId="745A7174">
      <w:pPr>
        <w:numPr>
          <w:ilvl w:val="0"/>
          <w:numId w:val="62"/>
        </w:numPr>
        <w:spacing w:before="120" w:after="120" w:line="288" w:lineRule="auto"/>
        <w:ind w:left="0"/>
        <w:jc w:val="left"/>
      </w:pPr>
      <w:r>
        <w:rPr>
          <w:rFonts w:ascii="Arial" w:hAnsi="Arial" w:eastAsia="等线" w:cs="Arial"/>
          <w:sz w:val="22"/>
        </w:rPr>
        <w:t>文档结构</w:t>
      </w:r>
      <w:r>
        <w:rPr>
          <w:rFonts w:ascii="Arial" w:hAnsi="Arial" w:eastAsia="等线" w:cs="Arial"/>
          <w:sz w:val="22"/>
        </w:rPr>
        <w:br w:type="textWrapping"/>
      </w:r>
      <w:r>
        <w:rPr>
          <w:rFonts w:ascii="Arial" w:hAnsi="Arial" w:eastAsia="等线" w:cs="Arial"/>
          <w:sz w:val="22"/>
        </w:rPr>
        <w:t>①星级总榜（每家完整信息 + 菜品细节）②校内食堂全品类测评 ③按餐饮品类分类索引 ④按地理位置打卡分区 ⑤双人专属探店详细清单 ⑥外卖推荐 ⑦多人聚餐指南 ⑧补充备注 &amp; 食用技巧</w:t>
      </w:r>
    </w:p>
    <w:p w14:paraId="5D2F4267">
      <w:pPr>
        <w:spacing w:before="120" w:after="120" w:line="288" w:lineRule="auto"/>
        <w:ind w:left="0" w:firstLine="0"/>
        <w:jc w:val="left"/>
      </w:pPr>
    </w:p>
    <w:p w14:paraId="5E5832A5">
      <w:pPr>
        <w:pBdr>
          <w:bottom w:val="single" w:color="DEE0E3" w:sz="2" w:space="0"/>
          <w:between w:val="single" w:color="DEE0E3" w:sz="2" w:space="0"/>
        </w:pBdr>
        <w:spacing w:before="120" w:after="120" w:line="288" w:lineRule="auto"/>
        <w:ind w:left="0"/>
      </w:pPr>
    </w:p>
    <w:p w14:paraId="6DC1DDC3">
      <w:pPr>
        <w:spacing w:before="320" w:after="120" w:line="288" w:lineRule="auto"/>
        <w:ind w:left="0"/>
        <w:jc w:val="left"/>
        <w:outlineLvl w:val="1"/>
      </w:pPr>
      <w:bookmarkStart w:id="183" w:name="heading_139"/>
      <w:bookmarkStart w:id="184" w:name="_Toc1301"/>
      <w:r>
        <w:rPr>
          <w:rFonts w:ascii="Arial" w:hAnsi="Arial" w:eastAsia="等线" w:cs="Arial"/>
          <w:b/>
          <w:sz w:val="32"/>
        </w:rPr>
        <w:t>一、综合星级总榜（含完整店铺、人均、地址、菜品详细描述）</w:t>
      </w:r>
      <w:bookmarkEnd w:id="183"/>
      <w:bookmarkEnd w:id="184"/>
    </w:p>
    <w:p w14:paraId="3B7454D1">
      <w:pPr>
        <w:spacing w:before="320" w:after="120" w:line="288" w:lineRule="auto"/>
        <w:ind w:left="0"/>
        <w:jc w:val="left"/>
        <w:outlineLvl w:val="1"/>
      </w:pPr>
      <w:bookmarkStart w:id="185" w:name="heading_140"/>
      <w:bookmarkStart w:id="186" w:name="_Toc4004"/>
      <w:r>
        <w:rPr>
          <w:rFonts w:ascii="Arial" w:hAnsi="Arial" w:eastAsia="等线" w:cs="Arial"/>
          <w:b/>
          <w:sz w:val="32"/>
        </w:rPr>
        <w:t>（一）夯｜强烈推荐</w:t>
      </w:r>
      <w:bookmarkEnd w:id="185"/>
      <w:bookmarkEnd w:id="186"/>
    </w:p>
    <w:p w14:paraId="77C62986">
      <w:pPr>
        <w:numPr>
          <w:ilvl w:val="0"/>
          <w:numId w:val="63"/>
        </w:numPr>
        <w:spacing w:before="120" w:after="120" w:line="288" w:lineRule="auto"/>
        <w:ind w:left="0"/>
        <w:jc w:val="left"/>
      </w:pPr>
      <w:r>
        <w:rPr>
          <w:rFonts w:ascii="Arial" w:hAnsi="Arial" w:eastAsia="等线" w:cs="Arial"/>
          <w:b/>
          <w:sz w:val="22"/>
        </w:rPr>
        <w:t>大叹号 | 70 元 / 人 | 威高广场</w:t>
      </w:r>
      <w:r>
        <w:rPr>
          <w:rFonts w:ascii="Arial" w:hAnsi="Arial" w:eastAsia="等线" w:cs="Arial"/>
          <w:sz w:val="22"/>
        </w:rPr>
        <w:br w:type="textWrapping"/>
      </w:r>
      <w:r>
        <w:rPr>
          <w:rFonts w:ascii="Arial" w:hAnsi="Arial" w:eastAsia="等线" w:cs="Arial"/>
          <w:sz w:val="22"/>
        </w:rPr>
        <w:t>烤肉门店，服务贴心，服务员全程代烤；免费南瓜粥香甜顺滑，小料齐全；烤肉整体口感稳定，适合多人聚餐。</w:t>
      </w:r>
    </w:p>
    <w:p w14:paraId="64241F2F">
      <w:pPr>
        <w:numPr>
          <w:ilvl w:val="0"/>
          <w:numId w:val="64"/>
        </w:numPr>
        <w:spacing w:before="120" w:after="120" w:line="288" w:lineRule="auto"/>
        <w:ind w:left="0"/>
        <w:jc w:val="left"/>
      </w:pPr>
      <w:r>
        <w:rPr>
          <w:rFonts w:ascii="Arial" w:hAnsi="Arial" w:eastAsia="等线" w:cs="Arial"/>
          <w:b/>
          <w:sz w:val="22"/>
        </w:rPr>
        <w:t>王淑玲下饭菜 | 30 元 / 人 | 利群总店、山威分店</w:t>
      </w:r>
      <w:r>
        <w:rPr>
          <w:rFonts w:ascii="Arial" w:hAnsi="Arial" w:eastAsia="等线" w:cs="Arial"/>
          <w:sz w:val="22"/>
        </w:rPr>
        <w:br w:type="textWrapping"/>
      </w:r>
      <w:r>
        <w:rPr>
          <w:rFonts w:ascii="Arial" w:hAnsi="Arial" w:eastAsia="等线" w:cs="Arial"/>
          <w:sz w:val="22"/>
        </w:rPr>
        <w:t>利群总店：重咸口、锅气足，客流量爆满；招牌菜山楂排骨、宫保鸡丁、鲜炒时蔬、皮蛋擂茄子，下饭首选。</w:t>
      </w:r>
      <w:r>
        <w:rPr>
          <w:rFonts w:ascii="Arial" w:hAnsi="Arial" w:eastAsia="等线" w:cs="Arial"/>
          <w:sz w:val="22"/>
        </w:rPr>
        <w:br w:type="textWrapping"/>
      </w:r>
      <w:r>
        <w:rPr>
          <w:rFonts w:ascii="Arial" w:hAnsi="Arial" w:eastAsia="等线" w:cs="Arial"/>
          <w:sz w:val="22"/>
        </w:rPr>
        <w:t>山威分店缺点：菜品油脂过重，素菜油腻，山楂排骨分量极少，不推荐。</w:t>
      </w:r>
    </w:p>
    <w:p w14:paraId="25578F2E">
      <w:pPr>
        <w:numPr>
          <w:ilvl w:val="0"/>
          <w:numId w:val="65"/>
        </w:numPr>
        <w:spacing w:before="120" w:after="120" w:line="288" w:lineRule="auto"/>
        <w:ind w:left="0"/>
        <w:jc w:val="left"/>
      </w:pPr>
      <w:r>
        <w:rPr>
          <w:rFonts w:ascii="Arial" w:hAnsi="Arial" w:eastAsia="等线" w:cs="Arial"/>
          <w:b/>
          <w:sz w:val="22"/>
        </w:rPr>
        <w:t>肯德基 | 50 元 / 人</w:t>
      </w:r>
      <w:r>
        <w:rPr>
          <w:rFonts w:ascii="Arial" w:hAnsi="Arial" w:eastAsia="等线" w:cs="Arial"/>
          <w:sz w:val="22"/>
        </w:rPr>
        <w:br w:type="textWrapping"/>
      </w:r>
      <w:r>
        <w:rPr>
          <w:rFonts w:ascii="Arial" w:hAnsi="Arial" w:eastAsia="等线" w:cs="Arial"/>
          <w:sz w:val="22"/>
        </w:rPr>
        <w:t>出餐速度快，周四优惠活动人流量极大，建议提前到店；炸鸡汉堡无踩雷单品。</w:t>
      </w:r>
    </w:p>
    <w:p w14:paraId="5B19046A">
      <w:pPr>
        <w:numPr>
          <w:ilvl w:val="0"/>
          <w:numId w:val="66"/>
        </w:numPr>
        <w:spacing w:before="120" w:after="120" w:line="288" w:lineRule="auto"/>
        <w:ind w:left="0"/>
        <w:jc w:val="left"/>
      </w:pPr>
      <w:r>
        <w:rPr>
          <w:rFonts w:ascii="Arial" w:hAnsi="Arial" w:eastAsia="等线" w:cs="Arial"/>
          <w:b/>
          <w:sz w:val="22"/>
        </w:rPr>
        <w:t>党记鸡公煲 | 哈工大路</w:t>
      </w:r>
      <w:r>
        <w:rPr>
          <w:rFonts w:ascii="Arial" w:hAnsi="Arial" w:eastAsia="等线" w:cs="Arial"/>
          <w:sz w:val="22"/>
        </w:rPr>
        <w:br w:type="textWrapping"/>
      </w:r>
      <w:r>
        <w:rPr>
          <w:rFonts w:ascii="Arial" w:hAnsi="Arial" w:eastAsia="等线" w:cs="Arial"/>
          <w:sz w:val="22"/>
        </w:rPr>
        <w:t>校区公认最佳鸡公煲，必加宽粉、豆腐泡，米饭免费无限续；汤底越煮越咸，不喜重咸少喝汤；牛肉煲风味厚重。</w:t>
      </w:r>
    </w:p>
    <w:p w14:paraId="2701A4F3">
      <w:pPr>
        <w:numPr>
          <w:ilvl w:val="0"/>
          <w:numId w:val="67"/>
        </w:numPr>
        <w:spacing w:before="120" w:after="120" w:line="288" w:lineRule="auto"/>
        <w:ind w:left="0"/>
        <w:jc w:val="left"/>
      </w:pPr>
      <w:r>
        <w:rPr>
          <w:rFonts w:ascii="Arial" w:hAnsi="Arial" w:eastAsia="等线" w:cs="Arial"/>
          <w:b/>
          <w:sz w:val="22"/>
        </w:rPr>
        <w:t>串王府</w:t>
      </w:r>
      <w:r>
        <w:rPr>
          <w:rFonts w:ascii="Arial" w:hAnsi="Arial" w:eastAsia="等线" w:cs="Arial"/>
          <w:sz w:val="22"/>
        </w:rPr>
        <w:br w:type="textWrapping"/>
      </w:r>
      <w:r>
        <w:rPr>
          <w:rFonts w:ascii="Arial" w:hAnsi="Arial" w:eastAsia="等线" w:cs="Arial"/>
          <w:sz w:val="22"/>
        </w:rPr>
        <w:t>招牌黑胡椒梅肉腌制入味，大份蜜糖烤面包片外酥内软；素菜烤制不干，调味均衡。</w:t>
      </w:r>
    </w:p>
    <w:p w14:paraId="49182BC9">
      <w:pPr>
        <w:numPr>
          <w:ilvl w:val="0"/>
          <w:numId w:val="68"/>
        </w:numPr>
        <w:spacing w:before="120" w:after="120" w:line="288" w:lineRule="auto"/>
        <w:ind w:left="0"/>
        <w:jc w:val="left"/>
      </w:pPr>
      <w:r>
        <w:rPr>
          <w:rFonts w:ascii="Arial" w:hAnsi="Arial" w:eastAsia="等线" w:cs="Arial"/>
          <w:b/>
          <w:sz w:val="22"/>
        </w:rPr>
        <w:t>家外婆五鲜锅贴</w:t>
      </w:r>
      <w:r>
        <w:rPr>
          <w:rFonts w:ascii="Arial" w:hAnsi="Arial" w:eastAsia="等线" w:cs="Arial"/>
          <w:sz w:val="22"/>
        </w:rPr>
        <w:br w:type="textWrapping"/>
      </w:r>
      <w:r>
        <w:rPr>
          <w:rFonts w:ascii="Arial" w:hAnsi="Arial" w:eastAsia="等线" w:cs="Arial"/>
          <w:sz w:val="22"/>
        </w:rPr>
        <w:t>招牌五鲜锅贴皮薄馅满、汤汁充足；店内醋、蒜泥自助不限量，服务态度佳。</w:t>
      </w:r>
    </w:p>
    <w:p w14:paraId="432AB085">
      <w:pPr>
        <w:numPr>
          <w:ilvl w:val="0"/>
          <w:numId w:val="69"/>
        </w:numPr>
        <w:spacing w:before="120" w:after="120" w:line="288" w:lineRule="auto"/>
        <w:ind w:left="0"/>
        <w:jc w:val="left"/>
      </w:pPr>
      <w:r>
        <w:rPr>
          <w:rFonts w:ascii="Arial" w:hAnsi="Arial" w:eastAsia="等线" w:cs="Arial"/>
          <w:b/>
          <w:sz w:val="22"/>
        </w:rPr>
        <w:t>秦陕源凉皮 | 东文化小区</w:t>
      </w:r>
      <w:r>
        <w:rPr>
          <w:rFonts w:ascii="Arial" w:hAnsi="Arial" w:eastAsia="等线" w:cs="Arial"/>
          <w:sz w:val="22"/>
        </w:rPr>
        <w:br w:type="textWrapping"/>
      </w:r>
      <w:r>
        <w:rPr>
          <w:rFonts w:ascii="Arial" w:hAnsi="Arial" w:eastAsia="等线" w:cs="Arial"/>
          <w:sz w:val="22"/>
        </w:rPr>
        <w:t>凉皮筋道爽滑，肉夹馍肥瘦相间不腻，陕西学生认证正宗；土豆粉、鸡蛋汤清爽解腻。</w:t>
      </w:r>
    </w:p>
    <w:p w14:paraId="53E9372D">
      <w:pPr>
        <w:numPr>
          <w:ilvl w:val="0"/>
          <w:numId w:val="70"/>
        </w:numPr>
        <w:spacing w:before="120" w:after="120" w:line="288" w:lineRule="auto"/>
        <w:ind w:left="0"/>
        <w:jc w:val="left"/>
      </w:pPr>
      <w:r>
        <w:rPr>
          <w:rFonts w:ascii="Arial" w:hAnsi="Arial" w:eastAsia="等线" w:cs="Arial"/>
          <w:b/>
          <w:sz w:val="22"/>
        </w:rPr>
        <w:t>三与川水煮鱼</w:t>
      </w:r>
      <w:r>
        <w:rPr>
          <w:rFonts w:ascii="Arial" w:hAnsi="Arial" w:eastAsia="等线" w:cs="Arial"/>
          <w:sz w:val="22"/>
        </w:rPr>
        <w:br w:type="textWrapping"/>
      </w:r>
      <w:r>
        <w:rPr>
          <w:rFonts w:ascii="Arial" w:hAnsi="Arial" w:eastAsia="等线" w:cs="Arial"/>
          <w:sz w:val="22"/>
        </w:rPr>
        <w:t>糯米鸡虽为预制菜但味道惊艳，鸡蛋虾仁汤清淡家常；水煮鱼辣度柔和，配菜丰富。</w:t>
      </w:r>
    </w:p>
    <w:p w14:paraId="25441897">
      <w:pPr>
        <w:numPr>
          <w:ilvl w:val="0"/>
          <w:numId w:val="71"/>
        </w:numPr>
        <w:spacing w:before="120" w:after="120" w:line="288" w:lineRule="auto"/>
        <w:ind w:left="0"/>
        <w:jc w:val="left"/>
      </w:pPr>
      <w:r>
        <w:rPr>
          <w:rFonts w:ascii="Arial" w:hAnsi="Arial" w:eastAsia="等线" w:cs="Arial"/>
          <w:b/>
          <w:sz w:val="22"/>
        </w:rPr>
        <w:t>小铝锅烤牛肉</w:t>
      </w:r>
      <w:r>
        <w:rPr>
          <w:rFonts w:ascii="Arial" w:hAnsi="Arial" w:eastAsia="等线" w:cs="Arial"/>
          <w:sz w:val="22"/>
        </w:rPr>
        <w:br w:type="textWrapping"/>
      </w:r>
      <w:r>
        <w:rPr>
          <w:rFonts w:ascii="Arial" w:hAnsi="Arial" w:eastAsia="等线" w:cs="Arial"/>
          <w:sz w:val="22"/>
        </w:rPr>
        <w:t>烤牛肉腌制香浓，赠送炝拌酸辣土豆丝解腻，搭配店内面饼卷肉食用口感更佳。</w:t>
      </w:r>
    </w:p>
    <w:p w14:paraId="0EDF9B35">
      <w:pPr>
        <w:numPr>
          <w:ilvl w:val="0"/>
          <w:numId w:val="72"/>
        </w:numPr>
        <w:spacing w:before="120" w:after="120" w:line="288" w:lineRule="auto"/>
        <w:ind w:left="0"/>
        <w:jc w:val="left"/>
      </w:pPr>
      <w:r>
        <w:rPr>
          <w:rFonts w:ascii="Arial" w:hAnsi="Arial" w:eastAsia="等线" w:cs="Arial"/>
          <w:b/>
          <w:sz w:val="22"/>
        </w:rPr>
        <w:t>以琳披萨 | 山威周边</w:t>
      </w:r>
      <w:r>
        <w:rPr>
          <w:rFonts w:ascii="Arial" w:hAnsi="Arial" w:eastAsia="等线" w:cs="Arial"/>
          <w:sz w:val="22"/>
        </w:rPr>
        <w:br w:type="textWrapping"/>
      </w:r>
      <w:r>
        <w:rPr>
          <w:rFonts w:ascii="Arial" w:hAnsi="Arial" w:eastAsia="等线" w:cs="Arial"/>
          <w:sz w:val="22"/>
        </w:rPr>
        <w:t>平价小披萨 + 炸鸡套餐，饼边松软，炸鸡外皮酥脆；老板待人热情，性价比高。</w:t>
      </w:r>
    </w:p>
    <w:p w14:paraId="1F0D23FD">
      <w:pPr>
        <w:numPr>
          <w:ilvl w:val="0"/>
          <w:numId w:val="73"/>
        </w:numPr>
        <w:spacing w:before="120" w:after="120" w:line="288" w:lineRule="auto"/>
        <w:ind w:left="0"/>
        <w:jc w:val="left"/>
      </w:pPr>
      <w:r>
        <w:rPr>
          <w:rFonts w:ascii="Arial" w:hAnsi="Arial" w:eastAsia="等线" w:cs="Arial"/>
          <w:b/>
          <w:sz w:val="22"/>
        </w:rPr>
        <w:t>庆丰园面庄</w:t>
      </w:r>
      <w:r>
        <w:rPr>
          <w:rFonts w:ascii="Arial" w:hAnsi="Arial" w:eastAsia="等线" w:cs="Arial"/>
          <w:sz w:val="22"/>
        </w:rPr>
        <w:br w:type="textWrapping"/>
      </w:r>
      <w:r>
        <w:rPr>
          <w:rFonts w:ascii="Arial" w:hAnsi="Arial" w:eastAsia="等线" w:cs="Arial"/>
          <w:sz w:val="22"/>
        </w:rPr>
        <w:t>肉酱拌面肉酱浓郁，搭配红糖糍粑甜咸搭配；夏季冰粉配料充足，解辣解腻。</w:t>
      </w:r>
    </w:p>
    <w:p w14:paraId="4AD79281">
      <w:pPr>
        <w:numPr>
          <w:ilvl w:val="0"/>
          <w:numId w:val="74"/>
        </w:numPr>
        <w:spacing w:before="120" w:after="120" w:line="288" w:lineRule="auto"/>
        <w:ind w:left="0"/>
        <w:jc w:val="left"/>
      </w:pPr>
      <w:r>
        <w:rPr>
          <w:rFonts w:ascii="Arial" w:hAnsi="Arial" w:eastAsia="等线" w:cs="Arial"/>
          <w:b/>
          <w:sz w:val="22"/>
        </w:rPr>
        <w:t>摇滚烤鸡腿 | 山大夜市小摊</w:t>
      </w:r>
      <w:r>
        <w:rPr>
          <w:rFonts w:ascii="Arial" w:hAnsi="Arial" w:eastAsia="等线" w:cs="Arial"/>
          <w:sz w:val="22"/>
        </w:rPr>
        <w:br w:type="textWrapping"/>
      </w:r>
      <w:r>
        <w:rPr>
          <w:rFonts w:ascii="Arial" w:hAnsi="Arial" w:eastAsia="等线" w:cs="Arial"/>
          <w:sz w:val="22"/>
        </w:rPr>
        <w:t>香辣口味，鸡腿肉质嫩、汁水足；鸡脖适合双人分食，辣度偏高，不吃辣需提前备注。</w:t>
      </w:r>
    </w:p>
    <w:p w14:paraId="247A06E7">
      <w:pPr>
        <w:numPr>
          <w:ilvl w:val="0"/>
          <w:numId w:val="75"/>
        </w:numPr>
        <w:spacing w:before="120" w:after="120" w:line="288" w:lineRule="auto"/>
        <w:ind w:left="0"/>
        <w:jc w:val="left"/>
      </w:pPr>
      <w:r>
        <w:rPr>
          <w:rFonts w:ascii="Arial" w:hAnsi="Arial" w:eastAsia="等线" w:cs="Arial"/>
          <w:b/>
          <w:sz w:val="22"/>
        </w:rPr>
        <w:t>霸王大鸡柳 | 山大夜市</w:t>
      </w:r>
      <w:r>
        <w:rPr>
          <w:rFonts w:ascii="Arial" w:hAnsi="Arial" w:eastAsia="等线" w:cs="Arial"/>
          <w:sz w:val="22"/>
        </w:rPr>
        <w:br w:type="textWrapping"/>
      </w:r>
      <w:r>
        <w:rPr>
          <w:rFonts w:ascii="Arial" w:hAnsi="Arial" w:eastAsia="等线" w:cs="Arial"/>
          <w:sz w:val="22"/>
        </w:rPr>
        <w:t>分量超大，推荐麻辣 + 甘梅双拼；隐藏吃法：打包至串串店蘸麻酱食用风味翻倍。</w:t>
      </w:r>
    </w:p>
    <w:p w14:paraId="2995A052">
      <w:pPr>
        <w:numPr>
          <w:ilvl w:val="0"/>
          <w:numId w:val="76"/>
        </w:numPr>
        <w:spacing w:before="120" w:after="120" w:line="288" w:lineRule="auto"/>
        <w:ind w:left="0"/>
        <w:jc w:val="left"/>
      </w:pPr>
      <w:r>
        <w:rPr>
          <w:rFonts w:ascii="Arial" w:hAnsi="Arial" w:eastAsia="等线" w:cs="Arial"/>
          <w:b/>
          <w:sz w:val="22"/>
        </w:rPr>
        <w:t>学苑一楼麻辣香锅 | 校内</w:t>
      </w:r>
      <w:r>
        <w:rPr>
          <w:rFonts w:ascii="Arial" w:hAnsi="Arial" w:eastAsia="等线" w:cs="Arial"/>
          <w:sz w:val="22"/>
        </w:rPr>
        <w:br w:type="textWrapping"/>
      </w:r>
      <w:r>
        <w:rPr>
          <w:rFonts w:ascii="Arial" w:hAnsi="Arial" w:eastAsia="等线" w:cs="Arial"/>
          <w:sz w:val="22"/>
        </w:rPr>
        <w:t>全校麻辣香锅天花板，大量白芝麻增香，口味偏重，菜品新鲜荤素均衡。</w:t>
      </w:r>
    </w:p>
    <w:p w14:paraId="3D10A8F0">
      <w:pPr>
        <w:numPr>
          <w:ilvl w:val="0"/>
          <w:numId w:val="77"/>
        </w:numPr>
        <w:spacing w:before="120" w:after="120" w:line="288" w:lineRule="auto"/>
        <w:ind w:left="0"/>
        <w:jc w:val="left"/>
      </w:pPr>
      <w:r>
        <w:rPr>
          <w:rFonts w:ascii="Arial" w:hAnsi="Arial" w:eastAsia="等线" w:cs="Arial"/>
          <w:b/>
          <w:sz w:val="22"/>
        </w:rPr>
        <w:t>潼味情 | 体育基地家家悦对面</w:t>
      </w:r>
      <w:r>
        <w:rPr>
          <w:rFonts w:ascii="Arial" w:hAnsi="Arial" w:eastAsia="等线" w:cs="Arial"/>
          <w:sz w:val="22"/>
        </w:rPr>
        <w:br w:type="textWrapping"/>
      </w:r>
      <w:r>
        <w:rPr>
          <w:rFonts w:ascii="Arial" w:hAnsi="Arial" w:eastAsia="等线" w:cs="Arial"/>
          <w:sz w:val="22"/>
        </w:rPr>
        <w:t>面条、凉皮、各类小吃无踩雷，老板热情，分量充足，平价天花板。</w:t>
      </w:r>
    </w:p>
    <w:p w14:paraId="25EB8AC1">
      <w:pPr>
        <w:numPr>
          <w:ilvl w:val="0"/>
          <w:numId w:val="78"/>
        </w:numPr>
        <w:spacing w:before="120" w:after="120" w:line="288" w:lineRule="auto"/>
        <w:ind w:left="0"/>
        <w:jc w:val="left"/>
      </w:pPr>
      <w:r>
        <w:rPr>
          <w:rFonts w:ascii="Arial" w:hAnsi="Arial" w:eastAsia="等线" w:cs="Arial"/>
          <w:b/>
          <w:sz w:val="22"/>
        </w:rPr>
        <w:t>宾县麻辣烫 | 哈工大路</w:t>
      </w:r>
      <w:r>
        <w:rPr>
          <w:rFonts w:ascii="Arial" w:hAnsi="Arial" w:eastAsia="等线" w:cs="Arial"/>
          <w:sz w:val="22"/>
        </w:rPr>
        <w:br w:type="textWrapping"/>
      </w:r>
      <w:r>
        <w:rPr>
          <w:rFonts w:ascii="Arial" w:hAnsi="Arial" w:eastAsia="等线" w:cs="Arial"/>
          <w:sz w:val="22"/>
        </w:rPr>
        <w:t>汤底醇厚，麻辣拌口感顺滑，多汤底可选；调料台干净整洁，菜品种类丰富。</w:t>
      </w:r>
    </w:p>
    <w:p w14:paraId="6ECEEBA2">
      <w:pPr>
        <w:numPr>
          <w:ilvl w:val="0"/>
          <w:numId w:val="79"/>
        </w:numPr>
        <w:spacing w:before="120" w:after="120" w:line="288" w:lineRule="auto"/>
        <w:ind w:left="0"/>
        <w:jc w:val="left"/>
      </w:pPr>
      <w:r>
        <w:rPr>
          <w:rFonts w:ascii="Arial" w:hAnsi="Arial" w:eastAsia="等线" w:cs="Arial"/>
          <w:b/>
          <w:sz w:val="22"/>
        </w:rPr>
        <w:t>老四麻辣烫（南门）</w:t>
      </w:r>
      <w:r>
        <w:rPr>
          <w:rFonts w:ascii="Arial" w:hAnsi="Arial" w:eastAsia="等线" w:cs="Arial"/>
          <w:sz w:val="22"/>
        </w:rPr>
        <w:br w:type="textWrapping"/>
      </w:r>
      <w:r>
        <w:rPr>
          <w:rFonts w:ascii="Arial" w:hAnsi="Arial" w:eastAsia="等线" w:cs="Arial"/>
          <w:sz w:val="22"/>
        </w:rPr>
        <w:t>招牌加糖加醋麻辣拌，酸甜麻香融合，可一周多次回购不腻。</w:t>
      </w:r>
    </w:p>
    <w:p w14:paraId="55936B7E">
      <w:pPr>
        <w:numPr>
          <w:ilvl w:val="0"/>
          <w:numId w:val="80"/>
        </w:numPr>
        <w:spacing w:before="120" w:after="120" w:line="288" w:lineRule="auto"/>
        <w:ind w:left="0"/>
        <w:jc w:val="left"/>
      </w:pPr>
      <w:r>
        <w:rPr>
          <w:rFonts w:ascii="Arial" w:hAnsi="Arial" w:eastAsia="等线" w:cs="Arial"/>
          <w:b/>
          <w:sz w:val="22"/>
        </w:rPr>
        <w:t>特色羊杂面（南门）</w:t>
      </w:r>
      <w:r>
        <w:rPr>
          <w:rFonts w:ascii="Arial" w:hAnsi="Arial" w:eastAsia="等线" w:cs="Arial"/>
          <w:sz w:val="22"/>
        </w:rPr>
        <w:br w:type="textWrapping"/>
      </w:r>
      <w:r>
        <w:rPr>
          <w:rFonts w:ascii="Arial" w:hAnsi="Arial" w:eastAsia="等线" w:cs="Arial"/>
          <w:sz w:val="22"/>
        </w:rPr>
        <w:t>牛杂、牛肚分量足，面条无限续；黄色腌萝卜咸菜必点，解腥解腻；午市客流大需要拼桌；不吃内脏可选纯牛肉面。</w:t>
      </w:r>
    </w:p>
    <w:p w14:paraId="0015351D">
      <w:pPr>
        <w:numPr>
          <w:ilvl w:val="0"/>
          <w:numId w:val="81"/>
        </w:numPr>
        <w:spacing w:before="120" w:after="120" w:line="288" w:lineRule="auto"/>
        <w:ind w:left="0"/>
        <w:jc w:val="left"/>
      </w:pPr>
      <w:r>
        <w:rPr>
          <w:rFonts w:ascii="Arial" w:hAnsi="Arial" w:eastAsia="等线" w:cs="Arial"/>
          <w:b/>
          <w:sz w:val="22"/>
        </w:rPr>
        <w:t>老何溜达串 | 哈工大西南门路边摊</w:t>
      </w:r>
      <w:r>
        <w:rPr>
          <w:rFonts w:ascii="Arial" w:hAnsi="Arial" w:eastAsia="等线" w:cs="Arial"/>
          <w:sz w:val="22"/>
        </w:rPr>
        <w:br w:type="textWrapping"/>
      </w:r>
      <w:r>
        <w:rPr>
          <w:rFonts w:ascii="Arial" w:hAnsi="Arial" w:eastAsia="等线" w:cs="Arial"/>
          <w:sz w:val="22"/>
        </w:rPr>
        <w:t>正宗东北烧烤，肉串油润入味；五花肉、烤鸡胗必点；菜卷面皮粗厚，不易咬断。</w:t>
      </w:r>
    </w:p>
    <w:p w14:paraId="16EF11B9">
      <w:pPr>
        <w:numPr>
          <w:ilvl w:val="0"/>
          <w:numId w:val="82"/>
        </w:numPr>
        <w:spacing w:before="120" w:after="120" w:line="288" w:lineRule="auto"/>
        <w:ind w:left="0"/>
        <w:jc w:val="left"/>
      </w:pPr>
      <w:r>
        <w:rPr>
          <w:rFonts w:ascii="Arial" w:hAnsi="Arial" w:eastAsia="等线" w:cs="Arial"/>
          <w:b/>
          <w:sz w:val="22"/>
        </w:rPr>
        <w:t>海底捞 | 威高广场 / 万达广场 / 九龙城</w:t>
      </w:r>
      <w:r>
        <w:rPr>
          <w:rFonts w:ascii="Arial" w:hAnsi="Arial" w:eastAsia="等线" w:cs="Arial"/>
          <w:sz w:val="22"/>
        </w:rPr>
        <w:br w:type="textWrapping"/>
      </w:r>
      <w:r>
        <w:rPr>
          <w:rFonts w:ascii="Arial" w:hAnsi="Arial" w:eastAsia="等线" w:cs="Arial"/>
          <w:sz w:val="22"/>
        </w:rPr>
        <w:t>全品类稳定，免费小吃、美甲服务，锅底选择丰富，适配各类聚餐。</w:t>
      </w:r>
    </w:p>
    <w:p w14:paraId="0D6CD2B2">
      <w:pPr>
        <w:numPr>
          <w:ilvl w:val="0"/>
          <w:numId w:val="83"/>
        </w:numPr>
        <w:spacing w:before="120" w:after="120" w:line="288" w:lineRule="auto"/>
        <w:ind w:left="0"/>
        <w:jc w:val="left"/>
      </w:pPr>
      <w:r>
        <w:rPr>
          <w:rFonts w:ascii="Arial" w:hAnsi="Arial" w:eastAsia="等线" w:cs="Arial"/>
          <w:b/>
          <w:sz w:val="22"/>
        </w:rPr>
        <w:t>小辉菜煎饼 | 山大夜市</w:t>
      </w:r>
      <w:r>
        <w:rPr>
          <w:rFonts w:ascii="Arial" w:hAnsi="Arial" w:eastAsia="等线" w:cs="Arial"/>
          <w:sz w:val="22"/>
        </w:rPr>
        <w:br w:type="textWrapping"/>
      </w:r>
      <w:r>
        <w:rPr>
          <w:rFonts w:ascii="Arial" w:hAnsi="Arial" w:eastAsia="等线" w:cs="Arial"/>
          <w:sz w:val="22"/>
        </w:rPr>
        <w:t>9 元双人份，饼皮酥脆少油，青菜、豆皮、火腿配料充足；刚出锅口感最佳，放凉变软。</w:t>
      </w:r>
    </w:p>
    <w:p w14:paraId="5D8CBBC4">
      <w:pPr>
        <w:spacing w:before="320" w:after="120" w:line="288" w:lineRule="auto"/>
        <w:ind w:left="0"/>
        <w:jc w:val="left"/>
        <w:outlineLvl w:val="1"/>
      </w:pPr>
      <w:bookmarkStart w:id="187" w:name="heading_141"/>
      <w:bookmarkStart w:id="188" w:name="_Toc4920"/>
      <w:r>
        <w:rPr>
          <w:rFonts w:ascii="Arial" w:hAnsi="Arial" w:eastAsia="等线" w:cs="Arial"/>
          <w:b/>
          <w:sz w:val="32"/>
        </w:rPr>
        <w:t>（二）顶级｜优质打卡</w:t>
      </w:r>
      <w:bookmarkEnd w:id="187"/>
      <w:bookmarkEnd w:id="188"/>
    </w:p>
    <w:p w14:paraId="3F640492">
      <w:pPr>
        <w:numPr>
          <w:ilvl w:val="0"/>
          <w:numId w:val="84"/>
        </w:numPr>
        <w:spacing w:before="120" w:after="120" w:line="288" w:lineRule="auto"/>
        <w:ind w:left="0"/>
        <w:jc w:val="left"/>
      </w:pPr>
      <w:r>
        <w:rPr>
          <w:rFonts w:ascii="Arial" w:hAnsi="Arial" w:eastAsia="等线" w:cs="Arial"/>
          <w:b/>
          <w:sz w:val="22"/>
        </w:rPr>
        <w:t>安徽牛肉板面 | 20 元 / 人 | 哈工大路</w:t>
      </w:r>
      <w:r>
        <w:rPr>
          <w:rFonts w:ascii="Arial" w:hAnsi="Arial" w:eastAsia="等线" w:cs="Arial"/>
          <w:sz w:val="22"/>
        </w:rPr>
        <w:br w:type="textWrapping"/>
      </w:r>
      <w:r>
        <w:rPr>
          <w:rFonts w:ascii="Arial" w:hAnsi="Arial" w:eastAsia="等线" w:cs="Arial"/>
          <w:sz w:val="22"/>
        </w:rPr>
        <w:t>板面劲道，牛肉卤料香浓，辣椒香而不燥；店内附带金牌干锅鸡、麻酱拌面、干锅千叶豆腐，干锅鸡优于板面。</w:t>
      </w:r>
    </w:p>
    <w:p w14:paraId="5A108FA2">
      <w:pPr>
        <w:numPr>
          <w:ilvl w:val="0"/>
          <w:numId w:val="85"/>
        </w:numPr>
        <w:spacing w:before="120" w:after="120" w:line="288" w:lineRule="auto"/>
        <w:ind w:left="0"/>
        <w:jc w:val="left"/>
      </w:pPr>
      <w:r>
        <w:rPr>
          <w:rFonts w:ascii="Arial" w:hAnsi="Arial" w:eastAsia="等线" w:cs="Arial"/>
          <w:b/>
          <w:sz w:val="22"/>
        </w:rPr>
        <w:t>和食面 | 25 元 / 人 | 利群附近</w:t>
      </w:r>
      <w:r>
        <w:rPr>
          <w:rFonts w:ascii="Arial" w:hAnsi="Arial" w:eastAsia="等线" w:cs="Arial"/>
          <w:sz w:val="22"/>
        </w:rPr>
        <w:br w:type="textWrapping"/>
      </w:r>
      <w:r>
        <w:rPr>
          <w:rFonts w:ascii="Arial" w:hAnsi="Arial" w:eastAsia="等线" w:cs="Arial"/>
          <w:sz w:val="22"/>
        </w:rPr>
        <w:t>日式拉面、猪肘饭分量巨大，一碗即可吃饱；近期更换厨师，汤底鲜味下降；米饭可免费续，推荐豚骨拉面、牛肉饭。</w:t>
      </w:r>
    </w:p>
    <w:p w14:paraId="5B477739">
      <w:pPr>
        <w:numPr>
          <w:ilvl w:val="0"/>
          <w:numId w:val="86"/>
        </w:numPr>
        <w:spacing w:before="120" w:after="120" w:line="288" w:lineRule="auto"/>
        <w:ind w:left="0"/>
        <w:jc w:val="left"/>
      </w:pPr>
      <w:r>
        <w:rPr>
          <w:rFonts w:ascii="Arial" w:hAnsi="Arial" w:eastAsia="等线" w:cs="Arial"/>
          <w:b/>
          <w:sz w:val="22"/>
        </w:rPr>
        <w:t>犟骨头 | 30-35 元 / 人</w:t>
      </w:r>
      <w:r>
        <w:rPr>
          <w:rFonts w:ascii="Arial" w:hAnsi="Arial" w:eastAsia="等线" w:cs="Arial"/>
          <w:sz w:val="22"/>
        </w:rPr>
        <w:br w:type="textWrapping"/>
      </w:r>
      <w:r>
        <w:rPr>
          <w:rFonts w:ascii="Arial" w:hAnsi="Arial" w:eastAsia="等线" w:cs="Arial"/>
          <w:sz w:val="22"/>
        </w:rPr>
        <w:t>酱骨头炖至脱骨，酱汁拌饭鲜香，搭配配菜米饭一套齐全。</w:t>
      </w:r>
    </w:p>
    <w:p w14:paraId="18F68EAE">
      <w:pPr>
        <w:numPr>
          <w:ilvl w:val="0"/>
          <w:numId w:val="87"/>
        </w:numPr>
        <w:spacing w:before="120" w:after="120" w:line="288" w:lineRule="auto"/>
        <w:ind w:left="0"/>
        <w:jc w:val="left"/>
      </w:pPr>
      <w:r>
        <w:rPr>
          <w:rFonts w:ascii="Arial" w:hAnsi="Arial" w:eastAsia="等线" w:cs="Arial"/>
          <w:b/>
          <w:sz w:val="22"/>
        </w:rPr>
        <w:t>半天妖烤鱼 | 60 元 / 人 | 威高 / 火炬里巷 / WEGO 时光城</w:t>
      </w:r>
      <w:r>
        <w:rPr>
          <w:rFonts w:ascii="Arial" w:hAnsi="Arial" w:eastAsia="等线" w:cs="Arial"/>
          <w:sz w:val="22"/>
        </w:rPr>
        <w:br w:type="textWrapping"/>
      </w:r>
      <w:r>
        <w:rPr>
          <w:rFonts w:ascii="Arial" w:hAnsi="Arial" w:eastAsia="等线" w:cs="Arial"/>
          <w:sz w:val="22"/>
        </w:rPr>
        <w:t>多口味烤鱼，不常吃鱼也能接受，配菜充分吸收鱼汤鲜味。</w:t>
      </w:r>
    </w:p>
    <w:p w14:paraId="5B8A9D91">
      <w:pPr>
        <w:numPr>
          <w:ilvl w:val="0"/>
          <w:numId w:val="88"/>
        </w:numPr>
        <w:spacing w:before="120" w:after="120" w:line="288" w:lineRule="auto"/>
        <w:ind w:left="0"/>
        <w:jc w:val="left"/>
      </w:pPr>
      <w:r>
        <w:rPr>
          <w:rFonts w:ascii="Arial" w:hAnsi="Arial" w:eastAsia="等线" w:cs="Arial"/>
          <w:b/>
          <w:sz w:val="22"/>
        </w:rPr>
        <w:t>火锅鸡 | 35 元 / 人</w:t>
      </w:r>
      <w:r>
        <w:rPr>
          <w:rFonts w:ascii="Arial" w:hAnsi="Arial" w:eastAsia="等线" w:cs="Arial"/>
          <w:sz w:val="22"/>
        </w:rPr>
        <w:br w:type="textWrapping"/>
      </w:r>
      <w:r>
        <w:rPr>
          <w:rFonts w:ascii="Arial" w:hAnsi="Arial" w:eastAsia="等线" w:cs="Arial"/>
          <w:sz w:val="22"/>
        </w:rPr>
        <w:t>鸡肉分量大，性价比极高，吃完鸡肉可加素菜涮煮。</w:t>
      </w:r>
    </w:p>
    <w:p w14:paraId="2B383952">
      <w:pPr>
        <w:numPr>
          <w:ilvl w:val="0"/>
          <w:numId w:val="89"/>
        </w:numPr>
        <w:spacing w:before="120" w:after="120" w:line="288" w:lineRule="auto"/>
        <w:ind w:left="0"/>
        <w:jc w:val="left"/>
      </w:pPr>
      <w:r>
        <w:rPr>
          <w:rFonts w:ascii="Arial" w:hAnsi="Arial" w:eastAsia="等线" w:cs="Arial"/>
          <w:b/>
          <w:sz w:val="22"/>
        </w:rPr>
        <w:t>冰城外婆铁锅焖面 | 30-40 元 / 人 | 文化西路</w:t>
      </w:r>
      <w:r>
        <w:rPr>
          <w:rFonts w:ascii="Arial" w:hAnsi="Arial" w:eastAsia="等线" w:cs="Arial"/>
          <w:sz w:val="22"/>
        </w:rPr>
        <w:br w:type="textWrapping"/>
      </w:r>
      <w:r>
        <w:rPr>
          <w:rFonts w:ascii="Arial" w:hAnsi="Arial" w:eastAsia="等线" w:cs="Arial"/>
          <w:sz w:val="22"/>
        </w:rPr>
        <w:t>招牌排骨豆角焖面，面条裹满浓稠酱汁；大锅分量巨大，双人慎点，适合多人分食。</w:t>
      </w:r>
    </w:p>
    <w:p w14:paraId="253589B5">
      <w:pPr>
        <w:numPr>
          <w:ilvl w:val="0"/>
          <w:numId w:val="90"/>
        </w:numPr>
        <w:spacing w:before="120" w:after="120" w:line="288" w:lineRule="auto"/>
        <w:ind w:left="0"/>
        <w:jc w:val="left"/>
      </w:pPr>
      <w:r>
        <w:rPr>
          <w:rFonts w:ascii="Arial" w:hAnsi="Arial" w:eastAsia="等线" w:cs="Arial"/>
          <w:b/>
          <w:sz w:val="22"/>
        </w:rPr>
        <w:t>大门凤火锅鸡 | 文化西路</w:t>
      </w:r>
      <w:r>
        <w:rPr>
          <w:rFonts w:ascii="Arial" w:hAnsi="Arial" w:eastAsia="等线" w:cs="Arial"/>
          <w:sz w:val="22"/>
        </w:rPr>
        <w:br w:type="textWrapping"/>
      </w:r>
      <w:r>
        <w:rPr>
          <w:rFonts w:ascii="Arial" w:hAnsi="Arial" w:eastAsia="等线" w:cs="Arial"/>
          <w:sz w:val="22"/>
        </w:rPr>
        <w:t>酱香锅底最优，69 元套餐含整锅鸡肉，餐后自助蔬菜、丸子；店内方便面比饼丝更吸汤汁，搭配甜醋蘸肉中和油腻。</w:t>
      </w:r>
    </w:p>
    <w:p w14:paraId="5B63449C">
      <w:pPr>
        <w:numPr>
          <w:ilvl w:val="0"/>
          <w:numId w:val="91"/>
        </w:numPr>
        <w:spacing w:before="120" w:after="120" w:line="288" w:lineRule="auto"/>
        <w:ind w:left="0"/>
        <w:jc w:val="left"/>
      </w:pPr>
      <w:r>
        <w:rPr>
          <w:rFonts w:ascii="Arial" w:hAnsi="Arial" w:eastAsia="等线" w:cs="Arial"/>
          <w:b/>
          <w:sz w:val="22"/>
        </w:rPr>
        <w:t>群发饺子 | 35 元 / 人</w:t>
      </w:r>
      <w:r>
        <w:rPr>
          <w:rFonts w:ascii="Arial" w:hAnsi="Arial" w:eastAsia="等线" w:cs="Arial"/>
          <w:sz w:val="22"/>
        </w:rPr>
        <w:br w:type="textWrapping"/>
      </w:r>
      <w:r>
        <w:rPr>
          <w:rFonts w:ascii="Arial" w:hAnsi="Arial" w:eastAsia="等线" w:cs="Arial"/>
          <w:sz w:val="22"/>
        </w:rPr>
        <w:t>菜量超大，特色西红柿饺子酸甜多汁；鱿鱼圈蘸沙拉酱口感普通，不推荐。</w:t>
      </w:r>
    </w:p>
    <w:p w14:paraId="30B26376">
      <w:pPr>
        <w:numPr>
          <w:ilvl w:val="0"/>
          <w:numId w:val="92"/>
        </w:numPr>
        <w:spacing w:before="120" w:after="120" w:line="288" w:lineRule="auto"/>
        <w:ind w:left="0"/>
        <w:jc w:val="left"/>
      </w:pPr>
      <w:r>
        <w:rPr>
          <w:rFonts w:ascii="Arial" w:hAnsi="Arial" w:eastAsia="等线" w:cs="Arial"/>
          <w:b/>
          <w:sz w:val="22"/>
        </w:rPr>
        <w:t>袁记云饺</w:t>
      </w:r>
      <w:r>
        <w:rPr>
          <w:rFonts w:ascii="Arial" w:hAnsi="Arial" w:eastAsia="等线" w:cs="Arial"/>
          <w:sz w:val="22"/>
        </w:rPr>
        <w:br w:type="textWrapping"/>
      </w:r>
      <w:r>
        <w:rPr>
          <w:rFonts w:ascii="Arial" w:hAnsi="Arial" w:eastAsia="等线" w:cs="Arial"/>
          <w:sz w:val="22"/>
        </w:rPr>
        <w:t>麻酱干拌口味最佳；咖喱鸡肉馅料腥味重，属于避雷单品。</w:t>
      </w:r>
    </w:p>
    <w:p w14:paraId="0356306D">
      <w:pPr>
        <w:numPr>
          <w:ilvl w:val="0"/>
          <w:numId w:val="93"/>
        </w:numPr>
        <w:spacing w:before="120" w:after="120" w:line="288" w:lineRule="auto"/>
        <w:ind w:left="0"/>
        <w:jc w:val="left"/>
      </w:pPr>
      <w:r>
        <w:rPr>
          <w:rFonts w:ascii="Arial" w:hAnsi="Arial" w:eastAsia="等线" w:cs="Arial"/>
          <w:b/>
          <w:sz w:val="22"/>
        </w:rPr>
        <w:t>顺德捞捞粥底火锅 | 人均近百元</w:t>
      </w:r>
      <w:r>
        <w:rPr>
          <w:rFonts w:ascii="Arial" w:hAnsi="Arial" w:eastAsia="等线" w:cs="Arial"/>
          <w:sz w:val="22"/>
        </w:rPr>
        <w:br w:type="textWrapping"/>
      </w:r>
      <w:r>
        <w:rPr>
          <w:rFonts w:ascii="Arial" w:hAnsi="Arial" w:eastAsia="等线" w:cs="Arial"/>
          <w:sz w:val="22"/>
        </w:rPr>
        <w:t>食材新鲜清淡，锅底长时间熬煮，用餐耗时 4 小时以上；收尾粥底鲜香，但分量偏少，很难吃饱。</w:t>
      </w:r>
    </w:p>
    <w:p w14:paraId="5627D3D3">
      <w:pPr>
        <w:numPr>
          <w:ilvl w:val="0"/>
          <w:numId w:val="94"/>
        </w:numPr>
        <w:spacing w:before="120" w:after="120" w:line="288" w:lineRule="auto"/>
        <w:ind w:left="0"/>
        <w:jc w:val="left"/>
      </w:pPr>
      <w:r>
        <w:rPr>
          <w:rFonts w:ascii="Arial" w:hAnsi="Arial" w:eastAsia="等线" w:cs="Arial"/>
          <w:b/>
          <w:sz w:val="22"/>
        </w:rPr>
        <w:t>春川咕咕铁板鸡 | 滨州北街</w:t>
      </w:r>
      <w:r>
        <w:rPr>
          <w:rFonts w:ascii="Arial" w:hAnsi="Arial" w:eastAsia="等线" w:cs="Arial"/>
          <w:sz w:val="22"/>
        </w:rPr>
        <w:br w:type="textWrapping"/>
      </w:r>
      <w:r>
        <w:rPr>
          <w:rFonts w:ascii="Arial" w:hAnsi="Arial" w:eastAsia="等线" w:cs="Arial"/>
          <w:sz w:val="22"/>
        </w:rPr>
        <w:t>韩式铁板鸡，芝士拉丝浓郁，甜辣风味，适合双人约会，价格偏高。</w:t>
      </w:r>
    </w:p>
    <w:p w14:paraId="6FC82E63">
      <w:pPr>
        <w:numPr>
          <w:ilvl w:val="0"/>
          <w:numId w:val="95"/>
        </w:numPr>
        <w:spacing w:before="120" w:after="120" w:line="288" w:lineRule="auto"/>
        <w:ind w:left="0"/>
        <w:jc w:val="left"/>
      </w:pPr>
      <w:r>
        <w:rPr>
          <w:rFonts w:ascii="Arial" w:hAnsi="Arial" w:eastAsia="等线" w:cs="Arial"/>
          <w:b/>
          <w:sz w:val="22"/>
        </w:rPr>
        <w:t>吴草鸡爪 | 山威周边</w:t>
      </w:r>
      <w:r>
        <w:rPr>
          <w:rFonts w:ascii="Arial" w:hAnsi="Arial" w:eastAsia="等线" w:cs="Arial"/>
          <w:sz w:val="22"/>
        </w:rPr>
        <w:br w:type="textWrapping"/>
      </w:r>
      <w:r>
        <w:rPr>
          <w:rFonts w:ascii="Arial" w:hAnsi="Arial" w:eastAsia="等线" w:cs="Arial"/>
          <w:sz w:val="22"/>
        </w:rPr>
        <w:t>鸡爪炖煮软烂，辣味浓郁；黑蒜炸鸡外皮酥脆，必点单品。</w:t>
      </w:r>
    </w:p>
    <w:p w14:paraId="6632C8D7">
      <w:pPr>
        <w:numPr>
          <w:ilvl w:val="0"/>
          <w:numId w:val="96"/>
        </w:numPr>
        <w:spacing w:before="120" w:after="120" w:line="288" w:lineRule="auto"/>
        <w:ind w:left="0"/>
        <w:jc w:val="left"/>
      </w:pPr>
      <w:r>
        <w:rPr>
          <w:rFonts w:ascii="Arial" w:hAnsi="Arial" w:eastAsia="等线" w:cs="Arial"/>
          <w:b/>
          <w:sz w:val="22"/>
        </w:rPr>
        <w:t>小木屋拌饭</w:t>
      </w:r>
      <w:r>
        <w:rPr>
          <w:rFonts w:ascii="Arial" w:hAnsi="Arial" w:eastAsia="等线" w:cs="Arial"/>
          <w:sz w:val="22"/>
        </w:rPr>
        <w:br w:type="textWrapping"/>
      </w:r>
      <w:r>
        <w:rPr>
          <w:rFonts w:ascii="Arial" w:hAnsi="Arial" w:eastAsia="等线" w:cs="Arial"/>
          <w:sz w:val="22"/>
        </w:rPr>
        <w:t>烤牛肉拌饭酱汁香甜，配菜丰富，米饭软糯。</w:t>
      </w:r>
    </w:p>
    <w:p w14:paraId="7B2F9875">
      <w:pPr>
        <w:numPr>
          <w:ilvl w:val="0"/>
          <w:numId w:val="97"/>
        </w:numPr>
        <w:spacing w:before="120" w:after="120" w:line="288" w:lineRule="auto"/>
        <w:ind w:left="0"/>
        <w:jc w:val="left"/>
      </w:pPr>
      <w:r>
        <w:rPr>
          <w:rFonts w:ascii="Arial" w:hAnsi="Arial" w:eastAsia="等线" w:cs="Arial"/>
          <w:b/>
          <w:sz w:val="22"/>
        </w:rPr>
        <w:t>丁校长烤炉鸡蛋灌饼 | 山大夜市</w:t>
      </w:r>
      <w:r>
        <w:rPr>
          <w:rFonts w:ascii="Arial" w:hAnsi="Arial" w:eastAsia="等线" w:cs="Arial"/>
          <w:sz w:val="22"/>
        </w:rPr>
        <w:br w:type="textWrapping"/>
      </w:r>
      <w:r>
        <w:rPr>
          <w:rFonts w:ascii="Arial" w:hAnsi="Arial" w:eastAsia="等线" w:cs="Arial"/>
          <w:sz w:val="22"/>
        </w:rPr>
        <w:t>刚出炉饼皮酥脆、鸡蛋嫩滑；放凉后发硬，口感大幅下降。</w:t>
      </w:r>
    </w:p>
    <w:p w14:paraId="6472F0E9">
      <w:pPr>
        <w:numPr>
          <w:ilvl w:val="0"/>
          <w:numId w:val="98"/>
        </w:numPr>
        <w:spacing w:before="120" w:after="120" w:line="288" w:lineRule="auto"/>
        <w:ind w:left="0"/>
        <w:jc w:val="left"/>
      </w:pPr>
      <w:r>
        <w:rPr>
          <w:rFonts w:ascii="Arial" w:hAnsi="Arial" w:eastAsia="等线" w:cs="Arial"/>
          <w:b/>
          <w:sz w:val="22"/>
        </w:rPr>
        <w:t>莫利塞 | 威高广场 / 火炬里巷</w:t>
      </w:r>
      <w:r>
        <w:rPr>
          <w:rFonts w:ascii="Arial" w:hAnsi="Arial" w:eastAsia="等线" w:cs="Arial"/>
          <w:sz w:val="22"/>
        </w:rPr>
        <w:br w:type="textWrapping"/>
      </w:r>
      <w:r>
        <w:rPr>
          <w:rFonts w:ascii="Arial" w:hAnsi="Arial" w:eastAsia="等线" w:cs="Arial"/>
          <w:sz w:val="22"/>
        </w:rPr>
        <w:t>平价西式简餐，肉酱多利亚饭、意面奶香浓郁，性价比高。</w:t>
      </w:r>
    </w:p>
    <w:p w14:paraId="7A3BFEED">
      <w:pPr>
        <w:numPr>
          <w:ilvl w:val="0"/>
          <w:numId w:val="99"/>
        </w:numPr>
        <w:spacing w:before="120" w:after="120" w:line="288" w:lineRule="auto"/>
        <w:ind w:left="0"/>
        <w:jc w:val="left"/>
      </w:pPr>
      <w:r>
        <w:rPr>
          <w:rFonts w:ascii="Arial" w:hAnsi="Arial" w:eastAsia="等线" w:cs="Arial"/>
          <w:b/>
          <w:sz w:val="22"/>
        </w:rPr>
        <w:t>一品香春饼 | 东文化小区</w:t>
      </w:r>
      <w:r>
        <w:rPr>
          <w:rFonts w:ascii="Arial" w:hAnsi="Arial" w:eastAsia="等线" w:cs="Arial"/>
          <w:sz w:val="22"/>
        </w:rPr>
        <w:br w:type="textWrapping"/>
      </w:r>
      <w:r>
        <w:rPr>
          <w:rFonts w:ascii="Arial" w:hAnsi="Arial" w:eastAsia="等线" w:cs="Arial"/>
          <w:sz w:val="22"/>
        </w:rPr>
        <w:t>春饼薄韧，卷土豆丝、肉丝口感绝佳；肉丝荷包蛋偏甜腻；门店阶段性装修，偶尔歇业。</w:t>
      </w:r>
    </w:p>
    <w:p w14:paraId="16E9E3BB">
      <w:pPr>
        <w:spacing w:before="320" w:after="120" w:line="288" w:lineRule="auto"/>
        <w:ind w:left="0"/>
        <w:jc w:val="left"/>
        <w:outlineLvl w:val="1"/>
      </w:pPr>
      <w:bookmarkStart w:id="189" w:name="heading_142"/>
      <w:bookmarkStart w:id="190" w:name="_Toc2536"/>
      <w:r>
        <w:rPr>
          <w:rFonts w:ascii="Arial" w:hAnsi="Arial" w:eastAsia="等线" w:cs="Arial"/>
          <w:b/>
          <w:sz w:val="32"/>
        </w:rPr>
        <w:t>（三）人上人｜日常可吃</w:t>
      </w:r>
      <w:bookmarkEnd w:id="189"/>
      <w:bookmarkEnd w:id="190"/>
    </w:p>
    <w:p w14:paraId="03107532">
      <w:pPr>
        <w:numPr>
          <w:ilvl w:val="0"/>
          <w:numId w:val="100"/>
        </w:numPr>
        <w:spacing w:before="120" w:after="120" w:line="288" w:lineRule="auto"/>
        <w:ind w:left="0"/>
        <w:jc w:val="left"/>
      </w:pPr>
      <w:r>
        <w:rPr>
          <w:rFonts w:ascii="Arial" w:hAnsi="Arial" w:eastAsia="等线" w:cs="Arial"/>
          <w:b/>
          <w:sz w:val="22"/>
        </w:rPr>
        <w:t>小肥牛 | 35 元 / 人</w:t>
      </w:r>
      <w:r>
        <w:rPr>
          <w:rFonts w:ascii="Arial" w:hAnsi="Arial" w:eastAsia="等线" w:cs="Arial"/>
          <w:sz w:val="22"/>
        </w:rPr>
        <w:br w:type="textWrapping"/>
      </w:r>
      <w:r>
        <w:rPr>
          <w:rFonts w:ascii="Arial" w:hAnsi="Arial" w:eastAsia="等线" w:cs="Arial"/>
          <w:sz w:val="22"/>
        </w:rPr>
        <w:t>招牌肉丝荷包蛋，流心煎蛋搭配青椒肉丝，十分下饭。</w:t>
      </w:r>
    </w:p>
    <w:p w14:paraId="0F51E974">
      <w:pPr>
        <w:numPr>
          <w:ilvl w:val="0"/>
          <w:numId w:val="101"/>
        </w:numPr>
        <w:spacing w:before="120" w:after="120" w:line="288" w:lineRule="auto"/>
        <w:ind w:left="0"/>
        <w:jc w:val="left"/>
      </w:pPr>
      <w:r>
        <w:rPr>
          <w:rFonts w:ascii="Arial" w:hAnsi="Arial" w:eastAsia="等线" w:cs="Arial"/>
          <w:b/>
          <w:sz w:val="22"/>
        </w:rPr>
        <w:t>火万里 | 55 元 / 人</w:t>
      </w:r>
      <w:r>
        <w:rPr>
          <w:rFonts w:ascii="Arial" w:hAnsi="Arial" w:eastAsia="等线" w:cs="Arial"/>
          <w:sz w:val="22"/>
        </w:rPr>
        <w:br w:type="textWrapping"/>
      </w:r>
      <w:r>
        <w:rPr>
          <w:rFonts w:ascii="Arial" w:hAnsi="Arial" w:eastAsia="等线" w:cs="Arial"/>
          <w:sz w:val="22"/>
        </w:rPr>
        <w:t>常规家常菜馆，无突出特色，日常简餐可选。</w:t>
      </w:r>
    </w:p>
    <w:p w14:paraId="52A3DD84">
      <w:pPr>
        <w:numPr>
          <w:ilvl w:val="0"/>
          <w:numId w:val="102"/>
        </w:numPr>
        <w:spacing w:before="120" w:after="120" w:line="288" w:lineRule="auto"/>
        <w:ind w:left="0"/>
        <w:jc w:val="left"/>
      </w:pPr>
      <w:r>
        <w:rPr>
          <w:rFonts w:ascii="Arial" w:hAnsi="Arial" w:eastAsia="等线" w:cs="Arial"/>
          <w:b/>
          <w:sz w:val="22"/>
        </w:rPr>
        <w:t>南门口鸡公煲 | 30 元 / 人</w:t>
      </w:r>
      <w:r>
        <w:rPr>
          <w:rFonts w:ascii="Arial" w:hAnsi="Arial" w:eastAsia="等线" w:cs="Arial"/>
          <w:sz w:val="22"/>
        </w:rPr>
        <w:br w:type="textWrapping"/>
      </w:r>
      <w:r>
        <w:rPr>
          <w:rFonts w:ascii="Arial" w:hAnsi="Arial" w:eastAsia="等线" w:cs="Arial"/>
          <w:sz w:val="22"/>
        </w:rPr>
        <w:t>基础鸡公煲口味稳定，无明显亮点。</w:t>
      </w:r>
    </w:p>
    <w:p w14:paraId="1314FF3E">
      <w:pPr>
        <w:numPr>
          <w:ilvl w:val="0"/>
          <w:numId w:val="103"/>
        </w:numPr>
        <w:spacing w:before="120" w:after="120" w:line="288" w:lineRule="auto"/>
        <w:ind w:left="0"/>
        <w:jc w:val="left"/>
      </w:pPr>
      <w:r>
        <w:rPr>
          <w:rFonts w:ascii="Arial" w:hAnsi="Arial" w:eastAsia="等线" w:cs="Arial"/>
          <w:b/>
          <w:sz w:val="22"/>
        </w:rPr>
        <w:t>西南门兰州拉面 | 20 元内 / 人</w:t>
      </w:r>
      <w:r>
        <w:rPr>
          <w:rFonts w:ascii="Arial" w:hAnsi="Arial" w:eastAsia="等线" w:cs="Arial"/>
          <w:sz w:val="22"/>
        </w:rPr>
        <w:br w:type="textWrapping"/>
      </w:r>
      <w:r>
        <w:rPr>
          <w:rFonts w:ascii="Arial" w:hAnsi="Arial" w:eastAsia="等线" w:cs="Arial"/>
          <w:sz w:val="22"/>
        </w:rPr>
        <w:t>拉面劲道，牛肉片足量；唯一短板上菜速度慢。</w:t>
      </w:r>
    </w:p>
    <w:p w14:paraId="0E1D45C7">
      <w:pPr>
        <w:numPr>
          <w:ilvl w:val="0"/>
          <w:numId w:val="104"/>
        </w:numPr>
        <w:spacing w:before="120" w:after="120" w:line="288" w:lineRule="auto"/>
        <w:ind w:left="0"/>
        <w:jc w:val="left"/>
      </w:pPr>
      <w:r>
        <w:rPr>
          <w:rFonts w:ascii="Arial" w:hAnsi="Arial" w:eastAsia="等线" w:cs="Arial"/>
          <w:b/>
          <w:sz w:val="22"/>
        </w:rPr>
        <w:t>吕氏疙瘩汤 | 90 元 / 人 | 威高广场</w:t>
      </w:r>
      <w:r>
        <w:rPr>
          <w:rFonts w:ascii="Arial" w:hAnsi="Arial" w:eastAsia="等线" w:cs="Arial"/>
          <w:sz w:val="22"/>
        </w:rPr>
        <w:br w:type="textWrapping"/>
      </w:r>
      <w:r>
        <w:rPr>
          <w:rFonts w:ascii="Arial" w:hAnsi="Arial" w:eastAsia="等线" w:cs="Arial"/>
          <w:sz w:val="22"/>
        </w:rPr>
        <w:t>鲁菜特色疙瘩汤，整体口味偏清淡，适合家庭聚餐。</w:t>
      </w:r>
    </w:p>
    <w:p w14:paraId="7EEDFC45">
      <w:pPr>
        <w:numPr>
          <w:ilvl w:val="0"/>
          <w:numId w:val="105"/>
        </w:numPr>
        <w:spacing w:before="120" w:after="120" w:line="288" w:lineRule="auto"/>
        <w:ind w:left="0"/>
        <w:jc w:val="left"/>
      </w:pPr>
      <w:r>
        <w:rPr>
          <w:rFonts w:ascii="Arial" w:hAnsi="Arial" w:eastAsia="等线" w:cs="Arial"/>
          <w:b/>
          <w:sz w:val="22"/>
        </w:rPr>
        <w:t>柳真真自助烤肉 | 90 元 / 人 | 威高广场</w:t>
      </w:r>
      <w:r>
        <w:rPr>
          <w:rFonts w:ascii="Arial" w:hAnsi="Arial" w:eastAsia="等线" w:cs="Arial"/>
          <w:sz w:val="22"/>
        </w:rPr>
        <w:br w:type="textWrapping"/>
      </w:r>
      <w:r>
        <w:rPr>
          <w:rFonts w:ascii="Arial" w:hAnsi="Arial" w:eastAsia="等线" w:cs="Arial"/>
          <w:sz w:val="22"/>
        </w:rPr>
        <w:t>酸角气泡水清爽解腻，开心果冰淇淋、炒饭无限续；人少时服务员全程代烤，肉类、菌类品类齐全。</w:t>
      </w:r>
    </w:p>
    <w:p w14:paraId="4CBA4746">
      <w:pPr>
        <w:numPr>
          <w:ilvl w:val="0"/>
          <w:numId w:val="106"/>
        </w:numPr>
        <w:spacing w:before="120" w:after="120" w:line="288" w:lineRule="auto"/>
        <w:ind w:left="0"/>
        <w:jc w:val="left"/>
      </w:pPr>
      <w:r>
        <w:rPr>
          <w:rFonts w:ascii="Arial" w:hAnsi="Arial" w:eastAsia="等线" w:cs="Arial"/>
          <w:b/>
          <w:sz w:val="22"/>
        </w:rPr>
        <w:t>刘丽手擀面 | 40 元 / 人 | 哈工大路</w:t>
      </w:r>
      <w:r>
        <w:rPr>
          <w:rFonts w:ascii="Arial" w:hAnsi="Arial" w:eastAsia="等线" w:cs="Arial"/>
          <w:sz w:val="22"/>
        </w:rPr>
        <w:br w:type="textWrapping"/>
      </w:r>
      <w:r>
        <w:rPr>
          <w:rFonts w:ascii="Arial" w:hAnsi="Arial" w:eastAsia="等线" w:cs="Arial"/>
          <w:sz w:val="22"/>
        </w:rPr>
        <w:t>手工面条劲道，搭配烧烤可一体就餐。</w:t>
      </w:r>
    </w:p>
    <w:p w14:paraId="619170A9">
      <w:pPr>
        <w:numPr>
          <w:ilvl w:val="0"/>
          <w:numId w:val="107"/>
        </w:numPr>
        <w:spacing w:before="120" w:after="120" w:line="288" w:lineRule="auto"/>
        <w:ind w:left="0"/>
        <w:jc w:val="left"/>
      </w:pPr>
      <w:r>
        <w:rPr>
          <w:rFonts w:ascii="Arial" w:hAnsi="Arial" w:eastAsia="等线" w:cs="Arial"/>
          <w:b/>
          <w:sz w:val="22"/>
        </w:rPr>
        <w:t>望京小腰 | 60 元 / 人</w:t>
      </w:r>
      <w:r>
        <w:rPr>
          <w:rFonts w:ascii="Arial" w:hAnsi="Arial" w:eastAsia="等线" w:cs="Arial"/>
          <w:sz w:val="22"/>
        </w:rPr>
        <w:br w:type="textWrapping"/>
      </w:r>
      <w:r>
        <w:rPr>
          <w:rFonts w:ascii="Arial" w:hAnsi="Arial" w:eastAsia="等线" w:cs="Arial"/>
          <w:sz w:val="22"/>
        </w:rPr>
        <w:t>海鲜疙瘩汤料足鲜爽，烤腰腌制无腥味。</w:t>
      </w:r>
    </w:p>
    <w:p w14:paraId="5DA454AC">
      <w:pPr>
        <w:numPr>
          <w:ilvl w:val="0"/>
          <w:numId w:val="108"/>
        </w:numPr>
        <w:spacing w:before="120" w:after="120" w:line="288" w:lineRule="auto"/>
        <w:ind w:left="0"/>
        <w:jc w:val="left"/>
      </w:pPr>
      <w:r>
        <w:rPr>
          <w:rFonts w:ascii="Arial" w:hAnsi="Arial" w:eastAsia="等线" w:cs="Arial"/>
          <w:b/>
          <w:sz w:val="22"/>
        </w:rPr>
        <w:t>辣庄 | 60-80 元 / 人 | 山大附近</w:t>
      </w:r>
      <w:r>
        <w:rPr>
          <w:rFonts w:ascii="Arial" w:hAnsi="Arial" w:eastAsia="等线" w:cs="Arial"/>
          <w:sz w:val="22"/>
        </w:rPr>
        <w:br w:type="textWrapping"/>
      </w:r>
      <w:r>
        <w:rPr>
          <w:rFonts w:ascii="Arial" w:hAnsi="Arial" w:eastAsia="等线" w:cs="Arial"/>
          <w:sz w:val="22"/>
        </w:rPr>
        <w:t>川味火锅，中规中矩，无明显优势。</w:t>
      </w:r>
    </w:p>
    <w:p w14:paraId="12A0AD46">
      <w:pPr>
        <w:numPr>
          <w:ilvl w:val="0"/>
          <w:numId w:val="109"/>
        </w:numPr>
        <w:spacing w:before="120" w:after="120" w:line="288" w:lineRule="auto"/>
        <w:ind w:left="0"/>
        <w:jc w:val="left"/>
      </w:pPr>
      <w:r>
        <w:rPr>
          <w:rFonts w:ascii="Arial" w:hAnsi="Arial" w:eastAsia="等线" w:cs="Arial"/>
          <w:b/>
          <w:sz w:val="22"/>
        </w:rPr>
        <w:t>川香渔 | 25 元 / 人</w:t>
      </w:r>
      <w:r>
        <w:rPr>
          <w:rFonts w:ascii="Arial" w:hAnsi="Arial" w:eastAsia="等线" w:cs="Arial"/>
          <w:sz w:val="22"/>
        </w:rPr>
        <w:br w:type="textWrapping"/>
      </w:r>
      <w:r>
        <w:rPr>
          <w:rFonts w:ascii="Arial" w:hAnsi="Arial" w:eastAsia="等线" w:cs="Arial"/>
          <w:sz w:val="22"/>
        </w:rPr>
        <w:t>平价鱼锅小店，简餐备选。</w:t>
      </w:r>
    </w:p>
    <w:p w14:paraId="1264B5AD">
      <w:pPr>
        <w:numPr>
          <w:ilvl w:val="0"/>
          <w:numId w:val="110"/>
        </w:numPr>
        <w:spacing w:before="120" w:after="120" w:line="288" w:lineRule="auto"/>
        <w:ind w:left="0"/>
        <w:jc w:val="left"/>
      </w:pPr>
      <w:r>
        <w:rPr>
          <w:rFonts w:ascii="Arial" w:hAnsi="Arial" w:eastAsia="等线" w:cs="Arial"/>
          <w:b/>
          <w:sz w:val="22"/>
        </w:rPr>
        <w:t>陕福集肉夹馍 | 25 元 / 人</w:t>
      </w:r>
      <w:r>
        <w:rPr>
          <w:rFonts w:ascii="Arial" w:hAnsi="Arial" w:eastAsia="等线" w:cs="Arial"/>
          <w:sz w:val="22"/>
        </w:rPr>
        <w:br w:type="textWrapping"/>
      </w:r>
      <w:r>
        <w:rPr>
          <w:rFonts w:ascii="Arial" w:hAnsi="Arial" w:eastAsia="等线" w:cs="Arial"/>
          <w:sz w:val="22"/>
        </w:rPr>
        <w:t>基础肉夹馍，口味普通。</w:t>
      </w:r>
    </w:p>
    <w:p w14:paraId="768E77AC">
      <w:pPr>
        <w:numPr>
          <w:ilvl w:val="0"/>
          <w:numId w:val="111"/>
        </w:numPr>
        <w:spacing w:before="120" w:after="120" w:line="288" w:lineRule="auto"/>
        <w:ind w:left="0"/>
        <w:jc w:val="left"/>
      </w:pPr>
      <w:r>
        <w:rPr>
          <w:rFonts w:ascii="Arial" w:hAnsi="Arial" w:eastAsia="等线" w:cs="Arial"/>
          <w:b/>
          <w:sz w:val="22"/>
        </w:rPr>
        <w:t>露西披萨 | 35 元 / 人</w:t>
      </w:r>
      <w:r>
        <w:rPr>
          <w:rFonts w:ascii="Arial" w:hAnsi="Arial" w:eastAsia="等线" w:cs="Arial"/>
          <w:sz w:val="22"/>
        </w:rPr>
        <w:br w:type="textWrapping"/>
      </w:r>
      <w:r>
        <w:rPr>
          <w:rFonts w:ascii="Arial" w:hAnsi="Arial" w:eastAsia="等线" w:cs="Arial"/>
          <w:sz w:val="22"/>
        </w:rPr>
        <w:t>平价西式披萨，解馋可选。</w:t>
      </w:r>
    </w:p>
    <w:p w14:paraId="68CBA110">
      <w:pPr>
        <w:numPr>
          <w:ilvl w:val="0"/>
          <w:numId w:val="112"/>
        </w:numPr>
        <w:spacing w:before="120" w:after="120" w:line="288" w:lineRule="auto"/>
        <w:ind w:left="0"/>
        <w:jc w:val="left"/>
      </w:pPr>
      <w:r>
        <w:rPr>
          <w:rFonts w:ascii="Arial" w:hAnsi="Arial" w:eastAsia="等线" w:cs="Arial"/>
          <w:b/>
          <w:sz w:val="22"/>
        </w:rPr>
        <w:t>马路边火锅 | 70 元 / 人</w:t>
      </w:r>
      <w:r>
        <w:rPr>
          <w:rFonts w:ascii="Arial" w:hAnsi="Arial" w:eastAsia="等线" w:cs="Arial"/>
          <w:sz w:val="22"/>
        </w:rPr>
        <w:br w:type="textWrapping"/>
      </w:r>
      <w:r>
        <w:rPr>
          <w:rFonts w:ascii="Arial" w:hAnsi="Arial" w:eastAsia="等线" w:cs="Arial"/>
          <w:sz w:val="22"/>
        </w:rPr>
        <w:t>服务态度优秀，火锅口味稳定。</w:t>
      </w:r>
    </w:p>
    <w:p w14:paraId="3915CD7F">
      <w:pPr>
        <w:numPr>
          <w:ilvl w:val="0"/>
          <w:numId w:val="113"/>
        </w:numPr>
        <w:spacing w:before="120" w:after="120" w:line="288" w:lineRule="auto"/>
        <w:ind w:left="0"/>
        <w:jc w:val="left"/>
      </w:pPr>
      <w:r>
        <w:rPr>
          <w:rFonts w:ascii="Arial" w:hAnsi="Arial" w:eastAsia="等线" w:cs="Arial"/>
          <w:b/>
          <w:sz w:val="22"/>
        </w:rPr>
        <w:t>徐升记不改良老火锅 | 80 元 / 人 | 山大附近</w:t>
      </w:r>
      <w:r>
        <w:rPr>
          <w:rFonts w:ascii="Arial" w:hAnsi="Arial" w:eastAsia="等线" w:cs="Arial"/>
          <w:sz w:val="22"/>
        </w:rPr>
        <w:br w:type="textWrapping"/>
      </w:r>
      <w:r>
        <w:rPr>
          <w:rFonts w:ascii="Arial" w:hAnsi="Arial" w:eastAsia="等线" w:cs="Arial"/>
          <w:sz w:val="22"/>
        </w:rPr>
        <w:t>川式老火锅，麻酱蘸料香气足，肉品品质稳定，微辣友好。</w:t>
      </w:r>
    </w:p>
    <w:p w14:paraId="43FAA064">
      <w:pPr>
        <w:numPr>
          <w:ilvl w:val="0"/>
          <w:numId w:val="114"/>
        </w:numPr>
        <w:spacing w:before="120" w:after="120" w:line="288" w:lineRule="auto"/>
        <w:ind w:left="0"/>
        <w:jc w:val="left"/>
      </w:pPr>
      <w:r>
        <w:rPr>
          <w:rFonts w:ascii="Arial" w:hAnsi="Arial" w:eastAsia="等线" w:cs="Arial"/>
          <w:b/>
          <w:sz w:val="22"/>
        </w:rPr>
        <w:t>毛炒屋 | 哈工大南门</w:t>
      </w:r>
      <w:r>
        <w:rPr>
          <w:rFonts w:ascii="Arial" w:hAnsi="Arial" w:eastAsia="等线" w:cs="Arial"/>
          <w:sz w:val="22"/>
        </w:rPr>
        <w:br w:type="textWrapping"/>
      </w:r>
      <w:r>
        <w:rPr>
          <w:rFonts w:ascii="Arial" w:hAnsi="Arial" w:eastAsia="等线" w:cs="Arial"/>
          <w:sz w:val="22"/>
        </w:rPr>
        <w:t>东北菜馆，整体油脂偏大，初次食用惊艳，越吃越腻；推荐肉丝荷包蛋、火爆头菜、黑椒牛柳。</w:t>
      </w:r>
    </w:p>
    <w:p w14:paraId="2D46FE6C">
      <w:pPr>
        <w:numPr>
          <w:ilvl w:val="0"/>
          <w:numId w:val="115"/>
        </w:numPr>
        <w:spacing w:before="120" w:after="120" w:line="288" w:lineRule="auto"/>
        <w:ind w:left="0"/>
        <w:jc w:val="left"/>
      </w:pPr>
      <w:r>
        <w:rPr>
          <w:rFonts w:ascii="Arial" w:hAnsi="Arial" w:eastAsia="等线" w:cs="Arial"/>
          <w:b/>
          <w:sz w:val="22"/>
        </w:rPr>
        <w:t>香春园 | 东文化小区</w:t>
      </w:r>
      <w:r>
        <w:rPr>
          <w:rFonts w:ascii="Arial" w:hAnsi="Arial" w:eastAsia="等线" w:cs="Arial"/>
          <w:sz w:val="22"/>
        </w:rPr>
        <w:br w:type="textWrapping"/>
      </w:r>
      <w:r>
        <w:rPr>
          <w:rFonts w:ascii="Arial" w:hAnsi="Arial" w:eastAsia="等线" w:cs="Arial"/>
          <w:sz w:val="22"/>
        </w:rPr>
        <w:t>平价家常菜馆，招牌香辣虾外壳酥脆入味，菜品无严重踩雷。</w:t>
      </w:r>
    </w:p>
    <w:p w14:paraId="7C869110">
      <w:pPr>
        <w:numPr>
          <w:ilvl w:val="0"/>
          <w:numId w:val="116"/>
        </w:numPr>
        <w:spacing w:before="120" w:after="120" w:line="288" w:lineRule="auto"/>
        <w:ind w:left="0"/>
        <w:jc w:val="left"/>
      </w:pPr>
      <w:r>
        <w:rPr>
          <w:rFonts w:ascii="Arial" w:hAnsi="Arial" w:eastAsia="等线" w:cs="Arial"/>
          <w:b/>
          <w:sz w:val="22"/>
        </w:rPr>
        <w:t>缘味先 | 东文化小区</w:t>
      </w:r>
      <w:r>
        <w:rPr>
          <w:rFonts w:ascii="Arial" w:hAnsi="Arial" w:eastAsia="等线" w:cs="Arial"/>
          <w:sz w:val="22"/>
        </w:rPr>
        <w:br w:type="textWrapping"/>
      </w:r>
      <w:r>
        <w:rPr>
          <w:rFonts w:ascii="Arial" w:hAnsi="Arial" w:eastAsia="等线" w:cs="Arial"/>
          <w:sz w:val="22"/>
        </w:rPr>
        <w:t>石锅鸡蛋刚上桌嫩滑，调味不均，时而过咸时而无味；餐后身上油烟味重，校内石锅窗口平替。</w:t>
      </w:r>
    </w:p>
    <w:p w14:paraId="40AE0E5C">
      <w:pPr>
        <w:numPr>
          <w:ilvl w:val="0"/>
          <w:numId w:val="117"/>
        </w:numPr>
        <w:spacing w:before="120" w:after="120" w:line="288" w:lineRule="auto"/>
        <w:ind w:left="0"/>
        <w:jc w:val="left"/>
      </w:pPr>
      <w:r>
        <w:rPr>
          <w:rFonts w:ascii="Arial" w:hAnsi="Arial" w:eastAsia="等线" w:cs="Arial"/>
          <w:b/>
          <w:sz w:val="22"/>
        </w:rPr>
        <w:t>川娇麻辣拌</w:t>
      </w:r>
      <w:r>
        <w:rPr>
          <w:rFonts w:ascii="Arial" w:hAnsi="Arial" w:eastAsia="等线" w:cs="Arial"/>
          <w:sz w:val="22"/>
        </w:rPr>
        <w:br w:type="textWrapping"/>
      </w:r>
      <w:r>
        <w:rPr>
          <w:rFonts w:ascii="Arial" w:hAnsi="Arial" w:eastAsia="等线" w:cs="Arial"/>
          <w:sz w:val="22"/>
        </w:rPr>
        <w:t>热门酸甜微辣口味，同行多次回购；缺点甜度偏高，菜品种类少，荤菜多为火锅丸子，鲜肉稀缺。</w:t>
      </w:r>
    </w:p>
    <w:p w14:paraId="73E8943C">
      <w:pPr>
        <w:numPr>
          <w:ilvl w:val="0"/>
          <w:numId w:val="118"/>
        </w:numPr>
        <w:spacing w:before="120" w:after="120" w:line="288" w:lineRule="auto"/>
        <w:ind w:left="0"/>
        <w:jc w:val="left"/>
      </w:pPr>
      <w:r>
        <w:rPr>
          <w:rFonts w:ascii="Arial" w:hAnsi="Arial" w:eastAsia="等线" w:cs="Arial"/>
          <w:b/>
          <w:sz w:val="22"/>
        </w:rPr>
        <w:t>小辣椒小碗菜</w:t>
      </w:r>
      <w:r>
        <w:rPr>
          <w:rFonts w:ascii="Arial" w:hAnsi="Arial" w:eastAsia="等线" w:cs="Arial"/>
          <w:sz w:val="22"/>
        </w:rPr>
        <w:br w:type="textWrapping"/>
      </w:r>
      <w:r>
        <w:rPr>
          <w:rFonts w:ascii="Arial" w:hAnsi="Arial" w:eastAsia="等线" w:cs="Arial"/>
          <w:sz w:val="22"/>
        </w:rPr>
        <w:t>平价家常小店，咸口西红柿炒蛋下饭，分量适中。</w:t>
      </w:r>
    </w:p>
    <w:p w14:paraId="790CEFF1">
      <w:pPr>
        <w:numPr>
          <w:ilvl w:val="0"/>
          <w:numId w:val="119"/>
        </w:numPr>
        <w:spacing w:before="120" w:after="120" w:line="288" w:lineRule="auto"/>
        <w:ind w:left="0"/>
        <w:jc w:val="left"/>
      </w:pPr>
      <w:r>
        <w:rPr>
          <w:rFonts w:ascii="Arial" w:hAnsi="Arial" w:eastAsia="等线" w:cs="Arial"/>
          <w:b/>
          <w:sz w:val="22"/>
        </w:rPr>
        <w:t>蒙源羊炭火锅 | 文化西路</w:t>
      </w:r>
      <w:r>
        <w:rPr>
          <w:rFonts w:ascii="Arial" w:hAnsi="Arial" w:eastAsia="等线" w:cs="Arial"/>
          <w:sz w:val="22"/>
        </w:rPr>
        <w:br w:type="textWrapping"/>
      </w:r>
      <w:r>
        <w:rPr>
          <w:rFonts w:ascii="Arial" w:hAnsi="Arial" w:eastAsia="等线" w:cs="Arial"/>
          <w:sz w:val="22"/>
        </w:rPr>
        <w:t>铜锅涮羊肉，麻酱蘸料香浓，高钙羊带脆骨口感佳；同行评为顶级，本人评价中等。</w:t>
      </w:r>
    </w:p>
    <w:p w14:paraId="5EABD4BE">
      <w:pPr>
        <w:numPr>
          <w:ilvl w:val="0"/>
          <w:numId w:val="120"/>
        </w:numPr>
        <w:spacing w:before="120" w:after="120" w:line="288" w:lineRule="auto"/>
        <w:ind w:left="0"/>
        <w:jc w:val="left"/>
      </w:pPr>
      <w:r>
        <w:rPr>
          <w:rFonts w:ascii="Arial" w:hAnsi="Arial" w:eastAsia="等线" w:cs="Arial"/>
          <w:b/>
          <w:sz w:val="22"/>
        </w:rPr>
        <w:t>景福韩餐 | 滨州北街</w:t>
      </w:r>
      <w:r>
        <w:rPr>
          <w:rFonts w:ascii="Arial" w:hAnsi="Arial" w:eastAsia="等线" w:cs="Arial"/>
          <w:sz w:val="22"/>
        </w:rPr>
        <w:br w:type="textWrapping"/>
      </w:r>
      <w:r>
        <w:rPr>
          <w:rFonts w:ascii="Arial" w:hAnsi="Arial" w:eastAsia="等线" w:cs="Arial"/>
          <w:sz w:val="22"/>
        </w:rPr>
        <w:t>仅芝士排骨值得点，其余菜品口味平淡。</w:t>
      </w:r>
    </w:p>
    <w:p w14:paraId="4E7D229C">
      <w:pPr>
        <w:numPr>
          <w:ilvl w:val="0"/>
          <w:numId w:val="121"/>
        </w:numPr>
        <w:spacing w:before="120" w:after="120" w:line="288" w:lineRule="auto"/>
        <w:ind w:left="0"/>
        <w:jc w:val="left"/>
      </w:pPr>
      <w:r>
        <w:rPr>
          <w:rFonts w:ascii="Arial" w:hAnsi="Arial" w:eastAsia="等线" w:cs="Arial"/>
          <w:b/>
          <w:sz w:val="22"/>
        </w:rPr>
        <w:t>甄下饭 | 山威附近</w:t>
      </w:r>
      <w:r>
        <w:rPr>
          <w:rFonts w:ascii="Arial" w:hAnsi="Arial" w:eastAsia="等线" w:cs="Arial"/>
          <w:sz w:val="22"/>
        </w:rPr>
        <w:br w:type="textWrapping"/>
      </w:r>
      <w:r>
        <w:rPr>
          <w:rFonts w:ascii="Arial" w:hAnsi="Arial" w:eastAsia="等线" w:cs="Arial"/>
          <w:sz w:val="22"/>
        </w:rPr>
        <w:t>酸辣土豆丝锅气足、十分下饭，整体优于山威王淑玲分店。</w:t>
      </w:r>
    </w:p>
    <w:p w14:paraId="3C427F42">
      <w:pPr>
        <w:numPr>
          <w:ilvl w:val="0"/>
          <w:numId w:val="122"/>
        </w:numPr>
        <w:spacing w:before="120" w:after="120" w:line="288" w:lineRule="auto"/>
        <w:ind w:left="0"/>
        <w:jc w:val="left"/>
      </w:pPr>
      <w:r>
        <w:rPr>
          <w:rFonts w:ascii="Arial" w:hAnsi="Arial" w:eastAsia="等线" w:cs="Arial"/>
          <w:b/>
          <w:sz w:val="22"/>
        </w:rPr>
        <w:t>帅乡重庆石锅鱼</w:t>
      </w:r>
      <w:r>
        <w:rPr>
          <w:rFonts w:ascii="Arial" w:hAnsi="Arial" w:eastAsia="等线" w:cs="Arial"/>
          <w:sz w:val="22"/>
        </w:rPr>
        <w:br w:type="textWrapping"/>
      </w:r>
      <w:r>
        <w:rPr>
          <w:rFonts w:ascii="Arial" w:hAnsi="Arial" w:eastAsia="等线" w:cs="Arial"/>
          <w:sz w:val="22"/>
        </w:rPr>
        <w:t>鱼肉炸至酥脆可直接食用；店内无麻酱，仅有单一干料蘸碟，选择少。</w:t>
      </w:r>
    </w:p>
    <w:p w14:paraId="5EF78F24">
      <w:pPr>
        <w:numPr>
          <w:ilvl w:val="0"/>
          <w:numId w:val="123"/>
        </w:numPr>
        <w:spacing w:before="120" w:after="120" w:line="288" w:lineRule="auto"/>
        <w:ind w:left="0"/>
        <w:jc w:val="left"/>
      </w:pPr>
      <w:r>
        <w:rPr>
          <w:rFonts w:ascii="Arial" w:hAnsi="Arial" w:eastAsia="等线" w:cs="Arial"/>
          <w:b/>
          <w:sz w:val="22"/>
        </w:rPr>
        <w:t>妈妈手 | 滨州北街 / 哈工大路</w:t>
      </w:r>
      <w:r>
        <w:rPr>
          <w:rFonts w:ascii="Arial" w:hAnsi="Arial" w:eastAsia="等线" w:cs="Arial"/>
          <w:sz w:val="22"/>
        </w:rPr>
        <w:br w:type="textWrapping"/>
      </w:r>
      <w:r>
        <w:rPr>
          <w:rFonts w:ascii="Arial" w:hAnsi="Arial" w:eastAsia="等线" w:cs="Arial"/>
          <w:sz w:val="22"/>
        </w:rPr>
        <w:t>甜口鸡爪、海鲜饼料多味甜；不喜甜食人群评价一般。</w:t>
      </w:r>
    </w:p>
    <w:p w14:paraId="4927442E">
      <w:pPr>
        <w:numPr>
          <w:ilvl w:val="0"/>
          <w:numId w:val="124"/>
        </w:numPr>
        <w:spacing w:before="120" w:after="120" w:line="288" w:lineRule="auto"/>
        <w:ind w:left="0"/>
        <w:jc w:val="left"/>
      </w:pPr>
      <w:r>
        <w:rPr>
          <w:rFonts w:ascii="Arial" w:hAnsi="Arial" w:eastAsia="等线" w:cs="Arial"/>
          <w:b/>
          <w:sz w:val="22"/>
        </w:rPr>
        <w:t>源麦甜 | 文化西路</w:t>
      </w:r>
      <w:r>
        <w:rPr>
          <w:rFonts w:ascii="Arial" w:hAnsi="Arial" w:eastAsia="等线" w:cs="Arial"/>
          <w:sz w:val="22"/>
        </w:rPr>
        <w:br w:type="textWrapping"/>
      </w:r>
      <w:r>
        <w:rPr>
          <w:rFonts w:ascii="Arial" w:hAnsi="Arial" w:eastAsia="等线" w:cs="Arial"/>
          <w:sz w:val="22"/>
        </w:rPr>
        <w:t>平价甜品面包店，日常解馋合适。</w:t>
      </w:r>
    </w:p>
    <w:p w14:paraId="7E171649">
      <w:pPr>
        <w:spacing w:before="320" w:after="120" w:line="288" w:lineRule="auto"/>
        <w:ind w:left="0"/>
        <w:jc w:val="left"/>
        <w:outlineLvl w:val="1"/>
      </w:pPr>
      <w:bookmarkStart w:id="191" w:name="heading_143"/>
      <w:bookmarkStart w:id="192" w:name="_Toc8194"/>
      <w:r>
        <w:rPr>
          <w:rFonts w:ascii="Arial" w:hAnsi="Arial" w:eastAsia="等线" w:cs="Arial"/>
          <w:b/>
          <w:sz w:val="32"/>
        </w:rPr>
        <w:t>（四）NPC｜普通，非刚需</w:t>
      </w:r>
      <w:bookmarkEnd w:id="191"/>
      <w:bookmarkEnd w:id="192"/>
    </w:p>
    <w:p w14:paraId="13D37741">
      <w:pPr>
        <w:numPr>
          <w:ilvl w:val="0"/>
          <w:numId w:val="125"/>
        </w:numPr>
        <w:spacing w:before="120" w:after="120" w:line="288" w:lineRule="auto"/>
        <w:ind w:left="0"/>
        <w:jc w:val="left"/>
      </w:pPr>
      <w:r>
        <w:rPr>
          <w:rFonts w:ascii="Arial" w:hAnsi="Arial" w:eastAsia="等线" w:cs="Arial"/>
          <w:b/>
          <w:sz w:val="22"/>
        </w:rPr>
        <w:t>福牛郎自助 | 60 元 / 人</w:t>
      </w:r>
      <w:r>
        <w:rPr>
          <w:rFonts w:ascii="Arial" w:hAnsi="Arial" w:eastAsia="等线" w:cs="Arial"/>
          <w:sz w:val="22"/>
        </w:rPr>
        <w:br w:type="textWrapping"/>
      </w:r>
      <w:r>
        <w:rPr>
          <w:rFonts w:ascii="Arial" w:hAnsi="Arial" w:eastAsia="等线" w:cs="Arial"/>
          <w:sz w:val="22"/>
        </w:rPr>
        <w:t>开业初期肉质新鲜，后期冻肉居多，品质下滑明显。</w:t>
      </w:r>
    </w:p>
    <w:p w14:paraId="62667990">
      <w:pPr>
        <w:numPr>
          <w:ilvl w:val="0"/>
          <w:numId w:val="126"/>
        </w:numPr>
        <w:spacing w:before="120" w:after="120" w:line="288" w:lineRule="auto"/>
        <w:ind w:left="0"/>
        <w:jc w:val="left"/>
      </w:pPr>
      <w:r>
        <w:rPr>
          <w:rFonts w:ascii="Arial" w:hAnsi="Arial" w:eastAsia="等线" w:cs="Arial"/>
          <w:b/>
          <w:sz w:val="22"/>
        </w:rPr>
        <w:t>小时候烧烤 | 65 元 / 人</w:t>
      </w:r>
      <w:r>
        <w:rPr>
          <w:rFonts w:ascii="Arial" w:hAnsi="Arial" w:eastAsia="等线" w:cs="Arial"/>
          <w:sz w:val="22"/>
        </w:rPr>
        <w:br w:type="textWrapping"/>
      </w:r>
      <w:r>
        <w:rPr>
          <w:rFonts w:ascii="Arial" w:hAnsi="Arial" w:eastAsia="等线" w:cs="Arial"/>
          <w:sz w:val="22"/>
        </w:rPr>
        <w:t>上菜速度极慢，烤串调味普通，无特色单品。</w:t>
      </w:r>
    </w:p>
    <w:p w14:paraId="3B723EAC">
      <w:pPr>
        <w:numPr>
          <w:ilvl w:val="0"/>
          <w:numId w:val="127"/>
        </w:numPr>
        <w:spacing w:before="120" w:after="120" w:line="288" w:lineRule="auto"/>
        <w:ind w:left="0"/>
        <w:jc w:val="left"/>
      </w:pPr>
      <w:r>
        <w:rPr>
          <w:rFonts w:ascii="Arial" w:hAnsi="Arial" w:eastAsia="等线" w:cs="Arial"/>
          <w:b/>
          <w:sz w:val="22"/>
        </w:rPr>
        <w:t>汉金城烤肉 | 75 元 / 人</w:t>
      </w:r>
      <w:r>
        <w:rPr>
          <w:rFonts w:ascii="Arial" w:hAnsi="Arial" w:eastAsia="等线" w:cs="Arial"/>
          <w:sz w:val="22"/>
        </w:rPr>
        <w:br w:type="textWrapping"/>
      </w:r>
      <w:r>
        <w:rPr>
          <w:rFonts w:ascii="Arial" w:hAnsi="Arial" w:eastAsia="等线" w:cs="Arial"/>
          <w:sz w:val="22"/>
        </w:rPr>
        <w:t>常规烤肉自助，品类中等，无记忆点。</w:t>
      </w:r>
    </w:p>
    <w:p w14:paraId="62991950">
      <w:pPr>
        <w:numPr>
          <w:ilvl w:val="0"/>
          <w:numId w:val="128"/>
        </w:numPr>
        <w:spacing w:before="120" w:after="120" w:line="288" w:lineRule="auto"/>
        <w:ind w:left="0"/>
        <w:jc w:val="left"/>
      </w:pPr>
      <w:r>
        <w:rPr>
          <w:rFonts w:ascii="Arial" w:hAnsi="Arial" w:eastAsia="等线" w:cs="Arial"/>
          <w:b/>
          <w:sz w:val="22"/>
        </w:rPr>
        <w:t>山海盟自助餐 | 100 元 / 人</w:t>
      </w:r>
      <w:r>
        <w:rPr>
          <w:rFonts w:ascii="Arial" w:hAnsi="Arial" w:eastAsia="等线" w:cs="Arial"/>
          <w:sz w:val="22"/>
        </w:rPr>
        <w:br w:type="textWrapping"/>
      </w:r>
      <w:r>
        <w:rPr>
          <w:rFonts w:ascii="Arial" w:hAnsi="Arial" w:eastAsia="等线" w:cs="Arial"/>
          <w:sz w:val="22"/>
        </w:rPr>
        <w:t>高端自助，性价比一般。</w:t>
      </w:r>
    </w:p>
    <w:p w14:paraId="72C3DFD0">
      <w:pPr>
        <w:numPr>
          <w:ilvl w:val="0"/>
          <w:numId w:val="129"/>
        </w:numPr>
        <w:spacing w:before="120" w:after="120" w:line="288" w:lineRule="auto"/>
        <w:ind w:left="0"/>
        <w:jc w:val="left"/>
      </w:pPr>
      <w:r>
        <w:rPr>
          <w:rFonts w:ascii="Arial" w:hAnsi="Arial" w:eastAsia="等线" w:cs="Arial"/>
          <w:b/>
          <w:sz w:val="22"/>
        </w:rPr>
        <w:t>朴阿卜自助烤肉 | 90 元 / 人 | 利群附近</w:t>
      </w:r>
      <w:r>
        <w:rPr>
          <w:rFonts w:ascii="Arial" w:hAnsi="Arial" w:eastAsia="等线" w:cs="Arial"/>
          <w:sz w:val="22"/>
        </w:rPr>
        <w:br w:type="textWrapping"/>
      </w:r>
      <w:r>
        <w:rPr>
          <w:rFonts w:ascii="Arial" w:hAnsi="Arial" w:eastAsia="等线" w:cs="Arial"/>
          <w:sz w:val="22"/>
        </w:rPr>
        <w:t>烤肉自助，品类齐全，口味中等。</w:t>
      </w:r>
    </w:p>
    <w:p w14:paraId="208CD783">
      <w:pPr>
        <w:numPr>
          <w:ilvl w:val="0"/>
          <w:numId w:val="130"/>
        </w:numPr>
        <w:spacing w:before="120" w:after="120" w:line="288" w:lineRule="auto"/>
        <w:ind w:left="0"/>
        <w:jc w:val="left"/>
      </w:pPr>
      <w:r>
        <w:rPr>
          <w:rFonts w:ascii="Arial" w:hAnsi="Arial" w:eastAsia="等线" w:cs="Arial"/>
          <w:b/>
          <w:sz w:val="22"/>
        </w:rPr>
        <w:t>蜀香火锅 | 60 元 / 人</w:t>
      </w:r>
      <w:r>
        <w:rPr>
          <w:rFonts w:ascii="Arial" w:hAnsi="Arial" w:eastAsia="等线" w:cs="Arial"/>
          <w:sz w:val="22"/>
        </w:rPr>
        <w:br w:type="textWrapping"/>
      </w:r>
      <w:r>
        <w:rPr>
          <w:rFonts w:ascii="Arial" w:hAnsi="Arial" w:eastAsia="等线" w:cs="Arial"/>
          <w:sz w:val="22"/>
        </w:rPr>
        <w:t>普通川味火锅，无突出亮点。</w:t>
      </w:r>
    </w:p>
    <w:p w14:paraId="5917A231">
      <w:pPr>
        <w:numPr>
          <w:ilvl w:val="0"/>
          <w:numId w:val="131"/>
        </w:numPr>
        <w:spacing w:before="120" w:after="120" w:line="288" w:lineRule="auto"/>
        <w:ind w:left="0"/>
        <w:jc w:val="left"/>
      </w:pPr>
      <w:r>
        <w:rPr>
          <w:rFonts w:ascii="Arial" w:hAnsi="Arial" w:eastAsia="等线" w:cs="Arial"/>
          <w:b/>
          <w:sz w:val="22"/>
        </w:rPr>
        <w:t>鸡西大冷面 | 35 元 / 人 | 西南门</w:t>
      </w:r>
      <w:r>
        <w:rPr>
          <w:rFonts w:ascii="Arial" w:hAnsi="Arial" w:eastAsia="等线" w:cs="Arial"/>
          <w:sz w:val="22"/>
        </w:rPr>
        <w:br w:type="textWrapping"/>
      </w:r>
      <w:r>
        <w:rPr>
          <w:rFonts w:ascii="Arial" w:hAnsi="Arial" w:eastAsia="等线" w:cs="Arial"/>
          <w:sz w:val="22"/>
        </w:rPr>
        <w:t>仅推荐炒刀削面，冷面汤底发酸；肠胃敏感人群食用易不适，慎吃。</w:t>
      </w:r>
    </w:p>
    <w:p w14:paraId="0B5BC36B">
      <w:pPr>
        <w:numPr>
          <w:ilvl w:val="0"/>
          <w:numId w:val="132"/>
        </w:numPr>
        <w:spacing w:before="120" w:after="120" w:line="288" w:lineRule="auto"/>
        <w:ind w:left="0"/>
        <w:jc w:val="left"/>
      </w:pPr>
      <w:r>
        <w:rPr>
          <w:rFonts w:ascii="Arial" w:hAnsi="Arial" w:eastAsia="等线" w:cs="Arial"/>
          <w:b/>
          <w:sz w:val="22"/>
        </w:rPr>
        <w:t>西南门石磨肠粉 | 10 元 / 人</w:t>
      </w:r>
      <w:r>
        <w:rPr>
          <w:rFonts w:ascii="Arial" w:hAnsi="Arial" w:eastAsia="等线" w:cs="Arial"/>
          <w:sz w:val="22"/>
        </w:rPr>
        <w:br w:type="textWrapping"/>
      </w:r>
      <w:r>
        <w:rPr>
          <w:rFonts w:ascii="Arial" w:hAnsi="Arial" w:eastAsia="等线" w:cs="Arial"/>
          <w:sz w:val="22"/>
        </w:rPr>
        <w:t>平价小吃，口味普通。</w:t>
      </w:r>
    </w:p>
    <w:p w14:paraId="54AC0061">
      <w:pPr>
        <w:numPr>
          <w:ilvl w:val="0"/>
          <w:numId w:val="133"/>
        </w:numPr>
        <w:spacing w:before="120" w:after="120" w:line="288" w:lineRule="auto"/>
        <w:ind w:left="0"/>
        <w:jc w:val="left"/>
      </w:pPr>
      <w:r>
        <w:rPr>
          <w:rFonts w:ascii="Arial" w:hAnsi="Arial" w:eastAsia="等线" w:cs="Arial"/>
          <w:b/>
          <w:sz w:val="22"/>
        </w:rPr>
        <w:t>顺风肥牛 | 60-70 元 / 人 | 哈工大附近</w:t>
      </w:r>
      <w:r>
        <w:rPr>
          <w:rFonts w:ascii="Arial" w:hAnsi="Arial" w:eastAsia="等线" w:cs="Arial"/>
          <w:sz w:val="22"/>
        </w:rPr>
        <w:br w:type="textWrapping"/>
      </w:r>
      <w:r>
        <w:rPr>
          <w:rFonts w:ascii="Arial" w:hAnsi="Arial" w:eastAsia="等线" w:cs="Arial"/>
          <w:sz w:val="22"/>
        </w:rPr>
        <w:t>常规肥牛火锅，中规中矩。</w:t>
      </w:r>
    </w:p>
    <w:p w14:paraId="4701D96A">
      <w:pPr>
        <w:numPr>
          <w:ilvl w:val="0"/>
          <w:numId w:val="134"/>
        </w:numPr>
        <w:spacing w:before="120" w:after="120" w:line="288" w:lineRule="auto"/>
        <w:ind w:left="0"/>
        <w:jc w:val="left"/>
      </w:pPr>
      <w:r>
        <w:rPr>
          <w:rFonts w:ascii="Arial" w:hAnsi="Arial" w:eastAsia="等线" w:cs="Arial"/>
          <w:b/>
          <w:sz w:val="22"/>
        </w:rPr>
        <w:t>口上天烧饼 | 25 元 / 人</w:t>
      </w:r>
      <w:r>
        <w:rPr>
          <w:rFonts w:ascii="Arial" w:hAnsi="Arial" w:eastAsia="等线" w:cs="Arial"/>
          <w:sz w:val="22"/>
        </w:rPr>
        <w:br w:type="textWrapping"/>
      </w:r>
      <w:r>
        <w:rPr>
          <w:rFonts w:ascii="Arial" w:hAnsi="Arial" w:eastAsia="等线" w:cs="Arial"/>
          <w:sz w:val="22"/>
        </w:rPr>
        <w:t>烧饼小吃，日常充饥可选。</w:t>
      </w:r>
    </w:p>
    <w:p w14:paraId="4F0BED6B">
      <w:pPr>
        <w:numPr>
          <w:ilvl w:val="0"/>
          <w:numId w:val="135"/>
        </w:numPr>
        <w:spacing w:before="120" w:after="120" w:line="288" w:lineRule="auto"/>
        <w:ind w:left="0"/>
        <w:jc w:val="left"/>
      </w:pPr>
      <w:r>
        <w:rPr>
          <w:rFonts w:ascii="Arial" w:hAnsi="Arial" w:eastAsia="等线" w:cs="Arial"/>
          <w:b/>
          <w:sz w:val="22"/>
        </w:rPr>
        <w:t>蒙天园烤羊腿 | 70-80 元 / 人</w:t>
      </w:r>
      <w:r>
        <w:rPr>
          <w:rFonts w:ascii="Arial" w:hAnsi="Arial" w:eastAsia="等线" w:cs="Arial"/>
          <w:sz w:val="22"/>
        </w:rPr>
        <w:br w:type="textWrapping"/>
      </w:r>
      <w:r>
        <w:rPr>
          <w:rFonts w:ascii="Arial" w:hAnsi="Arial" w:eastAsia="等线" w:cs="Arial"/>
          <w:sz w:val="22"/>
        </w:rPr>
        <w:t>适合多人聚餐，口味普通。</w:t>
      </w:r>
    </w:p>
    <w:p w14:paraId="63D38320">
      <w:pPr>
        <w:numPr>
          <w:ilvl w:val="0"/>
          <w:numId w:val="136"/>
        </w:numPr>
        <w:spacing w:before="120" w:after="120" w:line="288" w:lineRule="auto"/>
        <w:ind w:left="0"/>
        <w:jc w:val="left"/>
      </w:pPr>
      <w:r>
        <w:rPr>
          <w:rFonts w:ascii="Arial" w:hAnsi="Arial" w:eastAsia="等线" w:cs="Arial"/>
          <w:b/>
          <w:sz w:val="22"/>
        </w:rPr>
        <w:t>五谷丰登</w:t>
      </w:r>
      <w:r>
        <w:rPr>
          <w:rFonts w:ascii="Arial" w:hAnsi="Arial" w:eastAsia="等线" w:cs="Arial"/>
          <w:sz w:val="22"/>
        </w:rPr>
        <w:br w:type="textWrapping"/>
      </w:r>
      <w:r>
        <w:rPr>
          <w:rFonts w:ascii="Arial" w:hAnsi="Arial" w:eastAsia="等线" w:cs="Arial"/>
          <w:sz w:val="22"/>
        </w:rPr>
        <w:t>门店场地大，适合多人聚餐，全部菜品口味平淡。</w:t>
      </w:r>
    </w:p>
    <w:p w14:paraId="50E4D889">
      <w:pPr>
        <w:numPr>
          <w:ilvl w:val="0"/>
          <w:numId w:val="137"/>
        </w:numPr>
        <w:spacing w:before="120" w:after="120" w:line="288" w:lineRule="auto"/>
        <w:ind w:left="0"/>
        <w:jc w:val="left"/>
      </w:pPr>
      <w:r>
        <w:rPr>
          <w:rFonts w:ascii="Arial" w:hAnsi="Arial" w:eastAsia="等线" w:cs="Arial"/>
          <w:b/>
          <w:sz w:val="22"/>
        </w:rPr>
        <w:t>在炉边烧烤</w:t>
      </w:r>
      <w:r>
        <w:rPr>
          <w:rFonts w:ascii="Arial" w:hAnsi="Arial" w:eastAsia="等线" w:cs="Arial"/>
          <w:sz w:val="22"/>
        </w:rPr>
        <w:br w:type="textWrapping"/>
      </w:r>
      <w:r>
        <w:rPr>
          <w:rFonts w:ascii="Arial" w:hAnsi="Arial" w:eastAsia="等线" w:cs="Arial"/>
          <w:sz w:val="22"/>
        </w:rPr>
        <w:t>烤串味道中庸，无特色单品。</w:t>
      </w:r>
    </w:p>
    <w:p w14:paraId="1ABE83F1">
      <w:pPr>
        <w:numPr>
          <w:ilvl w:val="0"/>
          <w:numId w:val="138"/>
        </w:numPr>
        <w:spacing w:before="120" w:after="120" w:line="288" w:lineRule="auto"/>
        <w:ind w:left="0"/>
        <w:jc w:val="left"/>
      </w:pPr>
      <w:r>
        <w:rPr>
          <w:rFonts w:ascii="Arial" w:hAnsi="Arial" w:eastAsia="等线" w:cs="Arial"/>
          <w:b/>
          <w:sz w:val="22"/>
        </w:rPr>
        <w:t>乞老板 | 利群海鲜店</w:t>
      </w:r>
      <w:r>
        <w:rPr>
          <w:rFonts w:ascii="Arial" w:hAnsi="Arial" w:eastAsia="等线" w:cs="Arial"/>
          <w:sz w:val="22"/>
        </w:rPr>
        <w:br w:type="textWrapping"/>
      </w:r>
      <w:r>
        <w:rPr>
          <w:rFonts w:ascii="Arial" w:hAnsi="Arial" w:eastAsia="等线" w:cs="Arial"/>
          <w:sz w:val="22"/>
        </w:rPr>
        <w:t>店内允许抽烟，需更换座位；海鲜菜品普通，无招牌硬菜。</w:t>
      </w:r>
    </w:p>
    <w:p w14:paraId="4781D6E7">
      <w:pPr>
        <w:numPr>
          <w:ilvl w:val="0"/>
          <w:numId w:val="139"/>
        </w:numPr>
        <w:spacing w:before="120" w:after="120" w:line="288" w:lineRule="auto"/>
        <w:ind w:left="0"/>
        <w:jc w:val="left"/>
      </w:pPr>
      <w:r>
        <w:rPr>
          <w:rFonts w:ascii="Arial" w:hAnsi="Arial" w:eastAsia="等线" w:cs="Arial"/>
          <w:b/>
          <w:sz w:val="22"/>
        </w:rPr>
        <w:t>米笑情</w:t>
      </w:r>
      <w:r>
        <w:rPr>
          <w:rFonts w:ascii="Arial" w:hAnsi="Arial" w:eastAsia="等线" w:cs="Arial"/>
          <w:sz w:val="22"/>
        </w:rPr>
        <w:br w:type="textWrapping"/>
      </w:r>
      <w:r>
        <w:rPr>
          <w:rFonts w:ascii="Arial" w:hAnsi="Arial" w:eastAsia="等线" w:cs="Arial"/>
          <w:sz w:val="22"/>
        </w:rPr>
        <w:t>价格低廉，但菜品调味寡淡，口感差。</w:t>
      </w:r>
    </w:p>
    <w:p w14:paraId="5E6C5FEC">
      <w:pPr>
        <w:numPr>
          <w:ilvl w:val="0"/>
          <w:numId w:val="140"/>
        </w:numPr>
        <w:spacing w:before="120" w:after="120" w:line="288" w:lineRule="auto"/>
        <w:ind w:left="0"/>
        <w:jc w:val="left"/>
      </w:pPr>
      <w:r>
        <w:rPr>
          <w:rFonts w:ascii="Arial" w:hAnsi="Arial" w:eastAsia="等线" w:cs="Arial"/>
          <w:b/>
          <w:sz w:val="22"/>
        </w:rPr>
        <w:t>元盛居砂锅面</w:t>
      </w:r>
      <w:r>
        <w:rPr>
          <w:rFonts w:ascii="Arial" w:hAnsi="Arial" w:eastAsia="等线" w:cs="Arial"/>
          <w:sz w:val="22"/>
        </w:rPr>
        <w:br w:type="textWrapping"/>
      </w:r>
      <w:r>
        <w:rPr>
          <w:rFonts w:ascii="Arial" w:hAnsi="Arial" w:eastAsia="等线" w:cs="Arial"/>
          <w:sz w:val="22"/>
        </w:rPr>
        <w:t>麻酱投放量大，配菜稀少；推荐牛筋面 + 玉米面两掺，口感黏糊。</w:t>
      </w:r>
    </w:p>
    <w:p w14:paraId="0513A823">
      <w:pPr>
        <w:numPr>
          <w:ilvl w:val="0"/>
          <w:numId w:val="141"/>
        </w:numPr>
        <w:spacing w:before="120" w:after="120" w:line="288" w:lineRule="auto"/>
        <w:ind w:left="0"/>
        <w:jc w:val="left"/>
      </w:pPr>
      <w:r>
        <w:rPr>
          <w:rFonts w:ascii="Arial" w:hAnsi="Arial" w:eastAsia="等线" w:cs="Arial"/>
          <w:b/>
          <w:sz w:val="22"/>
        </w:rPr>
        <w:t>学子餐厅 | 校内食堂</w:t>
      </w:r>
      <w:r>
        <w:rPr>
          <w:rFonts w:ascii="Arial" w:hAnsi="Arial" w:eastAsia="等线" w:cs="Arial"/>
          <w:sz w:val="22"/>
        </w:rPr>
        <w:br w:type="textWrapping"/>
      </w:r>
      <w:r>
        <w:rPr>
          <w:rFonts w:ascii="Arial" w:hAnsi="Arial" w:eastAsia="等线" w:cs="Arial"/>
          <w:sz w:val="22"/>
        </w:rPr>
        <w:t>整体口碑一般，部分窗口味道普通。</w:t>
      </w:r>
    </w:p>
    <w:p w14:paraId="57B991F8">
      <w:pPr>
        <w:spacing w:before="320" w:after="120" w:line="288" w:lineRule="auto"/>
        <w:ind w:left="0"/>
        <w:jc w:val="left"/>
        <w:outlineLvl w:val="1"/>
      </w:pPr>
      <w:bookmarkStart w:id="193" w:name="heading_144"/>
      <w:bookmarkStart w:id="194" w:name="_Toc13287"/>
      <w:r>
        <w:rPr>
          <w:rFonts w:ascii="Arial" w:hAnsi="Arial" w:eastAsia="等线" w:cs="Arial"/>
          <w:b/>
          <w:sz w:val="32"/>
        </w:rPr>
        <w:t>（五）拉完了｜避雷不推荐</w:t>
      </w:r>
      <w:bookmarkEnd w:id="193"/>
      <w:bookmarkEnd w:id="194"/>
    </w:p>
    <w:p w14:paraId="10F30198">
      <w:pPr>
        <w:numPr>
          <w:ilvl w:val="0"/>
          <w:numId w:val="142"/>
        </w:numPr>
        <w:spacing w:before="120" w:after="120" w:line="288" w:lineRule="auto"/>
        <w:ind w:left="0"/>
        <w:jc w:val="left"/>
      </w:pPr>
      <w:r>
        <w:rPr>
          <w:rFonts w:ascii="Arial" w:hAnsi="Arial" w:eastAsia="等线" w:cs="Arial"/>
          <w:b/>
          <w:sz w:val="22"/>
        </w:rPr>
        <w:t>炭火时光 | 50 元 / 人</w:t>
      </w:r>
      <w:r>
        <w:rPr>
          <w:rFonts w:ascii="Arial" w:hAnsi="Arial" w:eastAsia="等线" w:cs="Arial"/>
          <w:sz w:val="22"/>
        </w:rPr>
        <w:br w:type="textWrapping"/>
      </w:r>
      <w:r>
        <w:rPr>
          <w:rFonts w:ascii="Arial" w:hAnsi="Arial" w:eastAsia="等线" w:cs="Arial"/>
          <w:sz w:val="22"/>
        </w:rPr>
        <w:t>原自选烤肉改造自助，全部为冷冻合成肉，食用后极易腹痛腹泻。</w:t>
      </w:r>
    </w:p>
    <w:p w14:paraId="6E487C27">
      <w:pPr>
        <w:numPr>
          <w:ilvl w:val="0"/>
          <w:numId w:val="143"/>
        </w:numPr>
        <w:spacing w:before="120" w:after="120" w:line="288" w:lineRule="auto"/>
        <w:ind w:left="0"/>
        <w:jc w:val="left"/>
      </w:pPr>
      <w:r>
        <w:rPr>
          <w:rFonts w:ascii="Arial" w:hAnsi="Arial" w:eastAsia="等线" w:cs="Arial"/>
          <w:b/>
          <w:sz w:val="22"/>
        </w:rPr>
        <w:t>顺德捞捞粥底火锅</w:t>
      </w:r>
      <w:r>
        <w:rPr>
          <w:rFonts w:ascii="Arial" w:hAnsi="Arial" w:eastAsia="等线" w:cs="Arial"/>
          <w:sz w:val="22"/>
        </w:rPr>
        <w:br w:type="textWrapping"/>
      </w:r>
      <w:r>
        <w:rPr>
          <w:rFonts w:ascii="Arial" w:hAnsi="Arial" w:eastAsia="等线" w:cs="Arial"/>
          <w:sz w:val="22"/>
        </w:rPr>
        <w:t>人均近百元，食材分量极少，炖煮耗时过长，很难吃饱。</w:t>
      </w:r>
    </w:p>
    <w:p w14:paraId="591AE9A8">
      <w:pPr>
        <w:numPr>
          <w:ilvl w:val="0"/>
          <w:numId w:val="144"/>
        </w:numPr>
        <w:spacing w:before="120" w:after="120" w:line="288" w:lineRule="auto"/>
        <w:ind w:left="0"/>
        <w:jc w:val="left"/>
      </w:pPr>
      <w:r>
        <w:rPr>
          <w:rFonts w:ascii="Arial" w:hAnsi="Arial" w:eastAsia="等线" w:cs="Arial"/>
          <w:b/>
          <w:sz w:val="22"/>
        </w:rPr>
        <w:t>楠村鳗鱼</w:t>
      </w:r>
      <w:r>
        <w:rPr>
          <w:rFonts w:ascii="Arial" w:hAnsi="Arial" w:eastAsia="等线" w:cs="Arial"/>
          <w:sz w:val="22"/>
        </w:rPr>
        <w:br w:type="textWrapping"/>
      </w:r>
      <w:r>
        <w:rPr>
          <w:rFonts w:ascii="Arial" w:hAnsi="Arial" w:eastAsia="等线" w:cs="Arial"/>
          <w:sz w:val="22"/>
        </w:rPr>
        <w:t>日式高端料理，单价极高，八十多元菜品仅半饱。</w:t>
      </w:r>
    </w:p>
    <w:p w14:paraId="32E8F774">
      <w:pPr>
        <w:numPr>
          <w:ilvl w:val="0"/>
          <w:numId w:val="145"/>
        </w:numPr>
        <w:spacing w:before="120" w:after="120" w:line="288" w:lineRule="auto"/>
        <w:ind w:left="0"/>
        <w:jc w:val="left"/>
      </w:pPr>
      <w:r>
        <w:rPr>
          <w:rFonts w:ascii="Arial" w:hAnsi="Arial" w:eastAsia="等线" w:cs="Arial"/>
          <w:b/>
          <w:sz w:val="22"/>
        </w:rPr>
        <w:t>老街烧烤 | 60 元 / 人</w:t>
      </w:r>
      <w:r>
        <w:rPr>
          <w:rFonts w:ascii="Arial" w:hAnsi="Arial" w:eastAsia="等线" w:cs="Arial"/>
          <w:sz w:val="22"/>
        </w:rPr>
        <w:br w:type="textWrapping"/>
      </w:r>
      <w:r>
        <w:rPr>
          <w:rFonts w:ascii="Arial" w:hAnsi="Arial" w:eastAsia="等线" w:cs="Arial"/>
          <w:sz w:val="22"/>
        </w:rPr>
        <w:t>卫生较差，烤肉内吃出瓜子皮，肉类新鲜度不足。</w:t>
      </w:r>
    </w:p>
    <w:p w14:paraId="4AF4C02A">
      <w:pPr>
        <w:numPr>
          <w:ilvl w:val="0"/>
          <w:numId w:val="146"/>
        </w:numPr>
        <w:spacing w:before="120" w:after="120" w:line="288" w:lineRule="auto"/>
        <w:ind w:left="0"/>
        <w:jc w:val="left"/>
      </w:pPr>
      <w:r>
        <w:rPr>
          <w:rFonts w:ascii="Arial" w:hAnsi="Arial" w:eastAsia="等线" w:cs="Arial"/>
          <w:b/>
          <w:sz w:val="22"/>
        </w:rPr>
        <w:t>迷糊黄焖鸡 | 25 元 / 人</w:t>
      </w:r>
      <w:r>
        <w:rPr>
          <w:rFonts w:ascii="Arial" w:hAnsi="Arial" w:eastAsia="等线" w:cs="Arial"/>
          <w:sz w:val="22"/>
        </w:rPr>
        <w:br w:type="textWrapping"/>
      </w:r>
      <w:r>
        <w:rPr>
          <w:rFonts w:ascii="Arial" w:hAnsi="Arial" w:eastAsia="等线" w:cs="Arial"/>
          <w:sz w:val="22"/>
        </w:rPr>
        <w:t>鸡肉分量极少，配菜抠搜，汤汁稀薄无味。</w:t>
      </w:r>
    </w:p>
    <w:p w14:paraId="0CD87E70">
      <w:pPr>
        <w:spacing w:before="120" w:after="120" w:line="288" w:lineRule="auto"/>
        <w:ind w:left="0" w:firstLine="0"/>
        <w:jc w:val="left"/>
      </w:pPr>
    </w:p>
    <w:p w14:paraId="237025CE">
      <w:pPr>
        <w:pBdr>
          <w:bottom w:val="single" w:color="DEE0E3" w:sz="2" w:space="0"/>
          <w:between w:val="single" w:color="DEE0E3" w:sz="2" w:space="0"/>
        </w:pBdr>
        <w:spacing w:before="120" w:after="120" w:line="288" w:lineRule="auto"/>
        <w:ind w:left="0"/>
      </w:pPr>
    </w:p>
    <w:p w14:paraId="19EDB2C9">
      <w:pPr>
        <w:spacing w:before="320" w:after="120" w:line="288" w:lineRule="auto"/>
        <w:ind w:left="0"/>
        <w:jc w:val="left"/>
        <w:outlineLvl w:val="1"/>
      </w:pPr>
      <w:bookmarkStart w:id="195" w:name="heading_145"/>
      <w:bookmarkStart w:id="196" w:name="_Toc26508"/>
      <w:r>
        <w:rPr>
          <w:rFonts w:ascii="Arial" w:hAnsi="Arial" w:eastAsia="等线" w:cs="Arial"/>
          <w:b/>
          <w:sz w:val="32"/>
        </w:rPr>
        <w:t>二、校内食堂菜品测评</w:t>
      </w:r>
      <w:bookmarkEnd w:id="195"/>
      <w:bookmarkEnd w:id="196"/>
    </w:p>
    <w:p w14:paraId="6845225A">
      <w:pPr>
        <w:spacing w:before="320" w:after="120" w:line="288" w:lineRule="auto"/>
        <w:ind w:left="0"/>
        <w:jc w:val="left"/>
        <w:outlineLvl w:val="1"/>
      </w:pPr>
      <w:bookmarkStart w:id="197" w:name="heading_146"/>
      <w:bookmarkStart w:id="198" w:name="_Toc26831"/>
      <w:r>
        <w:rPr>
          <w:rFonts w:ascii="Arial" w:hAnsi="Arial" w:eastAsia="等线" w:cs="Arial"/>
          <w:b/>
          <w:sz w:val="32"/>
        </w:rPr>
        <w:t>1. 学苑餐厅</w:t>
      </w:r>
      <w:bookmarkEnd w:id="197"/>
      <w:bookmarkEnd w:id="198"/>
    </w:p>
    <w:p w14:paraId="5EF315DB">
      <w:pPr>
        <w:numPr>
          <w:ilvl w:val="0"/>
          <w:numId w:val="147"/>
        </w:numPr>
        <w:spacing w:before="120" w:after="120" w:line="288" w:lineRule="auto"/>
        <w:ind w:left="0"/>
        <w:jc w:val="left"/>
      </w:pPr>
      <w:r>
        <w:rPr>
          <w:rFonts w:ascii="Arial" w:hAnsi="Arial" w:eastAsia="等线" w:cs="Arial"/>
          <w:sz w:val="22"/>
        </w:rPr>
        <w:t>一楼：麻辣香锅（夯级），白芝麻增香，重口下饭，全校香锅天花板</w:t>
      </w:r>
    </w:p>
    <w:p w14:paraId="0DE93AD6">
      <w:pPr>
        <w:numPr>
          <w:ilvl w:val="0"/>
          <w:numId w:val="148"/>
        </w:numPr>
        <w:spacing w:before="120" w:after="120" w:line="288" w:lineRule="auto"/>
        <w:ind w:left="0"/>
        <w:jc w:val="left"/>
      </w:pPr>
      <w:r>
        <w:rPr>
          <w:rFonts w:ascii="Arial" w:hAnsi="Arial" w:eastAsia="等线" w:cs="Arial"/>
          <w:sz w:val="22"/>
        </w:rPr>
        <w:t>二楼：烤盘饭，荤素自选，酱汁口味多，性价比高</w:t>
      </w:r>
    </w:p>
    <w:p w14:paraId="07F42784">
      <w:pPr>
        <w:spacing w:before="320" w:after="120" w:line="288" w:lineRule="auto"/>
        <w:ind w:left="0"/>
        <w:jc w:val="left"/>
        <w:outlineLvl w:val="1"/>
      </w:pPr>
      <w:bookmarkStart w:id="199" w:name="heading_147"/>
      <w:bookmarkStart w:id="200" w:name="_Toc4577"/>
      <w:r>
        <w:rPr>
          <w:rFonts w:ascii="Arial" w:hAnsi="Arial" w:eastAsia="等线" w:cs="Arial"/>
          <w:b/>
          <w:sz w:val="32"/>
        </w:rPr>
        <w:t>2. 学子餐厅</w:t>
      </w:r>
      <w:bookmarkEnd w:id="199"/>
      <w:bookmarkEnd w:id="200"/>
    </w:p>
    <w:p w14:paraId="516FA6E4">
      <w:pPr>
        <w:numPr>
          <w:ilvl w:val="0"/>
          <w:numId w:val="149"/>
        </w:numPr>
        <w:spacing w:before="120" w:after="120" w:line="288" w:lineRule="auto"/>
        <w:ind w:left="0"/>
        <w:jc w:val="left"/>
      </w:pPr>
      <w:r>
        <w:rPr>
          <w:rFonts w:ascii="Arial" w:hAnsi="Arial" w:eastAsia="等线" w:cs="Arial"/>
          <w:sz w:val="22"/>
        </w:rPr>
        <w:t>一楼：米粉窗口汤底鲜，配菜丰富</w:t>
      </w:r>
    </w:p>
    <w:p w14:paraId="5CF82263">
      <w:pPr>
        <w:numPr>
          <w:ilvl w:val="0"/>
          <w:numId w:val="150"/>
        </w:numPr>
        <w:spacing w:before="120" w:after="120" w:line="288" w:lineRule="auto"/>
        <w:ind w:left="0"/>
        <w:jc w:val="left"/>
      </w:pPr>
      <w:r>
        <w:rPr>
          <w:rFonts w:ascii="Arial" w:hAnsi="Arial" w:eastAsia="等线" w:cs="Arial"/>
          <w:sz w:val="22"/>
        </w:rPr>
        <w:t>二楼：麻婆豆腐咸香、羊排饭卤味足、手工肉夹馍、水饺；教职工餐厅家常菜稳定</w:t>
      </w:r>
    </w:p>
    <w:p w14:paraId="1A9BCB92">
      <w:pPr>
        <w:numPr>
          <w:ilvl w:val="0"/>
          <w:numId w:val="151"/>
        </w:numPr>
        <w:spacing w:before="120" w:after="120" w:line="288" w:lineRule="auto"/>
        <w:ind w:left="0"/>
        <w:jc w:val="left"/>
      </w:pPr>
      <w:r>
        <w:rPr>
          <w:rFonts w:ascii="Arial" w:hAnsi="Arial" w:eastAsia="等线" w:cs="Arial"/>
          <w:sz w:val="22"/>
        </w:rPr>
        <w:t>三楼：现炒炒饭、改良北方猪脚饭（排队多但不够正宗）；早茶点心正宗、价格偏高；海鲜面、牛腩煲、自选称重窗口、清真拉面（面条无限续）</w:t>
      </w:r>
    </w:p>
    <w:p w14:paraId="11BF6CFA">
      <w:pPr>
        <w:numPr>
          <w:ilvl w:val="0"/>
          <w:numId w:val="152"/>
        </w:numPr>
        <w:spacing w:before="120" w:after="120" w:line="288" w:lineRule="auto"/>
        <w:ind w:left="0"/>
        <w:jc w:val="left"/>
      </w:pPr>
      <w:r>
        <w:rPr>
          <w:rFonts w:ascii="Arial" w:hAnsi="Arial" w:eastAsia="等线" w:cs="Arial"/>
          <w:sz w:val="22"/>
        </w:rPr>
        <w:t>四楼：招牌海肠捞饭酱汁浓郁；现打卤面、杂粮甜咸粥品齐全</w:t>
      </w:r>
    </w:p>
    <w:p w14:paraId="7246ABFA">
      <w:pPr>
        <w:spacing w:before="120" w:after="120" w:line="288" w:lineRule="auto"/>
        <w:ind w:left="0" w:firstLine="0"/>
        <w:jc w:val="left"/>
      </w:pPr>
    </w:p>
    <w:p w14:paraId="230356D9">
      <w:pPr>
        <w:pBdr>
          <w:bottom w:val="single" w:color="DEE0E3" w:sz="2" w:space="0"/>
          <w:between w:val="single" w:color="DEE0E3" w:sz="2" w:space="0"/>
        </w:pBdr>
        <w:spacing w:before="120" w:after="120" w:line="288" w:lineRule="auto"/>
        <w:ind w:left="0"/>
      </w:pPr>
    </w:p>
    <w:p w14:paraId="2A79F87F">
      <w:pPr>
        <w:spacing w:before="320" w:after="120" w:line="288" w:lineRule="auto"/>
        <w:ind w:left="0"/>
        <w:jc w:val="left"/>
        <w:outlineLvl w:val="1"/>
      </w:pPr>
      <w:bookmarkStart w:id="201" w:name="heading_148"/>
      <w:bookmarkStart w:id="202" w:name="_Toc19403"/>
      <w:r>
        <w:rPr>
          <w:rFonts w:ascii="Arial" w:hAnsi="Arial" w:eastAsia="等线" w:cs="Arial"/>
          <w:b/>
          <w:sz w:val="32"/>
        </w:rPr>
        <w:t>三、按餐饮品类分类索引（仅店名，完整菜品描述见上方星级总榜）</w:t>
      </w:r>
      <w:bookmarkEnd w:id="201"/>
      <w:bookmarkEnd w:id="202"/>
    </w:p>
    <w:p w14:paraId="4819BB2F">
      <w:pPr>
        <w:spacing w:before="320" w:after="120" w:line="288" w:lineRule="auto"/>
        <w:ind w:left="0"/>
        <w:jc w:val="left"/>
        <w:outlineLvl w:val="1"/>
      </w:pPr>
      <w:bookmarkStart w:id="203" w:name="heading_149"/>
      <w:bookmarkStart w:id="204" w:name="_Toc2976"/>
      <w:r>
        <w:rPr>
          <w:rFonts w:ascii="Arial" w:hAnsi="Arial" w:eastAsia="等线" w:cs="Arial"/>
          <w:b/>
          <w:sz w:val="32"/>
        </w:rPr>
        <w:t>1. 火锅</w:t>
      </w:r>
      <w:bookmarkEnd w:id="203"/>
      <w:bookmarkEnd w:id="204"/>
    </w:p>
    <w:p w14:paraId="7CEDA2E1">
      <w:pPr>
        <w:spacing w:before="120" w:after="120" w:line="288" w:lineRule="auto"/>
        <w:ind w:left="0" w:firstLine="0"/>
        <w:jc w:val="left"/>
      </w:pPr>
      <w:r>
        <w:rPr>
          <w:rFonts w:ascii="Arial" w:hAnsi="Arial" w:eastAsia="等线" w:cs="Arial"/>
          <w:sz w:val="22"/>
        </w:rPr>
        <w:t>海底捞、蒙源羊、芳竹园、顺风肥牛、龙歌自助小火锅、自由捞、徐升记老火锅、辣庄、喜八宝螺蛳粉火锅、马路边火锅、蜀香火锅</w:t>
      </w:r>
    </w:p>
    <w:p w14:paraId="5ABF1FFB">
      <w:pPr>
        <w:spacing w:before="320" w:after="120" w:line="288" w:lineRule="auto"/>
        <w:ind w:left="0"/>
        <w:jc w:val="left"/>
        <w:outlineLvl w:val="1"/>
      </w:pPr>
      <w:bookmarkStart w:id="205" w:name="heading_150"/>
      <w:bookmarkStart w:id="206" w:name="_Toc7315"/>
      <w:r>
        <w:rPr>
          <w:rFonts w:ascii="Arial" w:hAnsi="Arial" w:eastAsia="等线" w:cs="Arial"/>
          <w:b/>
          <w:sz w:val="32"/>
        </w:rPr>
        <w:t>2. 烧烤 / 烤肉</w:t>
      </w:r>
      <w:bookmarkEnd w:id="205"/>
      <w:bookmarkEnd w:id="206"/>
    </w:p>
    <w:p w14:paraId="55FEDCAD">
      <w:pPr>
        <w:spacing w:before="120" w:after="120" w:line="288" w:lineRule="auto"/>
        <w:ind w:left="0" w:firstLine="0"/>
        <w:jc w:val="left"/>
      </w:pPr>
      <w:r>
        <w:rPr>
          <w:rFonts w:ascii="Arial" w:hAnsi="Arial" w:eastAsia="等线" w:cs="Arial"/>
          <w:sz w:val="22"/>
        </w:rPr>
        <w:t>大叹号、烤棠、山葵炙、柳真真自助、朴阿卜自助、晶鑫烤肉、韩香福烤肉庄园、小铝锅烤牛肉、串王府、老何溜达串、小时候烧烤、汉金城烤肉、蒙天园烤羊腿</w:t>
      </w:r>
    </w:p>
    <w:p w14:paraId="39DACAB7">
      <w:pPr>
        <w:spacing w:before="320" w:after="120" w:line="288" w:lineRule="auto"/>
        <w:ind w:left="0"/>
        <w:jc w:val="left"/>
        <w:outlineLvl w:val="1"/>
      </w:pPr>
      <w:bookmarkStart w:id="207" w:name="heading_151"/>
      <w:bookmarkStart w:id="208" w:name="_Toc27861"/>
      <w:r>
        <w:rPr>
          <w:rFonts w:ascii="Arial" w:hAnsi="Arial" w:eastAsia="等线" w:cs="Arial"/>
          <w:b/>
          <w:sz w:val="32"/>
        </w:rPr>
        <w:t>3. 烤鱼</w:t>
      </w:r>
      <w:bookmarkEnd w:id="207"/>
      <w:bookmarkEnd w:id="208"/>
    </w:p>
    <w:p w14:paraId="0A6B0801">
      <w:pPr>
        <w:spacing w:before="120" w:after="120" w:line="288" w:lineRule="auto"/>
        <w:ind w:left="0" w:firstLine="0"/>
        <w:jc w:val="left"/>
      </w:pPr>
      <w:r>
        <w:rPr>
          <w:rFonts w:ascii="Arial" w:hAnsi="Arial" w:eastAsia="等线" w:cs="Arial"/>
          <w:sz w:val="22"/>
        </w:rPr>
        <w:t>半天妖、蜀山渝味（风味茄子好吃，曾存在食品安全负面）</w:t>
      </w:r>
    </w:p>
    <w:p w14:paraId="75CD388E">
      <w:pPr>
        <w:spacing w:before="320" w:after="120" w:line="288" w:lineRule="auto"/>
        <w:ind w:left="0"/>
        <w:jc w:val="left"/>
        <w:outlineLvl w:val="1"/>
      </w:pPr>
      <w:bookmarkStart w:id="209" w:name="heading_152"/>
      <w:bookmarkStart w:id="210" w:name="_Toc21875"/>
      <w:r>
        <w:rPr>
          <w:rFonts w:ascii="Arial" w:hAnsi="Arial" w:eastAsia="等线" w:cs="Arial"/>
          <w:b/>
          <w:sz w:val="32"/>
        </w:rPr>
        <w:t>4. 西餐 &amp; 披萨</w:t>
      </w:r>
      <w:bookmarkEnd w:id="209"/>
      <w:bookmarkEnd w:id="210"/>
    </w:p>
    <w:p w14:paraId="6875A4E1">
      <w:pPr>
        <w:spacing w:before="120" w:after="120" w:line="288" w:lineRule="auto"/>
        <w:ind w:left="0" w:firstLine="0"/>
        <w:jc w:val="left"/>
      </w:pPr>
      <w:r>
        <w:rPr>
          <w:rFonts w:ascii="Arial" w:hAnsi="Arial" w:eastAsia="等线" w:cs="Arial"/>
          <w:sz w:val="22"/>
        </w:rPr>
        <w:t>以琳披萨、你好披萨、ISL、莫利塞、湾湾、露西披萨、比格披萨自助</w:t>
      </w:r>
    </w:p>
    <w:p w14:paraId="307A6EE4">
      <w:pPr>
        <w:spacing w:before="320" w:after="120" w:line="288" w:lineRule="auto"/>
        <w:ind w:left="0"/>
        <w:jc w:val="left"/>
        <w:outlineLvl w:val="1"/>
      </w:pPr>
      <w:bookmarkStart w:id="211" w:name="heading_153"/>
      <w:bookmarkStart w:id="212" w:name="_Toc10072"/>
      <w:r>
        <w:rPr>
          <w:rFonts w:ascii="Arial" w:hAnsi="Arial" w:eastAsia="等线" w:cs="Arial"/>
          <w:b/>
          <w:sz w:val="32"/>
        </w:rPr>
        <w:t>5. 韩餐</w:t>
      </w:r>
      <w:bookmarkEnd w:id="211"/>
      <w:bookmarkEnd w:id="212"/>
    </w:p>
    <w:p w14:paraId="58C52F06">
      <w:pPr>
        <w:spacing w:before="120" w:after="120" w:line="288" w:lineRule="auto"/>
        <w:ind w:left="0" w:firstLine="0"/>
        <w:jc w:val="left"/>
      </w:pPr>
      <w:r>
        <w:rPr>
          <w:rFonts w:ascii="Arial" w:hAnsi="Arial" w:eastAsia="等线" w:cs="Arial"/>
          <w:sz w:val="22"/>
        </w:rPr>
        <w:t>春川咕咕铁板鸡、景福韩餐、妈妈手、时光小镇、韩香福脊骨汤锅、小木屋拌饭</w:t>
      </w:r>
    </w:p>
    <w:p w14:paraId="5EFEBAE0">
      <w:pPr>
        <w:spacing w:before="320" w:after="120" w:line="288" w:lineRule="auto"/>
        <w:ind w:left="0"/>
        <w:jc w:val="left"/>
        <w:outlineLvl w:val="1"/>
      </w:pPr>
      <w:bookmarkStart w:id="213" w:name="heading_154"/>
      <w:bookmarkStart w:id="214" w:name="_Toc1689"/>
      <w:r>
        <w:rPr>
          <w:rFonts w:ascii="Arial" w:hAnsi="Arial" w:eastAsia="等线" w:cs="Arial"/>
          <w:b/>
          <w:sz w:val="32"/>
        </w:rPr>
        <w:t>6. 地方菜系</w:t>
      </w:r>
      <w:bookmarkEnd w:id="213"/>
      <w:bookmarkEnd w:id="214"/>
    </w:p>
    <w:p w14:paraId="63161291">
      <w:pPr>
        <w:spacing w:before="300" w:after="120" w:line="288" w:lineRule="auto"/>
        <w:ind w:left="0"/>
        <w:jc w:val="left"/>
        <w:outlineLvl w:val="2"/>
      </w:pPr>
      <w:bookmarkStart w:id="215" w:name="heading_155"/>
      <w:r>
        <w:rPr>
          <w:rFonts w:ascii="Arial" w:hAnsi="Arial" w:eastAsia="等线" w:cs="Arial"/>
          <w:b/>
          <w:sz w:val="30"/>
        </w:rPr>
        <w:t>鲁菜</w:t>
      </w:r>
      <w:bookmarkEnd w:id="215"/>
    </w:p>
    <w:p w14:paraId="3E8C551A">
      <w:pPr>
        <w:spacing w:before="120" w:after="120" w:line="288" w:lineRule="auto"/>
        <w:ind w:left="0" w:firstLine="0"/>
        <w:jc w:val="left"/>
      </w:pPr>
      <w:r>
        <w:rPr>
          <w:rFonts w:ascii="Arial" w:hAnsi="Arial" w:eastAsia="等线" w:cs="Arial"/>
          <w:sz w:val="22"/>
        </w:rPr>
        <w:t>吕氏疙瘩汤、香春园、北方饺子王</w:t>
      </w:r>
    </w:p>
    <w:p w14:paraId="18F100F4">
      <w:pPr>
        <w:spacing w:before="300" w:after="120" w:line="288" w:lineRule="auto"/>
        <w:ind w:left="0"/>
        <w:jc w:val="left"/>
        <w:outlineLvl w:val="2"/>
      </w:pPr>
      <w:bookmarkStart w:id="216" w:name="heading_156"/>
      <w:r>
        <w:rPr>
          <w:rFonts w:ascii="Arial" w:hAnsi="Arial" w:eastAsia="等线" w:cs="Arial"/>
          <w:b/>
          <w:sz w:val="30"/>
        </w:rPr>
        <w:t>川湘菜</w:t>
      </w:r>
      <w:bookmarkEnd w:id="216"/>
    </w:p>
    <w:p w14:paraId="1CE7FA43">
      <w:pPr>
        <w:spacing w:before="120" w:after="120" w:line="288" w:lineRule="auto"/>
        <w:ind w:left="0" w:firstLine="0"/>
        <w:jc w:val="left"/>
      </w:pPr>
      <w:r>
        <w:rPr>
          <w:rFonts w:ascii="Arial" w:hAnsi="Arial" w:eastAsia="等线" w:cs="Arial"/>
          <w:sz w:val="22"/>
        </w:rPr>
        <w:t>王淑玲下饭菜、兰湘子、全牛匠乐山跷脚牛肉、湘盛园、三与川水煮鱼</w:t>
      </w:r>
    </w:p>
    <w:p w14:paraId="0EE721C1">
      <w:pPr>
        <w:spacing w:before="300" w:after="120" w:line="288" w:lineRule="auto"/>
        <w:ind w:left="0"/>
        <w:jc w:val="left"/>
        <w:outlineLvl w:val="2"/>
      </w:pPr>
      <w:bookmarkStart w:id="217" w:name="heading_157"/>
      <w:r>
        <w:rPr>
          <w:rFonts w:ascii="Arial" w:hAnsi="Arial" w:eastAsia="等线" w:cs="Arial"/>
          <w:b/>
          <w:sz w:val="30"/>
        </w:rPr>
        <w:t>江浙菜</w:t>
      </w:r>
      <w:bookmarkEnd w:id="217"/>
    </w:p>
    <w:p w14:paraId="691F0E46">
      <w:pPr>
        <w:spacing w:before="120" w:after="120" w:line="288" w:lineRule="auto"/>
        <w:ind w:left="0" w:firstLine="0"/>
        <w:jc w:val="left"/>
      </w:pPr>
      <w:r>
        <w:rPr>
          <w:rFonts w:ascii="Arial" w:hAnsi="Arial" w:eastAsia="等线" w:cs="Arial"/>
          <w:sz w:val="22"/>
        </w:rPr>
        <w:t>绿茶餐厅</w:t>
      </w:r>
    </w:p>
    <w:p w14:paraId="2824074A">
      <w:pPr>
        <w:spacing w:before="300" w:after="120" w:line="288" w:lineRule="auto"/>
        <w:ind w:left="0"/>
        <w:jc w:val="left"/>
        <w:outlineLvl w:val="2"/>
      </w:pPr>
      <w:bookmarkStart w:id="218" w:name="heading_158"/>
      <w:r>
        <w:rPr>
          <w:rFonts w:ascii="Arial" w:hAnsi="Arial" w:eastAsia="等线" w:cs="Arial"/>
          <w:b/>
          <w:sz w:val="30"/>
        </w:rPr>
        <w:t>新疆菜</w:t>
      </w:r>
      <w:bookmarkEnd w:id="218"/>
    </w:p>
    <w:p w14:paraId="1BFFDAC8">
      <w:pPr>
        <w:spacing w:before="120" w:after="120" w:line="288" w:lineRule="auto"/>
        <w:ind w:left="0" w:firstLine="0"/>
        <w:jc w:val="left"/>
      </w:pPr>
      <w:r>
        <w:rPr>
          <w:rFonts w:ascii="Arial" w:hAnsi="Arial" w:eastAsia="等线" w:cs="Arial"/>
          <w:sz w:val="22"/>
        </w:rPr>
        <w:t>馕坑肉（文化西路，招牌羊肉抓饭）</w:t>
      </w:r>
    </w:p>
    <w:p w14:paraId="5FD0E0B7">
      <w:pPr>
        <w:spacing w:before="300" w:after="120" w:line="288" w:lineRule="auto"/>
        <w:ind w:left="0"/>
        <w:jc w:val="left"/>
        <w:outlineLvl w:val="2"/>
      </w:pPr>
      <w:bookmarkStart w:id="219" w:name="heading_159"/>
      <w:r>
        <w:rPr>
          <w:rFonts w:ascii="Arial" w:hAnsi="Arial" w:eastAsia="等线" w:cs="Arial"/>
          <w:b/>
          <w:sz w:val="30"/>
        </w:rPr>
        <w:t>粤菜</w:t>
      </w:r>
      <w:bookmarkEnd w:id="219"/>
    </w:p>
    <w:p w14:paraId="3B7AEEE3">
      <w:pPr>
        <w:spacing w:before="120" w:after="120" w:line="288" w:lineRule="auto"/>
        <w:ind w:left="0" w:firstLine="0"/>
        <w:jc w:val="left"/>
      </w:pPr>
      <w:r>
        <w:rPr>
          <w:rFonts w:ascii="Arial" w:hAnsi="Arial" w:eastAsia="等线" w:cs="Arial"/>
          <w:sz w:val="22"/>
        </w:rPr>
        <w:t>老广记广式茶餐厅</w:t>
      </w:r>
    </w:p>
    <w:p w14:paraId="25E4A7B6">
      <w:pPr>
        <w:spacing w:before="320" w:after="120" w:line="288" w:lineRule="auto"/>
        <w:ind w:left="0"/>
        <w:jc w:val="left"/>
        <w:outlineLvl w:val="1"/>
      </w:pPr>
      <w:bookmarkStart w:id="220" w:name="heading_160"/>
      <w:bookmarkStart w:id="221" w:name="_Toc16762"/>
      <w:r>
        <w:rPr>
          <w:rFonts w:ascii="Arial" w:hAnsi="Arial" w:eastAsia="等线" w:cs="Arial"/>
          <w:b/>
          <w:sz w:val="32"/>
        </w:rPr>
        <w:t>7. 海鲜聚餐店</w:t>
      </w:r>
      <w:bookmarkEnd w:id="220"/>
      <w:bookmarkEnd w:id="221"/>
    </w:p>
    <w:p w14:paraId="337C238E">
      <w:pPr>
        <w:spacing w:before="120" w:after="120" w:line="288" w:lineRule="auto"/>
        <w:ind w:left="0" w:firstLine="0"/>
        <w:jc w:val="left"/>
      </w:pPr>
      <w:r>
        <w:rPr>
          <w:rFonts w:ascii="Arial" w:hAnsi="Arial" w:eastAsia="等线" w:cs="Arial"/>
          <w:sz w:val="22"/>
        </w:rPr>
        <w:t>北方饺子王、乞老板、千海鱼、巧克力渔家、赶海归来</w:t>
      </w:r>
    </w:p>
    <w:p w14:paraId="51890D83">
      <w:pPr>
        <w:spacing w:before="320" w:after="120" w:line="288" w:lineRule="auto"/>
        <w:ind w:left="0"/>
        <w:jc w:val="left"/>
        <w:outlineLvl w:val="1"/>
      </w:pPr>
      <w:bookmarkStart w:id="222" w:name="heading_161"/>
      <w:bookmarkStart w:id="223" w:name="_Toc16543"/>
      <w:r>
        <w:rPr>
          <w:rFonts w:ascii="Arial" w:hAnsi="Arial" w:eastAsia="等线" w:cs="Arial"/>
          <w:b/>
          <w:sz w:val="32"/>
        </w:rPr>
        <w:t>8. 面条 / 凉皮 / 米线简餐</w:t>
      </w:r>
      <w:bookmarkEnd w:id="222"/>
      <w:bookmarkEnd w:id="223"/>
    </w:p>
    <w:p w14:paraId="2B4D61CA">
      <w:pPr>
        <w:spacing w:before="120" w:after="120" w:line="288" w:lineRule="auto"/>
        <w:ind w:left="0" w:firstLine="0"/>
        <w:jc w:val="left"/>
      </w:pPr>
      <w:r>
        <w:rPr>
          <w:rFonts w:ascii="Arial" w:hAnsi="Arial" w:eastAsia="等线" w:cs="Arial"/>
          <w:sz w:val="22"/>
        </w:rPr>
        <w:t>潼味情、安徽牛肉板面、和食面、五爷拌面、秦陕缘、他舅家肉夹馍、小南爷米线、胡同里鲜肉小锅米线、鸡西大冷面、刘丽手擀面、特色羊杂面、马子旺拉面</w:t>
      </w:r>
    </w:p>
    <w:p w14:paraId="42753226">
      <w:pPr>
        <w:spacing w:before="320" w:after="120" w:line="288" w:lineRule="auto"/>
        <w:ind w:left="0"/>
        <w:jc w:val="left"/>
        <w:outlineLvl w:val="1"/>
      </w:pPr>
      <w:bookmarkStart w:id="224" w:name="heading_162"/>
      <w:bookmarkStart w:id="225" w:name="_Toc18120"/>
      <w:r>
        <w:rPr>
          <w:rFonts w:ascii="Arial" w:hAnsi="Arial" w:eastAsia="等线" w:cs="Arial"/>
          <w:b/>
          <w:sz w:val="32"/>
        </w:rPr>
        <w:t>9. 麻辣烫 / 麻辣拌 / 香锅</w:t>
      </w:r>
      <w:bookmarkEnd w:id="224"/>
      <w:bookmarkEnd w:id="225"/>
    </w:p>
    <w:p w14:paraId="7D863DE7">
      <w:pPr>
        <w:spacing w:before="120" w:after="120" w:line="288" w:lineRule="auto"/>
        <w:ind w:left="0" w:firstLine="0"/>
        <w:jc w:val="left"/>
      </w:pPr>
      <w:r>
        <w:rPr>
          <w:rFonts w:ascii="Arial" w:hAnsi="Arial" w:eastAsia="等线" w:cs="Arial"/>
          <w:sz w:val="22"/>
        </w:rPr>
        <w:t>宾县麻辣烫、刘文祥麻辣烫、金海滩市集二楼麻辣拌、985 麻辣香锅、KK 麻辣香锅、学苑一楼麻辣香锅、川娇麻辣拌、老四麻辣烫</w:t>
      </w:r>
    </w:p>
    <w:p w14:paraId="5A5DB02D">
      <w:pPr>
        <w:spacing w:before="320" w:after="120" w:line="288" w:lineRule="auto"/>
        <w:ind w:left="0"/>
        <w:jc w:val="left"/>
        <w:outlineLvl w:val="1"/>
      </w:pPr>
      <w:bookmarkStart w:id="226" w:name="heading_163"/>
      <w:bookmarkStart w:id="227" w:name="_Toc12469"/>
      <w:r>
        <w:rPr>
          <w:rFonts w:ascii="Arial" w:hAnsi="Arial" w:eastAsia="等线" w:cs="Arial"/>
          <w:b/>
          <w:sz w:val="32"/>
        </w:rPr>
        <w:t>10. 快餐汉堡</w:t>
      </w:r>
      <w:bookmarkEnd w:id="226"/>
      <w:bookmarkEnd w:id="227"/>
    </w:p>
    <w:p w14:paraId="7DD49ACD">
      <w:pPr>
        <w:spacing w:before="120" w:after="120" w:line="288" w:lineRule="auto"/>
        <w:ind w:left="0" w:firstLine="0"/>
        <w:jc w:val="left"/>
      </w:pPr>
      <w:r>
        <w:rPr>
          <w:rFonts w:ascii="Arial" w:hAnsi="Arial" w:eastAsia="等线" w:cs="Arial"/>
          <w:sz w:val="22"/>
        </w:rPr>
        <w:t>肯德基、克莱因、X-burger、桔子汉堡、华莱士</w:t>
      </w:r>
    </w:p>
    <w:p w14:paraId="0A31F073">
      <w:pPr>
        <w:spacing w:before="320" w:after="120" w:line="288" w:lineRule="auto"/>
        <w:ind w:left="0"/>
        <w:jc w:val="left"/>
        <w:outlineLvl w:val="1"/>
      </w:pPr>
      <w:bookmarkStart w:id="228" w:name="heading_164"/>
      <w:bookmarkStart w:id="229" w:name="_Toc10278"/>
      <w:r>
        <w:rPr>
          <w:rFonts w:ascii="Arial" w:hAnsi="Arial" w:eastAsia="等线" w:cs="Arial"/>
          <w:b/>
          <w:sz w:val="32"/>
        </w:rPr>
        <w:t>11. 特色单人 / 双人简餐</w:t>
      </w:r>
      <w:bookmarkEnd w:id="228"/>
      <w:bookmarkEnd w:id="229"/>
    </w:p>
    <w:p w14:paraId="43DEB0A1">
      <w:pPr>
        <w:spacing w:before="120" w:after="120" w:line="288" w:lineRule="auto"/>
        <w:ind w:left="0" w:firstLine="0"/>
        <w:jc w:val="left"/>
      </w:pPr>
      <w:r>
        <w:rPr>
          <w:rFonts w:ascii="Arial" w:hAnsi="Arial" w:eastAsia="等线" w:cs="Arial"/>
          <w:sz w:val="22"/>
        </w:rPr>
        <w:t>大门凤火锅鸡、冰城外婆铁锅焖面、柳州肥姨妈螺蛳粉、麦田归来轻食、花雕醉鸡巫山烤鱼、党记鸡公煲、缘味先、北丐先生、胖哥俩肉蟹煲、酱嘴鸭、甄下饭</w:t>
      </w:r>
    </w:p>
    <w:p w14:paraId="662BB52B">
      <w:pPr>
        <w:spacing w:before="320" w:after="120" w:line="288" w:lineRule="auto"/>
        <w:ind w:left="0"/>
        <w:jc w:val="left"/>
        <w:outlineLvl w:val="1"/>
      </w:pPr>
      <w:bookmarkStart w:id="230" w:name="heading_165"/>
      <w:bookmarkStart w:id="231" w:name="_Toc25306"/>
      <w:r>
        <w:rPr>
          <w:rFonts w:ascii="Arial" w:hAnsi="Arial" w:eastAsia="等线" w:cs="Arial"/>
          <w:b/>
          <w:sz w:val="32"/>
        </w:rPr>
        <w:t>12. 甜品面包</w:t>
      </w:r>
      <w:bookmarkEnd w:id="230"/>
      <w:bookmarkEnd w:id="231"/>
    </w:p>
    <w:p w14:paraId="484D113C">
      <w:pPr>
        <w:spacing w:before="120" w:after="120" w:line="288" w:lineRule="auto"/>
        <w:ind w:left="0" w:firstLine="0"/>
        <w:jc w:val="left"/>
      </w:pPr>
      <w:r>
        <w:rPr>
          <w:rFonts w:ascii="Arial" w:hAnsi="Arial" w:eastAsia="等线" w:cs="Arial"/>
          <w:sz w:val="22"/>
        </w:rPr>
        <w:t>點馨铺、开心草帽、P9P9 BAKERY、东更道、弘御轩、源麦甜、糖福禄、满记甜品、麦记牛奶、山大夜市麻糍</w:t>
      </w:r>
    </w:p>
    <w:p w14:paraId="7FF45211">
      <w:pPr>
        <w:spacing w:before="320" w:after="120" w:line="288" w:lineRule="auto"/>
        <w:ind w:left="0"/>
        <w:jc w:val="left"/>
        <w:outlineLvl w:val="1"/>
      </w:pPr>
      <w:bookmarkStart w:id="232" w:name="heading_166"/>
      <w:bookmarkStart w:id="233" w:name="_Toc19864"/>
      <w:r>
        <w:rPr>
          <w:rFonts w:ascii="Arial" w:hAnsi="Arial" w:eastAsia="等线" w:cs="Arial"/>
          <w:b/>
          <w:sz w:val="32"/>
        </w:rPr>
        <w:t>13. 日料异域料理</w:t>
      </w:r>
      <w:bookmarkEnd w:id="232"/>
      <w:bookmarkEnd w:id="233"/>
    </w:p>
    <w:p w14:paraId="55693231">
      <w:pPr>
        <w:spacing w:before="120" w:after="120" w:line="288" w:lineRule="auto"/>
        <w:ind w:left="0" w:firstLine="0"/>
        <w:jc w:val="left"/>
      </w:pPr>
      <w:r>
        <w:rPr>
          <w:rFonts w:ascii="Arial" w:hAnsi="Arial" w:eastAsia="等线" w:cs="Arial"/>
          <w:sz w:val="22"/>
        </w:rPr>
        <w:t>蹦蹦鸟居酒屋、火之鸟居酒屋、市松 IZAKAYA、池奈咖喱蛋包饭、泰悦里</w:t>
      </w:r>
    </w:p>
    <w:p w14:paraId="6B97C6A1">
      <w:pPr>
        <w:spacing w:before="320" w:after="120" w:line="288" w:lineRule="auto"/>
        <w:ind w:left="0"/>
        <w:jc w:val="left"/>
        <w:outlineLvl w:val="1"/>
      </w:pPr>
      <w:bookmarkStart w:id="234" w:name="heading_167"/>
      <w:bookmarkStart w:id="235" w:name="_Toc762"/>
      <w:r>
        <w:rPr>
          <w:rFonts w:ascii="Arial" w:hAnsi="Arial" w:eastAsia="等线" w:cs="Arial"/>
          <w:b/>
          <w:sz w:val="32"/>
        </w:rPr>
        <w:t>14. 路边小摊</w:t>
      </w:r>
      <w:bookmarkEnd w:id="234"/>
      <w:bookmarkEnd w:id="235"/>
    </w:p>
    <w:p w14:paraId="74FEA28C">
      <w:pPr>
        <w:spacing w:before="300" w:after="120" w:line="288" w:lineRule="auto"/>
        <w:ind w:left="0"/>
        <w:jc w:val="left"/>
        <w:outlineLvl w:val="2"/>
      </w:pPr>
      <w:bookmarkStart w:id="236" w:name="heading_168"/>
      <w:r>
        <w:rPr>
          <w:rFonts w:ascii="Arial" w:hAnsi="Arial" w:eastAsia="等线" w:cs="Arial"/>
          <w:b/>
          <w:sz w:val="30"/>
        </w:rPr>
        <w:t>哈工大南门</w:t>
      </w:r>
      <w:bookmarkEnd w:id="236"/>
    </w:p>
    <w:p w14:paraId="57CD651C">
      <w:pPr>
        <w:spacing w:before="120" w:after="120" w:line="288" w:lineRule="auto"/>
        <w:ind w:left="0" w:firstLine="0"/>
        <w:jc w:val="left"/>
      </w:pPr>
      <w:r>
        <w:rPr>
          <w:rFonts w:ascii="Arial" w:hAnsi="Arial" w:eastAsia="等线" w:cs="Arial"/>
          <w:sz w:val="22"/>
        </w:rPr>
        <w:t>十元双层肉夹馍、红烧肉盖饭、鲷鱼烧（现名韩国女人的手）</w:t>
      </w:r>
    </w:p>
    <w:p w14:paraId="55628F05">
      <w:pPr>
        <w:spacing w:before="300" w:after="120" w:line="288" w:lineRule="auto"/>
        <w:ind w:left="0"/>
        <w:jc w:val="left"/>
        <w:outlineLvl w:val="2"/>
      </w:pPr>
      <w:bookmarkStart w:id="237" w:name="heading_169"/>
      <w:r>
        <w:rPr>
          <w:rFonts w:ascii="Arial" w:hAnsi="Arial" w:eastAsia="等线" w:cs="Arial"/>
          <w:b/>
          <w:sz w:val="30"/>
        </w:rPr>
        <w:t>哈工大西南门</w:t>
      </w:r>
      <w:bookmarkEnd w:id="237"/>
    </w:p>
    <w:p w14:paraId="4D8C0F90">
      <w:pPr>
        <w:spacing w:before="120" w:after="120" w:line="288" w:lineRule="auto"/>
        <w:ind w:left="0" w:firstLine="0"/>
        <w:jc w:val="left"/>
      </w:pPr>
      <w:r>
        <w:rPr>
          <w:rFonts w:ascii="Arial" w:hAnsi="Arial" w:eastAsia="等线" w:cs="Arial"/>
          <w:sz w:val="22"/>
        </w:rPr>
        <w:t>石磨肠粉、肉筋卷饼、章鱼小丸子</w:t>
      </w:r>
    </w:p>
    <w:p w14:paraId="1B4EC9EA">
      <w:pPr>
        <w:spacing w:before="300" w:after="120" w:line="288" w:lineRule="auto"/>
        <w:ind w:left="0"/>
        <w:jc w:val="left"/>
        <w:outlineLvl w:val="2"/>
      </w:pPr>
      <w:bookmarkStart w:id="238" w:name="heading_170"/>
      <w:r>
        <w:rPr>
          <w:rFonts w:ascii="Arial" w:hAnsi="Arial" w:eastAsia="等线" w:cs="Arial"/>
          <w:b/>
          <w:sz w:val="30"/>
        </w:rPr>
        <w:t>山大夜市</w:t>
      </w:r>
      <w:bookmarkEnd w:id="238"/>
    </w:p>
    <w:p w14:paraId="6FD7F6D8">
      <w:pPr>
        <w:spacing w:before="120" w:after="120" w:line="288" w:lineRule="auto"/>
        <w:ind w:left="0" w:firstLine="0"/>
        <w:jc w:val="left"/>
      </w:pPr>
      <w:r>
        <w:rPr>
          <w:rFonts w:ascii="Arial" w:hAnsi="Arial" w:eastAsia="等线" w:cs="Arial"/>
          <w:sz w:val="22"/>
        </w:rPr>
        <w:t>麻糍、梁记肉蛋堡、卷凉皮、烤冷面、墨西哥 taco、大叔串串、摇滚烤鸡腿、小辉菜煎饼、霸王大鸡柳、丁校长鸡蛋灌饼</w:t>
      </w:r>
    </w:p>
    <w:p w14:paraId="5A9AE7CD">
      <w:pPr>
        <w:spacing w:before="120" w:after="120" w:line="288" w:lineRule="auto"/>
        <w:ind w:left="0" w:firstLine="0"/>
        <w:jc w:val="left"/>
      </w:pPr>
    </w:p>
    <w:p w14:paraId="539E7EAC">
      <w:pPr>
        <w:pBdr>
          <w:bottom w:val="single" w:color="DEE0E3" w:sz="2" w:space="0"/>
          <w:between w:val="single" w:color="DEE0E3" w:sz="2" w:space="0"/>
        </w:pBdr>
        <w:spacing w:before="120" w:after="120" w:line="288" w:lineRule="auto"/>
        <w:ind w:left="0"/>
      </w:pPr>
    </w:p>
    <w:p w14:paraId="5A96C8BC">
      <w:pPr>
        <w:spacing w:before="320" w:after="120" w:line="288" w:lineRule="auto"/>
        <w:ind w:left="0"/>
        <w:jc w:val="left"/>
        <w:outlineLvl w:val="1"/>
      </w:pPr>
      <w:bookmarkStart w:id="239" w:name="heading_171"/>
      <w:bookmarkStart w:id="240" w:name="_Toc28526"/>
      <w:r>
        <w:rPr>
          <w:rFonts w:ascii="Arial" w:hAnsi="Arial" w:eastAsia="等线" w:cs="Arial"/>
          <w:b/>
          <w:sz w:val="32"/>
        </w:rPr>
        <w:t>四、按地理位置打卡分区（仅店名定位，详情查看星级总榜）</w:t>
      </w:r>
      <w:bookmarkEnd w:id="239"/>
      <w:bookmarkEnd w:id="240"/>
    </w:p>
    <w:p w14:paraId="1851C35B">
      <w:pPr>
        <w:numPr>
          <w:ilvl w:val="0"/>
          <w:numId w:val="153"/>
        </w:numPr>
        <w:spacing w:before="120" w:after="120" w:line="288" w:lineRule="auto"/>
        <w:ind w:left="0"/>
        <w:jc w:val="left"/>
      </w:pPr>
      <w:r>
        <w:rPr>
          <w:rFonts w:ascii="Arial" w:hAnsi="Arial" w:eastAsia="等线" w:cs="Arial"/>
          <w:sz w:val="22"/>
        </w:rPr>
        <w:t>哈工大路 / 东文化小区：宾县麻辣烫、党记鸡公煲、安徽牛肉板面、妈妈手、香春园、秦陕缘、缘味先、顺风肥牛、刘丽手擀面</w:t>
      </w:r>
    </w:p>
    <w:p w14:paraId="5A0785FB">
      <w:pPr>
        <w:numPr>
          <w:ilvl w:val="0"/>
          <w:numId w:val="154"/>
        </w:numPr>
        <w:spacing w:before="120" w:after="120" w:line="288" w:lineRule="auto"/>
        <w:ind w:left="0"/>
        <w:jc w:val="left"/>
      </w:pPr>
      <w:r>
        <w:rPr>
          <w:rFonts w:ascii="Arial" w:hAnsi="Arial" w:eastAsia="等线" w:cs="Arial"/>
          <w:sz w:val="22"/>
        </w:rPr>
        <w:t>文化西路：刘文祥麻辣烫、五爷拌面、馕坑肉、大门凤火锅鸡、冰城外婆铁锅焖面、柳州肥姨妈螺蛳粉、麦田归来、蒙源羊、源麦甜、X-burger、老广记广式茶餐厅、老味溜达串</w:t>
      </w:r>
    </w:p>
    <w:p w14:paraId="7CD4FCB4">
      <w:pPr>
        <w:numPr>
          <w:ilvl w:val="0"/>
          <w:numId w:val="155"/>
        </w:numPr>
        <w:spacing w:before="120" w:after="120" w:line="288" w:lineRule="auto"/>
        <w:ind w:left="0"/>
        <w:jc w:val="left"/>
      </w:pPr>
      <w:r>
        <w:rPr>
          <w:rFonts w:ascii="Arial" w:hAnsi="Arial" w:eastAsia="等线" w:cs="Arial"/>
          <w:sz w:val="22"/>
        </w:rPr>
        <w:t>体育基地家家悦：潼味情、KK 麻辣香锅、小南爷米线、弘御轩</w:t>
      </w:r>
    </w:p>
    <w:p w14:paraId="3D668000">
      <w:pPr>
        <w:numPr>
          <w:ilvl w:val="0"/>
          <w:numId w:val="156"/>
        </w:numPr>
        <w:spacing w:before="120" w:after="120" w:line="288" w:lineRule="auto"/>
        <w:ind w:left="0"/>
        <w:jc w:val="left"/>
      </w:pPr>
      <w:r>
        <w:rPr>
          <w:rFonts w:ascii="Arial" w:hAnsi="Arial" w:eastAsia="等线" w:cs="Arial"/>
          <w:sz w:val="22"/>
        </w:rPr>
        <w:t>利群 / 火炬里巷：和食面、蜀山渝味、半天妖、烤棠、龙歌小火锅、莫利塞、他舅家肉夹馍、朴阿卜、北方饺子王、韩香福脊骨汤锅、王淑玲、乞老板、點馨铺、开心草帽、糖福禄</w:t>
      </w:r>
    </w:p>
    <w:p w14:paraId="37292381">
      <w:pPr>
        <w:numPr>
          <w:ilvl w:val="0"/>
          <w:numId w:val="157"/>
        </w:numPr>
        <w:spacing w:before="120" w:after="120" w:line="288" w:lineRule="auto"/>
        <w:ind w:left="0"/>
        <w:jc w:val="left"/>
      </w:pPr>
      <w:r>
        <w:rPr>
          <w:rFonts w:ascii="Arial" w:hAnsi="Arial" w:eastAsia="等线" w:cs="Arial"/>
          <w:sz w:val="22"/>
        </w:rPr>
        <w:t>威高广场：海底捞、柳真真、北丐先生、莫利塞、绿茶、胖哥俩、兰湘子、全牛匠、大叹号、比格披萨、吕氏疙瘩汤、池奈、赶海归来、P9P9、东更道、满记甜品、湾湾</w:t>
      </w:r>
    </w:p>
    <w:p w14:paraId="14806685">
      <w:pPr>
        <w:numPr>
          <w:ilvl w:val="0"/>
          <w:numId w:val="158"/>
        </w:numPr>
        <w:spacing w:before="120" w:after="120" w:line="288" w:lineRule="auto"/>
        <w:ind w:left="0"/>
        <w:jc w:val="left"/>
      </w:pPr>
      <w:r>
        <w:rPr>
          <w:rFonts w:ascii="Arial" w:hAnsi="Arial" w:eastAsia="等线" w:cs="Arial"/>
          <w:sz w:val="22"/>
        </w:rPr>
        <w:t>滨州北街：春川咕咕铁板鸡、景福韩餐、时光小镇、妈妈手、青禾睦</w:t>
      </w:r>
    </w:p>
    <w:p w14:paraId="1F58758A">
      <w:pPr>
        <w:numPr>
          <w:ilvl w:val="0"/>
          <w:numId w:val="159"/>
        </w:numPr>
        <w:spacing w:before="120" w:after="120" w:line="288" w:lineRule="auto"/>
        <w:ind w:left="0"/>
        <w:jc w:val="left"/>
      </w:pPr>
      <w:r>
        <w:rPr>
          <w:rFonts w:ascii="Arial" w:hAnsi="Arial" w:eastAsia="等线" w:cs="Arial"/>
          <w:sz w:val="22"/>
        </w:rPr>
        <w:t>山大高区周边：你好披萨、喜八宝螺蛳粉火锅、火之鸟、蹦蹦鸟、徐升记、辣庄、韩香福烤肉、甄下饭、吴草鸡爪</w:t>
      </w:r>
    </w:p>
    <w:p w14:paraId="3AABDBB1">
      <w:pPr>
        <w:numPr>
          <w:ilvl w:val="0"/>
          <w:numId w:val="160"/>
        </w:numPr>
        <w:spacing w:before="120" w:after="120" w:line="288" w:lineRule="auto"/>
        <w:ind w:left="0"/>
        <w:jc w:val="left"/>
      </w:pPr>
      <w:r>
        <w:rPr>
          <w:rFonts w:ascii="Arial" w:hAnsi="Arial" w:eastAsia="等线" w:cs="Arial"/>
          <w:sz w:val="22"/>
        </w:rPr>
        <w:t>国际海水浴场：千海鱼、巧克力渔家、赶海归来</w:t>
      </w:r>
    </w:p>
    <w:p w14:paraId="41BCD851">
      <w:pPr>
        <w:numPr>
          <w:ilvl w:val="0"/>
          <w:numId w:val="161"/>
        </w:numPr>
        <w:spacing w:before="120" w:after="120" w:line="288" w:lineRule="auto"/>
        <w:ind w:left="0"/>
        <w:jc w:val="left"/>
      </w:pPr>
      <w:r>
        <w:rPr>
          <w:rFonts w:ascii="Arial" w:hAnsi="Arial" w:eastAsia="等线" w:cs="Arial"/>
          <w:sz w:val="22"/>
        </w:rPr>
        <w:t>西钦帝景文院：花雕醉鸡巫山烤鱼、湘盛园</w:t>
      </w:r>
    </w:p>
    <w:p w14:paraId="4B3638C6">
      <w:pPr>
        <w:numPr>
          <w:ilvl w:val="0"/>
          <w:numId w:val="162"/>
        </w:numPr>
        <w:spacing w:before="120" w:after="120" w:line="288" w:lineRule="auto"/>
        <w:ind w:left="0"/>
        <w:jc w:val="left"/>
      </w:pPr>
      <w:r>
        <w:rPr>
          <w:rFonts w:ascii="Arial" w:hAnsi="Arial" w:eastAsia="等线" w:cs="Arial"/>
          <w:sz w:val="22"/>
        </w:rPr>
        <w:t>山大夜市：各类小吃集合</w:t>
      </w:r>
    </w:p>
    <w:p w14:paraId="0B0381C4">
      <w:pPr>
        <w:numPr>
          <w:ilvl w:val="0"/>
          <w:numId w:val="163"/>
        </w:numPr>
        <w:spacing w:before="120" w:after="120" w:line="288" w:lineRule="auto"/>
        <w:ind w:left="0"/>
        <w:jc w:val="left"/>
      </w:pPr>
      <w:r>
        <w:rPr>
          <w:rFonts w:ascii="Arial" w:hAnsi="Arial" w:eastAsia="等线" w:cs="Arial"/>
          <w:sz w:val="22"/>
        </w:rPr>
        <w:t>哈工大南门小摊、西南门市集小摊</w:t>
      </w:r>
    </w:p>
    <w:p w14:paraId="4F0031E8">
      <w:pPr>
        <w:spacing w:before="120" w:after="120" w:line="288" w:lineRule="auto"/>
        <w:ind w:left="0" w:firstLine="0"/>
        <w:jc w:val="left"/>
      </w:pPr>
    </w:p>
    <w:p w14:paraId="0AE20DAF">
      <w:pPr>
        <w:pBdr>
          <w:bottom w:val="single" w:color="DEE0E3" w:sz="2" w:space="0"/>
          <w:between w:val="single" w:color="DEE0E3" w:sz="2" w:space="0"/>
        </w:pBdr>
        <w:spacing w:before="120" w:after="120" w:line="288" w:lineRule="auto"/>
        <w:ind w:left="0"/>
      </w:pPr>
    </w:p>
    <w:p w14:paraId="468A892A">
      <w:pPr>
        <w:spacing w:before="320" w:after="120" w:line="288" w:lineRule="auto"/>
        <w:ind w:left="0"/>
        <w:jc w:val="left"/>
        <w:outlineLvl w:val="1"/>
      </w:pPr>
      <w:bookmarkStart w:id="241" w:name="heading_172"/>
      <w:bookmarkStart w:id="242" w:name="_Toc31733"/>
      <w:r>
        <w:rPr>
          <w:rFonts w:ascii="Arial" w:hAnsi="Arial" w:eastAsia="等线" w:cs="Arial"/>
          <w:b/>
          <w:sz w:val="32"/>
        </w:rPr>
        <w:t>五、双人深度探店详细清单（含单品吃法、避雷细节）</w:t>
      </w:r>
      <w:bookmarkEnd w:id="241"/>
      <w:bookmarkEnd w:id="242"/>
    </w:p>
    <w:p w14:paraId="16E995F5">
      <w:pPr>
        <w:spacing w:before="320" w:after="120" w:line="288" w:lineRule="auto"/>
        <w:ind w:left="0"/>
        <w:jc w:val="left"/>
        <w:outlineLvl w:val="1"/>
      </w:pPr>
      <w:bookmarkStart w:id="243" w:name="heading_173"/>
      <w:bookmarkStart w:id="244" w:name="_Toc14765"/>
      <w:r>
        <w:rPr>
          <w:rFonts w:ascii="Arial" w:hAnsi="Arial" w:eastAsia="等线" w:cs="Arial"/>
          <w:b/>
          <w:sz w:val="32"/>
        </w:rPr>
        <w:t>1. 哈工大南门</w:t>
      </w:r>
      <w:bookmarkEnd w:id="243"/>
      <w:bookmarkEnd w:id="244"/>
    </w:p>
    <w:p w14:paraId="028E5F94">
      <w:pPr>
        <w:spacing w:before="300" w:after="120" w:line="288" w:lineRule="auto"/>
        <w:ind w:left="0"/>
        <w:jc w:val="left"/>
        <w:outlineLvl w:val="2"/>
      </w:pPr>
      <w:bookmarkStart w:id="245" w:name="heading_174"/>
      <w:r>
        <w:rPr>
          <w:rFonts w:ascii="Arial" w:hAnsi="Arial" w:eastAsia="等线" w:cs="Arial"/>
          <w:b/>
          <w:sz w:val="30"/>
        </w:rPr>
        <w:t>人均 20 平价小吃</w:t>
      </w:r>
      <w:bookmarkEnd w:id="245"/>
    </w:p>
    <w:p w14:paraId="0B32E11A">
      <w:pPr>
        <w:numPr>
          <w:ilvl w:val="0"/>
          <w:numId w:val="164"/>
        </w:numPr>
        <w:spacing w:before="120" w:after="120" w:line="288" w:lineRule="auto"/>
        <w:ind w:left="0"/>
        <w:jc w:val="left"/>
      </w:pPr>
      <w:r>
        <w:rPr>
          <w:rFonts w:ascii="Arial" w:hAnsi="Arial" w:eastAsia="等线" w:cs="Arial"/>
          <w:sz w:val="22"/>
        </w:rPr>
        <w:t>老四麻辣烫：加糖加醋麻辣拌为招牌，无限回购</w:t>
      </w:r>
    </w:p>
    <w:p w14:paraId="1D23FF61">
      <w:pPr>
        <w:numPr>
          <w:ilvl w:val="0"/>
          <w:numId w:val="165"/>
        </w:numPr>
        <w:spacing w:before="120" w:after="120" w:line="288" w:lineRule="auto"/>
        <w:ind w:left="0"/>
        <w:jc w:val="left"/>
      </w:pPr>
      <w:r>
        <w:rPr>
          <w:rFonts w:ascii="Arial" w:hAnsi="Arial" w:eastAsia="等线" w:cs="Arial"/>
          <w:sz w:val="22"/>
        </w:rPr>
        <w:t>三姐烤冷面：炸串必点包菜、薯塔、茄子、土豆片；烤冷面口感普通不推荐</w:t>
      </w:r>
    </w:p>
    <w:p w14:paraId="55E6ECA1">
      <w:pPr>
        <w:numPr>
          <w:ilvl w:val="0"/>
          <w:numId w:val="166"/>
        </w:numPr>
        <w:spacing w:before="120" w:after="120" w:line="288" w:lineRule="auto"/>
        <w:ind w:left="0"/>
        <w:jc w:val="left"/>
      </w:pPr>
      <w:r>
        <w:rPr>
          <w:rFonts w:ascii="Arial" w:hAnsi="Arial" w:eastAsia="等线" w:cs="Arial"/>
          <w:sz w:val="22"/>
        </w:rPr>
        <w:t>金牌干锅鸡（安徽板面门头）：干锅鸡＞板面；麻酱拌面、干锅千叶豆腐推荐，干锅五花肉口感一般</w:t>
      </w:r>
    </w:p>
    <w:p w14:paraId="2B848CD3">
      <w:pPr>
        <w:numPr>
          <w:ilvl w:val="0"/>
          <w:numId w:val="167"/>
        </w:numPr>
        <w:spacing w:before="120" w:after="120" w:line="288" w:lineRule="auto"/>
        <w:ind w:left="0"/>
        <w:jc w:val="left"/>
      </w:pPr>
      <w:r>
        <w:rPr>
          <w:rFonts w:ascii="Arial" w:hAnsi="Arial" w:eastAsia="等线" w:cs="Arial"/>
          <w:sz w:val="22"/>
        </w:rPr>
        <w:t>酱嘴鸭：鸭肠炒饭、素菜炒饭油润入味；不吃辣选微辣，中辣刺激性强</w:t>
      </w:r>
    </w:p>
    <w:p w14:paraId="3F0FCDA6">
      <w:pPr>
        <w:numPr>
          <w:ilvl w:val="0"/>
          <w:numId w:val="168"/>
        </w:numPr>
        <w:spacing w:before="120" w:after="120" w:line="288" w:lineRule="auto"/>
        <w:ind w:left="0"/>
        <w:jc w:val="left"/>
      </w:pPr>
      <w:r>
        <w:rPr>
          <w:rFonts w:ascii="Arial" w:hAnsi="Arial" w:eastAsia="等线" w:cs="Arial"/>
          <w:sz w:val="22"/>
        </w:rPr>
        <w:t>特色羊杂面：牛杂牛肚充足，面条无限续，黄色腌萝卜必加</w:t>
      </w:r>
    </w:p>
    <w:p w14:paraId="15EBD309">
      <w:pPr>
        <w:numPr>
          <w:ilvl w:val="0"/>
          <w:numId w:val="169"/>
        </w:numPr>
        <w:spacing w:before="120" w:after="120" w:line="288" w:lineRule="auto"/>
        <w:ind w:left="0"/>
        <w:jc w:val="left"/>
      </w:pPr>
      <w:r>
        <w:rPr>
          <w:rFonts w:ascii="Arial" w:hAnsi="Arial" w:eastAsia="等线" w:cs="Arial"/>
          <w:sz w:val="22"/>
        </w:rPr>
        <w:t>阿朱肉夹馍：仅午市营业，红油凉皮风味独特，肉夹馍普通</w:t>
      </w:r>
    </w:p>
    <w:p w14:paraId="0176440B">
      <w:pPr>
        <w:numPr>
          <w:ilvl w:val="0"/>
          <w:numId w:val="170"/>
        </w:numPr>
        <w:spacing w:before="120" w:after="120" w:line="288" w:lineRule="auto"/>
        <w:ind w:left="0"/>
        <w:jc w:val="left"/>
      </w:pPr>
      <w:r>
        <w:rPr>
          <w:rFonts w:ascii="Arial" w:hAnsi="Arial" w:eastAsia="等线" w:cs="Arial"/>
          <w:sz w:val="22"/>
        </w:rPr>
        <w:t>秦陕缘：土豆粉、鸡蛋汤、凉皮优秀，肉夹馍、凉拌刀削面受众不同</w:t>
      </w:r>
    </w:p>
    <w:p w14:paraId="2B83D5EE">
      <w:pPr>
        <w:numPr>
          <w:ilvl w:val="0"/>
          <w:numId w:val="171"/>
        </w:numPr>
        <w:spacing w:before="120" w:after="120" w:line="288" w:lineRule="auto"/>
        <w:ind w:left="0"/>
        <w:jc w:val="left"/>
      </w:pPr>
      <w:r>
        <w:rPr>
          <w:rFonts w:ascii="Arial" w:hAnsi="Arial" w:eastAsia="等线" w:cs="Arial"/>
          <w:sz w:val="22"/>
        </w:rPr>
        <w:t>恋上啵啵鱼：荔枝甜口鱼推荐，油泼鱼油腻避雷</w:t>
      </w:r>
    </w:p>
    <w:p w14:paraId="0491CA71">
      <w:pPr>
        <w:numPr>
          <w:ilvl w:val="0"/>
          <w:numId w:val="172"/>
        </w:numPr>
        <w:spacing w:before="120" w:after="120" w:line="288" w:lineRule="auto"/>
        <w:ind w:left="0"/>
        <w:jc w:val="left"/>
      </w:pPr>
      <w:r>
        <w:rPr>
          <w:rFonts w:ascii="Arial" w:hAnsi="Arial" w:eastAsia="等线" w:cs="Arial"/>
          <w:sz w:val="22"/>
        </w:rPr>
        <w:t>宾县麻辣烫：菜品丰富，调料干净，价格略高</w:t>
      </w:r>
    </w:p>
    <w:p w14:paraId="4E504858">
      <w:pPr>
        <w:numPr>
          <w:ilvl w:val="0"/>
          <w:numId w:val="173"/>
        </w:numPr>
        <w:spacing w:before="120" w:after="120" w:line="288" w:lineRule="auto"/>
        <w:ind w:left="0"/>
        <w:jc w:val="left"/>
      </w:pPr>
      <w:r>
        <w:rPr>
          <w:rFonts w:ascii="Arial" w:hAnsi="Arial" w:eastAsia="等线" w:cs="Arial"/>
          <w:sz w:val="22"/>
        </w:rPr>
        <w:t>胡同里米线：炸蘑菇避雷，团购划算，小笼包可搭配</w:t>
      </w:r>
    </w:p>
    <w:p w14:paraId="59DB1DDD">
      <w:pPr>
        <w:numPr>
          <w:ilvl w:val="0"/>
          <w:numId w:val="174"/>
        </w:numPr>
        <w:spacing w:before="120" w:after="120" w:line="288" w:lineRule="auto"/>
        <w:ind w:left="0"/>
        <w:jc w:val="left"/>
      </w:pPr>
      <w:r>
        <w:rPr>
          <w:rFonts w:ascii="Arial" w:hAnsi="Arial" w:eastAsia="等线" w:cs="Arial"/>
          <w:sz w:val="22"/>
        </w:rPr>
        <w:t>华莱士：蜜汁烤全鸡性价比极高，多人拼单合适</w:t>
      </w:r>
    </w:p>
    <w:p w14:paraId="7A84089A">
      <w:pPr>
        <w:spacing w:before="300" w:after="120" w:line="288" w:lineRule="auto"/>
        <w:ind w:left="0"/>
        <w:jc w:val="left"/>
        <w:outlineLvl w:val="2"/>
      </w:pPr>
      <w:bookmarkStart w:id="246" w:name="heading_175"/>
      <w:r>
        <w:rPr>
          <w:rFonts w:ascii="Arial" w:hAnsi="Arial" w:eastAsia="等线" w:cs="Arial"/>
          <w:b/>
          <w:sz w:val="30"/>
        </w:rPr>
        <w:t>人均 40-60 聚餐店</w:t>
      </w:r>
      <w:bookmarkEnd w:id="246"/>
    </w:p>
    <w:p w14:paraId="749D4B1F">
      <w:pPr>
        <w:numPr>
          <w:ilvl w:val="0"/>
          <w:numId w:val="175"/>
        </w:numPr>
        <w:spacing w:before="120" w:after="120" w:line="288" w:lineRule="auto"/>
        <w:ind w:left="0"/>
        <w:jc w:val="left"/>
      </w:pPr>
      <w:r>
        <w:rPr>
          <w:rFonts w:ascii="Arial" w:hAnsi="Arial" w:eastAsia="等线" w:cs="Arial"/>
          <w:sz w:val="22"/>
        </w:rPr>
        <w:t>毛炒屋：肉丝荷包蛋、火爆头菜、黑椒牛柳推荐，油大易腻</w:t>
      </w:r>
    </w:p>
    <w:p w14:paraId="5304D775">
      <w:pPr>
        <w:numPr>
          <w:ilvl w:val="0"/>
          <w:numId w:val="176"/>
        </w:numPr>
        <w:spacing w:before="120" w:after="120" w:line="288" w:lineRule="auto"/>
        <w:ind w:left="0"/>
        <w:jc w:val="left"/>
      </w:pPr>
      <w:r>
        <w:rPr>
          <w:rFonts w:ascii="Arial" w:hAnsi="Arial" w:eastAsia="等线" w:cs="Arial"/>
          <w:sz w:val="22"/>
        </w:rPr>
        <w:t>妈妈手：甜口鸡爪、海鲜饼好吃，不喜甜食慎选</w:t>
      </w:r>
    </w:p>
    <w:p w14:paraId="6A717E52">
      <w:pPr>
        <w:numPr>
          <w:ilvl w:val="0"/>
          <w:numId w:val="177"/>
        </w:numPr>
        <w:spacing w:before="120" w:after="120" w:line="288" w:lineRule="auto"/>
        <w:ind w:left="0"/>
        <w:jc w:val="left"/>
      </w:pPr>
      <w:r>
        <w:rPr>
          <w:rFonts w:ascii="Arial" w:hAnsi="Arial" w:eastAsia="等线" w:cs="Arial"/>
          <w:sz w:val="22"/>
        </w:rPr>
        <w:t>一品香春饼：春饼卷土豆丝、京酱肉丝最佳；肉丝荷包蛋偏甜腻，门店不定期装修</w:t>
      </w:r>
    </w:p>
    <w:p w14:paraId="464368C1">
      <w:pPr>
        <w:numPr>
          <w:ilvl w:val="0"/>
          <w:numId w:val="178"/>
        </w:numPr>
        <w:spacing w:before="120" w:after="120" w:line="288" w:lineRule="auto"/>
        <w:ind w:left="0"/>
        <w:jc w:val="left"/>
      </w:pPr>
      <w:r>
        <w:rPr>
          <w:rFonts w:ascii="Arial" w:hAnsi="Arial" w:eastAsia="等线" w:cs="Arial"/>
          <w:sz w:val="22"/>
        </w:rPr>
        <w:t>大门凤火锅鸡：69 元套餐含鸡肉自助素菜，方便面蘸甜醋风味绝佳</w:t>
      </w:r>
    </w:p>
    <w:p w14:paraId="7A14169C">
      <w:pPr>
        <w:numPr>
          <w:ilvl w:val="0"/>
          <w:numId w:val="179"/>
        </w:numPr>
        <w:spacing w:before="120" w:after="120" w:line="288" w:lineRule="auto"/>
        <w:ind w:left="0"/>
        <w:jc w:val="left"/>
      </w:pPr>
      <w:r>
        <w:rPr>
          <w:rFonts w:ascii="Arial" w:hAnsi="Arial" w:eastAsia="等线" w:cs="Arial"/>
          <w:sz w:val="22"/>
        </w:rPr>
        <w:t>冰城外婆铁锅焖面：排骨豆角焖面爆款，大锅分量巨大，双人慎点</w:t>
      </w:r>
    </w:p>
    <w:p w14:paraId="48940F7B">
      <w:pPr>
        <w:spacing w:before="320" w:after="120" w:line="288" w:lineRule="auto"/>
        <w:ind w:left="0"/>
        <w:jc w:val="left"/>
        <w:outlineLvl w:val="1"/>
      </w:pPr>
      <w:bookmarkStart w:id="247" w:name="heading_176"/>
      <w:bookmarkStart w:id="248" w:name="_Toc3025"/>
      <w:r>
        <w:rPr>
          <w:rFonts w:ascii="Arial" w:hAnsi="Arial" w:eastAsia="等线" w:cs="Arial"/>
          <w:b/>
          <w:sz w:val="32"/>
        </w:rPr>
        <w:t>2. 哈工大西南门</w:t>
      </w:r>
      <w:bookmarkEnd w:id="247"/>
      <w:bookmarkEnd w:id="248"/>
    </w:p>
    <w:p w14:paraId="5DD29E4D">
      <w:pPr>
        <w:numPr>
          <w:ilvl w:val="0"/>
          <w:numId w:val="180"/>
        </w:numPr>
        <w:spacing w:before="120" w:after="120" w:line="288" w:lineRule="auto"/>
        <w:ind w:left="0"/>
        <w:jc w:val="left"/>
      </w:pPr>
      <w:r>
        <w:rPr>
          <w:rFonts w:ascii="Arial" w:hAnsi="Arial" w:eastAsia="等线" w:cs="Arial"/>
          <w:sz w:val="22"/>
        </w:rPr>
        <w:t>兰州拉面：面条劲道稳定，上菜慢</w:t>
      </w:r>
    </w:p>
    <w:p w14:paraId="1002A415">
      <w:pPr>
        <w:numPr>
          <w:ilvl w:val="0"/>
          <w:numId w:val="181"/>
        </w:numPr>
        <w:spacing w:before="120" w:after="120" w:line="288" w:lineRule="auto"/>
        <w:ind w:left="0"/>
        <w:jc w:val="left"/>
      </w:pPr>
      <w:r>
        <w:rPr>
          <w:rFonts w:ascii="Arial" w:hAnsi="Arial" w:eastAsia="等线" w:cs="Arial"/>
          <w:sz w:val="22"/>
        </w:rPr>
        <w:t>鸡西大冷面：仅炒刀削面可点，冷面慎吃</w:t>
      </w:r>
    </w:p>
    <w:p w14:paraId="52A4FB20">
      <w:pPr>
        <w:numPr>
          <w:ilvl w:val="0"/>
          <w:numId w:val="182"/>
        </w:numPr>
        <w:spacing w:before="120" w:after="120" w:line="288" w:lineRule="auto"/>
        <w:ind w:left="0"/>
        <w:jc w:val="left"/>
      </w:pPr>
      <w:r>
        <w:rPr>
          <w:rFonts w:ascii="Arial" w:hAnsi="Arial" w:eastAsia="等线" w:cs="Arial"/>
          <w:sz w:val="22"/>
        </w:rPr>
        <w:t>肉筋卷饼（肠粉旁摊位，10 元）：卤肉爆汁，性价比拉满</w:t>
      </w:r>
    </w:p>
    <w:p w14:paraId="7797F314">
      <w:pPr>
        <w:numPr>
          <w:ilvl w:val="0"/>
          <w:numId w:val="183"/>
        </w:numPr>
        <w:spacing w:before="120" w:after="120" w:line="288" w:lineRule="auto"/>
        <w:ind w:left="0"/>
        <w:jc w:val="left"/>
      </w:pPr>
      <w:r>
        <w:rPr>
          <w:rFonts w:ascii="Arial" w:hAnsi="Arial" w:eastAsia="等线" w:cs="Arial"/>
          <w:sz w:val="22"/>
        </w:rPr>
        <w:t>鲷鱼烧（更名韩国女人的手）：10 元 3 个，外皮酥脆内馅绵密</w:t>
      </w:r>
    </w:p>
    <w:p w14:paraId="2CF70A4C">
      <w:pPr>
        <w:numPr>
          <w:ilvl w:val="0"/>
          <w:numId w:val="184"/>
        </w:numPr>
        <w:spacing w:before="120" w:after="120" w:line="288" w:lineRule="auto"/>
        <w:ind w:left="0"/>
        <w:jc w:val="left"/>
      </w:pPr>
      <w:r>
        <w:rPr>
          <w:rFonts w:ascii="Arial" w:hAnsi="Arial" w:eastAsia="等线" w:cs="Arial"/>
          <w:sz w:val="22"/>
        </w:rPr>
        <w:t>章鱼小丸子：口味顶尖，出摊时间不固定，容易跑空</w:t>
      </w:r>
    </w:p>
    <w:p w14:paraId="102685EB">
      <w:pPr>
        <w:numPr>
          <w:ilvl w:val="0"/>
          <w:numId w:val="185"/>
        </w:numPr>
        <w:spacing w:before="120" w:after="120" w:line="288" w:lineRule="auto"/>
        <w:ind w:left="0"/>
        <w:jc w:val="left"/>
      </w:pPr>
      <w:r>
        <w:rPr>
          <w:rFonts w:ascii="Arial" w:hAnsi="Arial" w:eastAsia="等线" w:cs="Arial"/>
          <w:sz w:val="22"/>
        </w:rPr>
        <w:t>老何溜达串：五花肉、烤鸡胗必点，菜卷粗大难咬断</w:t>
      </w:r>
    </w:p>
    <w:p w14:paraId="399971DF">
      <w:pPr>
        <w:spacing w:before="320" w:after="120" w:line="288" w:lineRule="auto"/>
        <w:ind w:left="0"/>
        <w:jc w:val="left"/>
        <w:outlineLvl w:val="1"/>
      </w:pPr>
      <w:bookmarkStart w:id="249" w:name="heading_177"/>
      <w:bookmarkStart w:id="250" w:name="_Toc5100"/>
      <w:r>
        <w:rPr>
          <w:rFonts w:ascii="Arial" w:hAnsi="Arial" w:eastAsia="等线" w:cs="Arial"/>
          <w:b/>
          <w:sz w:val="32"/>
        </w:rPr>
        <w:t>3. 山威周边</w:t>
      </w:r>
      <w:bookmarkEnd w:id="249"/>
      <w:bookmarkEnd w:id="250"/>
    </w:p>
    <w:p w14:paraId="060385B9">
      <w:pPr>
        <w:spacing w:before="300" w:after="120" w:line="288" w:lineRule="auto"/>
        <w:ind w:left="0"/>
        <w:jc w:val="left"/>
        <w:outlineLvl w:val="2"/>
      </w:pPr>
      <w:bookmarkStart w:id="251" w:name="heading_178"/>
      <w:r>
        <w:rPr>
          <w:rFonts w:ascii="Arial" w:hAnsi="Arial" w:eastAsia="等线" w:cs="Arial"/>
          <w:b/>
          <w:sz w:val="30"/>
        </w:rPr>
        <w:t>人均 30 平价店</w:t>
      </w:r>
      <w:bookmarkEnd w:id="251"/>
    </w:p>
    <w:p w14:paraId="6D788AA3">
      <w:pPr>
        <w:numPr>
          <w:ilvl w:val="0"/>
          <w:numId w:val="186"/>
        </w:numPr>
        <w:spacing w:before="120" w:after="120" w:line="288" w:lineRule="auto"/>
        <w:ind w:left="0"/>
        <w:jc w:val="left"/>
      </w:pPr>
      <w:r>
        <w:rPr>
          <w:rFonts w:ascii="Arial" w:hAnsi="Arial" w:eastAsia="等线" w:cs="Arial"/>
          <w:sz w:val="22"/>
        </w:rPr>
        <w:t>和食面：饭碗分量超大，猪肘饭、豚骨拉面闭眼点，换厨师后鲜味下降</w:t>
      </w:r>
    </w:p>
    <w:p w14:paraId="7374C828">
      <w:pPr>
        <w:numPr>
          <w:ilvl w:val="0"/>
          <w:numId w:val="187"/>
        </w:numPr>
        <w:spacing w:before="120" w:after="120" w:line="288" w:lineRule="auto"/>
        <w:ind w:left="0"/>
        <w:jc w:val="left"/>
      </w:pPr>
      <w:r>
        <w:rPr>
          <w:rFonts w:ascii="Arial" w:hAnsi="Arial" w:eastAsia="等线" w:cs="Arial"/>
          <w:sz w:val="22"/>
        </w:rPr>
        <w:t>马子旺拉面：汤浓肉厚，饭点长期排队</w:t>
      </w:r>
    </w:p>
    <w:p w14:paraId="4C87E00E">
      <w:pPr>
        <w:numPr>
          <w:ilvl w:val="0"/>
          <w:numId w:val="188"/>
        </w:numPr>
        <w:spacing w:before="120" w:after="120" w:line="288" w:lineRule="auto"/>
        <w:ind w:left="0"/>
        <w:jc w:val="left"/>
      </w:pPr>
      <w:r>
        <w:rPr>
          <w:rFonts w:ascii="Arial" w:hAnsi="Arial" w:eastAsia="等线" w:cs="Arial"/>
          <w:sz w:val="22"/>
        </w:rPr>
        <w:t>宋家族亭：A4 牛肉饭招牌，米饭免费续，大饭量人群吃不饱</w:t>
      </w:r>
    </w:p>
    <w:p w14:paraId="11080AD9">
      <w:pPr>
        <w:numPr>
          <w:ilvl w:val="0"/>
          <w:numId w:val="189"/>
        </w:numPr>
        <w:spacing w:before="120" w:after="120" w:line="288" w:lineRule="auto"/>
        <w:ind w:left="0"/>
        <w:jc w:val="left"/>
      </w:pPr>
      <w:r>
        <w:rPr>
          <w:rFonts w:ascii="Arial" w:hAnsi="Arial" w:eastAsia="等线" w:cs="Arial"/>
          <w:sz w:val="22"/>
        </w:rPr>
        <w:t>王淑玲下饭菜：宫保鸡丁、鲜炒时蔬、皮蛋擂茄子，锅气足，高峰期拼桌</w:t>
      </w:r>
    </w:p>
    <w:p w14:paraId="4872E224">
      <w:pPr>
        <w:spacing w:before="300" w:after="120" w:line="288" w:lineRule="auto"/>
        <w:ind w:left="0"/>
        <w:jc w:val="left"/>
        <w:outlineLvl w:val="2"/>
      </w:pPr>
      <w:bookmarkStart w:id="252" w:name="heading_179"/>
      <w:r>
        <w:rPr>
          <w:rFonts w:ascii="Arial" w:hAnsi="Arial" w:eastAsia="等线" w:cs="Arial"/>
          <w:b/>
          <w:sz w:val="30"/>
        </w:rPr>
        <w:t>人均 50-90 聚餐店</w:t>
      </w:r>
      <w:bookmarkEnd w:id="252"/>
    </w:p>
    <w:p w14:paraId="53333706">
      <w:pPr>
        <w:numPr>
          <w:ilvl w:val="0"/>
          <w:numId w:val="190"/>
        </w:numPr>
        <w:spacing w:before="120" w:after="120" w:line="288" w:lineRule="auto"/>
        <w:ind w:left="0"/>
        <w:jc w:val="left"/>
      </w:pPr>
      <w:r>
        <w:rPr>
          <w:rFonts w:ascii="Arial" w:hAnsi="Arial" w:eastAsia="等线" w:cs="Arial"/>
          <w:sz w:val="22"/>
        </w:rPr>
        <w:t>徐升记重庆火锅：麻酱香浓，肉品稳定，微辣友好</w:t>
      </w:r>
    </w:p>
    <w:p w14:paraId="78840910">
      <w:pPr>
        <w:numPr>
          <w:ilvl w:val="0"/>
          <w:numId w:val="191"/>
        </w:numPr>
        <w:spacing w:before="120" w:after="120" w:line="288" w:lineRule="auto"/>
        <w:ind w:left="0"/>
        <w:jc w:val="left"/>
      </w:pPr>
      <w:r>
        <w:rPr>
          <w:rFonts w:ascii="Arial" w:hAnsi="Arial" w:eastAsia="等线" w:cs="Arial"/>
          <w:sz w:val="22"/>
        </w:rPr>
        <w:t>顺德粥底火锅：食材清淡新鲜，人均高、用餐耗时长</w:t>
      </w:r>
    </w:p>
    <w:p w14:paraId="6CF48CD3">
      <w:pPr>
        <w:numPr>
          <w:ilvl w:val="0"/>
          <w:numId w:val="192"/>
        </w:numPr>
        <w:spacing w:before="120" w:after="120" w:line="288" w:lineRule="auto"/>
        <w:ind w:left="0"/>
        <w:jc w:val="left"/>
      </w:pPr>
      <w:r>
        <w:rPr>
          <w:rFonts w:ascii="Arial" w:hAnsi="Arial" w:eastAsia="等线" w:cs="Arial"/>
          <w:sz w:val="22"/>
        </w:rPr>
        <w:t>蒙源羊：高钙羊肉招牌，肉食爱好者首选</w:t>
      </w:r>
    </w:p>
    <w:p w14:paraId="4CA054DF">
      <w:pPr>
        <w:numPr>
          <w:ilvl w:val="0"/>
          <w:numId w:val="193"/>
        </w:numPr>
        <w:spacing w:before="120" w:after="120" w:line="288" w:lineRule="auto"/>
        <w:ind w:left="0"/>
        <w:jc w:val="left"/>
      </w:pPr>
      <w:r>
        <w:rPr>
          <w:rFonts w:ascii="Arial" w:hAnsi="Arial" w:eastAsia="等线" w:cs="Arial"/>
          <w:sz w:val="22"/>
        </w:rPr>
        <w:t>龍歌小火锅：自助品类多，解馋优选，品质弱于威高门店</w:t>
      </w:r>
    </w:p>
    <w:p w14:paraId="6C441044">
      <w:pPr>
        <w:numPr>
          <w:ilvl w:val="0"/>
          <w:numId w:val="194"/>
        </w:numPr>
        <w:spacing w:before="120" w:after="120" w:line="288" w:lineRule="auto"/>
        <w:ind w:left="0"/>
        <w:jc w:val="left"/>
      </w:pPr>
      <w:r>
        <w:rPr>
          <w:rFonts w:ascii="Arial" w:hAnsi="Arial" w:eastAsia="等线" w:cs="Arial"/>
          <w:sz w:val="22"/>
        </w:rPr>
        <w:t>莫利塞：平价西式简餐，肉酱多利亚饭、意面推荐</w:t>
      </w:r>
    </w:p>
    <w:p w14:paraId="6C38EF65">
      <w:pPr>
        <w:numPr>
          <w:ilvl w:val="0"/>
          <w:numId w:val="195"/>
        </w:numPr>
        <w:spacing w:before="120" w:after="120" w:line="288" w:lineRule="auto"/>
        <w:ind w:left="0"/>
        <w:jc w:val="left"/>
      </w:pPr>
      <w:r>
        <w:rPr>
          <w:rFonts w:ascii="Arial" w:hAnsi="Arial" w:eastAsia="等线" w:cs="Arial"/>
          <w:sz w:val="22"/>
        </w:rPr>
        <w:t>灶座铁锅炖：贴饼、玉米包子吸满汤汁，东北本地人觉得不够正宗</w:t>
      </w:r>
    </w:p>
    <w:p w14:paraId="60AA5FFE">
      <w:pPr>
        <w:numPr>
          <w:ilvl w:val="0"/>
          <w:numId w:val="196"/>
        </w:numPr>
        <w:spacing w:before="120" w:after="120" w:line="288" w:lineRule="auto"/>
        <w:ind w:left="0"/>
        <w:jc w:val="left"/>
      </w:pPr>
      <w:r>
        <w:rPr>
          <w:rFonts w:ascii="Arial" w:hAnsi="Arial" w:eastAsia="等线" w:cs="Arial"/>
          <w:sz w:val="22"/>
        </w:rPr>
        <w:t>青禾睦木炭烤肉：烤牛肉拌饭、牛肋条封神，唯一短板排队久</w:t>
      </w:r>
    </w:p>
    <w:p w14:paraId="6CD819F4">
      <w:pPr>
        <w:spacing w:before="320" w:after="120" w:line="288" w:lineRule="auto"/>
        <w:ind w:left="0"/>
        <w:jc w:val="left"/>
        <w:outlineLvl w:val="1"/>
      </w:pPr>
      <w:bookmarkStart w:id="253" w:name="heading_180"/>
      <w:bookmarkStart w:id="254" w:name="_Toc24243"/>
      <w:r>
        <w:rPr>
          <w:rFonts w:ascii="Arial" w:hAnsi="Arial" w:eastAsia="等线" w:cs="Arial"/>
          <w:b/>
          <w:sz w:val="32"/>
        </w:rPr>
        <w:t>4. 山大夜市</w:t>
      </w:r>
      <w:bookmarkEnd w:id="253"/>
      <w:bookmarkEnd w:id="254"/>
    </w:p>
    <w:p w14:paraId="684A28C2">
      <w:pPr>
        <w:spacing w:before="120" w:after="120" w:line="288" w:lineRule="auto"/>
        <w:ind w:left="0" w:firstLine="0"/>
        <w:jc w:val="left"/>
      </w:pPr>
      <w:r>
        <w:rPr>
          <w:rFonts w:ascii="Arial" w:hAnsi="Arial" w:eastAsia="等线" w:cs="Arial"/>
          <w:sz w:val="22"/>
        </w:rPr>
        <w:t>整体小吃水准稳定，推荐麻糍、梁记肉蛋堡、卷凉皮、烤冷面、墨西哥 taco、大叔秘制油碟串串</w:t>
      </w:r>
    </w:p>
    <w:p w14:paraId="27048916">
      <w:pPr>
        <w:spacing w:before="120" w:after="120" w:line="288" w:lineRule="auto"/>
        <w:ind w:left="0" w:firstLine="0"/>
        <w:jc w:val="left"/>
      </w:pPr>
    </w:p>
    <w:p w14:paraId="1C3D36AA">
      <w:pPr>
        <w:pBdr>
          <w:bottom w:val="single" w:color="DEE0E3" w:sz="2" w:space="0"/>
          <w:between w:val="single" w:color="DEE0E3" w:sz="2" w:space="0"/>
        </w:pBdr>
        <w:spacing w:before="120" w:after="120" w:line="288" w:lineRule="auto"/>
        <w:ind w:left="0"/>
      </w:pPr>
    </w:p>
    <w:p w14:paraId="1616BC0F">
      <w:pPr>
        <w:spacing w:before="320" w:after="120" w:line="288" w:lineRule="auto"/>
        <w:ind w:left="0"/>
        <w:jc w:val="left"/>
        <w:outlineLvl w:val="1"/>
      </w:pPr>
      <w:bookmarkStart w:id="255" w:name="heading_181"/>
      <w:bookmarkStart w:id="256" w:name="_Toc30981"/>
      <w:r>
        <w:rPr>
          <w:rFonts w:ascii="Arial" w:hAnsi="Arial" w:eastAsia="等线" w:cs="Arial"/>
          <w:b/>
          <w:sz w:val="32"/>
        </w:rPr>
        <w:t>六、外卖推荐（完整单品描述）</w:t>
      </w:r>
      <w:bookmarkEnd w:id="255"/>
      <w:bookmarkEnd w:id="256"/>
    </w:p>
    <w:p w14:paraId="3D3CAA41">
      <w:pPr>
        <w:numPr>
          <w:ilvl w:val="0"/>
          <w:numId w:val="197"/>
        </w:numPr>
        <w:spacing w:before="120" w:after="120" w:line="288" w:lineRule="auto"/>
        <w:ind w:left="0"/>
        <w:jc w:val="left"/>
      </w:pPr>
      <w:r>
        <w:rPr>
          <w:rFonts w:ascii="Arial" w:hAnsi="Arial" w:eastAsia="等线" w:cs="Arial"/>
          <w:b/>
          <w:sz w:val="22"/>
        </w:rPr>
        <w:t>亿碗好饭湘辣卤肉饭（高区店）</w:t>
      </w:r>
      <w:r>
        <w:rPr>
          <w:rFonts w:ascii="Arial" w:hAnsi="Arial" w:eastAsia="等线" w:cs="Arial"/>
          <w:sz w:val="22"/>
        </w:rPr>
        <w:br w:type="textWrapping"/>
      </w:r>
      <w:r>
        <w:rPr>
          <w:rFonts w:ascii="Arial" w:hAnsi="Arial" w:eastAsia="等线" w:cs="Arial"/>
          <w:sz w:val="22"/>
        </w:rPr>
        <w:t>15 元以内盖饭，后厨干净，湘味香辣适中，配菜足量，日常工作餐首选。</w:t>
      </w:r>
    </w:p>
    <w:p w14:paraId="45DEC170">
      <w:pPr>
        <w:numPr>
          <w:ilvl w:val="0"/>
          <w:numId w:val="198"/>
        </w:numPr>
        <w:spacing w:before="120" w:after="120" w:line="288" w:lineRule="auto"/>
        <w:ind w:left="0"/>
        <w:jc w:val="left"/>
      </w:pPr>
      <w:r>
        <w:rPr>
          <w:rFonts w:ascii="Arial" w:hAnsi="Arial" w:eastAsia="等线" w:cs="Arial"/>
          <w:b/>
          <w:sz w:val="22"/>
        </w:rPr>
        <w:t>粤味居隆江猪脚饭</w:t>
      </w:r>
      <w:r>
        <w:rPr>
          <w:rFonts w:ascii="Arial" w:hAnsi="Arial" w:eastAsia="等线" w:cs="Arial"/>
          <w:sz w:val="22"/>
        </w:rPr>
        <w:br w:type="textWrapping"/>
      </w:r>
      <w:r>
        <w:rPr>
          <w:rFonts w:ascii="Arial" w:hAnsi="Arial" w:eastAsia="等线" w:cs="Arial"/>
          <w:sz w:val="22"/>
        </w:rPr>
        <w:t>卤汁油脂偏大，米饭偏硬；猪脚炖至软烂脱骨，口味优秀。</w:t>
      </w:r>
    </w:p>
    <w:p w14:paraId="77C7A7D8">
      <w:pPr>
        <w:spacing w:before="120" w:after="120" w:line="288" w:lineRule="auto"/>
        <w:ind w:left="0" w:firstLine="0"/>
        <w:jc w:val="left"/>
      </w:pPr>
    </w:p>
    <w:p w14:paraId="69EACF2B">
      <w:pPr>
        <w:pBdr>
          <w:bottom w:val="single" w:color="DEE0E3" w:sz="2" w:space="0"/>
          <w:between w:val="single" w:color="DEE0E3" w:sz="2" w:space="0"/>
        </w:pBdr>
        <w:spacing w:before="120" w:after="120" w:line="288" w:lineRule="auto"/>
        <w:ind w:left="0"/>
      </w:pPr>
    </w:p>
    <w:p w14:paraId="40125957">
      <w:pPr>
        <w:spacing w:before="320" w:after="120" w:line="288" w:lineRule="auto"/>
        <w:ind w:left="0"/>
        <w:jc w:val="left"/>
        <w:outlineLvl w:val="1"/>
      </w:pPr>
      <w:bookmarkStart w:id="257" w:name="heading_182"/>
      <w:bookmarkStart w:id="258" w:name="_Toc3657"/>
      <w:r>
        <w:rPr>
          <w:rFonts w:ascii="Arial" w:hAnsi="Arial" w:eastAsia="等线" w:cs="Arial"/>
          <w:b/>
          <w:sz w:val="32"/>
        </w:rPr>
        <w:t>七、多人聚餐分类指南（详细适配场景）</w:t>
      </w:r>
      <w:bookmarkEnd w:id="257"/>
      <w:bookmarkEnd w:id="258"/>
    </w:p>
    <w:p w14:paraId="13D12CC6">
      <w:pPr>
        <w:numPr>
          <w:ilvl w:val="0"/>
          <w:numId w:val="199"/>
        </w:numPr>
        <w:spacing w:before="120" w:after="120" w:line="288" w:lineRule="auto"/>
        <w:ind w:left="0"/>
        <w:jc w:val="left"/>
      </w:pPr>
      <w:r>
        <w:rPr>
          <w:rFonts w:ascii="Arial" w:hAnsi="Arial" w:eastAsia="等线" w:cs="Arial"/>
          <w:sz w:val="22"/>
        </w:rPr>
        <w:t>4-6 人平价寝室局：花雕醉鸡巫山烤鱼、蒙源羊炭火锅、朴阿布烤肉自助、老味溜达串</w:t>
      </w:r>
    </w:p>
    <w:p w14:paraId="0D979232">
      <w:pPr>
        <w:numPr>
          <w:ilvl w:val="0"/>
          <w:numId w:val="200"/>
        </w:numPr>
        <w:spacing w:before="120" w:after="120" w:line="288" w:lineRule="auto"/>
        <w:ind w:left="453"/>
        <w:jc w:val="left"/>
      </w:pPr>
      <w:r>
        <w:rPr>
          <w:rFonts w:ascii="Arial" w:hAnsi="Arial" w:eastAsia="等线" w:cs="Arial"/>
          <w:sz w:val="22"/>
        </w:rPr>
        <w:t>花雕醉鸡巫山烤鱼：花雕鸡酒香浓郁，烤鱼香辣，适配寝室聚餐</w:t>
      </w:r>
    </w:p>
    <w:p w14:paraId="14E70F97">
      <w:pPr>
        <w:numPr>
          <w:ilvl w:val="0"/>
          <w:numId w:val="201"/>
        </w:numPr>
        <w:spacing w:before="120" w:after="120" w:line="288" w:lineRule="auto"/>
        <w:ind w:left="453"/>
        <w:jc w:val="left"/>
      </w:pPr>
      <w:r>
        <w:rPr>
          <w:rFonts w:ascii="Arial" w:hAnsi="Arial" w:eastAsia="等线" w:cs="Arial"/>
          <w:sz w:val="22"/>
        </w:rPr>
        <w:t>朴阿布烤肉自助：肉类小吃齐全，双人、寝室出行都合适</w:t>
      </w:r>
    </w:p>
    <w:p w14:paraId="3337C247">
      <w:pPr>
        <w:numPr>
          <w:ilvl w:val="0"/>
          <w:numId w:val="202"/>
        </w:numPr>
        <w:spacing w:before="120" w:after="120" w:line="288" w:lineRule="auto"/>
        <w:ind w:left="0"/>
        <w:jc w:val="left"/>
      </w:pPr>
      <w:r>
        <w:rPr>
          <w:rFonts w:ascii="Arial" w:hAnsi="Arial" w:eastAsia="等线" w:cs="Arial"/>
          <w:sz w:val="22"/>
        </w:rPr>
        <w:t>8 人以上正式聚餐：千海鱼鲁菜海鲜</w:t>
      </w:r>
    </w:p>
    <w:p w14:paraId="7A0A7D9F">
      <w:pPr>
        <w:numPr>
          <w:ilvl w:val="0"/>
          <w:numId w:val="203"/>
        </w:numPr>
        <w:spacing w:before="120" w:after="120" w:line="288" w:lineRule="auto"/>
        <w:ind w:left="453"/>
        <w:jc w:val="left"/>
      </w:pPr>
      <w:r>
        <w:rPr>
          <w:rFonts w:ascii="Arial" w:hAnsi="Arial" w:eastAsia="等线" w:cs="Arial"/>
          <w:sz w:val="22"/>
        </w:rPr>
        <w:t>海鲜新鲜，鲁菜咸鲜口，适合部门正式聚餐</w:t>
      </w:r>
    </w:p>
    <w:p w14:paraId="784199BC">
      <w:pPr>
        <w:numPr>
          <w:ilvl w:val="0"/>
          <w:numId w:val="204"/>
        </w:numPr>
        <w:spacing w:before="120" w:after="120" w:line="288" w:lineRule="auto"/>
        <w:ind w:left="0"/>
        <w:jc w:val="left"/>
      </w:pPr>
      <w:r>
        <w:rPr>
          <w:rFonts w:ascii="Arial" w:hAnsi="Arial" w:eastAsia="等线" w:cs="Arial"/>
          <w:sz w:val="22"/>
        </w:rPr>
        <w:t>高预算自助：川流・和牛寿喜烧（万达广场）</w:t>
      </w:r>
    </w:p>
    <w:p w14:paraId="174EA78F">
      <w:pPr>
        <w:numPr>
          <w:ilvl w:val="0"/>
          <w:numId w:val="205"/>
        </w:numPr>
        <w:spacing w:before="120" w:after="120" w:line="288" w:lineRule="auto"/>
        <w:ind w:left="453"/>
        <w:jc w:val="left"/>
      </w:pPr>
      <w:r>
        <w:rPr>
          <w:rFonts w:ascii="Arial" w:hAnsi="Arial" w:eastAsia="等线" w:cs="Arial"/>
          <w:sz w:val="22"/>
        </w:rPr>
        <w:t>团购券性价比极高，和牛无限畅吃；无券原价昂贵，不推荐单点</w:t>
      </w:r>
    </w:p>
    <w:p w14:paraId="3B273882">
      <w:pPr>
        <w:numPr>
          <w:ilvl w:val="0"/>
          <w:numId w:val="206"/>
        </w:numPr>
        <w:spacing w:before="120" w:after="120" w:line="288" w:lineRule="auto"/>
        <w:ind w:left="0"/>
        <w:jc w:val="left"/>
      </w:pPr>
      <w:r>
        <w:rPr>
          <w:rFonts w:ascii="Arial" w:hAnsi="Arial" w:eastAsia="等线" w:cs="Arial"/>
          <w:sz w:val="22"/>
        </w:rPr>
        <w:t>多人普通家常聚餐：五谷丰登</w:t>
      </w:r>
    </w:p>
    <w:p w14:paraId="2937F6AE">
      <w:pPr>
        <w:numPr>
          <w:ilvl w:val="0"/>
          <w:numId w:val="207"/>
        </w:numPr>
        <w:spacing w:before="120" w:after="120" w:line="288" w:lineRule="auto"/>
        <w:ind w:left="453"/>
        <w:jc w:val="left"/>
      </w:pPr>
      <w:r>
        <w:rPr>
          <w:rFonts w:ascii="Arial" w:hAnsi="Arial" w:eastAsia="等线" w:cs="Arial"/>
          <w:sz w:val="22"/>
        </w:rPr>
        <w:t>场地宽敞，适合团建，菜品口味普通，仅胜在空间大</w:t>
      </w:r>
    </w:p>
    <w:p w14:paraId="4B152AD4">
      <w:pPr>
        <w:spacing w:before="120" w:after="120" w:line="288" w:lineRule="auto"/>
        <w:ind w:left="0" w:firstLine="0"/>
        <w:jc w:val="left"/>
      </w:pPr>
    </w:p>
    <w:p w14:paraId="63CD1C57">
      <w:pPr>
        <w:pBdr>
          <w:bottom w:val="single" w:color="DEE0E3" w:sz="2" w:space="0"/>
          <w:between w:val="single" w:color="DEE0E3" w:sz="2" w:space="0"/>
        </w:pBdr>
        <w:spacing w:before="120" w:after="120" w:line="288" w:lineRule="auto"/>
        <w:ind w:left="0"/>
      </w:pPr>
    </w:p>
    <w:p w14:paraId="710661B8">
      <w:pPr>
        <w:spacing w:before="320" w:after="120" w:line="288" w:lineRule="auto"/>
        <w:ind w:left="0"/>
        <w:jc w:val="left"/>
        <w:outlineLvl w:val="1"/>
      </w:pPr>
      <w:bookmarkStart w:id="259" w:name="heading_183"/>
      <w:bookmarkStart w:id="260" w:name="_Toc25920"/>
      <w:r>
        <w:rPr>
          <w:rFonts w:ascii="Arial" w:hAnsi="Arial" w:eastAsia="等线" w:cs="Arial"/>
          <w:b/>
          <w:sz w:val="32"/>
        </w:rPr>
        <w:t>八、补充备注 &amp; 通用食用技巧</w:t>
      </w:r>
      <w:bookmarkEnd w:id="259"/>
      <w:bookmarkEnd w:id="260"/>
    </w:p>
    <w:p w14:paraId="3BC67B33">
      <w:pPr>
        <w:spacing w:before="320" w:after="120" w:line="288" w:lineRule="auto"/>
        <w:ind w:left="0"/>
        <w:jc w:val="left"/>
        <w:outlineLvl w:val="1"/>
      </w:pPr>
      <w:bookmarkStart w:id="261" w:name="heading_184"/>
      <w:bookmarkStart w:id="262" w:name="_Toc4550"/>
      <w:r>
        <w:rPr>
          <w:rFonts w:ascii="Arial" w:hAnsi="Arial" w:eastAsia="等线" w:cs="Arial"/>
          <w:b/>
          <w:sz w:val="32"/>
        </w:rPr>
        <w:t>1. 口味提醒</w:t>
      </w:r>
      <w:bookmarkEnd w:id="261"/>
      <w:bookmarkEnd w:id="262"/>
    </w:p>
    <w:p w14:paraId="75384339">
      <w:pPr>
        <w:spacing w:before="120" w:after="120" w:line="288" w:lineRule="auto"/>
        <w:ind w:left="0" w:firstLine="0"/>
        <w:jc w:val="left"/>
      </w:pPr>
      <w:r>
        <w:rPr>
          <w:rFonts w:ascii="Arial" w:hAnsi="Arial" w:eastAsia="等线" w:cs="Arial"/>
          <w:sz w:val="22"/>
        </w:rPr>
        <w:t>测评人喜酸素淡，同行偏甜肉食，两人均不吃辣，重度吃辣人群体验会存在明显差异。</w:t>
      </w:r>
    </w:p>
    <w:p w14:paraId="7E26D97F">
      <w:pPr>
        <w:spacing w:before="320" w:after="120" w:line="288" w:lineRule="auto"/>
        <w:ind w:left="0"/>
        <w:jc w:val="left"/>
        <w:outlineLvl w:val="1"/>
      </w:pPr>
      <w:bookmarkStart w:id="263" w:name="heading_185"/>
      <w:bookmarkStart w:id="264" w:name="_Toc22243"/>
      <w:r>
        <w:rPr>
          <w:rFonts w:ascii="Arial" w:hAnsi="Arial" w:eastAsia="等线" w:cs="Arial"/>
          <w:b/>
          <w:sz w:val="32"/>
        </w:rPr>
        <w:t>2. 重点避雷清单</w:t>
      </w:r>
      <w:bookmarkEnd w:id="263"/>
      <w:bookmarkEnd w:id="264"/>
    </w:p>
    <w:p w14:paraId="7314BC87">
      <w:pPr>
        <w:spacing w:before="120" w:after="120" w:line="288" w:lineRule="auto"/>
        <w:ind w:left="0" w:firstLine="0"/>
        <w:jc w:val="left"/>
      </w:pPr>
      <w:r>
        <w:rPr>
          <w:rFonts w:ascii="Arial" w:hAnsi="Arial" w:eastAsia="等线" w:cs="Arial"/>
          <w:sz w:val="22"/>
        </w:rPr>
        <w:t>炭火时光、老街烧烤、楠村鳗鱼、迷糊黄焖鸡；肠胃敏感人群慎吃鸡西大冷面。</w:t>
      </w:r>
    </w:p>
    <w:p w14:paraId="2922D8FB">
      <w:pPr>
        <w:spacing w:before="320" w:after="120" w:line="288" w:lineRule="auto"/>
        <w:ind w:left="0"/>
        <w:jc w:val="left"/>
        <w:outlineLvl w:val="1"/>
      </w:pPr>
      <w:bookmarkStart w:id="265" w:name="heading_186"/>
      <w:bookmarkStart w:id="266" w:name="_Toc19118"/>
      <w:r>
        <w:rPr>
          <w:rFonts w:ascii="Arial" w:hAnsi="Arial" w:eastAsia="等线" w:cs="Arial"/>
          <w:b/>
          <w:sz w:val="32"/>
        </w:rPr>
        <w:t>3. 平价性价比首选</w:t>
      </w:r>
      <w:bookmarkEnd w:id="265"/>
      <w:bookmarkEnd w:id="266"/>
    </w:p>
    <w:p w14:paraId="66B8C9B5">
      <w:pPr>
        <w:spacing w:before="120" w:after="120" w:line="288" w:lineRule="auto"/>
        <w:ind w:left="0" w:firstLine="0"/>
        <w:jc w:val="left"/>
      </w:pPr>
      <w:r>
        <w:rPr>
          <w:rFonts w:ascii="Arial" w:hAnsi="Arial" w:eastAsia="等线" w:cs="Arial"/>
          <w:sz w:val="22"/>
        </w:rPr>
        <w:t>特色羊杂面、潼味情、摇滚烤鸡腿、小辉菜煎饼、党记鸡公煲</w:t>
      </w:r>
    </w:p>
    <w:p w14:paraId="40262F59">
      <w:pPr>
        <w:spacing w:before="320" w:after="120" w:line="288" w:lineRule="auto"/>
        <w:ind w:left="0"/>
        <w:jc w:val="left"/>
        <w:outlineLvl w:val="1"/>
      </w:pPr>
      <w:bookmarkStart w:id="267" w:name="heading_187"/>
      <w:bookmarkStart w:id="268" w:name="_Toc31829"/>
      <w:r>
        <w:rPr>
          <w:rFonts w:ascii="Arial" w:hAnsi="Arial" w:eastAsia="等线" w:cs="Arial"/>
          <w:b/>
          <w:sz w:val="32"/>
        </w:rPr>
        <w:t>4. 双人聚餐首选店铺</w:t>
      </w:r>
      <w:bookmarkEnd w:id="267"/>
      <w:bookmarkEnd w:id="268"/>
    </w:p>
    <w:p w14:paraId="7F92C0E4">
      <w:pPr>
        <w:spacing w:before="120" w:after="120" w:line="288" w:lineRule="auto"/>
        <w:ind w:left="0" w:firstLine="0"/>
        <w:jc w:val="left"/>
      </w:pPr>
      <w:r>
        <w:rPr>
          <w:rFonts w:ascii="Arial" w:hAnsi="Arial" w:eastAsia="等线" w:cs="Arial"/>
          <w:sz w:val="22"/>
        </w:rPr>
        <w:t>大门凤火锅鸡、冰城外婆铁锅焖面、柳真真自助烤肉、蒙源羊铜锅涮肉</w:t>
      </w:r>
    </w:p>
    <w:p w14:paraId="601129F7">
      <w:pPr>
        <w:spacing w:before="320" w:after="120" w:line="288" w:lineRule="auto"/>
        <w:ind w:left="0"/>
        <w:jc w:val="left"/>
        <w:outlineLvl w:val="1"/>
      </w:pPr>
      <w:bookmarkStart w:id="269" w:name="heading_188"/>
      <w:bookmarkStart w:id="270" w:name="_Toc31994"/>
      <w:r>
        <w:rPr>
          <w:rFonts w:ascii="Arial" w:hAnsi="Arial" w:eastAsia="等线" w:cs="Arial"/>
          <w:b/>
          <w:sz w:val="32"/>
        </w:rPr>
        <w:t>5. 通用食用小技巧</w:t>
      </w:r>
      <w:bookmarkEnd w:id="269"/>
      <w:bookmarkEnd w:id="270"/>
    </w:p>
    <w:p w14:paraId="2492258B">
      <w:pPr>
        <w:numPr>
          <w:ilvl w:val="0"/>
          <w:numId w:val="208"/>
        </w:numPr>
        <w:spacing w:before="120" w:after="120" w:line="288" w:lineRule="auto"/>
        <w:ind w:left="0"/>
        <w:jc w:val="left"/>
      </w:pPr>
      <w:r>
        <w:rPr>
          <w:rFonts w:ascii="Arial" w:hAnsi="Arial" w:eastAsia="等线" w:cs="Arial"/>
          <w:sz w:val="22"/>
        </w:rPr>
        <w:t>鸡公煲统一加宽粉、豆腐泡，充分吸收汤汁，米饭免费续</w:t>
      </w:r>
    </w:p>
    <w:p w14:paraId="66C5D44A">
      <w:pPr>
        <w:numPr>
          <w:ilvl w:val="0"/>
          <w:numId w:val="209"/>
        </w:numPr>
        <w:spacing w:before="120" w:after="120" w:line="288" w:lineRule="auto"/>
        <w:ind w:left="0"/>
        <w:jc w:val="left"/>
      </w:pPr>
      <w:r>
        <w:rPr>
          <w:rFonts w:ascii="Arial" w:hAnsi="Arial" w:eastAsia="等线" w:cs="Arial"/>
          <w:sz w:val="22"/>
        </w:rPr>
        <w:t>火锅鸡搭配甜醋蘸鸡肉，中和油腻，风味升级</w:t>
      </w:r>
    </w:p>
    <w:p w14:paraId="0D41542B">
      <w:pPr>
        <w:numPr>
          <w:ilvl w:val="0"/>
          <w:numId w:val="210"/>
        </w:numPr>
        <w:spacing w:before="120" w:after="120" w:line="288" w:lineRule="auto"/>
        <w:ind w:left="0"/>
        <w:jc w:val="left"/>
      </w:pPr>
      <w:r>
        <w:rPr>
          <w:rFonts w:ascii="Arial" w:hAnsi="Arial" w:eastAsia="等线" w:cs="Arial"/>
          <w:sz w:val="22"/>
        </w:rPr>
        <w:t>烤肉搭配酸角气泡水、开心果冰淇淋解腻</w:t>
      </w:r>
    </w:p>
    <w:p w14:paraId="0378CEF1">
      <w:pPr>
        <w:numPr>
          <w:ilvl w:val="0"/>
          <w:numId w:val="211"/>
        </w:numPr>
        <w:spacing w:before="120" w:after="120" w:line="288" w:lineRule="auto"/>
        <w:ind w:left="0"/>
        <w:jc w:val="left"/>
      </w:pPr>
      <w:r>
        <w:rPr>
          <w:rFonts w:ascii="Arial" w:hAnsi="Arial" w:eastAsia="等线" w:cs="Arial"/>
          <w:sz w:val="22"/>
        </w:rPr>
        <w:t>麻辣烫加糖加醋，酸甜麻香层次更丰富</w:t>
      </w:r>
    </w:p>
    <w:p w14:paraId="6C8F73E7">
      <w:pPr>
        <w:numPr>
          <w:ilvl w:val="0"/>
          <w:numId w:val="212"/>
        </w:numPr>
        <w:spacing w:before="120" w:after="120" w:line="288" w:lineRule="auto"/>
        <w:ind w:left="0"/>
        <w:jc w:val="left"/>
      </w:pPr>
      <w:r>
        <w:rPr>
          <w:rFonts w:ascii="Arial" w:hAnsi="Arial" w:eastAsia="等线" w:cs="Arial"/>
          <w:sz w:val="22"/>
        </w:rPr>
        <w:t>羊杂面必加黄色腌萝卜咸菜，去除羊腥、解腻</w:t>
      </w:r>
    </w:p>
    <w:p w14:paraId="02B21210">
      <w:pPr>
        <w:numPr>
          <w:ilvl w:val="0"/>
          <w:numId w:val="213"/>
        </w:numPr>
        <w:spacing w:before="120" w:after="120" w:line="288" w:lineRule="auto"/>
        <w:ind w:left="0"/>
        <w:jc w:val="left"/>
      </w:pPr>
      <w:r>
        <w:rPr>
          <w:rFonts w:ascii="Arial" w:hAnsi="Arial" w:eastAsia="等线" w:cs="Arial"/>
          <w:sz w:val="22"/>
        </w:rPr>
        <w:t>烤牛肉搭配炝拌土豆丝，卷饼同食口感翻倍</w:t>
      </w:r>
    </w:p>
    <w:p w14:paraId="5370C5EC">
      <w:pPr>
        <w:spacing w:before="320" w:after="120" w:line="288" w:lineRule="auto"/>
        <w:ind w:left="0"/>
        <w:jc w:val="left"/>
        <w:outlineLvl w:val="1"/>
      </w:pPr>
      <w:bookmarkStart w:id="271" w:name="heading_189"/>
      <w:bookmarkStart w:id="272" w:name="_Toc17453"/>
      <w:r>
        <w:rPr>
          <w:rFonts w:ascii="Arial" w:hAnsi="Arial" w:eastAsia="等线" w:cs="Arial"/>
          <w:b/>
          <w:sz w:val="32"/>
        </w:rPr>
        <w:t>文档整理逻辑说明</w:t>
      </w:r>
      <w:bookmarkEnd w:id="271"/>
      <w:bookmarkEnd w:id="272"/>
    </w:p>
    <w:p w14:paraId="5D7E4521">
      <w:pPr>
        <w:numPr>
          <w:ilvl w:val="0"/>
          <w:numId w:val="214"/>
        </w:numPr>
        <w:spacing w:before="120" w:after="120" w:line="288" w:lineRule="auto"/>
        <w:ind w:left="0"/>
        <w:jc w:val="left"/>
      </w:pPr>
      <w:r>
        <w:rPr>
          <w:rFonts w:ascii="Arial" w:hAnsi="Arial" w:eastAsia="等线" w:cs="Arial"/>
          <w:sz w:val="22"/>
        </w:rPr>
        <w:t>全部店铺完整菜品、口感、避雷、人均、地址统一放在【综合星级总榜】，无信息丢失；</w:t>
      </w:r>
    </w:p>
    <w:p w14:paraId="40911A40">
      <w:pPr>
        <w:numPr>
          <w:ilvl w:val="0"/>
          <w:numId w:val="215"/>
        </w:numPr>
        <w:spacing w:before="120" w:after="120" w:line="288" w:lineRule="auto"/>
        <w:ind w:left="0"/>
        <w:jc w:val="left"/>
      </w:pPr>
      <w:r>
        <w:rPr>
          <w:rFonts w:ascii="Arial" w:hAnsi="Arial" w:eastAsia="等线" w:cs="Arial"/>
          <w:sz w:val="22"/>
        </w:rPr>
        <w:t>品类、地域、探店板块仅做索引归类，不重复复制大段菜品描述，避免冗余；</w:t>
      </w:r>
    </w:p>
    <w:p w14:paraId="33307222">
      <w:pPr>
        <w:numPr>
          <w:ilvl w:val="0"/>
          <w:numId w:val="216"/>
        </w:numPr>
        <w:spacing w:before="120" w:after="120" w:line="288" w:lineRule="auto"/>
        <w:ind w:left="0"/>
        <w:jc w:val="left"/>
      </w:pPr>
      <w:r>
        <w:rPr>
          <w:rFonts w:ascii="Arial" w:hAnsi="Arial" w:eastAsia="等线" w:cs="Arial"/>
          <w:sz w:val="22"/>
        </w:rPr>
        <w:t>原始文档所有小摊、食堂、外卖、聚餐、吃法细节全部完整保留，无删减；</w:t>
      </w:r>
    </w:p>
    <w:p w14:paraId="28354DF7">
      <w:pPr>
        <w:numPr>
          <w:ilvl w:val="0"/>
          <w:numId w:val="217"/>
        </w:numPr>
        <w:spacing w:before="120" w:after="120" w:line="288" w:lineRule="auto"/>
        <w:ind w:left="0"/>
        <w:jc w:val="left"/>
      </w:pPr>
      <w:r>
        <w:rPr>
          <w:rFonts w:ascii="Arial" w:hAnsi="Arial" w:eastAsia="等线" w:cs="Arial"/>
          <w:sz w:val="22"/>
        </w:rPr>
        <w:t>分层清晰，按需查阅：快速看推荐看星级榜、按就餐类型找看品类、按位置打卡看分区、双人出行看探店清单、多人聚会看聚餐指南。</w:t>
      </w:r>
    </w:p>
    <w:p w14:paraId="0F942403">
      <w:pPr>
        <w:spacing w:before="320" w:after="120" w:line="288" w:lineRule="auto"/>
        <w:ind w:left="0"/>
        <w:jc w:val="left"/>
        <w:outlineLvl w:val="1"/>
      </w:pPr>
      <w:bookmarkStart w:id="273" w:name="heading_190"/>
      <w:bookmarkStart w:id="274" w:name="_Toc13661"/>
      <w:r>
        <w:rPr>
          <w:rFonts w:ascii="Arial" w:hAnsi="Arial" w:eastAsia="等线" w:cs="Arial"/>
          <w:b/>
          <w:sz w:val="32"/>
        </w:rPr>
        <w:t>九、海河牛奶 23 款口味完整测评</w:t>
      </w:r>
      <w:bookmarkEnd w:id="273"/>
      <w:bookmarkEnd w:id="274"/>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C6A86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03F31841">
            <w:pPr>
              <w:spacing w:before="120" w:after="120" w:line="288" w:lineRule="auto"/>
              <w:ind w:left="0"/>
              <w:jc w:val="left"/>
            </w:pPr>
            <w:r>
              <w:rPr>
                <w:rFonts w:ascii="Arial" w:hAnsi="Arial" w:eastAsia="等线" w:cs="Arial"/>
                <w:sz w:val="22"/>
              </w:rPr>
              <w:t>原链接https://pd.qq.com/s/b6vaq9s73</w:t>
            </w:r>
          </w:p>
        </w:tc>
      </w:tr>
    </w:tbl>
    <w:p w14:paraId="0CDCDF38">
      <w:pPr>
        <w:spacing w:before="120" w:after="120" w:line="288" w:lineRule="auto"/>
        <w:ind w:left="0" w:firstLine="0"/>
        <w:jc w:val="left"/>
      </w:pPr>
      <w:r>
        <w:rPr>
          <w:rFonts w:ascii="Arial" w:hAnsi="Arial" w:eastAsia="等线" w:cs="Arial"/>
          <w:sz w:val="22"/>
        </w:rPr>
        <w:t>茉莉奶绿：奶味＞蜜雪七分糖茉莉奶绿，好喝</w:t>
      </w:r>
    </w:p>
    <w:p w14:paraId="75B7BE63">
      <w:pPr>
        <w:spacing w:before="120" w:after="120" w:line="288" w:lineRule="auto"/>
        <w:ind w:left="0" w:firstLine="0"/>
        <w:jc w:val="left"/>
      </w:pPr>
      <w:r>
        <w:rPr>
          <w:rFonts w:ascii="Arial" w:hAnsi="Arial" w:eastAsia="等线" w:cs="Arial"/>
          <w:sz w:val="22"/>
        </w:rPr>
        <w:t>椰子牛奶：椰香精偏重，口感比椰树浓郁，偏甜</w:t>
      </w:r>
    </w:p>
    <w:p w14:paraId="74D12879">
      <w:pPr>
        <w:spacing w:before="120" w:after="120" w:line="288" w:lineRule="auto"/>
        <w:ind w:left="0" w:firstLine="0"/>
        <w:jc w:val="left"/>
      </w:pPr>
      <w:r>
        <w:rPr>
          <w:rFonts w:ascii="Arial" w:hAnsi="Arial" w:eastAsia="等线" w:cs="Arial"/>
          <w:sz w:val="22"/>
        </w:rPr>
        <w:t>苹果乐园：果香清爽不工业，奶香后置，强烈推荐</w:t>
      </w:r>
    </w:p>
    <w:p w14:paraId="3E780FC4">
      <w:pPr>
        <w:spacing w:before="120" w:after="120" w:line="288" w:lineRule="auto"/>
        <w:ind w:left="0" w:firstLine="0"/>
        <w:jc w:val="left"/>
      </w:pPr>
      <w:r>
        <w:rPr>
          <w:rFonts w:ascii="Arial" w:hAnsi="Arial" w:eastAsia="等线" w:cs="Arial"/>
          <w:sz w:val="22"/>
        </w:rPr>
        <w:t>哈密瓜牛奶：工业甜味过重</w:t>
      </w:r>
    </w:p>
    <w:p w14:paraId="3EF54C49">
      <w:pPr>
        <w:spacing w:before="120" w:after="120" w:line="288" w:lineRule="auto"/>
        <w:ind w:left="0" w:firstLine="0"/>
        <w:jc w:val="left"/>
      </w:pPr>
      <w:r>
        <w:rPr>
          <w:rFonts w:ascii="Arial" w:hAnsi="Arial" w:eastAsia="等线" w:cs="Arial"/>
          <w:sz w:val="22"/>
        </w:rPr>
        <w:t>樱花白桃：桃子味盖过奶香，甜度适中，无明显樱花味</w:t>
      </w:r>
    </w:p>
    <w:p w14:paraId="493031EB">
      <w:pPr>
        <w:spacing w:before="120" w:after="120" w:line="288" w:lineRule="auto"/>
        <w:ind w:left="0" w:firstLine="0"/>
        <w:jc w:val="left"/>
      </w:pPr>
      <w:r>
        <w:rPr>
          <w:rFonts w:ascii="Arial" w:hAnsi="Arial" w:eastAsia="等线" w:cs="Arial"/>
          <w:sz w:val="22"/>
        </w:rPr>
        <w:t>羽衣青提：淡葡萄味，草本风味微弱，口感克制</w:t>
      </w:r>
    </w:p>
    <w:p w14:paraId="557EEBD9">
      <w:pPr>
        <w:spacing w:before="120" w:after="120" w:line="288" w:lineRule="auto"/>
        <w:ind w:left="0" w:firstLine="0"/>
        <w:jc w:val="left"/>
      </w:pPr>
      <w:r>
        <w:rPr>
          <w:rFonts w:ascii="Arial" w:hAnsi="Arial" w:eastAsia="等线" w:cs="Arial"/>
          <w:sz w:val="22"/>
        </w:rPr>
        <w:t>云中锡兰：红茶风味类似阿萨姆奶茶</w:t>
      </w:r>
    </w:p>
    <w:p w14:paraId="31202606">
      <w:pPr>
        <w:spacing w:before="120" w:after="120" w:line="288" w:lineRule="auto"/>
        <w:ind w:left="0" w:firstLine="0"/>
        <w:jc w:val="left"/>
      </w:pPr>
      <w:r>
        <w:rPr>
          <w:rFonts w:ascii="Arial" w:hAnsi="Arial" w:eastAsia="等线" w:cs="Arial"/>
          <w:sz w:val="22"/>
        </w:rPr>
        <w:t>咖啡牛奶：平价雀巢咖啡口感</w:t>
      </w:r>
    </w:p>
    <w:p w14:paraId="590B49E8">
      <w:pPr>
        <w:spacing w:before="120" w:after="120" w:line="288" w:lineRule="auto"/>
        <w:ind w:left="0" w:firstLine="0"/>
        <w:jc w:val="left"/>
      </w:pPr>
      <w:r>
        <w:rPr>
          <w:rFonts w:ascii="Arial" w:hAnsi="Arial" w:eastAsia="等线" w:cs="Arial"/>
          <w:sz w:val="22"/>
        </w:rPr>
        <w:t>巧克力牛奶：巧克力浓郁，奶感充足</w:t>
      </w:r>
    </w:p>
    <w:p w14:paraId="633A9B08">
      <w:pPr>
        <w:spacing w:before="120" w:after="120" w:line="288" w:lineRule="auto"/>
        <w:ind w:left="0" w:firstLine="0"/>
        <w:jc w:val="left"/>
      </w:pPr>
      <w:r>
        <w:rPr>
          <w:rFonts w:ascii="Arial" w:hAnsi="Arial" w:eastAsia="等线" w:cs="Arial"/>
          <w:sz w:val="22"/>
        </w:rPr>
        <w:t>香蕉牛奶：经典款，奶香香蕉味均衡</w:t>
      </w:r>
    </w:p>
    <w:p w14:paraId="1CB755EE">
      <w:pPr>
        <w:spacing w:before="120" w:after="120" w:line="288" w:lineRule="auto"/>
        <w:ind w:left="0" w:firstLine="0"/>
        <w:jc w:val="left"/>
      </w:pPr>
      <w:r>
        <w:rPr>
          <w:rFonts w:ascii="Arial" w:hAnsi="Arial" w:eastAsia="等线" w:cs="Arial"/>
          <w:sz w:val="22"/>
        </w:rPr>
        <w:t>马斯卡彭芝士：芝士醇厚，微苦，甜度低</w:t>
      </w:r>
    </w:p>
    <w:p w14:paraId="10DC2495">
      <w:pPr>
        <w:spacing w:before="120" w:after="120" w:line="288" w:lineRule="auto"/>
        <w:ind w:left="0" w:firstLine="0"/>
        <w:jc w:val="left"/>
      </w:pPr>
      <w:r>
        <w:rPr>
          <w:rFonts w:ascii="Arial" w:hAnsi="Arial" w:eastAsia="等线" w:cs="Arial"/>
          <w:sz w:val="22"/>
        </w:rPr>
        <w:t>可可牛奶：与巧克力款差别极小</w:t>
      </w:r>
    </w:p>
    <w:p w14:paraId="561C8AB7">
      <w:pPr>
        <w:spacing w:before="120" w:after="120" w:line="288" w:lineRule="auto"/>
        <w:ind w:left="0" w:firstLine="0"/>
        <w:jc w:val="left"/>
      </w:pPr>
      <w:r>
        <w:rPr>
          <w:rFonts w:ascii="Arial" w:hAnsi="Arial" w:eastAsia="等线" w:cs="Arial"/>
          <w:sz w:val="22"/>
        </w:rPr>
        <w:t>草莓牛奶：奶香远超酸酸乳，甜度低，好喝</w:t>
      </w:r>
    </w:p>
    <w:p w14:paraId="5C19CAB7">
      <w:pPr>
        <w:spacing w:before="120" w:after="120" w:line="288" w:lineRule="auto"/>
        <w:ind w:left="0" w:firstLine="0"/>
        <w:jc w:val="left"/>
      </w:pPr>
      <w:r>
        <w:rPr>
          <w:rFonts w:ascii="Arial" w:hAnsi="Arial" w:eastAsia="等线" w:cs="Arial"/>
          <w:sz w:val="22"/>
        </w:rPr>
        <w:t>粉黛芭乐：芭乐味足，入口微苦，甜度克制</w:t>
      </w:r>
    </w:p>
    <w:p w14:paraId="52793A23">
      <w:pPr>
        <w:spacing w:before="120" w:after="120" w:line="288" w:lineRule="auto"/>
        <w:ind w:left="0" w:firstLine="0"/>
        <w:jc w:val="left"/>
      </w:pPr>
      <w:r>
        <w:rPr>
          <w:rFonts w:ascii="Arial" w:hAnsi="Arial" w:eastAsia="等线" w:cs="Arial"/>
          <w:sz w:val="22"/>
        </w:rPr>
        <w:t>桃桃乌龙：先乌龙苦味，后淡桃奶香，奶感弱</w:t>
      </w:r>
    </w:p>
    <w:p w14:paraId="7B2F88C9">
      <w:pPr>
        <w:spacing w:before="120" w:after="120" w:line="288" w:lineRule="auto"/>
        <w:ind w:left="0" w:firstLine="0"/>
        <w:jc w:val="left"/>
      </w:pPr>
      <w:r>
        <w:rPr>
          <w:rFonts w:ascii="Arial" w:hAnsi="Arial" w:eastAsia="等线" w:cs="Arial"/>
          <w:sz w:val="22"/>
        </w:rPr>
        <w:t>栀子奶白：奶茶口感，微苦不甜</w:t>
      </w:r>
    </w:p>
    <w:p w14:paraId="62D08A9A">
      <w:pPr>
        <w:spacing w:before="120" w:after="120" w:line="288" w:lineRule="auto"/>
        <w:ind w:left="0" w:firstLine="0"/>
        <w:jc w:val="left"/>
      </w:pPr>
      <w:r>
        <w:rPr>
          <w:rFonts w:ascii="Arial" w:hAnsi="Arial" w:eastAsia="等线" w:cs="Arial"/>
          <w:sz w:val="22"/>
        </w:rPr>
        <w:t>玫瑰荔枝：淡淡玫瑰，荔枝清甜，奶香浓郁</w:t>
      </w:r>
    </w:p>
    <w:p w14:paraId="6376C2B5">
      <w:pPr>
        <w:spacing w:before="120" w:after="120" w:line="288" w:lineRule="auto"/>
        <w:ind w:left="0" w:firstLine="0"/>
        <w:jc w:val="left"/>
      </w:pPr>
      <w:r>
        <w:rPr>
          <w:rFonts w:ascii="Arial" w:hAnsi="Arial" w:eastAsia="等线" w:cs="Arial"/>
          <w:sz w:val="22"/>
        </w:rPr>
        <w:t>抹茶椰椰：抹茶淡、椰香自然，不苦不甜</w:t>
      </w:r>
    </w:p>
    <w:p w14:paraId="42C074E1">
      <w:pPr>
        <w:spacing w:before="120" w:after="120" w:line="288" w:lineRule="auto"/>
        <w:ind w:left="0" w:firstLine="0"/>
        <w:jc w:val="left"/>
      </w:pPr>
      <w:r>
        <w:rPr>
          <w:rFonts w:ascii="Arial" w:hAnsi="Arial" w:eastAsia="等线" w:cs="Arial"/>
          <w:sz w:val="22"/>
        </w:rPr>
        <w:t>香芋牛奶：香芋搭配万能，全场顶级好喝</w:t>
      </w:r>
    </w:p>
    <w:p w14:paraId="6A73030E">
      <w:pPr>
        <w:spacing w:before="120" w:after="120" w:line="288" w:lineRule="auto"/>
        <w:ind w:left="0" w:firstLine="0"/>
        <w:jc w:val="left"/>
      </w:pPr>
      <w:r>
        <w:rPr>
          <w:rFonts w:ascii="Arial" w:hAnsi="Arial" w:eastAsia="等线" w:cs="Arial"/>
          <w:sz w:val="22"/>
        </w:rPr>
        <w:t>北冰阳橘汁：橘子风味奶，无汽水感</w:t>
      </w:r>
    </w:p>
    <w:p w14:paraId="1A652332">
      <w:pPr>
        <w:spacing w:before="120" w:after="120" w:line="288" w:lineRule="auto"/>
        <w:ind w:left="0" w:firstLine="0"/>
        <w:jc w:val="left"/>
      </w:pPr>
      <w:r>
        <w:rPr>
          <w:rFonts w:ascii="Arial" w:hAnsi="Arial" w:eastAsia="等线" w:cs="Arial"/>
          <w:sz w:val="22"/>
        </w:rPr>
        <w:t>小红薯牛奶：红薯奶香饱满，强烈推荐</w:t>
      </w:r>
    </w:p>
    <w:p w14:paraId="3AF4833A">
      <w:pPr>
        <w:spacing w:before="120" w:after="120" w:line="288" w:lineRule="auto"/>
        <w:ind w:left="0" w:firstLine="0"/>
        <w:jc w:val="left"/>
      </w:pPr>
      <w:r>
        <w:rPr>
          <w:rFonts w:ascii="Arial" w:hAnsi="Arial" w:eastAsia="等线" w:cs="Arial"/>
          <w:sz w:val="22"/>
        </w:rPr>
        <w:t>老姜红糖红枣乳：红糖苦味明显，接受度低</w:t>
      </w:r>
    </w:p>
    <w:p w14:paraId="0F739603">
      <w:pPr>
        <w:spacing w:before="120" w:after="120" w:line="288" w:lineRule="auto"/>
        <w:ind w:left="0" w:firstLine="0"/>
        <w:jc w:val="left"/>
      </w:pPr>
      <w:r>
        <w:rPr>
          <w:rFonts w:ascii="Arial" w:hAnsi="Arial" w:eastAsia="等线" w:cs="Arial"/>
          <w:sz w:val="22"/>
        </w:rPr>
        <w:t>牛油果香菜：两种异味叠加，避雷</w:t>
      </w:r>
    </w:p>
    <w:p w14:paraId="4658F29C">
      <w:pPr>
        <w:spacing w:before="380" w:after="140" w:line="288" w:lineRule="auto"/>
        <w:ind w:left="0"/>
        <w:jc w:val="left"/>
        <w:outlineLvl w:val="0"/>
      </w:pPr>
      <w:bookmarkStart w:id="275" w:name="heading_191"/>
      <w:r>
        <w:br w:type="page"/>
      </w:r>
      <w:bookmarkStart w:id="276" w:name="_Toc26342"/>
      <w:r>
        <w:fldChar w:fldCharType="begin"/>
      </w:r>
      <w:r>
        <w:instrText xml:space="preserve"> HYPERLINK "https://qcn5a99cujio.feishu.cn/wiki/U3AZw5B75iM72wkFXOZctqChnrc" \h </w:instrText>
      </w:r>
      <w:r>
        <w:fldChar w:fldCharType="separate"/>
      </w:r>
      <w:r>
        <w:rPr>
          <w:rFonts w:ascii="Arial" w:hAnsi="Arial" w:eastAsia="等线" w:cs="Arial"/>
          <w:b/>
          <w:color w:val="3370FF"/>
          <w:sz w:val="36"/>
        </w:rPr>
        <w:t>五、考试部分题库</w:t>
      </w:r>
      <w:r>
        <w:rPr>
          <w:rFonts w:ascii="Arial" w:hAnsi="Arial" w:eastAsia="等线" w:cs="Arial"/>
          <w:b/>
          <w:color w:val="3370FF"/>
          <w:sz w:val="36"/>
        </w:rPr>
        <w:fldChar w:fldCharType="end"/>
      </w:r>
      <w:bookmarkEnd w:id="275"/>
      <w:bookmarkEnd w:id="276"/>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D4864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8E6C87">
            <w:pPr>
              <w:spacing w:before="120" w:after="120" w:line="288" w:lineRule="auto"/>
              <w:ind w:left="0"/>
              <w:jc w:val="left"/>
            </w:pPr>
            <w:r>
              <w:rPr>
                <w:rFonts w:ascii="Arial" w:hAnsi="Arial" w:eastAsia="等线" w:cs="Arial"/>
                <w:color w:val="646A73"/>
                <w:sz w:val="22"/>
              </w:rPr>
              <w:t>看课程回放 course.hitwh.edu.cn</w:t>
            </w:r>
          </w:p>
        </w:tc>
      </w:tr>
    </w:tbl>
    <w:p w14:paraId="6D82DD63">
      <w:pPr>
        <w:spacing w:before="320" w:after="120" w:line="288" w:lineRule="auto"/>
        <w:ind w:left="0"/>
        <w:jc w:val="left"/>
        <w:outlineLvl w:val="1"/>
      </w:pPr>
      <w:bookmarkStart w:id="277" w:name="heading_192"/>
      <w:bookmarkStart w:id="278" w:name="_Toc30385"/>
      <w:r>
        <w:rPr>
          <w:rFonts w:ascii="Arial" w:hAnsi="Arial" w:eastAsia="等线" w:cs="Arial"/>
          <w:b/>
          <w:sz w:val="32"/>
        </w:rPr>
        <w:t>（1）土木工程</w:t>
      </w:r>
      <w:bookmarkEnd w:id="277"/>
      <w:bookmarkEnd w:id="278"/>
    </w:p>
    <w:p w14:paraId="2169FB67">
      <w:pPr>
        <w:spacing w:before="120" w:after="120" w:line="288" w:lineRule="auto"/>
        <w:ind w:left="0" w:firstLine="420"/>
        <w:jc w:val="left"/>
      </w:pPr>
      <w:r>
        <w:rPr>
          <w:rFonts w:ascii="Arial" w:hAnsi="Arial" w:eastAsia="等线" w:cs="Arial"/>
          <w:sz w:val="22"/>
        </w:rPr>
        <w:t>编者本人是土木的学生，在此提供编者培养方案下所有专业核心课程的知识点、计算题、思考题、课程设计模板。</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4668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2A5F198">
            <w:pPr>
              <w:spacing w:before="120" w:after="120" w:line="288" w:lineRule="auto"/>
              <w:ind w:left="0" w:firstLine="420"/>
              <w:jc w:val="left"/>
            </w:pPr>
            <w:r>
              <w:rPr>
                <w:rFonts w:ascii="Arial" w:hAnsi="Arial" w:eastAsia="等线" w:cs="Arial"/>
                <w:sz w:val="22"/>
              </w:rPr>
              <w:t>通过网盘分享的文件：hitwh 土木工程知识遗产链接： https://pan.baidu.com/s/19DrxhbfrjEbBAtTFEu8gVQ?pwd=HIT1 提取码： HIT1 --来自百度网盘超级会员 v2 的分享</w:t>
            </w:r>
          </w:p>
        </w:tc>
      </w:tr>
    </w:tbl>
    <w:p w14:paraId="6F1530F2">
      <w:pPr>
        <w:pBdr>
          <w:bottom w:val="single" w:color="DEE0E3" w:sz="2" w:space="0"/>
          <w:between w:val="single" w:color="DEE0E3" w:sz="2" w:space="0"/>
        </w:pBdr>
        <w:spacing w:before="120" w:after="120" w:line="288" w:lineRule="auto"/>
        <w:ind w:left="0"/>
      </w:pPr>
    </w:p>
    <w:p w14:paraId="7DEB8411">
      <w:pPr>
        <w:spacing w:before="320" w:after="120" w:line="288" w:lineRule="auto"/>
        <w:ind w:left="0"/>
        <w:jc w:val="left"/>
        <w:outlineLvl w:val="1"/>
      </w:pPr>
      <w:bookmarkStart w:id="279" w:name="heading_193"/>
      <w:bookmarkStart w:id="280" w:name="_Toc32530"/>
      <w:r>
        <w:rPr>
          <w:rFonts w:ascii="Arial" w:hAnsi="Arial" w:eastAsia="等线" w:cs="Arial"/>
          <w:b/>
          <w:sz w:val="32"/>
        </w:rPr>
        <w:t>（2）深圳校区的部分考试资料</w:t>
      </w:r>
      <w:bookmarkEnd w:id="279"/>
      <w:bookmarkEnd w:id="280"/>
    </w:p>
    <w:p w14:paraId="31F1FD05">
      <w:pPr>
        <w:spacing w:before="120" w:after="120" w:line="288" w:lineRule="auto"/>
        <w:ind w:left="0"/>
        <w:jc w:val="left"/>
      </w:pPr>
      <w:r>
        <w:rPr>
          <w:rFonts w:ascii="Arial" w:hAnsi="Arial" w:eastAsia="等线" w:cs="Arial"/>
          <w:sz w:val="22"/>
        </w:rPr>
        <w:t>https://v2.hoa.moe/docs/sophomore-spring/geip1018/</w:t>
      </w:r>
    </w:p>
    <w:p w14:paraId="5A9EB79E">
      <w:pPr>
        <w:pBdr>
          <w:bottom w:val="single" w:color="DEE0E3" w:sz="2" w:space="0"/>
          <w:between w:val="single" w:color="DEE0E3" w:sz="2" w:space="0"/>
        </w:pBdr>
        <w:spacing w:before="120" w:after="120" w:line="288" w:lineRule="auto"/>
        <w:ind w:left="0"/>
      </w:pPr>
    </w:p>
    <w:p w14:paraId="156643EB">
      <w:pPr>
        <w:spacing w:before="320" w:after="120" w:line="288" w:lineRule="auto"/>
        <w:ind w:left="0"/>
        <w:jc w:val="left"/>
        <w:outlineLvl w:val="1"/>
      </w:pPr>
      <w:bookmarkStart w:id="281" w:name="heading_194"/>
      <w:bookmarkStart w:id="282" w:name="_Toc4054"/>
      <w:r>
        <w:rPr>
          <w:rFonts w:ascii="Arial" w:hAnsi="Arial" w:eastAsia="等线" w:cs="Arial"/>
          <w:b/>
          <w:sz w:val="32"/>
        </w:rPr>
        <w:t>（3）@Cuddles</w:t>
      </w:r>
      <w:bookmarkEnd w:id="281"/>
      <w:bookmarkEnd w:id="282"/>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2205C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1B9CADA2">
            <w:pPr>
              <w:spacing w:before="120" w:after="120" w:line="288" w:lineRule="auto"/>
              <w:ind w:left="0" w:firstLine="420"/>
              <w:jc w:val="left"/>
            </w:pPr>
            <w:r>
              <w:rPr>
                <w:rFonts w:ascii="Arial" w:hAnsi="Arial" w:eastAsia="等线" w:cs="Arial"/>
                <w:sz w:val="22"/>
              </w:rPr>
              <w:t xml:space="preserve">原链接 </w:t>
            </w:r>
            <w:r>
              <w:fldChar w:fldCharType="begin"/>
            </w:r>
            <w:r>
              <w:instrText xml:space="preserve"> HYPERLINK "https://pd.qq.com/s/ebbffitab" \h </w:instrText>
            </w:r>
            <w:r>
              <w:fldChar w:fldCharType="separate"/>
            </w:r>
            <w:r>
              <w:rPr>
                <w:rFonts w:ascii="Arial" w:hAnsi="Arial" w:eastAsia="等线" w:cs="Arial"/>
                <w:color w:val="3370FF"/>
                <w:sz w:val="22"/>
              </w:rPr>
              <w:t xml:space="preserve">https://pd.qq.com/s/ebbffitab </w:t>
            </w:r>
            <w:r>
              <w:rPr>
                <w:rFonts w:ascii="Arial" w:hAnsi="Arial" w:eastAsia="等线" w:cs="Arial"/>
                <w:color w:val="3370FF"/>
                <w:sz w:val="22"/>
              </w:rPr>
              <w:fldChar w:fldCharType="end"/>
            </w:r>
            <w:r>
              <w:rPr>
                <w:rFonts w:ascii="Arial" w:hAnsi="Arial" w:eastAsia="等线" w:cs="Arial"/>
                <w:sz w:val="22"/>
              </w:rPr>
              <w:t>做了个 git，整理近两年威海校区的期末考试题。 用起来比频道方便，以后在上面随时更新。 目前更新了大一春和大二秋的如下题目，有需要的可以看看，开源的。</w:t>
            </w:r>
          </w:p>
          <w:p w14:paraId="6A35F924">
            <w:pPr>
              <w:spacing w:before="120" w:after="120" w:line="288" w:lineRule="auto"/>
              <w:ind w:left="0" w:firstLine="420"/>
              <w:jc w:val="left"/>
            </w:pPr>
            <w:r>
              <w:rPr>
                <w:rFonts w:ascii="Arial" w:hAnsi="Arial" w:eastAsia="等线" w:cs="Arial"/>
                <w:sz w:val="22"/>
              </w:rPr>
              <w:t xml:space="preserve">【链接】  </w:t>
            </w:r>
            <w:r>
              <w:fldChar w:fldCharType="begin"/>
            </w:r>
            <w:r>
              <w:instrText xml:space="preserve"> HYPERLINK "https://github.com/wuwanweihua/HITwh-fianl-exams" \h </w:instrText>
            </w:r>
            <w:r>
              <w:fldChar w:fldCharType="separate"/>
            </w:r>
            <w:r>
              <w:rPr>
                <w:rFonts w:ascii="Arial" w:hAnsi="Arial" w:eastAsia="等线" w:cs="Arial"/>
                <w:color w:val="3370FF"/>
                <w:sz w:val="22"/>
              </w:rPr>
              <w:t>https://github.com/wuwanweihua/HITwh-fianl-exams</w:t>
            </w:r>
            <w:r>
              <w:rPr>
                <w:rFonts w:ascii="Arial" w:hAnsi="Arial" w:eastAsia="等线" w:cs="Arial"/>
                <w:color w:val="3370FF"/>
                <w:sz w:val="22"/>
              </w:rPr>
              <w:fldChar w:fldCharType="end"/>
            </w:r>
          </w:p>
          <w:p w14:paraId="6BAF72A5">
            <w:pPr>
              <w:spacing w:before="120" w:after="120" w:line="288" w:lineRule="auto"/>
              <w:ind w:left="0"/>
              <w:jc w:val="left"/>
            </w:pPr>
            <w:r>
              <w:rPr>
                <w:rFonts w:ascii="Arial" w:hAnsi="Arial" w:eastAsia="等线" w:cs="Arial"/>
                <w:sz w:val="22"/>
              </w:rPr>
              <w:t>ps:没小伙伴接力，</w:t>
            </w:r>
          </w:p>
        </w:tc>
      </w:tr>
    </w:tbl>
    <w:p w14:paraId="52613FB8">
      <w:pPr>
        <w:spacing w:before="120" w:after="120" w:line="288" w:lineRule="auto"/>
        <w:ind w:left="0"/>
        <w:jc w:val="center"/>
      </w:pPr>
      <w:r>
        <w:drawing>
          <wp:inline distT="0" distB="0" distL="0" distR="0">
            <wp:extent cx="5257800" cy="43815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6"/>
                    <a:stretch>
                      <a:fillRect/>
                    </a:stretch>
                  </pic:blipFill>
                  <pic:spPr>
                    <a:xfrm>
                      <a:off x="0" y="0"/>
                      <a:ext cx="5257800" cy="4381500"/>
                    </a:xfrm>
                    <a:prstGeom prst="rect">
                      <a:avLst/>
                    </a:prstGeom>
                  </pic:spPr>
                </pic:pic>
              </a:graphicData>
            </a:graphic>
          </wp:inline>
        </w:drawing>
      </w:r>
    </w:p>
    <w:p w14:paraId="40C3BC3C">
      <w:pPr>
        <w:pBdr>
          <w:bottom w:val="single" w:color="DEE0E3" w:sz="2" w:space="0"/>
          <w:between w:val="single" w:color="DEE0E3" w:sz="2" w:space="0"/>
        </w:pBdr>
        <w:spacing w:before="120" w:after="120" w:line="288" w:lineRule="auto"/>
        <w:ind w:left="0"/>
      </w:pPr>
    </w:p>
    <w:p w14:paraId="0D07CB09">
      <w:pPr>
        <w:spacing w:before="320" w:after="120" w:line="288" w:lineRule="auto"/>
        <w:ind w:left="0"/>
        <w:jc w:val="left"/>
        <w:outlineLvl w:val="1"/>
      </w:pPr>
      <w:bookmarkStart w:id="283" w:name="heading_195"/>
      <w:bookmarkStart w:id="284" w:name="_Toc11328"/>
      <w:r>
        <w:rPr>
          <w:rFonts w:ascii="Arial" w:hAnsi="Arial" w:eastAsia="等线" w:cs="Arial"/>
          <w:b/>
          <w:sz w:val="32"/>
        </w:rPr>
        <w:t>(4)小蒋小编，做的飞书知识库</w:t>
      </w:r>
      <w:bookmarkEnd w:id="283"/>
      <w:bookmarkEnd w:id="284"/>
    </w:p>
    <w:p w14:paraId="2EEBA22B">
      <w:pPr>
        <w:spacing w:before="120" w:after="120" w:line="288" w:lineRule="auto"/>
        <w:ind w:left="0" w:firstLine="420"/>
        <w:jc w:val="left"/>
      </w:pPr>
      <w:r>
        <w:fldChar w:fldCharType="begin"/>
      </w:r>
      <w:r>
        <w:instrText xml:space="preserve"> HYPERLINK "https://qcn5a99cujio.feishu.cn/wiki/Zke3wuOcXiqbgZkK5NWcCYF6nMg" \h </w:instrText>
      </w:r>
      <w:r>
        <w:fldChar w:fldCharType="separate"/>
      </w:r>
      <w:r>
        <w:rPr>
          <w:rFonts w:ascii="Arial" w:hAnsi="Arial" w:eastAsia="等线" w:cs="Arial"/>
          <w:color w:val="3370FF"/>
          <w:sz w:val="22"/>
        </w:rPr>
        <w:t>小蒋部分考试资料</w:t>
      </w:r>
      <w:r>
        <w:rPr>
          <w:rFonts w:ascii="Arial" w:hAnsi="Arial" w:eastAsia="等线" w:cs="Arial"/>
          <w:color w:val="3370FF"/>
          <w:sz w:val="22"/>
        </w:rPr>
        <w:fldChar w:fldCharType="end"/>
      </w:r>
    </w:p>
    <w:p w14:paraId="48EE86B4">
      <w:pPr>
        <w:spacing w:before="120" w:after="120" w:line="288" w:lineRule="auto"/>
        <w:ind w:left="0" w:firstLine="420"/>
        <w:jc w:val="left"/>
      </w:pPr>
      <w:r>
        <w:rPr>
          <w:rFonts w:ascii="Arial" w:hAnsi="Arial" w:eastAsia="等线" w:cs="Arial"/>
          <w:sz w:val="22"/>
        </w:rPr>
        <w:t>资料是自己或者朋友们花钱收集的，并在期末中实践后，编者整理的，后期也将更新。学辅班助发的资料很有用，建议提前下载，以防复习时发现过期了。未提及的可以在这个学校 QQ 群里，搜索群文件，直接问，763978578，人数多了可能不允许加了，也可在小窝查找聊天记录</w:t>
      </w:r>
    </w:p>
    <w:p w14:paraId="24FB6AD6">
      <w:pPr>
        <w:spacing w:before="120" w:after="120" w:line="288" w:lineRule="auto"/>
        <w:ind w:left="0" w:firstLine="420"/>
        <w:jc w:val="left"/>
      </w:pPr>
      <w:r>
        <w:rPr>
          <w:rFonts w:ascii="Arial" w:hAnsi="Arial" w:eastAsia="等线" w:cs="Arial"/>
          <w:sz w:val="22"/>
        </w:rPr>
        <w:t>目前已有的（可打开链接，便于观看），市场营销、马原、金融市场学、管理信息系统、大学化学 D、文科物理、运筹学、写作与沟通、唐宋词经典导读、金融时间序列、计算思维与人工智能、智能导论、军事理论课论文、大学化学 C、习思想资料、微积分上、线性代数、金融工程、毛中特</w:t>
      </w:r>
    </w:p>
    <w:p w14:paraId="0B3C5630">
      <w:pPr>
        <w:spacing w:before="120" w:after="120" w:line="288" w:lineRule="auto"/>
        <w:ind w:left="0"/>
        <w:jc w:val="left"/>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609"/>
        <w:gridCol w:w="4670"/>
      </w:tblGrid>
      <w:tr w14:paraId="345D7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609" w:type="dxa"/>
            <w:tcMar>
              <w:top w:w="60" w:type="dxa"/>
              <w:left w:w="120" w:type="dxa"/>
              <w:bottom w:w="30" w:type="dxa"/>
              <w:right w:w="120" w:type="dxa"/>
            </w:tcMar>
          </w:tcPr>
          <w:p w14:paraId="70104259">
            <w:pPr>
              <w:spacing w:before="120" w:after="120" w:line="288" w:lineRule="auto"/>
              <w:ind w:left="0"/>
              <w:jc w:val="left"/>
            </w:pPr>
            <w:r>
              <w:drawing>
                <wp:inline distT="0" distB="0" distL="0" distR="0">
                  <wp:extent cx="2133600" cy="2733675"/>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15"/>
                          <a:stretch>
                            <a:fillRect/>
                          </a:stretch>
                        </pic:blipFill>
                        <pic:spPr>
                          <a:xfrm>
                            <a:off x="0" y="0"/>
                            <a:ext cx="2133600" cy="2733675"/>
                          </a:xfrm>
                          <a:prstGeom prst="rect">
                            <a:avLst/>
                          </a:prstGeom>
                        </pic:spPr>
                      </pic:pic>
                    </a:graphicData>
                  </a:graphic>
                </wp:inline>
              </w:drawing>
            </w:r>
          </w:p>
        </w:tc>
        <w:tc>
          <w:tcPr>
            <w:tcW w:w="4670" w:type="dxa"/>
            <w:tcMar>
              <w:top w:w="60" w:type="dxa"/>
              <w:left w:w="120" w:type="dxa"/>
              <w:bottom w:w="30" w:type="dxa"/>
              <w:right w:w="120" w:type="dxa"/>
            </w:tcMar>
          </w:tcPr>
          <w:p w14:paraId="5C0B2926">
            <w:pPr>
              <w:spacing w:before="120" w:after="120" w:line="288" w:lineRule="auto"/>
              <w:ind w:left="0"/>
              <w:jc w:val="center"/>
            </w:pPr>
            <w:r>
              <w:drawing>
                <wp:inline distT="0" distB="0" distL="0" distR="0">
                  <wp:extent cx="2809875" cy="27813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7"/>
                          <a:stretch>
                            <a:fillRect/>
                          </a:stretch>
                        </pic:blipFill>
                        <pic:spPr>
                          <a:xfrm>
                            <a:off x="0" y="0"/>
                            <a:ext cx="2809875" cy="2781300"/>
                          </a:xfrm>
                          <a:prstGeom prst="rect">
                            <a:avLst/>
                          </a:prstGeom>
                        </pic:spPr>
                      </pic:pic>
                    </a:graphicData>
                  </a:graphic>
                </wp:inline>
              </w:drawing>
            </w:r>
          </w:p>
        </w:tc>
      </w:tr>
    </w:tbl>
    <w:p w14:paraId="3E8DB977">
      <w:pPr>
        <w:spacing w:before="380" w:after="140" w:line="288" w:lineRule="auto"/>
        <w:ind w:left="0"/>
        <w:jc w:val="left"/>
        <w:outlineLvl w:val="0"/>
      </w:pPr>
      <w:bookmarkStart w:id="285" w:name="heading_196"/>
      <w:r>
        <w:br w:type="page"/>
      </w:r>
      <w:bookmarkStart w:id="286" w:name="_Toc17807"/>
      <w:r>
        <w:fldChar w:fldCharType="begin"/>
      </w:r>
      <w:r>
        <w:instrText xml:space="preserve"> HYPERLINK "https://qcn5a99cujio.feishu.cn/wiki/BqQ2wF5VUio9FTkiUVucnYaxnDd" \h </w:instrText>
      </w:r>
      <w:r>
        <w:fldChar w:fldCharType="separate"/>
      </w:r>
      <w:r>
        <w:rPr>
          <w:rFonts w:ascii="Arial" w:hAnsi="Arial" w:eastAsia="等线" w:cs="Arial"/>
          <w:b/>
          <w:color w:val="3370FF"/>
          <w:sz w:val="36"/>
        </w:rPr>
        <w:t>六、新生其他篇章</w:t>
      </w:r>
      <w:r>
        <w:rPr>
          <w:rFonts w:ascii="Arial" w:hAnsi="Arial" w:eastAsia="等线" w:cs="Arial"/>
          <w:b/>
          <w:color w:val="3370FF"/>
          <w:sz w:val="36"/>
        </w:rPr>
        <w:fldChar w:fldCharType="end"/>
      </w:r>
      <w:bookmarkEnd w:id="285"/>
      <w:bookmarkEnd w:id="286"/>
    </w:p>
    <w:tbl>
      <w:tblPr>
        <w:tblStyle w:val="4"/>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229554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827" w:type="dxa"/>
            <w:tcBorders>
              <w:top w:val="nil"/>
              <w:left w:val="single" w:color="BBBFC4" w:sz="18" w:space="0"/>
              <w:bottom w:val="nil"/>
              <w:right w:val="nil"/>
            </w:tcBorders>
            <w:tcMar>
              <w:top w:w="60" w:type="dxa"/>
              <w:left w:w="120" w:type="dxa"/>
              <w:bottom w:w="30" w:type="dxa"/>
              <w:right w:w="120" w:type="dxa"/>
            </w:tcMar>
          </w:tcPr>
          <w:p w14:paraId="5EFD5040">
            <w:pPr>
              <w:spacing w:before="120" w:after="120" w:line="288" w:lineRule="auto"/>
              <w:ind w:left="0"/>
              <w:jc w:val="left"/>
            </w:pPr>
            <w:r>
              <w:rPr>
                <w:rFonts w:ascii="Arial" w:hAnsi="Arial" w:eastAsia="等线" w:cs="Arial"/>
                <w:color w:val="646A73"/>
                <w:sz w:val="22"/>
              </w:rPr>
              <w:t>注意：考试考查课一定要分清，拉高考试课，特别是相对好考的思政这些</w:t>
            </w:r>
          </w:p>
        </w:tc>
      </w:tr>
    </w:tbl>
    <w:p w14:paraId="2B7CD61E">
      <w:pPr>
        <w:spacing w:before="320" w:after="120" w:line="288" w:lineRule="auto"/>
        <w:ind w:left="0"/>
        <w:jc w:val="left"/>
        <w:outlineLvl w:val="1"/>
      </w:pPr>
      <w:bookmarkStart w:id="287" w:name="heading_197"/>
      <w:bookmarkStart w:id="288" w:name="_Toc24047"/>
      <w:r>
        <w:rPr>
          <w:rFonts w:ascii="Arial" w:hAnsi="Arial" w:eastAsia="等线" w:cs="Arial"/>
          <w:b/>
          <w:sz w:val="32"/>
        </w:rPr>
        <w:t>（1）校园地图</w:t>
      </w:r>
      <w:bookmarkEnd w:id="287"/>
      <w:bookmarkEnd w:id="288"/>
    </w:p>
    <w:p w14:paraId="1FF7F56C">
      <w:pPr>
        <w:spacing w:before="120" w:after="120" w:line="288" w:lineRule="auto"/>
        <w:ind w:left="0"/>
        <w:jc w:val="left"/>
      </w:pPr>
      <w:r>
        <w:drawing>
          <wp:inline distT="0" distB="0" distL="0" distR="0">
            <wp:extent cx="5257800" cy="6696075"/>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8"/>
                    <a:stretch>
                      <a:fillRect/>
                    </a:stretch>
                  </pic:blipFill>
                  <pic:spPr>
                    <a:xfrm>
                      <a:off x="0" y="0"/>
                      <a:ext cx="5257800" cy="6696075"/>
                    </a:xfrm>
                    <a:prstGeom prst="rect">
                      <a:avLst/>
                    </a:prstGeom>
                  </pic:spPr>
                </pic:pic>
              </a:graphicData>
            </a:graphic>
          </wp:inline>
        </w:drawing>
      </w:r>
    </w:p>
    <w:p w14:paraId="68B96E3E">
      <w:pPr>
        <w:spacing w:before="120" w:after="120" w:line="288" w:lineRule="auto"/>
        <w:ind w:left="0" w:firstLine="420"/>
        <w:jc w:val="left"/>
      </w:pPr>
    </w:p>
    <w:p w14:paraId="3469C5DE">
      <w:pPr>
        <w:pBdr>
          <w:bottom w:val="single" w:color="DEE0E3" w:sz="2" w:space="0"/>
          <w:between w:val="single" w:color="DEE0E3" w:sz="2" w:space="0"/>
        </w:pBdr>
        <w:spacing w:before="120" w:after="120" w:line="288" w:lineRule="auto"/>
        <w:ind w:left="0"/>
      </w:pPr>
    </w:p>
    <w:p w14:paraId="2325A235">
      <w:pPr>
        <w:spacing w:before="120" w:after="120" w:line="288" w:lineRule="auto"/>
        <w:ind w:left="0" w:firstLine="420"/>
        <w:jc w:val="left"/>
      </w:pPr>
    </w:p>
    <w:p w14:paraId="28CCE492">
      <w:pPr>
        <w:spacing w:before="120" w:after="120" w:line="288" w:lineRule="auto"/>
        <w:ind w:left="0"/>
        <w:jc w:val="left"/>
      </w:pPr>
      <w:r>
        <w:drawing>
          <wp:inline distT="0" distB="0" distL="0" distR="0">
            <wp:extent cx="5257800" cy="77343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9"/>
                    <a:stretch>
                      <a:fillRect/>
                    </a:stretch>
                  </pic:blipFill>
                  <pic:spPr>
                    <a:xfrm>
                      <a:off x="0" y="0"/>
                      <a:ext cx="5257800" cy="7734300"/>
                    </a:xfrm>
                    <a:prstGeom prst="rect">
                      <a:avLst/>
                    </a:prstGeom>
                  </pic:spPr>
                </pic:pic>
              </a:graphicData>
            </a:graphic>
          </wp:inline>
        </w:drawing>
      </w:r>
    </w:p>
    <w:p w14:paraId="1048DAE6">
      <w:pPr>
        <w:pBdr>
          <w:bottom w:val="single" w:color="DEE0E3" w:sz="2" w:space="0"/>
          <w:between w:val="single" w:color="DEE0E3" w:sz="2" w:space="0"/>
        </w:pBdr>
        <w:spacing w:before="120" w:after="120" w:line="288" w:lineRule="auto"/>
        <w:ind w:left="0"/>
      </w:pPr>
    </w:p>
    <w:p w14:paraId="1D75F228">
      <w:pPr>
        <w:spacing w:before="320" w:after="120" w:line="288" w:lineRule="auto"/>
        <w:ind w:left="0"/>
        <w:jc w:val="left"/>
        <w:outlineLvl w:val="1"/>
      </w:pPr>
      <w:bookmarkStart w:id="289" w:name="heading_198"/>
      <w:bookmarkStart w:id="290" w:name="_Toc6163"/>
      <w:r>
        <w:rPr>
          <w:rFonts w:ascii="Arial" w:hAnsi="Arial" w:eastAsia="等线" w:cs="Arial"/>
          <w:b/>
          <w:sz w:val="32"/>
        </w:rPr>
        <w:t>（2）小程序/服务号（夯）</w:t>
      </w:r>
      <w:bookmarkEnd w:id="289"/>
      <w:bookmarkEnd w:id="290"/>
    </w:p>
    <w:p w14:paraId="7E6D6523">
      <w:pPr>
        <w:numPr>
          <w:ilvl w:val="0"/>
          <w:numId w:val="218"/>
        </w:numPr>
        <w:spacing w:before="120" w:after="120" w:line="288" w:lineRule="auto"/>
        <w:ind w:left="453"/>
        <w:jc w:val="left"/>
      </w:pPr>
      <w:r>
        <w:rPr>
          <w:rFonts w:ascii="Arial" w:hAnsi="Arial" w:eastAsia="等线" w:cs="Arial"/>
          <w:b/>
          <w:sz w:val="22"/>
        </w:rPr>
        <w:t>哈课表</w:t>
      </w:r>
      <w:r>
        <w:rPr>
          <w:rFonts w:ascii="Arial" w:hAnsi="Arial" w:eastAsia="等线" w:cs="Arial"/>
          <w:sz w:val="22"/>
        </w:rPr>
        <w:t xml:space="preserve">（看课表，看成绩等，所有办公软件都可以找到，用校园网下载。) </w:t>
      </w:r>
    </w:p>
    <w:p w14:paraId="7770745E">
      <w:pPr>
        <w:numPr>
          <w:ilvl w:val="0"/>
          <w:numId w:val="219"/>
        </w:numPr>
        <w:spacing w:before="120" w:after="120" w:line="288" w:lineRule="auto"/>
        <w:ind w:left="453"/>
        <w:jc w:val="left"/>
      </w:pPr>
      <w:r>
        <w:rPr>
          <w:rFonts w:ascii="Arial" w:hAnsi="Arial" w:eastAsia="等线" w:cs="Arial"/>
          <w:b/>
          <w:sz w:val="22"/>
        </w:rPr>
        <w:t>哈工大威海校徽</w:t>
      </w:r>
      <w:r>
        <w:rPr>
          <w:rFonts w:ascii="Arial" w:hAnsi="Arial" w:eastAsia="等线" w:cs="Arial"/>
          <w:sz w:val="22"/>
        </w:rPr>
        <w:t>（充值空调和水卡，交学费课表，图书馆作为预约等）</w:t>
      </w:r>
    </w:p>
    <w:p w14:paraId="1D724E62">
      <w:pPr>
        <w:numPr>
          <w:ilvl w:val="0"/>
          <w:numId w:val="220"/>
        </w:numPr>
        <w:spacing w:before="120" w:after="120" w:line="288" w:lineRule="auto"/>
        <w:ind w:left="453"/>
        <w:jc w:val="left"/>
      </w:pPr>
      <w:r>
        <w:rPr>
          <w:rFonts w:ascii="Arial" w:hAnsi="Arial" w:eastAsia="等线" w:cs="Arial"/>
          <w:b/>
          <w:sz w:val="22"/>
        </w:rPr>
        <w:t>萌跳蚤云印（</w:t>
      </w:r>
      <w:r>
        <w:rPr>
          <w:rFonts w:ascii="Arial" w:hAnsi="Arial" w:eastAsia="等线" w:cs="Arial"/>
          <w:sz w:val="22"/>
        </w:rPr>
        <w:t>线上发文件，线下按号码取，在大线上服务中心二楼）</w:t>
      </w:r>
    </w:p>
    <w:p w14:paraId="6D417ED9">
      <w:pPr>
        <w:numPr>
          <w:ilvl w:val="0"/>
          <w:numId w:val="221"/>
        </w:numPr>
        <w:spacing w:before="120" w:after="120" w:line="288" w:lineRule="auto"/>
        <w:ind w:left="453"/>
        <w:jc w:val="left"/>
      </w:pPr>
      <w:r>
        <w:rPr>
          <w:rFonts w:ascii="Arial" w:hAnsi="Arial" w:eastAsia="等线" w:cs="Arial"/>
          <w:b/>
          <w:sz w:val="22"/>
        </w:rPr>
        <w:t>噜噜哈威，小青蜓，小飞象</w:t>
      </w:r>
    </w:p>
    <w:p w14:paraId="0A8B0CAF">
      <w:pPr>
        <w:spacing w:before="120" w:after="120" w:line="288" w:lineRule="auto"/>
        <w:ind w:left="453" w:firstLine="0"/>
        <w:jc w:val="left"/>
      </w:pPr>
      <w:r>
        <w:rPr>
          <w:rFonts w:ascii="Arial" w:hAnsi="Arial" w:eastAsia="等线" w:cs="Arial"/>
          <w:sz w:val="22"/>
        </w:rPr>
        <w:t>（能送到校园楼下的外卖小程序，美团和闪送校园送也可以）</w:t>
      </w:r>
    </w:p>
    <w:p w14:paraId="722F1139">
      <w:pPr>
        <w:numPr>
          <w:ilvl w:val="0"/>
          <w:numId w:val="222"/>
        </w:numPr>
        <w:spacing w:before="120" w:after="120" w:line="288" w:lineRule="auto"/>
        <w:ind w:left="453"/>
        <w:jc w:val="left"/>
      </w:pPr>
      <w:r>
        <w:rPr>
          <w:rFonts w:ascii="Arial" w:hAnsi="Arial" w:eastAsia="等线" w:cs="Arial"/>
          <w:b/>
          <w:sz w:val="22"/>
        </w:rPr>
        <w:t>威海公交乘车码</w:t>
      </w:r>
    </w:p>
    <w:p w14:paraId="226F108E">
      <w:pPr>
        <w:spacing w:before="120" w:after="120" w:line="288" w:lineRule="auto"/>
        <w:ind w:left="0"/>
        <w:jc w:val="left"/>
      </w:pPr>
      <w:r>
        <w:drawing>
          <wp:inline distT="0" distB="0" distL="0" distR="0">
            <wp:extent cx="5257800" cy="4648200"/>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0"/>
                    <a:stretch>
                      <a:fillRect/>
                    </a:stretch>
                  </pic:blipFill>
                  <pic:spPr>
                    <a:xfrm>
                      <a:off x="0" y="0"/>
                      <a:ext cx="5257800" cy="4648200"/>
                    </a:xfrm>
                    <a:prstGeom prst="rect">
                      <a:avLst/>
                    </a:prstGeom>
                  </pic:spPr>
                </pic:pic>
              </a:graphicData>
            </a:graphic>
          </wp:inline>
        </w:drawing>
      </w:r>
    </w:p>
    <w:p w14:paraId="384A9F26">
      <w:pPr>
        <w:pBdr>
          <w:bottom w:val="single" w:color="DEE0E3" w:sz="2" w:space="0"/>
          <w:between w:val="single" w:color="DEE0E3" w:sz="2" w:space="0"/>
        </w:pBdr>
        <w:spacing w:before="120" w:after="120" w:line="288" w:lineRule="auto"/>
        <w:ind w:left="0"/>
      </w:pPr>
    </w:p>
    <w:p w14:paraId="1BBB67CA">
      <w:pPr>
        <w:spacing w:before="320" w:after="120" w:line="288" w:lineRule="auto"/>
        <w:ind w:left="0"/>
        <w:jc w:val="left"/>
        <w:outlineLvl w:val="1"/>
      </w:pPr>
      <w:bookmarkStart w:id="291" w:name="heading_199"/>
      <w:bookmarkStart w:id="292" w:name="_Toc3913"/>
      <w:r>
        <w:rPr>
          <w:rFonts w:ascii="Arial" w:hAnsi="Arial" w:eastAsia="等线" w:cs="Arial"/>
          <w:b/>
          <w:sz w:val="32"/>
        </w:rPr>
        <w:t>（3）校内发帖平台（类似校园墙）（4个）</w:t>
      </w:r>
      <w:bookmarkEnd w:id="291"/>
      <w:bookmarkEnd w:id="292"/>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90"/>
        <w:gridCol w:w="2085"/>
        <w:gridCol w:w="2670"/>
        <w:gridCol w:w="1935"/>
      </w:tblGrid>
      <w:tr w14:paraId="695135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90" w:type="dxa"/>
            <w:tcMar>
              <w:top w:w="60" w:type="dxa"/>
              <w:left w:w="120" w:type="dxa"/>
              <w:bottom w:w="30" w:type="dxa"/>
              <w:right w:w="120" w:type="dxa"/>
            </w:tcMar>
          </w:tcPr>
          <w:p w14:paraId="26A0A096">
            <w:pPr>
              <w:spacing w:before="120" w:after="120" w:line="288" w:lineRule="auto"/>
              <w:ind w:left="0"/>
              <w:jc w:val="left"/>
            </w:pPr>
            <w:r>
              <w:rPr>
                <w:rFonts w:ascii="Arial" w:hAnsi="Arial" w:eastAsia="等线" w:cs="Arial"/>
                <w:sz w:val="22"/>
              </w:rPr>
              <w:t>1.掌上工大</w:t>
            </w:r>
          </w:p>
          <w:p w14:paraId="4CFA35D8">
            <w:pPr>
              <w:spacing w:before="120" w:after="120" w:line="288" w:lineRule="auto"/>
              <w:ind w:left="0"/>
              <w:jc w:val="left"/>
            </w:pPr>
            <w:r>
              <w:rPr>
                <w:rFonts w:ascii="Arial" w:hAnsi="Arial" w:eastAsia="等线" w:cs="Arial"/>
                <w:sz w:val="22"/>
              </w:rPr>
              <w:t>（校学生会管理）</w:t>
            </w:r>
          </w:p>
        </w:tc>
        <w:tc>
          <w:tcPr>
            <w:tcW w:w="2085" w:type="dxa"/>
            <w:tcMar>
              <w:top w:w="60" w:type="dxa"/>
              <w:left w:w="120" w:type="dxa"/>
              <w:bottom w:w="30" w:type="dxa"/>
              <w:right w:w="120" w:type="dxa"/>
            </w:tcMar>
          </w:tcPr>
          <w:p w14:paraId="01E3A3DC">
            <w:pPr>
              <w:spacing w:before="120" w:after="120" w:line="288" w:lineRule="auto"/>
              <w:ind w:left="0"/>
              <w:jc w:val="left"/>
            </w:pPr>
            <w:r>
              <w:rPr>
                <w:rFonts w:ascii="Arial" w:hAnsi="Arial" w:eastAsia="等线" w:cs="Arial"/>
                <w:sz w:val="22"/>
              </w:rPr>
              <w:t>2.青州街</w:t>
            </w:r>
          </w:p>
          <w:p w14:paraId="35FBE227">
            <w:pPr>
              <w:spacing w:before="120" w:after="120" w:line="288" w:lineRule="auto"/>
              <w:ind w:left="0"/>
              <w:jc w:val="left"/>
            </w:pPr>
            <w:r>
              <w:rPr>
                <w:rFonts w:ascii="Arial" w:hAnsi="Arial" w:eastAsia="等线" w:cs="Arial"/>
                <w:sz w:val="22"/>
              </w:rPr>
              <w:t>（老学长创设，发帖限制小，可发家教相关）</w:t>
            </w:r>
          </w:p>
          <w:p w14:paraId="42C99D85">
            <w:pPr>
              <w:spacing w:before="120" w:after="120" w:line="288" w:lineRule="auto"/>
              <w:ind w:left="0"/>
              <w:jc w:val="left"/>
            </w:pPr>
          </w:p>
        </w:tc>
        <w:tc>
          <w:tcPr>
            <w:tcW w:w="2670" w:type="dxa"/>
            <w:tcMar>
              <w:top w:w="60" w:type="dxa"/>
              <w:left w:w="120" w:type="dxa"/>
              <w:bottom w:w="30" w:type="dxa"/>
              <w:right w:w="120" w:type="dxa"/>
            </w:tcMar>
          </w:tcPr>
          <w:p w14:paraId="2244F1EB">
            <w:pPr>
              <w:spacing w:before="120" w:after="120" w:line="288" w:lineRule="auto"/>
              <w:ind w:left="0"/>
              <w:jc w:val="left"/>
            </w:pPr>
            <w:r>
              <w:rPr>
                <w:rFonts w:ascii="Arial" w:hAnsi="Arial" w:eastAsia="等线" w:cs="Arial"/>
                <w:sz w:val="22"/>
              </w:rPr>
              <w:t>3.小窝</w:t>
            </w:r>
          </w:p>
          <w:p w14:paraId="3AD4BD19">
            <w:pPr>
              <w:spacing w:before="120" w:after="120" w:line="288" w:lineRule="auto"/>
              <w:ind w:left="0"/>
              <w:jc w:val="left"/>
            </w:pPr>
            <w:r>
              <w:rPr>
                <w:rFonts w:ascii="Arial" w:hAnsi="Arial" w:eastAsia="等线" w:cs="Arial"/>
                <w:sz w:val="22"/>
              </w:rPr>
              <w:t>（人多较杂，校外企业运营，校外人员多；不可发家教、赚钱拉人内容，曾出现学生避雷商家被警告情况，但非常活跃，人也最多）</w:t>
            </w:r>
          </w:p>
        </w:tc>
        <w:tc>
          <w:tcPr>
            <w:tcW w:w="1935" w:type="dxa"/>
            <w:tcMar>
              <w:top w:w="60" w:type="dxa"/>
              <w:left w:w="120" w:type="dxa"/>
              <w:bottom w:w="30" w:type="dxa"/>
              <w:right w:w="120" w:type="dxa"/>
            </w:tcMar>
          </w:tcPr>
          <w:p w14:paraId="021841AD">
            <w:pPr>
              <w:spacing w:before="120" w:after="120" w:line="288" w:lineRule="auto"/>
              <w:ind w:left="0"/>
              <w:jc w:val="left"/>
            </w:pPr>
            <w:r>
              <w:rPr>
                <w:rFonts w:ascii="Arial" w:hAnsi="Arial" w:eastAsia="等线" w:cs="Arial"/>
                <w:sz w:val="22"/>
              </w:rPr>
              <w:t>4.紫丁香书院</w:t>
            </w:r>
          </w:p>
          <w:p w14:paraId="604A175C">
            <w:pPr>
              <w:spacing w:before="120" w:after="120" w:line="288" w:lineRule="auto"/>
              <w:ind w:left="0"/>
              <w:jc w:val="left"/>
            </w:pPr>
            <w:r>
              <w:rPr>
                <w:rFonts w:ascii="Arial" w:hAnsi="Arial" w:eastAsia="等线" w:cs="Arial"/>
                <w:sz w:val="22"/>
              </w:rPr>
              <w:t>（紫丁香学生会管理）</w:t>
            </w:r>
          </w:p>
        </w:tc>
      </w:tr>
      <w:tr w14:paraId="514D26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90" w:type="dxa"/>
            <w:tcMar>
              <w:top w:w="60" w:type="dxa"/>
              <w:left w:w="120" w:type="dxa"/>
              <w:bottom w:w="30" w:type="dxa"/>
              <w:right w:w="120" w:type="dxa"/>
            </w:tcMar>
          </w:tcPr>
          <w:p w14:paraId="08BA9F73">
            <w:pPr>
              <w:spacing w:before="120" w:after="120" w:line="288" w:lineRule="auto"/>
              <w:ind w:left="0"/>
              <w:jc w:val="left"/>
            </w:pPr>
          </w:p>
          <w:p w14:paraId="38CD3197">
            <w:pPr>
              <w:spacing w:before="120" w:after="120" w:line="288" w:lineRule="auto"/>
              <w:ind w:left="0"/>
              <w:jc w:val="center"/>
            </w:pPr>
            <w:r>
              <w:drawing>
                <wp:inline distT="0" distB="0" distL="0" distR="0">
                  <wp:extent cx="857250" cy="1504950"/>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1"/>
                          <a:stretch>
                            <a:fillRect/>
                          </a:stretch>
                        </pic:blipFill>
                        <pic:spPr>
                          <a:xfrm>
                            <a:off x="0" y="0"/>
                            <a:ext cx="857250" cy="1504950"/>
                          </a:xfrm>
                          <a:prstGeom prst="rect">
                            <a:avLst/>
                          </a:prstGeom>
                        </pic:spPr>
                      </pic:pic>
                    </a:graphicData>
                  </a:graphic>
                </wp:inline>
              </w:drawing>
            </w:r>
          </w:p>
        </w:tc>
        <w:tc>
          <w:tcPr>
            <w:tcW w:w="2085" w:type="dxa"/>
            <w:tcMar>
              <w:top w:w="60" w:type="dxa"/>
              <w:left w:w="120" w:type="dxa"/>
              <w:bottom w:w="30" w:type="dxa"/>
              <w:right w:w="120" w:type="dxa"/>
            </w:tcMar>
          </w:tcPr>
          <w:p w14:paraId="72EF6A88">
            <w:pPr>
              <w:spacing w:before="120" w:after="120" w:line="288" w:lineRule="auto"/>
              <w:ind w:left="0"/>
              <w:jc w:val="center"/>
            </w:pPr>
            <w:r>
              <w:drawing>
                <wp:inline distT="0" distB="0" distL="0" distR="0">
                  <wp:extent cx="1162050" cy="2066925"/>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2"/>
                          <a:stretch>
                            <a:fillRect/>
                          </a:stretch>
                        </pic:blipFill>
                        <pic:spPr>
                          <a:xfrm>
                            <a:off x="0" y="0"/>
                            <a:ext cx="1162050" cy="2066925"/>
                          </a:xfrm>
                          <a:prstGeom prst="rect">
                            <a:avLst/>
                          </a:prstGeom>
                        </pic:spPr>
                      </pic:pic>
                    </a:graphicData>
                  </a:graphic>
                </wp:inline>
              </w:drawing>
            </w:r>
          </w:p>
        </w:tc>
        <w:tc>
          <w:tcPr>
            <w:tcW w:w="2670" w:type="dxa"/>
            <w:tcMar>
              <w:top w:w="60" w:type="dxa"/>
              <w:left w:w="120" w:type="dxa"/>
              <w:bottom w:w="30" w:type="dxa"/>
              <w:right w:w="120" w:type="dxa"/>
            </w:tcMar>
          </w:tcPr>
          <w:p w14:paraId="3BA6A4DA">
            <w:pPr>
              <w:spacing w:before="120" w:after="120" w:line="288" w:lineRule="auto"/>
              <w:ind w:left="0"/>
              <w:jc w:val="center"/>
            </w:pPr>
            <w:r>
              <w:drawing>
                <wp:inline distT="0" distB="0" distL="0" distR="0">
                  <wp:extent cx="1543050" cy="2714625"/>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3"/>
                          <a:stretch>
                            <a:fillRect/>
                          </a:stretch>
                        </pic:blipFill>
                        <pic:spPr>
                          <a:xfrm>
                            <a:off x="0" y="0"/>
                            <a:ext cx="1543050" cy="2714625"/>
                          </a:xfrm>
                          <a:prstGeom prst="rect">
                            <a:avLst/>
                          </a:prstGeom>
                        </pic:spPr>
                      </pic:pic>
                    </a:graphicData>
                  </a:graphic>
                </wp:inline>
              </w:drawing>
            </w:r>
          </w:p>
        </w:tc>
        <w:tc>
          <w:tcPr>
            <w:tcW w:w="1935" w:type="dxa"/>
            <w:tcMar>
              <w:top w:w="60" w:type="dxa"/>
              <w:left w:w="120" w:type="dxa"/>
              <w:bottom w:w="30" w:type="dxa"/>
              <w:right w:w="120" w:type="dxa"/>
            </w:tcMar>
          </w:tcPr>
          <w:p w14:paraId="5BBB4268">
            <w:pPr>
              <w:spacing w:before="120" w:after="120" w:line="288" w:lineRule="auto"/>
              <w:ind w:left="0"/>
              <w:jc w:val="center"/>
            </w:pPr>
            <w:r>
              <w:drawing>
                <wp:inline distT="0" distB="0" distL="0" distR="0">
                  <wp:extent cx="1076325" cy="2657475"/>
                  <wp:effectExtent l="0" t="0" r="0" b="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4"/>
                          <a:stretch>
                            <a:fillRect/>
                          </a:stretch>
                        </pic:blipFill>
                        <pic:spPr>
                          <a:xfrm>
                            <a:off x="0" y="0"/>
                            <a:ext cx="1076325" cy="2657475"/>
                          </a:xfrm>
                          <a:prstGeom prst="rect">
                            <a:avLst/>
                          </a:prstGeom>
                        </pic:spPr>
                      </pic:pic>
                    </a:graphicData>
                  </a:graphic>
                </wp:inline>
              </w:drawing>
            </w:r>
          </w:p>
        </w:tc>
      </w:tr>
    </w:tbl>
    <w:p w14:paraId="59BBB424">
      <w:pPr>
        <w:spacing w:before="120" w:after="120" w:line="288" w:lineRule="auto"/>
        <w:ind w:left="0" w:firstLine="0"/>
        <w:jc w:val="left"/>
      </w:pPr>
    </w:p>
    <w:p w14:paraId="195410DC">
      <w:pPr>
        <w:pBdr>
          <w:bottom w:val="single" w:color="DEE0E3" w:sz="2" w:space="0"/>
          <w:between w:val="single" w:color="DEE0E3" w:sz="2" w:space="0"/>
        </w:pBdr>
        <w:spacing w:before="120" w:after="120" w:line="288" w:lineRule="auto"/>
        <w:ind w:left="0"/>
      </w:pPr>
    </w:p>
    <w:p w14:paraId="50BE5EF3">
      <w:pPr>
        <w:spacing w:before="320" w:after="120" w:line="288" w:lineRule="auto"/>
        <w:ind w:left="0"/>
        <w:jc w:val="left"/>
        <w:outlineLvl w:val="1"/>
      </w:pPr>
      <w:bookmarkStart w:id="293" w:name="heading_200"/>
      <w:bookmarkStart w:id="294" w:name="_Toc27254"/>
      <w:r>
        <w:rPr>
          <w:rFonts w:ascii="Arial" w:hAnsi="Arial" w:eastAsia="等线" w:cs="Arial"/>
          <w:b/>
          <w:sz w:val="32"/>
        </w:rPr>
        <w:t>（4）生源信息（2025-2026 数据）</w:t>
      </w:r>
      <w:bookmarkEnd w:id="293"/>
      <w:bookmarkEnd w:id="294"/>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20"/>
        <w:gridCol w:w="1890"/>
        <w:gridCol w:w="3870"/>
      </w:tblGrid>
      <w:tr w14:paraId="047E78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520" w:type="dxa"/>
            <w:tcMar>
              <w:top w:w="60" w:type="dxa"/>
              <w:left w:w="120" w:type="dxa"/>
              <w:bottom w:w="30" w:type="dxa"/>
              <w:right w:w="120" w:type="dxa"/>
            </w:tcMar>
          </w:tcPr>
          <w:p w14:paraId="62F5F980">
            <w:pPr>
              <w:spacing w:before="120" w:after="120" w:line="288" w:lineRule="auto"/>
              <w:ind w:left="0"/>
              <w:jc w:val="center"/>
            </w:pPr>
            <w:r>
              <w:rPr>
                <w:rFonts w:ascii="Arial" w:hAnsi="Arial" w:eastAsia="等线" w:cs="Arial"/>
                <w:b/>
                <w:sz w:val="22"/>
              </w:rPr>
              <w:t>类别</w:t>
            </w:r>
          </w:p>
        </w:tc>
        <w:tc>
          <w:tcPr>
            <w:tcW w:w="1890" w:type="dxa"/>
            <w:tcMar>
              <w:top w:w="60" w:type="dxa"/>
              <w:left w:w="120" w:type="dxa"/>
              <w:bottom w:w="30" w:type="dxa"/>
              <w:right w:w="120" w:type="dxa"/>
            </w:tcMar>
          </w:tcPr>
          <w:p w14:paraId="66313C71">
            <w:pPr>
              <w:spacing w:before="120" w:after="120" w:line="288" w:lineRule="auto"/>
              <w:ind w:left="0"/>
              <w:jc w:val="center"/>
            </w:pPr>
            <w:r>
              <w:rPr>
                <w:rFonts w:ascii="Arial" w:hAnsi="Arial" w:eastAsia="等线" w:cs="Arial"/>
                <w:b/>
                <w:sz w:val="22"/>
              </w:rPr>
              <w:t>人数</w:t>
            </w:r>
          </w:p>
        </w:tc>
        <w:tc>
          <w:tcPr>
            <w:tcW w:w="3870" w:type="dxa"/>
            <w:tcMar>
              <w:top w:w="60" w:type="dxa"/>
              <w:left w:w="120" w:type="dxa"/>
              <w:bottom w:w="30" w:type="dxa"/>
              <w:right w:w="120" w:type="dxa"/>
            </w:tcMar>
          </w:tcPr>
          <w:p w14:paraId="39E218B9">
            <w:pPr>
              <w:spacing w:before="120" w:after="120" w:line="288" w:lineRule="auto"/>
              <w:ind w:left="0"/>
              <w:jc w:val="center"/>
            </w:pPr>
            <w:r>
              <w:rPr>
                <w:rFonts w:ascii="Arial" w:hAnsi="Arial" w:eastAsia="等线" w:cs="Arial"/>
                <w:b/>
                <w:sz w:val="22"/>
              </w:rPr>
              <w:t>备注</w:t>
            </w:r>
          </w:p>
        </w:tc>
      </w:tr>
      <w:tr w14:paraId="6EE9FB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164D2638">
            <w:pPr>
              <w:spacing w:before="120" w:after="120" w:line="288" w:lineRule="auto"/>
              <w:ind w:left="0"/>
              <w:jc w:val="center"/>
            </w:pPr>
            <w:r>
              <w:rPr>
                <w:rFonts w:ascii="Arial" w:hAnsi="Arial" w:eastAsia="等线" w:cs="Arial"/>
                <w:sz w:val="22"/>
              </w:rPr>
              <w:t>全日制在校生</w:t>
            </w:r>
          </w:p>
        </w:tc>
        <w:tc>
          <w:tcPr>
            <w:tcW w:w="1890" w:type="dxa"/>
            <w:tcMar>
              <w:top w:w="60" w:type="dxa"/>
              <w:left w:w="120" w:type="dxa"/>
              <w:bottom w:w="30" w:type="dxa"/>
              <w:right w:w="120" w:type="dxa"/>
            </w:tcMar>
          </w:tcPr>
          <w:p w14:paraId="483F1389">
            <w:pPr>
              <w:spacing w:before="120" w:after="120" w:line="288" w:lineRule="auto"/>
              <w:ind w:left="0"/>
              <w:jc w:val="left"/>
            </w:pPr>
            <w:r>
              <w:rPr>
                <w:rFonts w:ascii="Arial" w:hAnsi="Arial" w:eastAsia="等线" w:cs="Arial"/>
                <w:sz w:val="22"/>
              </w:rPr>
              <w:t>12000 余人</w:t>
            </w:r>
          </w:p>
        </w:tc>
        <w:tc>
          <w:tcPr>
            <w:tcW w:w="3870" w:type="dxa"/>
            <w:tcMar>
              <w:top w:w="60" w:type="dxa"/>
              <w:left w:w="120" w:type="dxa"/>
              <w:bottom w:w="30" w:type="dxa"/>
              <w:right w:w="120" w:type="dxa"/>
            </w:tcMar>
          </w:tcPr>
          <w:p w14:paraId="19E32D75">
            <w:pPr>
              <w:spacing w:before="120" w:after="120" w:line="288" w:lineRule="auto"/>
              <w:ind w:left="0"/>
              <w:jc w:val="center"/>
            </w:pPr>
            <w:r>
              <w:rPr>
                <w:rFonts w:ascii="Arial" w:hAnsi="Arial" w:eastAsia="等线" w:cs="Arial"/>
                <w:sz w:val="22"/>
              </w:rPr>
              <w:t>本硕博合计</w:t>
            </w:r>
          </w:p>
        </w:tc>
      </w:tr>
      <w:tr w14:paraId="269500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652CFA1F">
            <w:pPr>
              <w:spacing w:before="120" w:after="120" w:line="288" w:lineRule="auto"/>
              <w:ind w:left="0"/>
              <w:jc w:val="center"/>
            </w:pPr>
            <w:r>
              <w:rPr>
                <w:rFonts w:ascii="Arial" w:hAnsi="Arial" w:eastAsia="等线" w:cs="Arial"/>
                <w:sz w:val="22"/>
              </w:rPr>
              <w:t>普通本科生</w:t>
            </w:r>
          </w:p>
        </w:tc>
        <w:tc>
          <w:tcPr>
            <w:tcW w:w="1890" w:type="dxa"/>
            <w:tcMar>
              <w:top w:w="60" w:type="dxa"/>
              <w:left w:w="120" w:type="dxa"/>
              <w:bottom w:w="30" w:type="dxa"/>
              <w:right w:w="120" w:type="dxa"/>
            </w:tcMar>
          </w:tcPr>
          <w:p w14:paraId="6B27C744">
            <w:pPr>
              <w:spacing w:before="120" w:after="120" w:line="288" w:lineRule="auto"/>
              <w:ind w:left="0"/>
              <w:jc w:val="left"/>
            </w:pPr>
            <w:r>
              <w:rPr>
                <w:rFonts w:ascii="Arial" w:hAnsi="Arial" w:eastAsia="等线" w:cs="Arial"/>
                <w:sz w:val="22"/>
              </w:rPr>
              <w:t>约 10000 人</w:t>
            </w:r>
          </w:p>
        </w:tc>
        <w:tc>
          <w:tcPr>
            <w:tcW w:w="3870" w:type="dxa"/>
            <w:tcMar>
              <w:top w:w="60" w:type="dxa"/>
              <w:left w:w="120" w:type="dxa"/>
              <w:bottom w:w="30" w:type="dxa"/>
              <w:right w:w="120" w:type="dxa"/>
            </w:tcMar>
          </w:tcPr>
          <w:p w14:paraId="4FB628D8">
            <w:pPr>
              <w:spacing w:before="120" w:after="120" w:line="288" w:lineRule="auto"/>
              <w:ind w:left="0"/>
              <w:jc w:val="center"/>
            </w:pPr>
            <w:r>
              <w:rPr>
                <w:rFonts w:ascii="Arial" w:hAnsi="Arial" w:eastAsia="等线" w:cs="Arial"/>
                <w:sz w:val="22"/>
              </w:rPr>
              <w:t>主体生源</w:t>
            </w:r>
          </w:p>
        </w:tc>
      </w:tr>
      <w:tr w14:paraId="2C4048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3EF07477">
            <w:pPr>
              <w:spacing w:before="120" w:after="120" w:line="288" w:lineRule="auto"/>
              <w:ind w:left="0"/>
              <w:jc w:val="center"/>
            </w:pPr>
            <w:r>
              <w:rPr>
                <w:rFonts w:ascii="Arial" w:hAnsi="Arial" w:eastAsia="等线" w:cs="Arial"/>
                <w:sz w:val="22"/>
              </w:rPr>
              <w:t>硕士研究生</w:t>
            </w:r>
          </w:p>
        </w:tc>
        <w:tc>
          <w:tcPr>
            <w:tcW w:w="1890" w:type="dxa"/>
            <w:tcMar>
              <w:top w:w="60" w:type="dxa"/>
              <w:left w:w="120" w:type="dxa"/>
              <w:bottom w:w="30" w:type="dxa"/>
              <w:right w:w="120" w:type="dxa"/>
            </w:tcMar>
          </w:tcPr>
          <w:p w14:paraId="68F81BAC">
            <w:pPr>
              <w:spacing w:before="120" w:after="120" w:line="288" w:lineRule="auto"/>
              <w:ind w:left="0"/>
              <w:jc w:val="left"/>
            </w:pPr>
            <w:r>
              <w:rPr>
                <w:rFonts w:ascii="Arial" w:hAnsi="Arial" w:eastAsia="等线" w:cs="Arial"/>
                <w:sz w:val="22"/>
              </w:rPr>
              <w:t>约 1900 人</w:t>
            </w:r>
          </w:p>
        </w:tc>
        <w:tc>
          <w:tcPr>
            <w:tcW w:w="3870" w:type="dxa"/>
            <w:tcMar>
              <w:top w:w="60" w:type="dxa"/>
              <w:left w:w="120" w:type="dxa"/>
              <w:bottom w:w="30" w:type="dxa"/>
              <w:right w:w="120" w:type="dxa"/>
            </w:tcMar>
          </w:tcPr>
          <w:p w14:paraId="0D6D39AD">
            <w:pPr>
              <w:spacing w:before="120" w:after="120" w:line="288" w:lineRule="auto"/>
              <w:ind w:left="0"/>
              <w:jc w:val="left"/>
            </w:pPr>
          </w:p>
        </w:tc>
      </w:tr>
      <w:tr w14:paraId="346B2B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742BAEE4">
            <w:pPr>
              <w:spacing w:before="120" w:after="120" w:line="288" w:lineRule="auto"/>
              <w:ind w:left="0"/>
              <w:jc w:val="center"/>
            </w:pPr>
            <w:r>
              <w:rPr>
                <w:rFonts w:ascii="Arial" w:hAnsi="Arial" w:eastAsia="等线" w:cs="Arial"/>
                <w:sz w:val="22"/>
              </w:rPr>
              <w:t>博士研究生</w:t>
            </w:r>
          </w:p>
        </w:tc>
        <w:tc>
          <w:tcPr>
            <w:tcW w:w="1890" w:type="dxa"/>
            <w:tcMar>
              <w:top w:w="60" w:type="dxa"/>
              <w:left w:w="120" w:type="dxa"/>
              <w:bottom w:w="30" w:type="dxa"/>
              <w:right w:w="120" w:type="dxa"/>
            </w:tcMar>
          </w:tcPr>
          <w:p w14:paraId="1A29D8C0">
            <w:pPr>
              <w:spacing w:before="120" w:after="120" w:line="288" w:lineRule="auto"/>
              <w:ind w:left="0"/>
              <w:jc w:val="left"/>
            </w:pPr>
            <w:r>
              <w:rPr>
                <w:rFonts w:ascii="Arial" w:hAnsi="Arial" w:eastAsia="等线" w:cs="Arial"/>
                <w:sz w:val="22"/>
              </w:rPr>
              <w:t>约 100 人</w:t>
            </w:r>
          </w:p>
        </w:tc>
        <w:tc>
          <w:tcPr>
            <w:tcW w:w="3870" w:type="dxa"/>
            <w:tcMar>
              <w:top w:w="60" w:type="dxa"/>
              <w:left w:w="120" w:type="dxa"/>
              <w:bottom w:w="30" w:type="dxa"/>
              <w:right w:w="120" w:type="dxa"/>
            </w:tcMar>
          </w:tcPr>
          <w:p w14:paraId="1BB24F67">
            <w:pPr>
              <w:spacing w:before="120" w:after="120" w:line="288" w:lineRule="auto"/>
              <w:ind w:left="0"/>
              <w:jc w:val="left"/>
            </w:pPr>
          </w:p>
        </w:tc>
      </w:tr>
      <w:tr w14:paraId="5F2C8D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26F6D8B4">
            <w:pPr>
              <w:spacing w:before="120" w:after="120" w:line="288" w:lineRule="auto"/>
              <w:ind w:left="0"/>
              <w:jc w:val="center"/>
            </w:pPr>
            <w:r>
              <w:rPr>
                <w:rFonts w:ascii="Arial" w:hAnsi="Arial" w:eastAsia="等线" w:cs="Arial"/>
                <w:sz w:val="22"/>
              </w:rPr>
              <w:t>2026 届毕业生</w:t>
            </w:r>
          </w:p>
        </w:tc>
        <w:tc>
          <w:tcPr>
            <w:tcW w:w="1890" w:type="dxa"/>
            <w:tcMar>
              <w:top w:w="60" w:type="dxa"/>
              <w:left w:w="120" w:type="dxa"/>
              <w:bottom w:w="30" w:type="dxa"/>
              <w:right w:w="120" w:type="dxa"/>
            </w:tcMar>
          </w:tcPr>
          <w:p w14:paraId="103621EC">
            <w:pPr>
              <w:spacing w:before="120" w:after="120" w:line="288" w:lineRule="auto"/>
              <w:ind w:left="0"/>
              <w:jc w:val="left"/>
            </w:pPr>
            <w:r>
              <w:rPr>
                <w:rFonts w:ascii="Arial" w:hAnsi="Arial" w:eastAsia="等线" w:cs="Arial"/>
                <w:sz w:val="22"/>
              </w:rPr>
              <w:t>约 2700 人</w:t>
            </w:r>
          </w:p>
        </w:tc>
        <w:tc>
          <w:tcPr>
            <w:tcW w:w="3870" w:type="dxa"/>
            <w:tcMar>
              <w:top w:w="60" w:type="dxa"/>
              <w:left w:w="120" w:type="dxa"/>
              <w:bottom w:w="30" w:type="dxa"/>
              <w:right w:w="120" w:type="dxa"/>
            </w:tcMar>
          </w:tcPr>
          <w:p w14:paraId="359DE66F">
            <w:pPr>
              <w:spacing w:before="120" w:after="120" w:line="288" w:lineRule="auto"/>
              <w:ind w:left="0"/>
              <w:jc w:val="center"/>
            </w:pPr>
            <w:r>
              <w:rPr>
                <w:rFonts w:ascii="Arial" w:hAnsi="Arial" w:eastAsia="等线" w:cs="Arial"/>
                <w:sz w:val="22"/>
              </w:rPr>
              <w:t>本科 + 研究生</w:t>
            </w:r>
          </w:p>
        </w:tc>
      </w:tr>
      <w:tr w14:paraId="3BC86E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29163D3F">
            <w:pPr>
              <w:spacing w:before="120" w:after="120" w:line="288" w:lineRule="auto"/>
              <w:ind w:left="0"/>
              <w:jc w:val="center"/>
            </w:pPr>
            <w:r>
              <w:rPr>
                <w:rFonts w:ascii="Arial" w:hAnsi="Arial" w:eastAsia="等线" w:cs="Arial"/>
                <w:sz w:val="22"/>
              </w:rPr>
              <w:t>2025 级本科新生</w:t>
            </w:r>
          </w:p>
        </w:tc>
        <w:tc>
          <w:tcPr>
            <w:tcW w:w="1890" w:type="dxa"/>
            <w:tcMar>
              <w:top w:w="60" w:type="dxa"/>
              <w:left w:w="120" w:type="dxa"/>
              <w:bottom w:w="30" w:type="dxa"/>
              <w:right w:w="120" w:type="dxa"/>
            </w:tcMar>
          </w:tcPr>
          <w:p w14:paraId="5A4D11DE">
            <w:pPr>
              <w:spacing w:before="120" w:after="120" w:line="288" w:lineRule="auto"/>
              <w:ind w:left="0"/>
              <w:jc w:val="left"/>
            </w:pPr>
            <w:r>
              <w:rPr>
                <w:rFonts w:ascii="Arial" w:hAnsi="Arial" w:eastAsia="等线" w:cs="Arial"/>
                <w:sz w:val="22"/>
              </w:rPr>
              <w:t>约 3300 人</w:t>
            </w:r>
          </w:p>
        </w:tc>
        <w:tc>
          <w:tcPr>
            <w:tcW w:w="3870" w:type="dxa"/>
            <w:tcMar>
              <w:top w:w="60" w:type="dxa"/>
              <w:left w:w="120" w:type="dxa"/>
              <w:bottom w:w="30" w:type="dxa"/>
              <w:right w:w="120" w:type="dxa"/>
            </w:tcMar>
          </w:tcPr>
          <w:p w14:paraId="0421D8A7">
            <w:pPr>
              <w:spacing w:before="120" w:after="120" w:line="288" w:lineRule="auto"/>
              <w:ind w:left="0"/>
              <w:jc w:val="center"/>
            </w:pPr>
            <w:r>
              <w:rPr>
                <w:rFonts w:ascii="Arial" w:hAnsi="Arial" w:eastAsia="等线" w:cs="Arial"/>
                <w:sz w:val="22"/>
              </w:rPr>
              <w:t>全国招生，山东生源占比高</w:t>
            </w:r>
          </w:p>
        </w:tc>
      </w:tr>
    </w:tbl>
    <w:p w14:paraId="1173BBF4">
      <w:pPr>
        <w:numPr>
          <w:ilvl w:val="0"/>
          <w:numId w:val="223"/>
        </w:numPr>
        <w:spacing w:before="120" w:after="120" w:line="288" w:lineRule="auto"/>
        <w:ind w:left="0"/>
        <w:jc w:val="left"/>
      </w:pPr>
      <w:r>
        <w:rPr>
          <w:rFonts w:ascii="Arial" w:hAnsi="Arial" w:eastAsia="等线" w:cs="Arial"/>
          <w:sz w:val="22"/>
        </w:rPr>
        <w:t>数据来源：校区官网、招生网、就业信息网</w:t>
      </w:r>
    </w:p>
    <w:p w14:paraId="67812222">
      <w:pPr>
        <w:spacing w:before="320" w:after="120" w:line="288" w:lineRule="auto"/>
        <w:ind w:left="0"/>
        <w:jc w:val="left"/>
        <w:outlineLvl w:val="1"/>
      </w:pPr>
      <w:bookmarkStart w:id="295" w:name="heading_201"/>
      <w:bookmarkStart w:id="296" w:name="_Toc16756"/>
      <w:r>
        <w:rPr>
          <w:rFonts w:ascii="Arial" w:hAnsi="Arial" w:eastAsia="等线" w:cs="Arial"/>
          <w:b/>
          <w:sz w:val="32"/>
        </w:rPr>
        <w:t>（5）现任领导（2026 年 4 月 官网公示）</w:t>
      </w:r>
      <w:bookmarkEnd w:id="295"/>
      <w:bookmarkEnd w:id="29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gridCol w:w="4770"/>
      </w:tblGrid>
      <w:tr w14:paraId="73B2B3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510" w:type="dxa"/>
            <w:tcMar>
              <w:top w:w="60" w:type="dxa"/>
              <w:left w:w="120" w:type="dxa"/>
              <w:bottom w:w="30" w:type="dxa"/>
              <w:right w:w="120" w:type="dxa"/>
            </w:tcMar>
          </w:tcPr>
          <w:p w14:paraId="0B13B53E">
            <w:pPr>
              <w:spacing w:before="120" w:after="120" w:line="288" w:lineRule="auto"/>
              <w:ind w:left="0"/>
              <w:jc w:val="center"/>
            </w:pPr>
            <w:r>
              <w:rPr>
                <w:rFonts w:ascii="Arial" w:hAnsi="Arial" w:eastAsia="等线" w:cs="Arial"/>
                <w:b/>
                <w:sz w:val="22"/>
              </w:rPr>
              <w:t>职务</w:t>
            </w:r>
          </w:p>
        </w:tc>
        <w:tc>
          <w:tcPr>
            <w:tcW w:w="4770" w:type="dxa"/>
            <w:tcMar>
              <w:top w:w="60" w:type="dxa"/>
              <w:left w:w="120" w:type="dxa"/>
              <w:bottom w:w="30" w:type="dxa"/>
              <w:right w:w="120" w:type="dxa"/>
            </w:tcMar>
          </w:tcPr>
          <w:p w14:paraId="6378F81C">
            <w:pPr>
              <w:spacing w:before="120" w:after="120" w:line="288" w:lineRule="auto"/>
              <w:ind w:left="0"/>
              <w:jc w:val="center"/>
            </w:pPr>
            <w:r>
              <w:rPr>
                <w:rFonts w:ascii="Arial" w:hAnsi="Arial" w:eastAsia="等线" w:cs="Arial"/>
                <w:b/>
                <w:sz w:val="22"/>
              </w:rPr>
              <w:t>姓名</w:t>
            </w:r>
          </w:p>
        </w:tc>
      </w:tr>
      <w:tr w14:paraId="4314B7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6D79CEAE">
            <w:pPr>
              <w:spacing w:before="120" w:after="120" w:line="288" w:lineRule="auto"/>
              <w:ind w:left="0"/>
              <w:jc w:val="center"/>
            </w:pPr>
            <w:r>
              <w:rPr>
                <w:rFonts w:ascii="Arial" w:hAnsi="Arial" w:eastAsia="等线" w:cs="Arial"/>
                <w:sz w:val="22"/>
              </w:rPr>
              <w:t>校区党委书记</w:t>
            </w:r>
          </w:p>
        </w:tc>
        <w:tc>
          <w:tcPr>
            <w:tcW w:w="4770" w:type="dxa"/>
            <w:tcMar>
              <w:top w:w="60" w:type="dxa"/>
              <w:left w:w="120" w:type="dxa"/>
              <w:bottom w:w="30" w:type="dxa"/>
              <w:right w:w="120" w:type="dxa"/>
            </w:tcMar>
          </w:tcPr>
          <w:p w14:paraId="610383F5">
            <w:pPr>
              <w:spacing w:before="120" w:after="120" w:line="288" w:lineRule="auto"/>
              <w:ind w:left="0"/>
              <w:jc w:val="left"/>
            </w:pPr>
            <w:r>
              <w:rPr>
                <w:rFonts w:ascii="Arial" w:hAnsi="Arial" w:eastAsia="等线" w:cs="Arial"/>
                <w:sz w:val="22"/>
              </w:rPr>
              <w:t>张文丛</w:t>
            </w:r>
          </w:p>
        </w:tc>
      </w:tr>
      <w:tr w14:paraId="5A52FD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5FF2C1D2">
            <w:pPr>
              <w:spacing w:before="120" w:after="120" w:line="288" w:lineRule="auto"/>
              <w:ind w:left="0"/>
              <w:jc w:val="center"/>
            </w:pPr>
            <w:r>
              <w:rPr>
                <w:rFonts w:ascii="Arial" w:hAnsi="Arial" w:eastAsia="等线" w:cs="Arial"/>
                <w:sz w:val="22"/>
              </w:rPr>
              <w:t>校长助理、校区校长</w:t>
            </w:r>
          </w:p>
        </w:tc>
        <w:tc>
          <w:tcPr>
            <w:tcW w:w="4770" w:type="dxa"/>
            <w:tcMar>
              <w:top w:w="60" w:type="dxa"/>
              <w:left w:w="120" w:type="dxa"/>
              <w:bottom w:w="30" w:type="dxa"/>
              <w:right w:w="120" w:type="dxa"/>
            </w:tcMar>
          </w:tcPr>
          <w:p w14:paraId="128AB2AA">
            <w:pPr>
              <w:spacing w:before="120" w:after="120" w:line="288" w:lineRule="auto"/>
              <w:ind w:left="0"/>
              <w:jc w:val="left"/>
            </w:pPr>
            <w:r>
              <w:rPr>
                <w:rFonts w:ascii="Arial" w:hAnsi="Arial" w:eastAsia="等线" w:cs="Arial"/>
                <w:sz w:val="22"/>
              </w:rPr>
              <w:t>谭忆秋</w:t>
            </w:r>
          </w:p>
        </w:tc>
      </w:tr>
      <w:tr w14:paraId="284172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13D281E3">
            <w:pPr>
              <w:spacing w:before="120" w:after="120" w:line="288" w:lineRule="auto"/>
              <w:ind w:left="0"/>
              <w:jc w:val="center"/>
            </w:pPr>
            <w:r>
              <w:rPr>
                <w:rFonts w:ascii="Arial" w:hAnsi="Arial" w:eastAsia="等线" w:cs="Arial"/>
                <w:sz w:val="22"/>
              </w:rPr>
              <w:t>党委副书记</w:t>
            </w:r>
          </w:p>
        </w:tc>
        <w:tc>
          <w:tcPr>
            <w:tcW w:w="4770" w:type="dxa"/>
            <w:tcMar>
              <w:top w:w="60" w:type="dxa"/>
              <w:left w:w="120" w:type="dxa"/>
              <w:bottom w:w="30" w:type="dxa"/>
              <w:right w:w="120" w:type="dxa"/>
            </w:tcMar>
          </w:tcPr>
          <w:p w14:paraId="2CEEBBC4">
            <w:pPr>
              <w:spacing w:before="120" w:after="120" w:line="288" w:lineRule="auto"/>
              <w:ind w:left="0"/>
              <w:jc w:val="left"/>
            </w:pPr>
            <w:r>
              <w:rPr>
                <w:rFonts w:ascii="Arial" w:hAnsi="Arial" w:eastAsia="等线" w:cs="Arial"/>
                <w:sz w:val="22"/>
              </w:rPr>
              <w:t>王彦岩</w:t>
            </w:r>
          </w:p>
        </w:tc>
      </w:tr>
      <w:tr w14:paraId="1DE6EE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17BA1A13">
            <w:pPr>
              <w:spacing w:before="120" w:after="120" w:line="288" w:lineRule="auto"/>
              <w:ind w:left="0"/>
              <w:jc w:val="center"/>
            </w:pPr>
            <w:r>
              <w:rPr>
                <w:rFonts w:ascii="Arial" w:hAnsi="Arial" w:eastAsia="等线" w:cs="Arial"/>
                <w:sz w:val="22"/>
              </w:rPr>
              <w:t>党委副书记、纪委书记</w:t>
            </w:r>
          </w:p>
        </w:tc>
        <w:tc>
          <w:tcPr>
            <w:tcW w:w="4770" w:type="dxa"/>
            <w:tcMar>
              <w:top w:w="60" w:type="dxa"/>
              <w:left w:w="120" w:type="dxa"/>
              <w:bottom w:w="30" w:type="dxa"/>
              <w:right w:w="120" w:type="dxa"/>
            </w:tcMar>
          </w:tcPr>
          <w:p w14:paraId="43796BBE">
            <w:pPr>
              <w:spacing w:before="120" w:after="120" w:line="288" w:lineRule="auto"/>
              <w:ind w:left="0"/>
              <w:jc w:val="left"/>
            </w:pPr>
            <w:r>
              <w:rPr>
                <w:rFonts w:ascii="Arial" w:hAnsi="Arial" w:eastAsia="等线" w:cs="Arial"/>
                <w:sz w:val="22"/>
              </w:rPr>
              <w:t>赵国亮</w:t>
            </w:r>
          </w:p>
        </w:tc>
      </w:tr>
      <w:tr w14:paraId="10C303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3B69907D">
            <w:pPr>
              <w:spacing w:before="120" w:after="120" w:line="288" w:lineRule="auto"/>
              <w:ind w:left="0"/>
              <w:jc w:val="center"/>
            </w:pPr>
            <w:r>
              <w:rPr>
                <w:rFonts w:ascii="Arial" w:hAnsi="Arial" w:eastAsia="等线" w:cs="Arial"/>
                <w:sz w:val="22"/>
              </w:rPr>
              <w:t>副校长</w:t>
            </w:r>
          </w:p>
        </w:tc>
        <w:tc>
          <w:tcPr>
            <w:tcW w:w="4770" w:type="dxa"/>
            <w:tcMar>
              <w:top w:w="60" w:type="dxa"/>
              <w:left w:w="120" w:type="dxa"/>
              <w:bottom w:w="30" w:type="dxa"/>
              <w:right w:w="120" w:type="dxa"/>
            </w:tcMar>
          </w:tcPr>
          <w:p w14:paraId="3EC753FC">
            <w:pPr>
              <w:spacing w:before="120" w:after="120" w:line="288" w:lineRule="auto"/>
              <w:ind w:left="0"/>
              <w:jc w:val="left"/>
            </w:pPr>
            <w:r>
              <w:rPr>
                <w:rFonts w:ascii="Arial" w:hAnsi="Arial" w:eastAsia="等线" w:cs="Arial"/>
                <w:sz w:val="22"/>
              </w:rPr>
              <w:t>张华强、钱宏亮、张军平（兼）</w:t>
            </w:r>
          </w:p>
        </w:tc>
      </w:tr>
      <w:tr w14:paraId="02B528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tcMar>
              <w:top w:w="60" w:type="dxa"/>
              <w:left w:w="120" w:type="dxa"/>
              <w:bottom w:w="30" w:type="dxa"/>
              <w:right w:w="120" w:type="dxa"/>
            </w:tcMar>
          </w:tcPr>
          <w:p w14:paraId="29076522">
            <w:pPr>
              <w:spacing w:before="120" w:after="120" w:line="288" w:lineRule="auto"/>
              <w:ind w:left="0"/>
              <w:jc w:val="center"/>
            </w:pPr>
            <w:r>
              <w:rPr>
                <w:rFonts w:ascii="Arial" w:hAnsi="Arial" w:eastAsia="等线" w:cs="Arial"/>
                <w:sz w:val="22"/>
              </w:rPr>
              <w:t>校长助理</w:t>
            </w:r>
          </w:p>
        </w:tc>
        <w:tc>
          <w:tcPr>
            <w:tcW w:w="4770" w:type="dxa"/>
            <w:tcMar>
              <w:top w:w="60" w:type="dxa"/>
              <w:left w:w="120" w:type="dxa"/>
              <w:bottom w:w="30" w:type="dxa"/>
              <w:right w:w="120" w:type="dxa"/>
            </w:tcMar>
          </w:tcPr>
          <w:p w14:paraId="1BB8794B">
            <w:pPr>
              <w:spacing w:before="120" w:after="120" w:line="288" w:lineRule="auto"/>
              <w:ind w:left="0"/>
              <w:jc w:val="left"/>
            </w:pPr>
            <w:r>
              <w:rPr>
                <w:rFonts w:ascii="Arial" w:hAnsi="Arial" w:eastAsia="等线" w:cs="Arial"/>
                <w:sz w:val="22"/>
              </w:rPr>
              <w:t>宋晓国</w:t>
            </w:r>
          </w:p>
        </w:tc>
      </w:tr>
    </w:tbl>
    <w:p w14:paraId="2A7D96CD"/>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F1852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54EFFC6C">
            <w:pPr>
              <w:numPr>
                <w:ilvl w:val="0"/>
                <w:numId w:val="224"/>
              </w:numPr>
              <w:spacing w:before="120" w:after="120" w:line="288" w:lineRule="auto"/>
              <w:ind w:left="0"/>
              <w:jc w:val="left"/>
            </w:pPr>
            <w:r>
              <w:rPr>
                <w:rFonts w:ascii="Arial" w:hAnsi="Arial" w:eastAsia="等线" w:cs="Arial"/>
                <w:sz w:val="22"/>
              </w:rPr>
              <w:t>官方链接：</w:t>
            </w:r>
            <w:r>
              <w:fldChar w:fldCharType="begin"/>
            </w:r>
            <w:r>
              <w:instrText xml:space="preserve"> HYPERLINK "https://www.hitwh.edu.cn/xrld/list.htm" \h </w:instrText>
            </w:r>
            <w:r>
              <w:fldChar w:fldCharType="separate"/>
            </w:r>
            <w:r>
              <w:rPr>
                <w:rFonts w:ascii="Arial" w:hAnsi="Arial" w:eastAsia="等线" w:cs="Arial"/>
                <w:color w:val="3370FF"/>
                <w:sz w:val="22"/>
              </w:rPr>
              <w:t>https://www.hitwh.edu.cn/xrld/list.htm</w:t>
            </w:r>
            <w:r>
              <w:rPr>
                <w:rFonts w:ascii="Arial" w:hAnsi="Arial" w:eastAsia="等线" w:cs="Arial"/>
                <w:color w:val="3370FF"/>
                <w:sz w:val="22"/>
              </w:rPr>
              <w:fldChar w:fldCharType="end"/>
            </w:r>
          </w:p>
        </w:tc>
      </w:tr>
    </w:tbl>
    <w:p w14:paraId="4C0958BF">
      <w:pPr>
        <w:pBdr>
          <w:bottom w:val="single" w:color="DEE0E3" w:sz="2" w:space="0"/>
          <w:between w:val="single" w:color="DEE0E3" w:sz="2" w:space="0"/>
        </w:pBdr>
        <w:spacing w:before="120" w:after="120" w:line="288" w:lineRule="auto"/>
        <w:ind w:left="0"/>
      </w:pPr>
    </w:p>
    <w:p w14:paraId="16472F38">
      <w:pPr>
        <w:spacing w:before="320" w:after="120" w:line="288" w:lineRule="auto"/>
        <w:ind w:left="0"/>
        <w:jc w:val="left"/>
        <w:outlineLvl w:val="1"/>
      </w:pPr>
      <w:bookmarkStart w:id="297" w:name="heading_202"/>
      <w:bookmarkStart w:id="298" w:name="_Toc16921"/>
      <w:r>
        <w:rPr>
          <w:rFonts w:ascii="Arial" w:hAnsi="Arial" w:eastAsia="等线" w:cs="Arial"/>
          <w:b/>
          <w:sz w:val="32"/>
        </w:rPr>
        <w:t>（6）学院信息（11 学院 + 1 教学部 ）</w:t>
      </w:r>
      <w:bookmarkEnd w:id="297"/>
      <w:bookmarkEnd w:id="298"/>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30"/>
        <w:gridCol w:w="2100"/>
        <w:gridCol w:w="3225"/>
        <w:gridCol w:w="2325"/>
      </w:tblGrid>
      <w:tr w14:paraId="256C03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5316829C">
            <w:pPr>
              <w:spacing w:before="120" w:after="120" w:line="288" w:lineRule="auto"/>
              <w:ind w:left="0"/>
              <w:jc w:val="center"/>
            </w:pPr>
            <w:r>
              <w:rPr>
                <w:rFonts w:ascii="Arial" w:hAnsi="Arial" w:eastAsia="等线" w:cs="Arial"/>
                <w:b/>
                <w:sz w:val="22"/>
              </w:rPr>
              <w:t>序号</w:t>
            </w:r>
          </w:p>
        </w:tc>
        <w:tc>
          <w:tcPr>
            <w:tcW w:w="2100" w:type="dxa"/>
            <w:tcMar>
              <w:top w:w="60" w:type="dxa"/>
              <w:left w:w="120" w:type="dxa"/>
              <w:bottom w:w="30" w:type="dxa"/>
              <w:right w:w="120" w:type="dxa"/>
            </w:tcMar>
          </w:tcPr>
          <w:p w14:paraId="6CA491C5">
            <w:pPr>
              <w:spacing w:before="120" w:after="120" w:line="288" w:lineRule="auto"/>
              <w:ind w:left="0"/>
              <w:jc w:val="center"/>
            </w:pPr>
            <w:r>
              <w:rPr>
                <w:rFonts w:ascii="Arial" w:hAnsi="Arial" w:eastAsia="等线" w:cs="Arial"/>
                <w:b/>
                <w:sz w:val="22"/>
              </w:rPr>
              <w:t>学院名称</w:t>
            </w:r>
          </w:p>
        </w:tc>
        <w:tc>
          <w:tcPr>
            <w:tcW w:w="3225" w:type="dxa"/>
            <w:tcMar>
              <w:top w:w="60" w:type="dxa"/>
              <w:left w:w="120" w:type="dxa"/>
              <w:bottom w:w="30" w:type="dxa"/>
              <w:right w:w="120" w:type="dxa"/>
            </w:tcMar>
          </w:tcPr>
          <w:p w14:paraId="5A8054EA">
            <w:pPr>
              <w:spacing w:before="120" w:after="120" w:line="288" w:lineRule="auto"/>
              <w:ind w:left="0"/>
              <w:jc w:val="center"/>
            </w:pPr>
            <w:r>
              <w:rPr>
                <w:rFonts w:ascii="Arial" w:hAnsi="Arial" w:eastAsia="等线" w:cs="Arial"/>
                <w:b/>
                <w:sz w:val="22"/>
              </w:rPr>
              <w:t>本科专业</w:t>
            </w:r>
          </w:p>
        </w:tc>
        <w:tc>
          <w:tcPr>
            <w:tcW w:w="2325" w:type="dxa"/>
            <w:tcMar>
              <w:top w:w="60" w:type="dxa"/>
              <w:left w:w="120" w:type="dxa"/>
              <w:bottom w:w="30" w:type="dxa"/>
              <w:right w:w="120" w:type="dxa"/>
            </w:tcMar>
          </w:tcPr>
          <w:p w14:paraId="02482B5A">
            <w:pPr>
              <w:spacing w:before="120" w:after="120" w:line="288" w:lineRule="auto"/>
              <w:ind w:left="0"/>
              <w:jc w:val="center"/>
            </w:pPr>
            <w:r>
              <w:rPr>
                <w:rFonts w:ascii="Arial" w:hAnsi="Arial" w:eastAsia="等线" w:cs="Arial"/>
                <w:b/>
                <w:sz w:val="22"/>
              </w:rPr>
              <w:t>特色/备注</w:t>
            </w:r>
          </w:p>
        </w:tc>
      </w:tr>
      <w:tr w14:paraId="252942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24B55B4D">
            <w:pPr>
              <w:spacing w:before="120" w:after="120" w:line="288" w:lineRule="auto"/>
              <w:ind w:left="0"/>
              <w:jc w:val="center"/>
            </w:pPr>
            <w:r>
              <w:rPr>
                <w:rFonts w:ascii="Arial" w:hAnsi="Arial" w:eastAsia="等线" w:cs="Arial"/>
                <w:sz w:val="22"/>
              </w:rPr>
              <w:t>1</w:t>
            </w:r>
          </w:p>
        </w:tc>
        <w:tc>
          <w:tcPr>
            <w:tcW w:w="2100" w:type="dxa"/>
            <w:tcMar>
              <w:top w:w="60" w:type="dxa"/>
              <w:left w:w="120" w:type="dxa"/>
              <w:bottom w:w="30" w:type="dxa"/>
              <w:right w:w="120" w:type="dxa"/>
            </w:tcMar>
          </w:tcPr>
          <w:p w14:paraId="11B0CC21">
            <w:pPr>
              <w:spacing w:before="120" w:after="120" w:line="288" w:lineRule="auto"/>
              <w:ind w:left="0"/>
              <w:jc w:val="center"/>
            </w:pPr>
            <w:r>
              <w:rPr>
                <w:rFonts w:ascii="Arial" w:hAnsi="Arial" w:eastAsia="等线" w:cs="Arial"/>
                <w:sz w:val="22"/>
              </w:rPr>
              <w:t>海洋工程学院</w:t>
            </w:r>
          </w:p>
        </w:tc>
        <w:tc>
          <w:tcPr>
            <w:tcW w:w="3225" w:type="dxa"/>
            <w:tcMar>
              <w:top w:w="60" w:type="dxa"/>
              <w:left w:w="120" w:type="dxa"/>
              <w:bottom w:w="30" w:type="dxa"/>
              <w:right w:w="120" w:type="dxa"/>
            </w:tcMar>
          </w:tcPr>
          <w:p w14:paraId="0D86C90F">
            <w:pPr>
              <w:spacing w:before="120" w:after="120" w:line="288" w:lineRule="auto"/>
              <w:ind w:left="0"/>
              <w:jc w:val="left"/>
            </w:pPr>
            <w:r>
              <w:rPr>
                <w:rFonts w:ascii="Arial" w:hAnsi="Arial" w:eastAsia="等线" w:cs="Arial"/>
                <w:sz w:val="22"/>
              </w:rPr>
              <w:t>机械设计制造及其自动化、机器人工程、船舶与海洋工程、土木工程</w:t>
            </w:r>
          </w:p>
        </w:tc>
        <w:tc>
          <w:tcPr>
            <w:tcW w:w="2325" w:type="dxa"/>
            <w:tcMar>
              <w:top w:w="60" w:type="dxa"/>
              <w:left w:w="120" w:type="dxa"/>
              <w:bottom w:w="30" w:type="dxa"/>
              <w:right w:w="120" w:type="dxa"/>
            </w:tcMar>
          </w:tcPr>
          <w:p w14:paraId="24BBA6ED">
            <w:pPr>
              <w:spacing w:before="120" w:after="120" w:line="288" w:lineRule="auto"/>
              <w:ind w:left="0"/>
              <w:jc w:val="left"/>
            </w:pPr>
            <w:r>
              <w:rPr>
                <w:rFonts w:ascii="Arial" w:hAnsi="Arial" w:eastAsia="等线" w:cs="Arial"/>
                <w:sz w:val="22"/>
              </w:rPr>
              <w:t>国家级一流本科专业，海洋特色突出</w:t>
            </w:r>
          </w:p>
        </w:tc>
      </w:tr>
      <w:tr w14:paraId="11EA5D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250B6FE1">
            <w:pPr>
              <w:spacing w:before="120" w:after="120" w:line="288" w:lineRule="auto"/>
              <w:ind w:left="0"/>
              <w:jc w:val="center"/>
            </w:pPr>
            <w:r>
              <w:rPr>
                <w:rFonts w:ascii="Arial" w:hAnsi="Arial" w:eastAsia="等线" w:cs="Arial"/>
                <w:sz w:val="22"/>
              </w:rPr>
              <w:t>2</w:t>
            </w:r>
          </w:p>
        </w:tc>
        <w:tc>
          <w:tcPr>
            <w:tcW w:w="2100" w:type="dxa"/>
            <w:tcMar>
              <w:top w:w="60" w:type="dxa"/>
              <w:left w:w="120" w:type="dxa"/>
              <w:bottom w:w="30" w:type="dxa"/>
              <w:right w:w="120" w:type="dxa"/>
            </w:tcMar>
          </w:tcPr>
          <w:p w14:paraId="3E0F14D7">
            <w:pPr>
              <w:spacing w:before="120" w:after="120" w:line="288" w:lineRule="auto"/>
              <w:ind w:left="0"/>
              <w:jc w:val="center"/>
            </w:pPr>
            <w:r>
              <w:rPr>
                <w:rFonts w:ascii="Arial" w:hAnsi="Arial" w:eastAsia="等线" w:cs="Arial"/>
                <w:sz w:val="22"/>
              </w:rPr>
              <w:t>海洋科学与技术学院</w:t>
            </w:r>
          </w:p>
        </w:tc>
        <w:tc>
          <w:tcPr>
            <w:tcW w:w="3225" w:type="dxa"/>
            <w:tcMar>
              <w:top w:w="60" w:type="dxa"/>
              <w:left w:w="120" w:type="dxa"/>
              <w:bottom w:w="30" w:type="dxa"/>
              <w:right w:w="120" w:type="dxa"/>
            </w:tcMar>
          </w:tcPr>
          <w:p w14:paraId="632A4DD2">
            <w:pPr>
              <w:spacing w:before="120" w:after="120" w:line="288" w:lineRule="auto"/>
              <w:ind w:left="0"/>
              <w:jc w:val="left"/>
            </w:pPr>
            <w:r>
              <w:rPr>
                <w:rFonts w:ascii="Arial" w:hAnsi="Arial" w:eastAsia="等线" w:cs="Arial"/>
                <w:sz w:val="22"/>
              </w:rPr>
              <w:t>环境工程、生物工程、海洋技术、化学工程与工艺</w:t>
            </w:r>
          </w:p>
        </w:tc>
        <w:tc>
          <w:tcPr>
            <w:tcW w:w="2325" w:type="dxa"/>
            <w:tcMar>
              <w:top w:w="60" w:type="dxa"/>
              <w:left w:w="120" w:type="dxa"/>
              <w:bottom w:w="30" w:type="dxa"/>
              <w:right w:w="120" w:type="dxa"/>
            </w:tcMar>
          </w:tcPr>
          <w:p w14:paraId="712A59D5">
            <w:pPr>
              <w:spacing w:before="120" w:after="120" w:line="288" w:lineRule="auto"/>
              <w:ind w:left="0"/>
              <w:jc w:val="left"/>
            </w:pPr>
            <w:r>
              <w:rPr>
                <w:rFonts w:ascii="Arial" w:hAnsi="Arial" w:eastAsia="等线" w:cs="Arial"/>
                <w:sz w:val="22"/>
              </w:rPr>
              <w:t>海洋环境、生物方向优势明显</w:t>
            </w:r>
          </w:p>
        </w:tc>
      </w:tr>
      <w:tr w14:paraId="6A8644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7389DE7A">
            <w:pPr>
              <w:spacing w:before="120" w:after="120" w:line="288" w:lineRule="auto"/>
              <w:ind w:left="0"/>
              <w:jc w:val="center"/>
            </w:pPr>
            <w:r>
              <w:rPr>
                <w:rFonts w:ascii="Arial" w:hAnsi="Arial" w:eastAsia="等线" w:cs="Arial"/>
                <w:sz w:val="22"/>
              </w:rPr>
              <w:t>3</w:t>
            </w:r>
          </w:p>
        </w:tc>
        <w:tc>
          <w:tcPr>
            <w:tcW w:w="2100" w:type="dxa"/>
            <w:tcMar>
              <w:top w:w="60" w:type="dxa"/>
              <w:left w:w="120" w:type="dxa"/>
              <w:bottom w:w="30" w:type="dxa"/>
              <w:right w:w="120" w:type="dxa"/>
            </w:tcMar>
          </w:tcPr>
          <w:p w14:paraId="51E86180">
            <w:pPr>
              <w:spacing w:before="120" w:after="120" w:line="288" w:lineRule="auto"/>
              <w:ind w:left="0"/>
              <w:jc w:val="center"/>
            </w:pPr>
            <w:r>
              <w:rPr>
                <w:rFonts w:ascii="Arial" w:hAnsi="Arial" w:eastAsia="等线" w:cs="Arial"/>
                <w:sz w:val="22"/>
              </w:rPr>
              <w:t>汽车工程学院</w:t>
            </w:r>
          </w:p>
        </w:tc>
        <w:tc>
          <w:tcPr>
            <w:tcW w:w="3225" w:type="dxa"/>
            <w:tcMar>
              <w:top w:w="60" w:type="dxa"/>
              <w:left w:w="120" w:type="dxa"/>
              <w:bottom w:w="30" w:type="dxa"/>
              <w:right w:w="120" w:type="dxa"/>
            </w:tcMar>
          </w:tcPr>
          <w:p w14:paraId="19E4AF91">
            <w:pPr>
              <w:spacing w:before="120" w:after="120" w:line="288" w:lineRule="auto"/>
              <w:ind w:left="0"/>
              <w:jc w:val="left"/>
            </w:pPr>
            <w:r>
              <w:rPr>
                <w:rFonts w:ascii="Arial" w:hAnsi="Arial" w:eastAsia="等线" w:cs="Arial"/>
                <w:sz w:val="22"/>
              </w:rPr>
              <w:t>车辆工程、智能车辆工程、交通工程</w:t>
            </w:r>
          </w:p>
        </w:tc>
        <w:tc>
          <w:tcPr>
            <w:tcW w:w="2325" w:type="dxa"/>
            <w:tcMar>
              <w:top w:w="60" w:type="dxa"/>
              <w:left w:w="120" w:type="dxa"/>
              <w:bottom w:w="30" w:type="dxa"/>
              <w:right w:w="120" w:type="dxa"/>
            </w:tcMar>
          </w:tcPr>
          <w:p w14:paraId="6878F586">
            <w:pPr>
              <w:spacing w:before="120" w:after="120" w:line="288" w:lineRule="auto"/>
              <w:ind w:left="0"/>
              <w:jc w:val="left"/>
            </w:pPr>
            <w:r>
              <w:rPr>
                <w:rFonts w:ascii="Arial" w:hAnsi="Arial" w:eastAsia="等线" w:cs="Arial"/>
                <w:sz w:val="22"/>
              </w:rPr>
              <w:t>国家级一流本科专业，新能源汽车方向强</w:t>
            </w:r>
          </w:p>
        </w:tc>
      </w:tr>
      <w:tr w14:paraId="5475C3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7A258EAC">
            <w:pPr>
              <w:spacing w:before="120" w:after="120" w:line="288" w:lineRule="auto"/>
              <w:ind w:left="0"/>
              <w:jc w:val="center"/>
            </w:pPr>
            <w:r>
              <w:rPr>
                <w:rFonts w:ascii="Arial" w:hAnsi="Arial" w:eastAsia="等线" w:cs="Arial"/>
                <w:sz w:val="22"/>
              </w:rPr>
              <w:t>4</w:t>
            </w:r>
          </w:p>
        </w:tc>
        <w:tc>
          <w:tcPr>
            <w:tcW w:w="2100" w:type="dxa"/>
            <w:tcMar>
              <w:top w:w="60" w:type="dxa"/>
              <w:left w:w="120" w:type="dxa"/>
              <w:bottom w:w="30" w:type="dxa"/>
              <w:right w:w="120" w:type="dxa"/>
            </w:tcMar>
          </w:tcPr>
          <w:p w14:paraId="5FD0865C">
            <w:pPr>
              <w:spacing w:before="120" w:after="120" w:line="288" w:lineRule="auto"/>
              <w:ind w:left="0"/>
              <w:jc w:val="center"/>
            </w:pPr>
            <w:r>
              <w:rPr>
                <w:rFonts w:ascii="Arial" w:hAnsi="Arial" w:eastAsia="等线" w:cs="Arial"/>
                <w:sz w:val="22"/>
              </w:rPr>
              <w:t>信息科学与工程学院</w:t>
            </w:r>
          </w:p>
        </w:tc>
        <w:tc>
          <w:tcPr>
            <w:tcW w:w="3225" w:type="dxa"/>
            <w:tcMar>
              <w:top w:w="60" w:type="dxa"/>
              <w:left w:w="120" w:type="dxa"/>
              <w:bottom w:w="30" w:type="dxa"/>
              <w:right w:w="120" w:type="dxa"/>
            </w:tcMar>
          </w:tcPr>
          <w:p w14:paraId="57F80E3D">
            <w:pPr>
              <w:spacing w:before="120" w:after="120" w:line="288" w:lineRule="auto"/>
              <w:ind w:left="0"/>
              <w:jc w:val="left"/>
            </w:pPr>
            <w:r>
              <w:rPr>
                <w:rFonts w:ascii="Arial" w:hAnsi="Arial" w:eastAsia="等线" w:cs="Arial"/>
                <w:sz w:val="22"/>
              </w:rPr>
              <w:t>电子信息工程、通信工程、自动化、测控技术与仪器、海洋信息工程</w:t>
            </w:r>
          </w:p>
        </w:tc>
        <w:tc>
          <w:tcPr>
            <w:tcW w:w="2325" w:type="dxa"/>
            <w:tcMar>
              <w:top w:w="60" w:type="dxa"/>
              <w:left w:w="120" w:type="dxa"/>
              <w:bottom w:w="30" w:type="dxa"/>
              <w:right w:w="120" w:type="dxa"/>
            </w:tcMar>
          </w:tcPr>
          <w:p w14:paraId="0114ED83">
            <w:pPr>
              <w:spacing w:before="120" w:after="120" w:line="288" w:lineRule="auto"/>
              <w:ind w:left="0"/>
              <w:jc w:val="left"/>
            </w:pPr>
            <w:r>
              <w:rPr>
                <w:rFonts w:ascii="Arial" w:hAnsi="Arial" w:eastAsia="等线" w:cs="Arial"/>
                <w:sz w:val="22"/>
              </w:rPr>
              <w:t>电子信息、自动化就业热门</w:t>
            </w:r>
          </w:p>
        </w:tc>
      </w:tr>
      <w:tr w14:paraId="6D8D38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4CC7AC44">
            <w:pPr>
              <w:spacing w:before="120" w:after="120" w:line="288" w:lineRule="auto"/>
              <w:ind w:left="0"/>
              <w:jc w:val="center"/>
            </w:pPr>
            <w:r>
              <w:rPr>
                <w:rFonts w:ascii="Arial" w:hAnsi="Arial" w:eastAsia="等线" w:cs="Arial"/>
                <w:sz w:val="22"/>
              </w:rPr>
              <w:t>5</w:t>
            </w:r>
          </w:p>
        </w:tc>
        <w:tc>
          <w:tcPr>
            <w:tcW w:w="2100" w:type="dxa"/>
            <w:tcMar>
              <w:top w:w="60" w:type="dxa"/>
              <w:left w:w="120" w:type="dxa"/>
              <w:bottom w:w="30" w:type="dxa"/>
              <w:right w:w="120" w:type="dxa"/>
            </w:tcMar>
          </w:tcPr>
          <w:p w14:paraId="6299F9E1">
            <w:pPr>
              <w:spacing w:before="120" w:after="120" w:line="288" w:lineRule="auto"/>
              <w:ind w:left="0"/>
              <w:jc w:val="center"/>
            </w:pPr>
            <w:r>
              <w:rPr>
                <w:rFonts w:ascii="Arial" w:hAnsi="Arial" w:eastAsia="等线" w:cs="Arial"/>
                <w:sz w:val="22"/>
              </w:rPr>
              <w:t>计算机科学与技术学院（软件学院）</w:t>
            </w:r>
          </w:p>
        </w:tc>
        <w:tc>
          <w:tcPr>
            <w:tcW w:w="3225" w:type="dxa"/>
            <w:tcMar>
              <w:top w:w="60" w:type="dxa"/>
              <w:left w:w="120" w:type="dxa"/>
              <w:bottom w:w="30" w:type="dxa"/>
              <w:right w:w="120" w:type="dxa"/>
            </w:tcMar>
          </w:tcPr>
          <w:p w14:paraId="03E35CC2">
            <w:pPr>
              <w:spacing w:before="120" w:after="120" w:line="288" w:lineRule="auto"/>
              <w:ind w:left="0"/>
              <w:jc w:val="left"/>
            </w:pPr>
            <w:r>
              <w:rPr>
                <w:rFonts w:ascii="Arial" w:hAnsi="Arial" w:eastAsia="等线" w:cs="Arial"/>
                <w:sz w:val="22"/>
              </w:rPr>
              <w:t>计算机科学与技术、人工智能、网络空间安全、软件工程</w:t>
            </w:r>
          </w:p>
        </w:tc>
        <w:tc>
          <w:tcPr>
            <w:tcW w:w="2325" w:type="dxa"/>
            <w:tcMar>
              <w:top w:w="60" w:type="dxa"/>
              <w:left w:w="120" w:type="dxa"/>
              <w:bottom w:w="30" w:type="dxa"/>
              <w:right w:w="120" w:type="dxa"/>
            </w:tcMar>
          </w:tcPr>
          <w:p w14:paraId="792F4910">
            <w:pPr>
              <w:spacing w:before="120" w:after="120" w:line="288" w:lineRule="auto"/>
              <w:ind w:left="0"/>
              <w:jc w:val="left"/>
            </w:pPr>
            <w:r>
              <w:rPr>
                <w:rFonts w:ascii="Arial" w:hAnsi="Arial" w:eastAsia="等线" w:cs="Arial"/>
                <w:sz w:val="22"/>
              </w:rPr>
              <w:t>计算机学科 A 类，与本部一体化</w:t>
            </w:r>
          </w:p>
        </w:tc>
      </w:tr>
      <w:tr w14:paraId="2B7AD1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4C42BA3E">
            <w:pPr>
              <w:spacing w:before="120" w:after="120" w:line="288" w:lineRule="auto"/>
              <w:ind w:left="0"/>
              <w:jc w:val="center"/>
            </w:pPr>
            <w:r>
              <w:rPr>
                <w:rFonts w:ascii="Arial" w:hAnsi="Arial" w:eastAsia="等线" w:cs="Arial"/>
                <w:sz w:val="22"/>
              </w:rPr>
              <w:t>6</w:t>
            </w:r>
          </w:p>
        </w:tc>
        <w:tc>
          <w:tcPr>
            <w:tcW w:w="2100" w:type="dxa"/>
            <w:tcMar>
              <w:top w:w="60" w:type="dxa"/>
              <w:left w:w="120" w:type="dxa"/>
              <w:bottom w:w="30" w:type="dxa"/>
              <w:right w:w="120" w:type="dxa"/>
            </w:tcMar>
          </w:tcPr>
          <w:p w14:paraId="15093E14">
            <w:pPr>
              <w:spacing w:before="120" w:after="120" w:line="288" w:lineRule="auto"/>
              <w:ind w:left="0"/>
              <w:jc w:val="center"/>
            </w:pPr>
            <w:r>
              <w:rPr>
                <w:rFonts w:ascii="Arial" w:hAnsi="Arial" w:eastAsia="等线" w:cs="Arial"/>
                <w:sz w:val="22"/>
              </w:rPr>
              <w:t>材料科学与工程学院</w:t>
            </w:r>
          </w:p>
        </w:tc>
        <w:tc>
          <w:tcPr>
            <w:tcW w:w="3225" w:type="dxa"/>
            <w:tcMar>
              <w:top w:w="60" w:type="dxa"/>
              <w:left w:w="120" w:type="dxa"/>
              <w:bottom w:w="30" w:type="dxa"/>
              <w:right w:w="120" w:type="dxa"/>
            </w:tcMar>
          </w:tcPr>
          <w:p w14:paraId="17937022">
            <w:pPr>
              <w:spacing w:before="120" w:after="120" w:line="288" w:lineRule="auto"/>
              <w:ind w:left="0"/>
              <w:jc w:val="left"/>
            </w:pPr>
            <w:r>
              <w:rPr>
                <w:rFonts w:ascii="Arial" w:hAnsi="Arial" w:eastAsia="等线" w:cs="Arial"/>
                <w:sz w:val="22"/>
              </w:rPr>
              <w:t>材料科学与工程、材料成型、焊接技术与工程、电子封装技术</w:t>
            </w:r>
          </w:p>
        </w:tc>
        <w:tc>
          <w:tcPr>
            <w:tcW w:w="2325" w:type="dxa"/>
            <w:tcMar>
              <w:top w:w="60" w:type="dxa"/>
              <w:left w:w="120" w:type="dxa"/>
              <w:bottom w:w="30" w:type="dxa"/>
              <w:right w:w="120" w:type="dxa"/>
            </w:tcMar>
          </w:tcPr>
          <w:p w14:paraId="406C8F3D">
            <w:pPr>
              <w:spacing w:before="120" w:after="120" w:line="288" w:lineRule="auto"/>
              <w:ind w:left="0"/>
              <w:jc w:val="left"/>
            </w:pPr>
            <w:r>
              <w:rPr>
                <w:rFonts w:ascii="Arial" w:hAnsi="Arial" w:eastAsia="等线" w:cs="Arial"/>
                <w:sz w:val="22"/>
              </w:rPr>
              <w:t>材料 ESI 全球前万分之一，焊接全国顶尖</w:t>
            </w:r>
          </w:p>
        </w:tc>
      </w:tr>
      <w:tr w14:paraId="3E0E7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4B3C8A47">
            <w:pPr>
              <w:spacing w:before="120" w:after="120" w:line="288" w:lineRule="auto"/>
              <w:ind w:left="0"/>
              <w:jc w:val="center"/>
            </w:pPr>
            <w:r>
              <w:rPr>
                <w:rFonts w:ascii="Arial" w:hAnsi="Arial" w:eastAsia="等线" w:cs="Arial"/>
                <w:sz w:val="22"/>
              </w:rPr>
              <w:t>7</w:t>
            </w:r>
          </w:p>
        </w:tc>
        <w:tc>
          <w:tcPr>
            <w:tcW w:w="2100" w:type="dxa"/>
            <w:tcMar>
              <w:top w:w="60" w:type="dxa"/>
              <w:left w:w="120" w:type="dxa"/>
              <w:bottom w:w="30" w:type="dxa"/>
              <w:right w:w="120" w:type="dxa"/>
            </w:tcMar>
          </w:tcPr>
          <w:p w14:paraId="535651E2">
            <w:pPr>
              <w:spacing w:before="120" w:after="120" w:line="288" w:lineRule="auto"/>
              <w:ind w:left="0"/>
              <w:jc w:val="center"/>
            </w:pPr>
            <w:r>
              <w:rPr>
                <w:rFonts w:ascii="Arial" w:hAnsi="Arial" w:eastAsia="等线" w:cs="Arial"/>
                <w:sz w:val="22"/>
              </w:rPr>
              <w:t>新能源学院</w:t>
            </w:r>
          </w:p>
        </w:tc>
        <w:tc>
          <w:tcPr>
            <w:tcW w:w="3225" w:type="dxa"/>
            <w:tcMar>
              <w:top w:w="60" w:type="dxa"/>
              <w:left w:w="120" w:type="dxa"/>
              <w:bottom w:w="30" w:type="dxa"/>
              <w:right w:w="120" w:type="dxa"/>
            </w:tcMar>
          </w:tcPr>
          <w:p w14:paraId="0999D92C">
            <w:pPr>
              <w:spacing w:before="120" w:after="120" w:line="288" w:lineRule="auto"/>
              <w:ind w:left="0"/>
              <w:jc w:val="left"/>
            </w:pPr>
            <w:r>
              <w:rPr>
                <w:rFonts w:ascii="Arial" w:hAnsi="Arial" w:eastAsia="等线" w:cs="Arial"/>
                <w:sz w:val="22"/>
              </w:rPr>
              <w:t>电气工程及其自动化、新能源科学与工程、能源与动力工程</w:t>
            </w:r>
          </w:p>
        </w:tc>
        <w:tc>
          <w:tcPr>
            <w:tcW w:w="2325" w:type="dxa"/>
            <w:tcMar>
              <w:top w:w="60" w:type="dxa"/>
              <w:left w:w="120" w:type="dxa"/>
              <w:bottom w:w="30" w:type="dxa"/>
              <w:right w:w="120" w:type="dxa"/>
            </w:tcMar>
          </w:tcPr>
          <w:p w14:paraId="45DF2907">
            <w:pPr>
              <w:spacing w:before="120" w:after="120" w:line="288" w:lineRule="auto"/>
              <w:ind w:left="0"/>
              <w:jc w:val="left"/>
            </w:pPr>
            <w:r>
              <w:rPr>
                <w:rFonts w:ascii="Arial" w:hAnsi="Arial" w:eastAsia="等线" w:cs="Arial"/>
                <w:sz w:val="22"/>
              </w:rPr>
              <w:t>新能源、电力方向契合产业需求</w:t>
            </w:r>
          </w:p>
        </w:tc>
      </w:tr>
      <w:tr w14:paraId="0342B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373C2224">
            <w:pPr>
              <w:spacing w:before="120" w:after="120" w:line="288" w:lineRule="auto"/>
              <w:ind w:left="0"/>
              <w:jc w:val="center"/>
            </w:pPr>
            <w:r>
              <w:rPr>
                <w:rFonts w:ascii="Arial" w:hAnsi="Arial" w:eastAsia="等线" w:cs="Arial"/>
                <w:sz w:val="22"/>
              </w:rPr>
              <w:t>8</w:t>
            </w:r>
          </w:p>
        </w:tc>
        <w:tc>
          <w:tcPr>
            <w:tcW w:w="2100" w:type="dxa"/>
            <w:tcMar>
              <w:top w:w="60" w:type="dxa"/>
              <w:left w:w="120" w:type="dxa"/>
              <w:bottom w:w="30" w:type="dxa"/>
              <w:right w:w="120" w:type="dxa"/>
            </w:tcMar>
          </w:tcPr>
          <w:p w14:paraId="4AC93EB2">
            <w:pPr>
              <w:spacing w:before="120" w:after="120" w:line="288" w:lineRule="auto"/>
              <w:ind w:left="0"/>
              <w:jc w:val="center"/>
            </w:pPr>
            <w:r>
              <w:rPr>
                <w:rFonts w:ascii="Arial" w:hAnsi="Arial" w:eastAsia="等线" w:cs="Arial"/>
                <w:sz w:val="22"/>
              </w:rPr>
              <w:t>理学院</w:t>
            </w:r>
          </w:p>
        </w:tc>
        <w:tc>
          <w:tcPr>
            <w:tcW w:w="3225" w:type="dxa"/>
            <w:tcMar>
              <w:top w:w="60" w:type="dxa"/>
              <w:left w:w="120" w:type="dxa"/>
              <w:bottom w:w="30" w:type="dxa"/>
              <w:right w:w="120" w:type="dxa"/>
            </w:tcMar>
          </w:tcPr>
          <w:p w14:paraId="05A8BB30">
            <w:pPr>
              <w:spacing w:before="120" w:after="120" w:line="288" w:lineRule="auto"/>
              <w:ind w:left="0"/>
              <w:jc w:val="left"/>
            </w:pPr>
            <w:r>
              <w:rPr>
                <w:rFonts w:ascii="Arial" w:hAnsi="Arial" w:eastAsia="等线" w:cs="Arial"/>
                <w:sz w:val="22"/>
              </w:rPr>
              <w:t>数学与应用数学、信息与计算科学、光电信息科学与工程</w:t>
            </w:r>
          </w:p>
        </w:tc>
        <w:tc>
          <w:tcPr>
            <w:tcW w:w="2325" w:type="dxa"/>
            <w:tcMar>
              <w:top w:w="60" w:type="dxa"/>
              <w:left w:w="120" w:type="dxa"/>
              <w:bottom w:w="30" w:type="dxa"/>
              <w:right w:w="120" w:type="dxa"/>
            </w:tcMar>
          </w:tcPr>
          <w:p w14:paraId="6A200E2C">
            <w:pPr>
              <w:spacing w:before="120" w:after="120" w:line="288" w:lineRule="auto"/>
              <w:ind w:left="0"/>
              <w:jc w:val="left"/>
            </w:pPr>
            <w:r>
              <w:rPr>
                <w:rFonts w:ascii="Arial" w:hAnsi="Arial" w:eastAsia="等线" w:cs="Arial"/>
                <w:sz w:val="22"/>
              </w:rPr>
              <w:t>基础学科，支撑工科发展</w:t>
            </w:r>
          </w:p>
        </w:tc>
      </w:tr>
      <w:tr w14:paraId="2A361A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7982B896">
            <w:pPr>
              <w:spacing w:before="120" w:after="120" w:line="288" w:lineRule="auto"/>
              <w:ind w:left="0"/>
              <w:jc w:val="center"/>
            </w:pPr>
            <w:r>
              <w:rPr>
                <w:rFonts w:ascii="Arial" w:hAnsi="Arial" w:eastAsia="等线" w:cs="Arial"/>
                <w:sz w:val="22"/>
              </w:rPr>
              <w:t>9</w:t>
            </w:r>
          </w:p>
        </w:tc>
        <w:tc>
          <w:tcPr>
            <w:tcW w:w="2100" w:type="dxa"/>
            <w:tcMar>
              <w:top w:w="60" w:type="dxa"/>
              <w:left w:w="120" w:type="dxa"/>
              <w:bottom w:w="30" w:type="dxa"/>
              <w:right w:w="120" w:type="dxa"/>
            </w:tcMar>
          </w:tcPr>
          <w:p w14:paraId="2EBA064F">
            <w:pPr>
              <w:spacing w:before="120" w:after="120" w:line="288" w:lineRule="auto"/>
              <w:ind w:left="0"/>
              <w:jc w:val="center"/>
            </w:pPr>
            <w:r>
              <w:rPr>
                <w:rFonts w:ascii="Arial" w:hAnsi="Arial" w:eastAsia="等线" w:cs="Arial"/>
                <w:sz w:val="22"/>
              </w:rPr>
              <w:t>经济管理学院</w:t>
            </w:r>
          </w:p>
        </w:tc>
        <w:tc>
          <w:tcPr>
            <w:tcW w:w="3225" w:type="dxa"/>
            <w:tcMar>
              <w:top w:w="60" w:type="dxa"/>
              <w:left w:w="120" w:type="dxa"/>
              <w:bottom w:w="30" w:type="dxa"/>
              <w:right w:w="120" w:type="dxa"/>
            </w:tcMar>
          </w:tcPr>
          <w:p w14:paraId="3AAEBD89">
            <w:pPr>
              <w:spacing w:before="120" w:after="120" w:line="288" w:lineRule="auto"/>
              <w:ind w:left="0"/>
              <w:jc w:val="left"/>
            </w:pPr>
            <w:r>
              <w:rPr>
                <w:rFonts w:ascii="Arial" w:hAnsi="Arial" w:eastAsia="等线" w:cs="Arial"/>
                <w:sz w:val="22"/>
              </w:rPr>
              <w:t>工商管理、会计学、国际经济与贸易、信息管理与信息系统</w:t>
            </w:r>
          </w:p>
        </w:tc>
        <w:tc>
          <w:tcPr>
            <w:tcW w:w="2325" w:type="dxa"/>
            <w:tcMar>
              <w:top w:w="60" w:type="dxa"/>
              <w:left w:w="120" w:type="dxa"/>
              <w:bottom w:w="30" w:type="dxa"/>
              <w:right w:w="120" w:type="dxa"/>
            </w:tcMar>
          </w:tcPr>
          <w:p w14:paraId="2D71DB76">
            <w:pPr>
              <w:spacing w:before="120" w:after="120" w:line="288" w:lineRule="auto"/>
              <w:ind w:left="0"/>
              <w:jc w:val="left"/>
            </w:pPr>
            <w:r>
              <w:rPr>
                <w:rFonts w:ascii="Arial" w:hAnsi="Arial" w:eastAsia="等线" w:cs="Arial"/>
                <w:sz w:val="22"/>
              </w:rPr>
              <w:t>经管类，校企合作广泛</w:t>
            </w:r>
          </w:p>
        </w:tc>
      </w:tr>
      <w:tr w14:paraId="622261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3EDC7343">
            <w:pPr>
              <w:spacing w:before="120" w:after="120" w:line="288" w:lineRule="auto"/>
              <w:ind w:left="0"/>
              <w:jc w:val="center"/>
            </w:pPr>
            <w:r>
              <w:rPr>
                <w:rFonts w:ascii="Arial" w:hAnsi="Arial" w:eastAsia="等线" w:cs="Arial"/>
                <w:sz w:val="22"/>
              </w:rPr>
              <w:t>10</w:t>
            </w:r>
          </w:p>
        </w:tc>
        <w:tc>
          <w:tcPr>
            <w:tcW w:w="2100" w:type="dxa"/>
            <w:tcMar>
              <w:top w:w="60" w:type="dxa"/>
              <w:left w:w="120" w:type="dxa"/>
              <w:bottom w:w="30" w:type="dxa"/>
              <w:right w:w="120" w:type="dxa"/>
            </w:tcMar>
          </w:tcPr>
          <w:p w14:paraId="0E1C5F3F">
            <w:pPr>
              <w:spacing w:before="120" w:after="120" w:line="288" w:lineRule="auto"/>
              <w:ind w:left="0"/>
              <w:jc w:val="center"/>
            </w:pPr>
            <w:r>
              <w:rPr>
                <w:rFonts w:ascii="Arial" w:hAnsi="Arial" w:eastAsia="等线" w:cs="Arial"/>
                <w:sz w:val="22"/>
              </w:rPr>
              <w:t>语言文学学院</w:t>
            </w:r>
          </w:p>
        </w:tc>
        <w:tc>
          <w:tcPr>
            <w:tcW w:w="3225" w:type="dxa"/>
            <w:tcMar>
              <w:top w:w="60" w:type="dxa"/>
              <w:left w:w="120" w:type="dxa"/>
              <w:bottom w:w="30" w:type="dxa"/>
              <w:right w:w="120" w:type="dxa"/>
            </w:tcMar>
          </w:tcPr>
          <w:p w14:paraId="39D6733C">
            <w:pPr>
              <w:spacing w:before="120" w:after="120" w:line="288" w:lineRule="auto"/>
              <w:ind w:left="0"/>
              <w:jc w:val="left"/>
            </w:pPr>
            <w:r>
              <w:rPr>
                <w:rFonts w:ascii="Arial" w:hAnsi="Arial" w:eastAsia="等线" w:cs="Arial"/>
                <w:sz w:val="22"/>
              </w:rPr>
              <w:t>英语、朝鲜语、汉语言文学</w:t>
            </w:r>
          </w:p>
        </w:tc>
        <w:tc>
          <w:tcPr>
            <w:tcW w:w="2325" w:type="dxa"/>
            <w:tcMar>
              <w:top w:w="60" w:type="dxa"/>
              <w:left w:w="120" w:type="dxa"/>
              <w:bottom w:w="30" w:type="dxa"/>
              <w:right w:w="120" w:type="dxa"/>
            </w:tcMar>
          </w:tcPr>
          <w:p w14:paraId="4691ADB7">
            <w:pPr>
              <w:spacing w:before="120" w:after="120" w:line="288" w:lineRule="auto"/>
              <w:ind w:left="0"/>
              <w:jc w:val="left"/>
            </w:pPr>
            <w:r>
              <w:rPr>
                <w:rFonts w:ascii="Arial" w:hAnsi="Arial" w:eastAsia="等线" w:cs="Arial"/>
                <w:sz w:val="22"/>
              </w:rPr>
              <w:t>24 级未再招生</w:t>
            </w:r>
          </w:p>
        </w:tc>
      </w:tr>
      <w:tr w14:paraId="60EA1D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480BABF0">
            <w:pPr>
              <w:spacing w:before="120" w:after="120" w:line="288" w:lineRule="auto"/>
              <w:ind w:left="0"/>
              <w:jc w:val="center"/>
            </w:pPr>
            <w:r>
              <w:rPr>
                <w:rFonts w:ascii="Arial" w:hAnsi="Arial" w:eastAsia="等线" w:cs="Arial"/>
                <w:sz w:val="22"/>
              </w:rPr>
              <w:t>11</w:t>
            </w:r>
          </w:p>
        </w:tc>
        <w:tc>
          <w:tcPr>
            <w:tcW w:w="2100" w:type="dxa"/>
            <w:tcMar>
              <w:top w:w="60" w:type="dxa"/>
              <w:left w:w="120" w:type="dxa"/>
              <w:bottom w:w="30" w:type="dxa"/>
              <w:right w:w="120" w:type="dxa"/>
            </w:tcMar>
          </w:tcPr>
          <w:p w14:paraId="4B210FBE">
            <w:pPr>
              <w:spacing w:before="120" w:after="120" w:line="288" w:lineRule="auto"/>
              <w:ind w:left="0"/>
              <w:jc w:val="center"/>
            </w:pPr>
            <w:r>
              <w:rPr>
                <w:rFonts w:ascii="Arial" w:hAnsi="Arial" w:eastAsia="等线" w:cs="Arial"/>
                <w:sz w:val="22"/>
              </w:rPr>
              <w:t>马克思主义学院</w:t>
            </w:r>
          </w:p>
        </w:tc>
        <w:tc>
          <w:tcPr>
            <w:tcW w:w="3225" w:type="dxa"/>
            <w:tcMar>
              <w:top w:w="60" w:type="dxa"/>
              <w:left w:w="120" w:type="dxa"/>
              <w:bottom w:w="30" w:type="dxa"/>
              <w:right w:w="120" w:type="dxa"/>
            </w:tcMar>
          </w:tcPr>
          <w:p w14:paraId="669436E7">
            <w:pPr>
              <w:spacing w:before="120" w:after="120" w:line="288" w:lineRule="auto"/>
              <w:ind w:left="0"/>
              <w:jc w:val="left"/>
            </w:pPr>
            <w:r>
              <w:rPr>
                <w:rFonts w:ascii="Arial" w:hAnsi="Arial" w:eastAsia="等线" w:cs="Arial"/>
                <w:sz w:val="22"/>
              </w:rPr>
              <w:t>—</w:t>
            </w:r>
          </w:p>
        </w:tc>
        <w:tc>
          <w:tcPr>
            <w:tcW w:w="2325" w:type="dxa"/>
            <w:tcMar>
              <w:top w:w="60" w:type="dxa"/>
              <w:left w:w="120" w:type="dxa"/>
              <w:bottom w:w="30" w:type="dxa"/>
              <w:right w:w="120" w:type="dxa"/>
            </w:tcMar>
          </w:tcPr>
          <w:p w14:paraId="06DF86E9">
            <w:pPr>
              <w:spacing w:before="120" w:after="120" w:line="288" w:lineRule="auto"/>
              <w:ind w:left="0"/>
              <w:jc w:val="left"/>
            </w:pPr>
            <w:r>
              <w:rPr>
                <w:rFonts w:ascii="Arial" w:hAnsi="Arial" w:eastAsia="等线" w:cs="Arial"/>
                <w:sz w:val="22"/>
              </w:rPr>
              <w:t>思政教学与研究</w:t>
            </w:r>
          </w:p>
        </w:tc>
      </w:tr>
      <w:tr w14:paraId="628832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30" w:type="dxa"/>
            <w:tcMar>
              <w:top w:w="60" w:type="dxa"/>
              <w:left w:w="120" w:type="dxa"/>
              <w:bottom w:w="30" w:type="dxa"/>
              <w:right w:w="120" w:type="dxa"/>
            </w:tcMar>
          </w:tcPr>
          <w:p w14:paraId="0C338FE0">
            <w:pPr>
              <w:spacing w:before="120" w:after="120" w:line="288" w:lineRule="auto"/>
              <w:ind w:left="0"/>
              <w:jc w:val="center"/>
            </w:pPr>
            <w:r>
              <w:rPr>
                <w:rFonts w:ascii="Arial" w:hAnsi="Arial" w:eastAsia="等线" w:cs="Arial"/>
                <w:sz w:val="22"/>
              </w:rPr>
              <w:t>12</w:t>
            </w:r>
          </w:p>
        </w:tc>
        <w:tc>
          <w:tcPr>
            <w:tcW w:w="2100" w:type="dxa"/>
            <w:tcMar>
              <w:top w:w="60" w:type="dxa"/>
              <w:left w:w="120" w:type="dxa"/>
              <w:bottom w:w="30" w:type="dxa"/>
              <w:right w:w="120" w:type="dxa"/>
            </w:tcMar>
          </w:tcPr>
          <w:p w14:paraId="4C94212C">
            <w:pPr>
              <w:spacing w:before="120" w:after="120" w:line="288" w:lineRule="auto"/>
              <w:ind w:left="0"/>
              <w:jc w:val="center"/>
            </w:pPr>
            <w:r>
              <w:rPr>
                <w:rFonts w:ascii="Arial" w:hAnsi="Arial" w:eastAsia="等线" w:cs="Arial"/>
                <w:sz w:val="22"/>
              </w:rPr>
              <w:t>基础教学部</w:t>
            </w:r>
          </w:p>
        </w:tc>
        <w:tc>
          <w:tcPr>
            <w:tcW w:w="3225" w:type="dxa"/>
            <w:tcMar>
              <w:top w:w="60" w:type="dxa"/>
              <w:left w:w="120" w:type="dxa"/>
              <w:bottom w:w="30" w:type="dxa"/>
              <w:right w:w="120" w:type="dxa"/>
            </w:tcMar>
          </w:tcPr>
          <w:p w14:paraId="1FAAC0E0">
            <w:pPr>
              <w:spacing w:before="120" w:after="120" w:line="288" w:lineRule="auto"/>
              <w:ind w:left="0"/>
              <w:jc w:val="left"/>
            </w:pPr>
            <w:r>
              <w:rPr>
                <w:rFonts w:ascii="Arial" w:hAnsi="Arial" w:eastAsia="等线" w:cs="Arial"/>
                <w:sz w:val="22"/>
              </w:rPr>
              <w:t>—</w:t>
            </w:r>
          </w:p>
        </w:tc>
        <w:tc>
          <w:tcPr>
            <w:tcW w:w="2325" w:type="dxa"/>
            <w:tcMar>
              <w:top w:w="60" w:type="dxa"/>
              <w:left w:w="120" w:type="dxa"/>
              <w:bottom w:w="30" w:type="dxa"/>
              <w:right w:w="120" w:type="dxa"/>
            </w:tcMar>
          </w:tcPr>
          <w:p w14:paraId="019F8D4B">
            <w:pPr>
              <w:spacing w:before="120" w:after="120" w:line="288" w:lineRule="auto"/>
              <w:ind w:left="0"/>
              <w:jc w:val="left"/>
            </w:pPr>
            <w:r>
              <w:rPr>
                <w:rFonts w:ascii="Arial" w:hAnsi="Arial" w:eastAsia="等线" w:cs="Arial"/>
                <w:sz w:val="22"/>
              </w:rPr>
              <w:t>公共基础课教学</w:t>
            </w:r>
          </w:p>
        </w:tc>
      </w:tr>
    </w:tbl>
    <w:p w14:paraId="406CD372"/>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44D96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670FF156">
            <w:pPr>
              <w:numPr>
                <w:ilvl w:val="0"/>
                <w:numId w:val="225"/>
              </w:numPr>
              <w:spacing w:before="120" w:after="120" w:line="288" w:lineRule="auto"/>
              <w:ind w:left="0"/>
              <w:jc w:val="left"/>
            </w:pPr>
            <w:r>
              <w:rPr>
                <w:rFonts w:ascii="Arial" w:hAnsi="Arial" w:eastAsia="等线" w:cs="Arial"/>
                <w:sz w:val="22"/>
              </w:rPr>
              <w:t>官方链接：</w:t>
            </w:r>
            <w:r>
              <w:fldChar w:fldCharType="begin"/>
            </w:r>
            <w:r>
              <w:instrText xml:space="preserve"> HYPERLINK "https://zsb.hitwh.edu.cn/mobile/major/index" \h </w:instrText>
            </w:r>
            <w:r>
              <w:fldChar w:fldCharType="separate"/>
            </w:r>
            <w:r>
              <w:rPr>
                <w:rFonts w:ascii="Arial" w:hAnsi="Arial" w:eastAsia="等线" w:cs="Arial"/>
                <w:color w:val="3370FF"/>
                <w:sz w:val="22"/>
              </w:rPr>
              <w:t>https://zsb.hitwh.edu.cn/mobile/major/index</w:t>
            </w:r>
            <w:r>
              <w:rPr>
                <w:rFonts w:ascii="Arial" w:hAnsi="Arial" w:eastAsia="等线" w:cs="Arial"/>
                <w:color w:val="3370FF"/>
                <w:sz w:val="22"/>
              </w:rPr>
              <w:fldChar w:fldCharType="end"/>
            </w:r>
          </w:p>
        </w:tc>
      </w:tr>
    </w:tbl>
    <w:p w14:paraId="12B24CB6">
      <w:pPr>
        <w:spacing w:before="320" w:after="120" w:line="288" w:lineRule="auto"/>
        <w:ind w:left="0"/>
        <w:jc w:val="left"/>
        <w:outlineLvl w:val="1"/>
      </w:pPr>
      <w:bookmarkStart w:id="299" w:name="heading_203"/>
      <w:bookmarkStart w:id="300" w:name="_Toc12737"/>
      <w:r>
        <w:rPr>
          <w:rFonts w:ascii="Arial" w:hAnsi="Arial" w:eastAsia="等线" w:cs="Arial"/>
          <w:b/>
          <w:sz w:val="32"/>
        </w:rPr>
        <w:t>（7）联系方式（找同学或老师）</w:t>
      </w:r>
      <w:bookmarkEnd w:id="299"/>
      <w:bookmarkEnd w:id="300"/>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3BDC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7FBC57B4">
            <w:pPr>
              <w:spacing w:before="120" w:after="120" w:line="288" w:lineRule="auto"/>
              <w:ind w:left="0" w:firstLine="0"/>
              <w:jc w:val="left"/>
            </w:pPr>
            <w:r>
              <w:rPr>
                <w:rFonts w:ascii="Arial" w:hAnsi="Arial" w:eastAsia="等线" w:cs="Arial"/>
                <w:sz w:val="22"/>
              </w:rPr>
              <w:t>若不知道辅导员姓名，可在微信搜索哈尔滨工业大学威海辅导员会有全校的，</w:t>
            </w:r>
          </w:p>
          <w:p w14:paraId="3FC05343">
            <w:pPr>
              <w:spacing w:before="120" w:after="120" w:line="288" w:lineRule="auto"/>
              <w:ind w:left="0" w:firstLine="0"/>
              <w:jc w:val="left"/>
            </w:pPr>
            <w:r>
              <w:rPr>
                <w:rFonts w:ascii="Arial" w:hAnsi="Arial" w:eastAsia="等线" w:cs="Arial"/>
                <w:sz w:val="22"/>
              </w:rPr>
              <w:t>可在哈工大 qpp 直接搜索老师姓名并发消息或打电话（包括同学），2026 年招生办信息（电话号码）</w:t>
            </w:r>
          </w:p>
          <w:p w14:paraId="5B4B4E90">
            <w:pPr>
              <w:spacing w:before="120" w:after="120" w:line="288" w:lineRule="auto"/>
              <w:ind w:left="0" w:firstLine="0"/>
              <w:jc w:val="left"/>
            </w:pPr>
            <w:r>
              <w:rPr>
                <w:rFonts w:ascii="Arial" w:hAnsi="Arial" w:eastAsia="等线" w:cs="Arial"/>
                <w:sz w:val="22"/>
              </w:rPr>
              <w:t>https://mp.weixin.qq.com/s/MHwZMZlBMjeW_C5Ga8sQTg</w:t>
            </w:r>
          </w:p>
        </w:tc>
      </w:tr>
    </w:tbl>
    <w:p w14:paraId="373BE21E">
      <w:pPr>
        <w:spacing w:before="300" w:after="120" w:line="288" w:lineRule="auto"/>
        <w:ind w:left="0"/>
        <w:jc w:val="left"/>
        <w:outlineLvl w:val="2"/>
      </w:pPr>
      <w:bookmarkStart w:id="301" w:name="heading_204"/>
      <w:r>
        <w:rPr>
          <w:rFonts w:ascii="Arial" w:hAnsi="Arial" w:eastAsia="等线" w:cs="Arial"/>
          <w:b/>
          <w:sz w:val="30"/>
        </w:rPr>
        <w:t>1. 部分部门联系方式</w:t>
      </w:r>
      <w:bookmarkEnd w:id="301"/>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05"/>
        <w:gridCol w:w="1470"/>
        <w:gridCol w:w="780"/>
        <w:gridCol w:w="825"/>
        <w:gridCol w:w="2100"/>
        <w:gridCol w:w="2100"/>
      </w:tblGrid>
      <w:tr w14:paraId="507BBB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486DB36A">
            <w:pPr>
              <w:spacing w:before="120" w:after="120" w:line="288" w:lineRule="auto"/>
              <w:ind w:left="0"/>
              <w:jc w:val="center"/>
            </w:pPr>
            <w:r>
              <w:rPr>
                <w:rFonts w:ascii="Arial" w:hAnsi="Arial" w:eastAsia="等线" w:cs="Arial"/>
                <w:b/>
                <w:sz w:val="22"/>
              </w:rPr>
              <w:t>部门</w:t>
            </w:r>
          </w:p>
        </w:tc>
        <w:tc>
          <w:tcPr>
            <w:tcW w:w="1470" w:type="dxa"/>
            <w:tcMar>
              <w:top w:w="60" w:type="dxa"/>
              <w:left w:w="120" w:type="dxa"/>
              <w:bottom w:w="30" w:type="dxa"/>
              <w:right w:w="120" w:type="dxa"/>
            </w:tcMar>
          </w:tcPr>
          <w:p w14:paraId="19C82C9D">
            <w:pPr>
              <w:spacing w:before="120" w:after="120" w:line="288" w:lineRule="auto"/>
              <w:ind w:left="0"/>
              <w:jc w:val="center"/>
            </w:pPr>
            <w:r>
              <w:rPr>
                <w:rFonts w:ascii="Arial" w:hAnsi="Arial" w:eastAsia="等线" w:cs="Arial"/>
                <w:b/>
                <w:sz w:val="22"/>
              </w:rPr>
              <w:t>联系人</w:t>
            </w:r>
          </w:p>
        </w:tc>
        <w:tc>
          <w:tcPr>
            <w:tcW w:w="780" w:type="dxa"/>
            <w:tcMar>
              <w:top w:w="60" w:type="dxa"/>
              <w:left w:w="120" w:type="dxa"/>
              <w:bottom w:w="30" w:type="dxa"/>
              <w:right w:w="120" w:type="dxa"/>
            </w:tcMar>
          </w:tcPr>
          <w:p w14:paraId="489E637C">
            <w:pPr>
              <w:spacing w:before="120" w:after="120" w:line="288" w:lineRule="auto"/>
              <w:ind w:left="0"/>
              <w:jc w:val="center"/>
            </w:pPr>
            <w:r>
              <w:rPr>
                <w:rFonts w:ascii="Arial" w:hAnsi="Arial" w:eastAsia="等线" w:cs="Arial"/>
                <w:b/>
                <w:sz w:val="22"/>
              </w:rPr>
              <w:t>联系电话</w:t>
            </w:r>
          </w:p>
        </w:tc>
        <w:tc>
          <w:tcPr>
            <w:tcW w:w="825" w:type="dxa"/>
            <w:tcMar>
              <w:top w:w="60" w:type="dxa"/>
              <w:left w:w="120" w:type="dxa"/>
              <w:bottom w:w="30" w:type="dxa"/>
              <w:right w:w="120" w:type="dxa"/>
            </w:tcMar>
          </w:tcPr>
          <w:p w14:paraId="42000D3C">
            <w:pPr>
              <w:spacing w:before="120" w:after="120" w:line="288" w:lineRule="auto"/>
              <w:ind w:left="0"/>
              <w:jc w:val="center"/>
            </w:pPr>
            <w:r>
              <w:rPr>
                <w:rFonts w:ascii="Arial" w:hAnsi="Arial" w:eastAsia="等线" w:cs="Arial"/>
                <w:b/>
                <w:sz w:val="22"/>
              </w:rPr>
              <w:t>邮箱</w:t>
            </w:r>
          </w:p>
        </w:tc>
        <w:tc>
          <w:tcPr>
            <w:tcW w:w="2100" w:type="dxa"/>
            <w:tcMar>
              <w:top w:w="60" w:type="dxa"/>
              <w:left w:w="120" w:type="dxa"/>
              <w:bottom w:w="30" w:type="dxa"/>
              <w:right w:w="120" w:type="dxa"/>
            </w:tcMar>
          </w:tcPr>
          <w:p w14:paraId="1C012CBC">
            <w:pPr>
              <w:spacing w:before="120" w:after="120" w:line="288" w:lineRule="auto"/>
              <w:ind w:left="0"/>
              <w:jc w:val="center"/>
            </w:pPr>
            <w:r>
              <w:rPr>
                <w:rFonts w:ascii="Arial" w:hAnsi="Arial" w:eastAsia="等线" w:cs="Arial"/>
                <w:b/>
                <w:sz w:val="22"/>
              </w:rPr>
              <w:t>办公地点</w:t>
            </w:r>
          </w:p>
        </w:tc>
        <w:tc>
          <w:tcPr>
            <w:tcW w:w="2100" w:type="dxa"/>
            <w:tcMar>
              <w:top w:w="60" w:type="dxa"/>
              <w:left w:w="120" w:type="dxa"/>
              <w:bottom w:w="30" w:type="dxa"/>
              <w:right w:w="120" w:type="dxa"/>
            </w:tcMar>
          </w:tcPr>
          <w:p w14:paraId="6338F8CC">
            <w:pPr>
              <w:spacing w:before="120" w:after="120" w:line="288" w:lineRule="auto"/>
              <w:ind w:left="0"/>
              <w:jc w:val="center"/>
            </w:pPr>
            <w:r>
              <w:rPr>
                <w:rFonts w:ascii="Arial" w:hAnsi="Arial" w:eastAsia="等线" w:cs="Arial"/>
                <w:b/>
                <w:sz w:val="22"/>
              </w:rPr>
              <w:t>备注</w:t>
            </w:r>
          </w:p>
        </w:tc>
      </w:tr>
      <w:tr w14:paraId="7764AB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0B03F7E3">
            <w:pPr>
              <w:spacing w:before="120" w:after="120" w:line="288" w:lineRule="auto"/>
              <w:ind w:left="0"/>
              <w:jc w:val="left"/>
            </w:pPr>
            <w:r>
              <w:rPr>
                <w:rFonts w:ascii="Arial" w:hAnsi="Arial" w:eastAsia="等线" w:cs="Arial"/>
                <w:sz w:val="22"/>
              </w:rPr>
              <w:t>招生办公室</w:t>
            </w:r>
          </w:p>
        </w:tc>
        <w:tc>
          <w:tcPr>
            <w:tcW w:w="1470" w:type="dxa"/>
            <w:tcMar>
              <w:top w:w="60" w:type="dxa"/>
              <w:left w:w="120" w:type="dxa"/>
              <w:bottom w:w="30" w:type="dxa"/>
              <w:right w:w="120" w:type="dxa"/>
            </w:tcMar>
          </w:tcPr>
          <w:p w14:paraId="14B2E67C">
            <w:pPr>
              <w:spacing w:before="120" w:after="120" w:line="288" w:lineRule="auto"/>
              <w:ind w:left="0"/>
              <w:jc w:val="left"/>
            </w:pPr>
            <w:r>
              <w:rPr>
                <w:rFonts w:ascii="Arial" w:hAnsi="Arial" w:eastAsia="等线" w:cs="Arial"/>
                <w:sz w:val="22"/>
              </w:rPr>
              <w:t>—</w:t>
            </w:r>
          </w:p>
        </w:tc>
        <w:tc>
          <w:tcPr>
            <w:tcW w:w="780" w:type="dxa"/>
            <w:tcMar>
              <w:top w:w="60" w:type="dxa"/>
              <w:left w:w="120" w:type="dxa"/>
              <w:bottom w:w="30" w:type="dxa"/>
              <w:right w:w="120" w:type="dxa"/>
            </w:tcMar>
          </w:tcPr>
          <w:p w14:paraId="395824C4">
            <w:pPr>
              <w:spacing w:before="120" w:after="120" w:line="288" w:lineRule="auto"/>
              <w:ind w:left="0"/>
              <w:jc w:val="left"/>
            </w:pPr>
            <w:r>
              <w:rPr>
                <w:rFonts w:ascii="Arial" w:hAnsi="Arial" w:eastAsia="等线" w:cs="Arial"/>
                <w:sz w:val="22"/>
              </w:rPr>
              <w:t>0631-5689455、5687186</w:t>
            </w:r>
          </w:p>
        </w:tc>
        <w:tc>
          <w:tcPr>
            <w:tcW w:w="825" w:type="dxa"/>
            <w:tcMar>
              <w:top w:w="60" w:type="dxa"/>
              <w:left w:w="120" w:type="dxa"/>
              <w:bottom w:w="30" w:type="dxa"/>
              <w:right w:w="120" w:type="dxa"/>
            </w:tcMar>
          </w:tcPr>
          <w:p w14:paraId="6A883E20">
            <w:pPr>
              <w:spacing w:before="120" w:after="120" w:line="288" w:lineRule="auto"/>
              <w:ind w:left="0"/>
              <w:jc w:val="left"/>
            </w:pPr>
            <w:r>
              <w:rPr>
                <w:rFonts w:ascii="Arial" w:hAnsi="Arial" w:eastAsia="等线" w:cs="Arial"/>
                <w:color w:val="245BDB"/>
                <w:sz w:val="22"/>
              </w:rPr>
              <w:t>zsb@hitwh.edu.cn</w:t>
            </w:r>
          </w:p>
        </w:tc>
        <w:tc>
          <w:tcPr>
            <w:tcW w:w="2100" w:type="dxa"/>
            <w:tcMar>
              <w:top w:w="60" w:type="dxa"/>
              <w:left w:w="120" w:type="dxa"/>
              <w:bottom w:w="30" w:type="dxa"/>
              <w:right w:w="120" w:type="dxa"/>
            </w:tcMar>
          </w:tcPr>
          <w:p w14:paraId="6F7B5C55">
            <w:pPr>
              <w:spacing w:before="120" w:after="120" w:line="288" w:lineRule="auto"/>
              <w:ind w:left="0"/>
              <w:jc w:val="left"/>
            </w:pPr>
            <w:r>
              <w:rPr>
                <w:rFonts w:ascii="Arial" w:hAnsi="Arial" w:eastAsia="等线" w:cs="Arial"/>
                <w:sz w:val="22"/>
              </w:rPr>
              <w:t>主楼 H345</w:t>
            </w:r>
          </w:p>
        </w:tc>
        <w:tc>
          <w:tcPr>
            <w:tcW w:w="2100" w:type="dxa"/>
            <w:tcMar>
              <w:top w:w="60" w:type="dxa"/>
              <w:left w:w="120" w:type="dxa"/>
              <w:bottom w:w="30" w:type="dxa"/>
              <w:right w:w="120" w:type="dxa"/>
            </w:tcMar>
          </w:tcPr>
          <w:p w14:paraId="5B0E7402">
            <w:pPr>
              <w:spacing w:before="120" w:after="120" w:line="288" w:lineRule="auto"/>
              <w:ind w:left="0"/>
              <w:jc w:val="left"/>
            </w:pPr>
            <w:r>
              <w:rPr>
                <w:rFonts w:ascii="Arial" w:hAnsi="Arial" w:eastAsia="等线" w:cs="Arial"/>
                <w:sz w:val="22"/>
              </w:rPr>
              <w:t>本科招生咨询（2024 年招生办信息补充链接：</w:t>
            </w:r>
            <w:r>
              <w:fldChar w:fldCharType="begin"/>
            </w:r>
            <w:r>
              <w:instrText xml:space="preserve"> HYPERLINK "https://mp.weixin.qq.com/s/yn7Kfa7qLhv4SVpJt4KpQQ" \h </w:instrText>
            </w:r>
            <w:r>
              <w:fldChar w:fldCharType="separate"/>
            </w:r>
            <w:r>
              <w:rPr>
                <w:rFonts w:ascii="Arial" w:hAnsi="Arial" w:eastAsia="等线" w:cs="Arial"/>
                <w:color w:val="3370FF"/>
                <w:sz w:val="22"/>
              </w:rPr>
              <w:t>https://mp.weixin.qq.com/s/yn7Kfa7qLhv4SVpJt4KpQQ</w:t>
            </w:r>
            <w:r>
              <w:rPr>
                <w:rFonts w:ascii="Arial" w:hAnsi="Arial" w:eastAsia="等线" w:cs="Arial"/>
                <w:color w:val="3370FF"/>
                <w:sz w:val="22"/>
              </w:rPr>
              <w:fldChar w:fldCharType="end"/>
            </w:r>
            <w:r>
              <w:rPr>
                <w:rFonts w:ascii="Arial" w:hAnsi="Arial" w:eastAsia="等线" w:cs="Arial"/>
                <w:sz w:val="22"/>
              </w:rPr>
              <w:t>）</w:t>
            </w:r>
          </w:p>
        </w:tc>
      </w:tr>
      <w:tr w14:paraId="4BDECF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690DCEC8">
            <w:pPr>
              <w:spacing w:before="120" w:after="120" w:line="288" w:lineRule="auto"/>
              <w:ind w:left="0"/>
              <w:jc w:val="left"/>
            </w:pPr>
            <w:r>
              <w:rPr>
                <w:rFonts w:ascii="Arial" w:hAnsi="Arial" w:eastAsia="等线" w:cs="Arial"/>
                <w:sz w:val="22"/>
              </w:rPr>
              <w:t>就业指导中心</w:t>
            </w:r>
          </w:p>
        </w:tc>
        <w:tc>
          <w:tcPr>
            <w:tcW w:w="1470" w:type="dxa"/>
            <w:tcMar>
              <w:top w:w="60" w:type="dxa"/>
              <w:left w:w="120" w:type="dxa"/>
              <w:bottom w:w="30" w:type="dxa"/>
              <w:right w:w="120" w:type="dxa"/>
            </w:tcMar>
          </w:tcPr>
          <w:p w14:paraId="0EC1E696">
            <w:pPr>
              <w:spacing w:before="120" w:after="120" w:line="288" w:lineRule="auto"/>
              <w:ind w:left="0"/>
              <w:jc w:val="left"/>
            </w:pPr>
            <w:r>
              <w:rPr>
                <w:rFonts w:ascii="Arial" w:hAnsi="Arial" w:eastAsia="等线" w:cs="Arial"/>
                <w:sz w:val="22"/>
              </w:rPr>
              <w:t>刘健、张云凯、李老师（就业专员）</w:t>
            </w:r>
          </w:p>
        </w:tc>
        <w:tc>
          <w:tcPr>
            <w:tcW w:w="780" w:type="dxa"/>
            <w:tcMar>
              <w:top w:w="60" w:type="dxa"/>
              <w:left w:w="120" w:type="dxa"/>
              <w:bottom w:w="30" w:type="dxa"/>
              <w:right w:w="120" w:type="dxa"/>
            </w:tcMar>
          </w:tcPr>
          <w:p w14:paraId="61787C6D">
            <w:pPr>
              <w:spacing w:before="120" w:after="120" w:line="288" w:lineRule="auto"/>
              <w:ind w:left="0"/>
              <w:jc w:val="left"/>
            </w:pPr>
            <w:r>
              <w:rPr>
                <w:rFonts w:ascii="Arial" w:hAnsi="Arial" w:eastAsia="等线" w:cs="Arial"/>
                <w:sz w:val="22"/>
              </w:rPr>
              <w:t>0631-5687720、5687535、5687013</w:t>
            </w:r>
          </w:p>
        </w:tc>
        <w:tc>
          <w:tcPr>
            <w:tcW w:w="825" w:type="dxa"/>
            <w:tcMar>
              <w:top w:w="60" w:type="dxa"/>
              <w:left w:w="120" w:type="dxa"/>
              <w:bottom w:w="30" w:type="dxa"/>
              <w:right w:w="120" w:type="dxa"/>
            </w:tcMar>
          </w:tcPr>
          <w:p w14:paraId="6CAB0078">
            <w:pPr>
              <w:spacing w:before="120" w:after="120" w:line="288" w:lineRule="auto"/>
              <w:ind w:left="0"/>
              <w:jc w:val="left"/>
            </w:pPr>
            <w:r>
              <w:rPr>
                <w:rFonts w:ascii="Arial" w:hAnsi="Arial" w:eastAsia="等线" w:cs="Arial"/>
                <w:color w:val="245BDB"/>
                <w:sz w:val="22"/>
              </w:rPr>
              <w:t>job@hitwh.edu.cn</w:t>
            </w:r>
          </w:p>
        </w:tc>
        <w:tc>
          <w:tcPr>
            <w:tcW w:w="2100" w:type="dxa"/>
            <w:tcMar>
              <w:top w:w="60" w:type="dxa"/>
              <w:left w:w="120" w:type="dxa"/>
              <w:bottom w:w="30" w:type="dxa"/>
              <w:right w:w="120" w:type="dxa"/>
            </w:tcMar>
          </w:tcPr>
          <w:p w14:paraId="5178C634">
            <w:pPr>
              <w:spacing w:before="120" w:after="120" w:line="288" w:lineRule="auto"/>
              <w:ind w:left="0"/>
              <w:jc w:val="left"/>
            </w:pPr>
            <w:r>
              <w:rPr>
                <w:rFonts w:ascii="Arial" w:hAnsi="Arial" w:eastAsia="等线" w:cs="Arial"/>
                <w:sz w:val="22"/>
              </w:rPr>
              <w:t>大学生活动中心南 424、302 室</w:t>
            </w:r>
          </w:p>
        </w:tc>
        <w:tc>
          <w:tcPr>
            <w:tcW w:w="2100" w:type="dxa"/>
            <w:tcMar>
              <w:top w:w="60" w:type="dxa"/>
              <w:left w:w="120" w:type="dxa"/>
              <w:bottom w:w="30" w:type="dxa"/>
              <w:right w:w="120" w:type="dxa"/>
            </w:tcMar>
          </w:tcPr>
          <w:p w14:paraId="5458729B">
            <w:pPr>
              <w:spacing w:before="120" w:after="120" w:line="288" w:lineRule="auto"/>
              <w:ind w:left="0"/>
              <w:jc w:val="left"/>
            </w:pPr>
            <w:r>
              <w:rPr>
                <w:rFonts w:ascii="Arial" w:hAnsi="Arial" w:eastAsia="等线" w:cs="Arial"/>
                <w:sz w:val="22"/>
              </w:rPr>
              <w:t>企业招聘、就业服务，李老师负责全校毕业生就业工作</w:t>
            </w:r>
          </w:p>
        </w:tc>
      </w:tr>
      <w:tr w14:paraId="1A958B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316280C2">
            <w:pPr>
              <w:spacing w:before="120" w:after="120" w:line="288" w:lineRule="auto"/>
              <w:ind w:left="0"/>
              <w:jc w:val="left"/>
            </w:pPr>
            <w:r>
              <w:rPr>
                <w:rFonts w:ascii="Arial" w:hAnsi="Arial" w:eastAsia="等线" w:cs="Arial"/>
                <w:sz w:val="22"/>
              </w:rPr>
              <w:t>校团委</w:t>
            </w:r>
          </w:p>
        </w:tc>
        <w:tc>
          <w:tcPr>
            <w:tcW w:w="1470" w:type="dxa"/>
            <w:tcMar>
              <w:top w:w="60" w:type="dxa"/>
              <w:left w:w="120" w:type="dxa"/>
              <w:bottom w:w="30" w:type="dxa"/>
              <w:right w:w="120" w:type="dxa"/>
            </w:tcMar>
          </w:tcPr>
          <w:p w14:paraId="550A1029">
            <w:pPr>
              <w:spacing w:before="120" w:after="120" w:line="288" w:lineRule="auto"/>
              <w:ind w:left="0"/>
              <w:jc w:val="left"/>
            </w:pPr>
            <w:r>
              <w:rPr>
                <w:rFonts w:ascii="Arial" w:hAnsi="Arial" w:eastAsia="等线" w:cs="Arial"/>
                <w:sz w:val="22"/>
              </w:rPr>
              <w:t>周光凯（书记）</w:t>
            </w:r>
          </w:p>
        </w:tc>
        <w:tc>
          <w:tcPr>
            <w:tcW w:w="780" w:type="dxa"/>
            <w:tcMar>
              <w:top w:w="60" w:type="dxa"/>
              <w:left w:w="120" w:type="dxa"/>
              <w:bottom w:w="30" w:type="dxa"/>
              <w:right w:w="120" w:type="dxa"/>
            </w:tcMar>
          </w:tcPr>
          <w:p w14:paraId="390B2EB9">
            <w:pPr>
              <w:spacing w:before="120" w:after="120" w:line="288" w:lineRule="auto"/>
              <w:ind w:left="0"/>
              <w:jc w:val="left"/>
            </w:pPr>
            <w:r>
              <w:rPr>
                <w:rFonts w:ascii="Arial" w:hAnsi="Arial" w:eastAsia="等线" w:cs="Arial"/>
                <w:sz w:val="22"/>
              </w:rPr>
              <w:t>0631-5687589</w:t>
            </w:r>
          </w:p>
        </w:tc>
        <w:tc>
          <w:tcPr>
            <w:tcW w:w="825" w:type="dxa"/>
            <w:tcMar>
              <w:top w:w="60" w:type="dxa"/>
              <w:left w:w="120" w:type="dxa"/>
              <w:bottom w:w="30" w:type="dxa"/>
              <w:right w:w="120" w:type="dxa"/>
            </w:tcMar>
          </w:tcPr>
          <w:p w14:paraId="760BC16B">
            <w:pPr>
              <w:spacing w:before="120" w:after="120" w:line="288" w:lineRule="auto"/>
              <w:ind w:left="0"/>
              <w:jc w:val="left"/>
            </w:pPr>
            <w:r>
              <w:rPr>
                <w:rFonts w:ascii="Arial" w:hAnsi="Arial" w:eastAsia="等线" w:cs="Arial"/>
                <w:color w:val="245BDB"/>
                <w:sz w:val="22"/>
              </w:rPr>
              <w:t>zhougk@hit.edu.cn</w:t>
            </w:r>
          </w:p>
        </w:tc>
        <w:tc>
          <w:tcPr>
            <w:tcW w:w="2100" w:type="dxa"/>
            <w:tcMar>
              <w:top w:w="60" w:type="dxa"/>
              <w:left w:w="120" w:type="dxa"/>
              <w:bottom w:w="30" w:type="dxa"/>
              <w:right w:w="120" w:type="dxa"/>
            </w:tcMar>
          </w:tcPr>
          <w:p w14:paraId="36E3053D">
            <w:pPr>
              <w:spacing w:before="120" w:after="120" w:line="288" w:lineRule="auto"/>
              <w:ind w:left="0"/>
              <w:jc w:val="left"/>
            </w:pPr>
            <w:r>
              <w:rPr>
                <w:rFonts w:ascii="Arial" w:hAnsi="Arial" w:eastAsia="等线" w:cs="Arial"/>
                <w:sz w:val="22"/>
              </w:rPr>
              <w:t>大学生活动中心 416</w:t>
            </w:r>
          </w:p>
        </w:tc>
        <w:tc>
          <w:tcPr>
            <w:tcW w:w="2100" w:type="dxa"/>
            <w:tcMar>
              <w:top w:w="60" w:type="dxa"/>
              <w:left w:w="120" w:type="dxa"/>
              <w:bottom w:w="30" w:type="dxa"/>
              <w:right w:w="120" w:type="dxa"/>
            </w:tcMar>
          </w:tcPr>
          <w:p w14:paraId="65297E68">
            <w:pPr>
              <w:spacing w:before="120" w:after="120" w:line="288" w:lineRule="auto"/>
              <w:ind w:left="0"/>
              <w:jc w:val="left"/>
            </w:pPr>
            <w:r>
              <w:rPr>
                <w:rFonts w:ascii="Arial" w:hAnsi="Arial" w:eastAsia="等线" w:cs="Arial"/>
                <w:sz w:val="22"/>
              </w:rPr>
              <w:t>学生活动、社团、志愿工作</w:t>
            </w:r>
          </w:p>
        </w:tc>
      </w:tr>
      <w:tr w14:paraId="3857E2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18C92FC7">
            <w:pPr>
              <w:spacing w:before="120" w:after="120" w:line="288" w:lineRule="auto"/>
              <w:ind w:left="0"/>
              <w:jc w:val="left"/>
            </w:pPr>
            <w:r>
              <w:rPr>
                <w:rFonts w:ascii="Arial" w:hAnsi="Arial" w:eastAsia="等线" w:cs="Arial"/>
                <w:sz w:val="22"/>
              </w:rPr>
              <w:t>学生工作部</w:t>
            </w:r>
          </w:p>
        </w:tc>
        <w:tc>
          <w:tcPr>
            <w:tcW w:w="1470" w:type="dxa"/>
            <w:tcMar>
              <w:top w:w="60" w:type="dxa"/>
              <w:left w:w="120" w:type="dxa"/>
              <w:bottom w:w="30" w:type="dxa"/>
              <w:right w:w="120" w:type="dxa"/>
            </w:tcMar>
          </w:tcPr>
          <w:p w14:paraId="2DAF9E64">
            <w:pPr>
              <w:spacing w:before="120" w:after="120" w:line="288" w:lineRule="auto"/>
              <w:ind w:left="0"/>
              <w:jc w:val="left"/>
            </w:pPr>
            <w:r>
              <w:rPr>
                <w:rFonts w:ascii="Arial" w:hAnsi="Arial" w:eastAsia="等线" w:cs="Arial"/>
                <w:sz w:val="22"/>
              </w:rPr>
              <w:t>杨俊敏、王老师（学工专员）</w:t>
            </w:r>
          </w:p>
        </w:tc>
        <w:tc>
          <w:tcPr>
            <w:tcW w:w="780" w:type="dxa"/>
            <w:tcMar>
              <w:top w:w="60" w:type="dxa"/>
              <w:left w:w="120" w:type="dxa"/>
              <w:bottom w:w="30" w:type="dxa"/>
              <w:right w:w="120" w:type="dxa"/>
            </w:tcMar>
          </w:tcPr>
          <w:p w14:paraId="592B1FD8">
            <w:pPr>
              <w:spacing w:before="120" w:after="120" w:line="288" w:lineRule="auto"/>
              <w:ind w:left="0"/>
              <w:jc w:val="left"/>
            </w:pPr>
            <w:r>
              <w:rPr>
                <w:rFonts w:ascii="Arial" w:hAnsi="Arial" w:eastAsia="等线" w:cs="Arial"/>
                <w:sz w:val="22"/>
              </w:rPr>
              <w:t>0631-5687012、5687025</w:t>
            </w:r>
          </w:p>
        </w:tc>
        <w:tc>
          <w:tcPr>
            <w:tcW w:w="825" w:type="dxa"/>
            <w:tcMar>
              <w:top w:w="60" w:type="dxa"/>
              <w:left w:w="120" w:type="dxa"/>
              <w:bottom w:w="30" w:type="dxa"/>
              <w:right w:w="120" w:type="dxa"/>
            </w:tcMar>
          </w:tcPr>
          <w:p w14:paraId="2F430CA4">
            <w:pPr>
              <w:spacing w:before="120" w:after="120" w:line="288" w:lineRule="auto"/>
              <w:ind w:left="0"/>
              <w:jc w:val="left"/>
            </w:pPr>
            <w:r>
              <w:rPr>
                <w:rFonts w:ascii="Arial" w:hAnsi="Arial" w:eastAsia="等线" w:cs="Arial"/>
                <w:color w:val="245BDB"/>
                <w:sz w:val="22"/>
              </w:rPr>
              <w:t>yangjunmin@hit.edu.cn</w:t>
            </w:r>
          </w:p>
        </w:tc>
        <w:tc>
          <w:tcPr>
            <w:tcW w:w="2100" w:type="dxa"/>
            <w:tcMar>
              <w:top w:w="60" w:type="dxa"/>
              <w:left w:w="120" w:type="dxa"/>
              <w:bottom w:w="30" w:type="dxa"/>
              <w:right w:w="120" w:type="dxa"/>
            </w:tcMar>
          </w:tcPr>
          <w:p w14:paraId="7EEB2577">
            <w:pPr>
              <w:spacing w:before="120" w:after="120" w:line="288" w:lineRule="auto"/>
              <w:ind w:left="0"/>
              <w:jc w:val="left"/>
            </w:pPr>
            <w:r>
              <w:rPr>
                <w:rFonts w:ascii="Arial" w:hAnsi="Arial" w:eastAsia="等线" w:cs="Arial"/>
                <w:sz w:val="22"/>
              </w:rPr>
              <w:t>大学生活动中心 418、201 室</w:t>
            </w:r>
          </w:p>
        </w:tc>
        <w:tc>
          <w:tcPr>
            <w:tcW w:w="2100" w:type="dxa"/>
            <w:tcMar>
              <w:top w:w="60" w:type="dxa"/>
              <w:left w:w="120" w:type="dxa"/>
              <w:bottom w:w="30" w:type="dxa"/>
              <w:right w:w="120" w:type="dxa"/>
            </w:tcMar>
          </w:tcPr>
          <w:p w14:paraId="39C60CAC">
            <w:pPr>
              <w:spacing w:before="120" w:after="120" w:line="288" w:lineRule="auto"/>
              <w:ind w:left="0"/>
              <w:jc w:val="left"/>
            </w:pPr>
            <w:r>
              <w:rPr>
                <w:rFonts w:ascii="Arial" w:hAnsi="Arial" w:eastAsia="等线" w:cs="Arial"/>
                <w:sz w:val="22"/>
              </w:rPr>
              <w:t>学生事务管理，王老师负责学生日常管理</w:t>
            </w:r>
          </w:p>
        </w:tc>
      </w:tr>
      <w:tr w14:paraId="5EB9A4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124F770A">
            <w:pPr>
              <w:spacing w:before="120" w:after="120" w:line="288" w:lineRule="auto"/>
              <w:ind w:left="0"/>
              <w:jc w:val="left"/>
            </w:pPr>
            <w:r>
              <w:rPr>
                <w:rFonts w:ascii="Arial" w:hAnsi="Arial" w:eastAsia="等线" w:cs="Arial"/>
                <w:sz w:val="22"/>
              </w:rPr>
              <w:t>国际合作处</w:t>
            </w:r>
          </w:p>
        </w:tc>
        <w:tc>
          <w:tcPr>
            <w:tcW w:w="1470" w:type="dxa"/>
            <w:tcMar>
              <w:top w:w="60" w:type="dxa"/>
              <w:left w:w="120" w:type="dxa"/>
              <w:bottom w:w="30" w:type="dxa"/>
              <w:right w:w="120" w:type="dxa"/>
            </w:tcMar>
          </w:tcPr>
          <w:p w14:paraId="48EA5DEF">
            <w:pPr>
              <w:spacing w:before="120" w:after="120" w:line="288" w:lineRule="auto"/>
              <w:ind w:left="0"/>
              <w:jc w:val="left"/>
            </w:pPr>
            <w:r>
              <w:rPr>
                <w:rFonts w:ascii="Arial" w:hAnsi="Arial" w:eastAsia="等线" w:cs="Arial"/>
                <w:sz w:val="22"/>
              </w:rPr>
              <w:t>张老师（国际交流专员）</w:t>
            </w:r>
          </w:p>
        </w:tc>
        <w:tc>
          <w:tcPr>
            <w:tcW w:w="780" w:type="dxa"/>
            <w:tcMar>
              <w:top w:w="60" w:type="dxa"/>
              <w:left w:w="120" w:type="dxa"/>
              <w:bottom w:w="30" w:type="dxa"/>
              <w:right w:w="120" w:type="dxa"/>
            </w:tcMar>
          </w:tcPr>
          <w:p w14:paraId="6A74BBC1">
            <w:pPr>
              <w:spacing w:before="120" w:after="120" w:line="288" w:lineRule="auto"/>
              <w:ind w:left="0"/>
              <w:jc w:val="left"/>
            </w:pPr>
            <w:r>
              <w:rPr>
                <w:rFonts w:ascii="Arial" w:hAnsi="Arial" w:eastAsia="等线" w:cs="Arial"/>
                <w:sz w:val="22"/>
              </w:rPr>
              <w:t>0631-5687019、5687032</w:t>
            </w:r>
          </w:p>
        </w:tc>
        <w:tc>
          <w:tcPr>
            <w:tcW w:w="825" w:type="dxa"/>
            <w:tcMar>
              <w:top w:w="60" w:type="dxa"/>
              <w:left w:w="120" w:type="dxa"/>
              <w:bottom w:w="30" w:type="dxa"/>
              <w:right w:w="120" w:type="dxa"/>
            </w:tcMar>
          </w:tcPr>
          <w:p w14:paraId="38BBB096">
            <w:pPr>
              <w:spacing w:before="120" w:after="120" w:line="288" w:lineRule="auto"/>
              <w:ind w:left="0"/>
              <w:jc w:val="left"/>
            </w:pPr>
            <w:r>
              <w:rPr>
                <w:rFonts w:ascii="Arial" w:hAnsi="Arial" w:eastAsia="等线" w:cs="Arial"/>
                <w:sz w:val="22"/>
              </w:rPr>
              <w:t>—</w:t>
            </w:r>
          </w:p>
        </w:tc>
        <w:tc>
          <w:tcPr>
            <w:tcW w:w="2100" w:type="dxa"/>
            <w:tcMar>
              <w:top w:w="60" w:type="dxa"/>
              <w:left w:w="120" w:type="dxa"/>
              <w:bottom w:w="30" w:type="dxa"/>
              <w:right w:w="120" w:type="dxa"/>
            </w:tcMar>
          </w:tcPr>
          <w:p w14:paraId="7DDF7832">
            <w:pPr>
              <w:spacing w:before="120" w:after="120" w:line="288" w:lineRule="auto"/>
              <w:ind w:left="0"/>
              <w:jc w:val="left"/>
            </w:pPr>
            <w:r>
              <w:rPr>
                <w:rFonts w:ascii="Arial" w:hAnsi="Arial" w:eastAsia="等线" w:cs="Arial"/>
                <w:sz w:val="22"/>
              </w:rPr>
              <w:t>主楼、国际合作楼 205 室</w:t>
            </w:r>
          </w:p>
        </w:tc>
        <w:tc>
          <w:tcPr>
            <w:tcW w:w="2100" w:type="dxa"/>
            <w:tcMar>
              <w:top w:w="60" w:type="dxa"/>
              <w:left w:w="120" w:type="dxa"/>
              <w:bottom w:w="30" w:type="dxa"/>
              <w:right w:w="120" w:type="dxa"/>
            </w:tcMar>
          </w:tcPr>
          <w:p w14:paraId="068885C3">
            <w:pPr>
              <w:spacing w:before="120" w:after="120" w:line="288" w:lineRule="auto"/>
              <w:ind w:left="0"/>
              <w:jc w:val="left"/>
            </w:pPr>
            <w:r>
              <w:rPr>
                <w:rFonts w:ascii="Arial" w:hAnsi="Arial" w:eastAsia="等线" w:cs="Arial"/>
                <w:sz w:val="22"/>
              </w:rPr>
              <w:t>国际交流、留学生，张老师负责中外合作、交换生项目</w:t>
            </w:r>
          </w:p>
        </w:tc>
      </w:tr>
    </w:tbl>
    <w:p w14:paraId="541FB738"/>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AF772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DD07EF7">
            <w:pPr>
              <w:numPr>
                <w:ilvl w:val="0"/>
                <w:numId w:val="226"/>
              </w:numPr>
              <w:spacing w:before="120" w:after="120" w:line="288" w:lineRule="auto"/>
              <w:ind w:left="0"/>
              <w:jc w:val="left"/>
            </w:pPr>
            <w:r>
              <w:rPr>
                <w:rFonts w:ascii="Arial" w:hAnsi="Arial" w:eastAsia="等线" w:cs="Arial"/>
                <w:sz w:val="22"/>
              </w:rPr>
              <w:t>官方链接：</w:t>
            </w:r>
            <w:r>
              <w:fldChar w:fldCharType="begin"/>
            </w:r>
            <w:r>
              <w:instrText xml:space="preserve"> HYPERLINK "https://zsb.hitwh.edu.cn/home/index/contact" \h </w:instrText>
            </w:r>
            <w:r>
              <w:fldChar w:fldCharType="separate"/>
            </w:r>
            <w:r>
              <w:rPr>
                <w:rFonts w:ascii="Arial" w:hAnsi="Arial" w:eastAsia="等线" w:cs="Arial"/>
                <w:color w:val="3370FF"/>
                <w:sz w:val="22"/>
              </w:rPr>
              <w:t>https://zsb.hitwh.edu.cn/home/index/contact</w:t>
            </w:r>
            <w:r>
              <w:rPr>
                <w:rFonts w:ascii="Arial" w:hAnsi="Arial" w:eastAsia="等线" w:cs="Arial"/>
                <w:color w:val="3370FF"/>
                <w:sz w:val="22"/>
              </w:rPr>
              <w:fldChar w:fldCharType="end"/>
            </w:r>
            <w:r>
              <w:rPr>
                <w:rFonts w:ascii="Arial" w:hAnsi="Arial" w:eastAsia="等线" w:cs="Arial"/>
                <w:sz w:val="22"/>
              </w:rPr>
              <w:t>、</w:t>
            </w:r>
            <w:r>
              <w:fldChar w:fldCharType="begin"/>
            </w:r>
            <w:r>
              <w:instrText xml:space="preserve"> HYPERLINK "https://job.hitwh.edu.cn/zhxy-whxszyfzpt/lxfs" \h </w:instrText>
            </w:r>
            <w:r>
              <w:fldChar w:fldCharType="separate"/>
            </w:r>
            <w:r>
              <w:rPr>
                <w:rFonts w:ascii="Arial" w:hAnsi="Arial" w:eastAsia="等线" w:cs="Arial"/>
                <w:color w:val="3370FF"/>
                <w:sz w:val="22"/>
              </w:rPr>
              <w:t>https://job.hitwh.edu.cn/zhxy-whxszyfzpt/lxfs</w:t>
            </w:r>
            <w:r>
              <w:rPr>
                <w:rFonts w:ascii="Arial" w:hAnsi="Arial" w:eastAsia="等线" w:cs="Arial"/>
                <w:color w:val="3370FF"/>
                <w:sz w:val="22"/>
              </w:rPr>
              <w:fldChar w:fldCharType="end"/>
            </w:r>
          </w:p>
        </w:tc>
      </w:tr>
    </w:tbl>
    <w:p w14:paraId="0D1E3D77">
      <w:pPr>
        <w:pBdr>
          <w:bottom w:val="single" w:color="DEE0E3" w:sz="2" w:space="0"/>
          <w:between w:val="single" w:color="DEE0E3" w:sz="2" w:space="0"/>
        </w:pBdr>
        <w:spacing w:before="120" w:after="120" w:line="288" w:lineRule="auto"/>
        <w:ind w:left="0"/>
      </w:pPr>
    </w:p>
    <w:p w14:paraId="496289F3">
      <w:pPr>
        <w:spacing w:before="320" w:after="120" w:line="288" w:lineRule="auto"/>
        <w:ind w:left="0"/>
        <w:jc w:val="left"/>
        <w:outlineLvl w:val="1"/>
      </w:pPr>
      <w:bookmarkStart w:id="302" w:name="heading_205"/>
      <w:bookmarkStart w:id="303" w:name="_Toc18101"/>
      <w:r>
        <w:rPr>
          <w:rFonts w:ascii="Arial" w:hAnsi="Arial" w:eastAsia="等线" w:cs="Arial"/>
          <w:b/>
          <w:sz w:val="32"/>
        </w:rPr>
        <w:t>（8）社团及成立条件</w:t>
      </w:r>
      <w:bookmarkEnd w:id="302"/>
      <w:bookmarkEnd w:id="303"/>
    </w:p>
    <w:p w14:paraId="1EA5CBE9">
      <w:pPr>
        <w:spacing w:before="300" w:after="120" w:line="288" w:lineRule="auto"/>
        <w:ind w:left="0"/>
        <w:jc w:val="left"/>
        <w:outlineLvl w:val="2"/>
      </w:pPr>
      <w:bookmarkStart w:id="304" w:name="heading_206"/>
      <w:r>
        <w:rPr>
          <w:rFonts w:ascii="Arial" w:hAnsi="Arial" w:eastAsia="等线" w:cs="Arial"/>
          <w:b/>
          <w:sz w:val="30"/>
        </w:rPr>
        <w:t>1.成立社团要求：</w:t>
      </w:r>
      <w:bookmarkEnd w:id="304"/>
    </w:p>
    <w:p w14:paraId="06AE3B8E">
      <w:pPr>
        <w:spacing w:before="120" w:after="120" w:line="288" w:lineRule="auto"/>
        <w:ind w:left="0"/>
        <w:jc w:val="left"/>
      </w:pPr>
      <w:r>
        <w:rPr>
          <w:rFonts w:ascii="Arial" w:hAnsi="Arial" w:eastAsia="等线" w:cs="Arial"/>
          <w:sz w:val="22"/>
        </w:rPr>
        <w:t>无挂科，需 20 人；每年举办秋季、春季百团大战（2026 年 4 月 18 日春季百团大战，规模相对较小）</w:t>
      </w:r>
    </w:p>
    <w:p w14:paraId="579FDF30">
      <w:pPr>
        <w:spacing w:before="120" w:after="120" w:line="288" w:lineRule="auto"/>
        <w:ind w:left="0"/>
        <w:jc w:val="left"/>
      </w:pPr>
      <w:r>
        <w:drawing>
          <wp:inline distT="0" distB="0" distL="0" distR="0">
            <wp:extent cx="5257800" cy="2428875"/>
            <wp:effectExtent l="0" t="0" r="0" b="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16"/>
                    <a:stretch>
                      <a:fillRect/>
                    </a:stretch>
                  </pic:blipFill>
                  <pic:spPr>
                    <a:xfrm>
                      <a:off x="0" y="0"/>
                      <a:ext cx="5257800" cy="2428875"/>
                    </a:xfrm>
                    <a:prstGeom prst="rect">
                      <a:avLst/>
                    </a:prstGeom>
                  </pic:spPr>
                </pic:pic>
              </a:graphicData>
            </a:graphic>
          </wp:inline>
        </w:drawing>
      </w:r>
    </w:p>
    <w:p w14:paraId="6CE9EBBC">
      <w:pPr>
        <w:spacing w:before="300" w:after="120" w:line="288" w:lineRule="auto"/>
        <w:ind w:left="0"/>
        <w:jc w:val="left"/>
        <w:outlineLvl w:val="2"/>
      </w:pPr>
      <w:bookmarkStart w:id="305" w:name="heading_207"/>
      <w:r>
        <w:rPr>
          <w:rFonts w:ascii="Arial" w:hAnsi="Arial" w:eastAsia="等线" w:cs="Arial"/>
          <w:b/>
          <w:sz w:val="30"/>
        </w:rPr>
        <w:t>2.社团有哪些</w:t>
      </w:r>
      <w:bookmarkEnd w:id="305"/>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64484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1A0A32D">
            <w:pPr>
              <w:spacing w:before="120" w:after="120" w:line="288" w:lineRule="auto"/>
              <w:ind w:left="0" w:firstLine="0"/>
              <w:jc w:val="left"/>
            </w:pPr>
            <w:r>
              <w:rPr>
                <w:rFonts w:ascii="Arial" w:hAnsi="Arial" w:eastAsia="等线" w:cs="Arial"/>
                <w:sz w:val="22"/>
              </w:rPr>
              <w:t>可根据这个位置图，看有哪些社团，2026 年 4 月 18 百团大战的位置，春季的一般不多</w:t>
            </w:r>
          </w:p>
          <w:p w14:paraId="52CBBA87">
            <w:pPr>
              <w:spacing w:before="120" w:after="120" w:line="288" w:lineRule="auto"/>
              <w:ind w:left="0" w:firstLine="0"/>
              <w:jc w:val="left"/>
            </w:pPr>
            <w:r>
              <w:rPr>
                <w:rFonts w:ascii="Arial" w:hAnsi="Arial" w:eastAsia="等线" w:cs="Arial"/>
                <w:sz w:val="22"/>
              </w:rPr>
              <w:t>每年都有秋季和春季百团大战不用太着急</w:t>
            </w:r>
          </w:p>
        </w:tc>
      </w:tr>
    </w:tbl>
    <w:p w14:paraId="38853C2E">
      <w:pPr>
        <w:spacing w:before="120" w:after="120" w:line="288" w:lineRule="auto"/>
        <w:ind w:left="0" w:firstLine="420"/>
        <w:jc w:val="left"/>
      </w:pPr>
      <w:r>
        <w:rPr>
          <w:rFonts w:ascii="Arial" w:hAnsi="Arial" w:eastAsia="等线" w:cs="Arial"/>
          <w:b/>
          <w:color w:val="D83931"/>
          <w:sz w:val="22"/>
        </w:rPr>
        <w:t>双击点看查看清晰图</w:t>
      </w:r>
    </w:p>
    <w:p w14:paraId="5FC8D1A0">
      <w:pPr>
        <w:spacing w:before="120" w:after="120" w:line="288" w:lineRule="auto"/>
        <w:ind w:left="0"/>
        <w:jc w:val="left"/>
      </w:pPr>
      <w:r>
        <w:drawing>
          <wp:inline distT="0" distB="0" distL="0" distR="0">
            <wp:extent cx="4305300" cy="12325350"/>
            <wp:effectExtent l="0" t="0" r="0" b="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17"/>
                    <a:stretch>
                      <a:fillRect/>
                    </a:stretch>
                  </pic:blipFill>
                  <pic:spPr>
                    <a:xfrm>
                      <a:off x="0" y="0"/>
                      <a:ext cx="4305300" cy="12325350"/>
                    </a:xfrm>
                    <a:prstGeom prst="rect">
                      <a:avLst/>
                    </a:prstGeom>
                  </pic:spPr>
                </pic:pic>
              </a:graphicData>
            </a:graphic>
          </wp:inline>
        </w:drawing>
      </w:r>
    </w:p>
    <w:p w14:paraId="6D988AC6">
      <w:pPr>
        <w:spacing w:before="320" w:after="120" w:line="288" w:lineRule="auto"/>
        <w:ind w:left="0"/>
        <w:jc w:val="left"/>
        <w:outlineLvl w:val="1"/>
      </w:pPr>
      <w:bookmarkStart w:id="306" w:name="heading_208"/>
      <w:bookmarkStart w:id="307" w:name="_Toc29187"/>
      <w:r>
        <w:rPr>
          <w:rFonts w:ascii="Arial" w:hAnsi="Arial" w:eastAsia="等线" w:cs="Arial"/>
          <w:b/>
          <w:sz w:val="32"/>
        </w:rPr>
        <w:t>（9）洗澡</w:t>
      </w:r>
      <w:bookmarkEnd w:id="306"/>
      <w:bookmarkEnd w:id="307"/>
    </w:p>
    <w:p w14:paraId="36A41E09">
      <w:pPr>
        <w:numPr>
          <w:ilvl w:val="0"/>
          <w:numId w:val="227"/>
        </w:numPr>
        <w:spacing w:before="120" w:after="120" w:line="288" w:lineRule="auto"/>
        <w:ind w:left="0"/>
        <w:jc w:val="left"/>
      </w:pPr>
      <w:r>
        <w:rPr>
          <w:rFonts w:ascii="Arial" w:hAnsi="Arial" w:eastAsia="等线" w:cs="Arial"/>
          <w:sz w:val="22"/>
        </w:rPr>
        <w:t>老公寓在小编，撰写是没有独立卫浴，使用我们的取大学生活动中心一楼入口去，在家家悦另一头，</w:t>
      </w:r>
    </w:p>
    <w:p w14:paraId="1AFDF75A">
      <w:pPr>
        <w:numPr>
          <w:ilvl w:val="0"/>
          <w:numId w:val="228"/>
        </w:numPr>
        <w:spacing w:before="120" w:after="120" w:line="288" w:lineRule="auto"/>
        <w:ind w:left="0"/>
        <w:jc w:val="left"/>
      </w:pPr>
      <w:r>
        <w:rPr>
          <w:rFonts w:ascii="Arial" w:hAnsi="Arial" w:eastAsia="等线" w:cs="Arial"/>
          <w:sz w:val="22"/>
        </w:rPr>
        <w:t>浴室中有放东西的柜子，需要提前在入口拿钥匙,和洗浴中心、泡温泉地，类似的大澡堂和柜子</w:t>
      </w:r>
    </w:p>
    <w:p w14:paraId="209641EB">
      <w:pPr>
        <w:numPr>
          <w:ilvl w:val="0"/>
          <w:numId w:val="229"/>
        </w:numPr>
        <w:spacing w:before="120" w:after="120" w:line="288" w:lineRule="auto"/>
        <w:ind w:left="0"/>
        <w:jc w:val="left"/>
      </w:pPr>
      <w:r>
        <w:rPr>
          <w:rFonts w:ascii="Arial" w:hAnsi="Arial" w:eastAsia="等线" w:cs="Arial"/>
          <w:sz w:val="22"/>
          <w:shd w:val="clear" w:fill="FFF67A"/>
        </w:rPr>
        <w:t>有插座，需要额外带吹风机</w:t>
      </w:r>
    </w:p>
    <w:p w14:paraId="7D11A5C6">
      <w:pPr>
        <w:numPr>
          <w:ilvl w:val="0"/>
          <w:numId w:val="230"/>
        </w:numPr>
        <w:spacing w:before="120" w:after="120" w:line="288" w:lineRule="auto"/>
        <w:ind w:left="0"/>
        <w:jc w:val="left"/>
      </w:pPr>
      <w:r>
        <w:rPr>
          <w:rFonts w:ascii="Arial" w:hAnsi="Arial" w:eastAsia="等线" w:cs="Arial"/>
          <w:sz w:val="22"/>
          <w:shd w:val="clear" w:fill="FFF67A"/>
        </w:rPr>
        <w:t>必须带校园卡（一卡通），</w:t>
      </w:r>
      <w:r>
        <w:rPr>
          <w:rFonts w:ascii="Arial" w:hAnsi="Arial" w:eastAsia="等线" w:cs="Arial"/>
          <w:sz w:val="22"/>
        </w:rPr>
        <w:t>提前看看余额，一般新生入学学校在卡中会充值200元，在服务号”哈工大威海校徽“查看和充值</w:t>
      </w:r>
    </w:p>
    <w:p w14:paraId="249BB9F4">
      <w:pPr>
        <w:spacing w:before="320" w:after="120" w:line="288" w:lineRule="auto"/>
        <w:ind w:left="0"/>
        <w:jc w:val="left"/>
        <w:outlineLvl w:val="1"/>
      </w:pPr>
      <w:bookmarkStart w:id="308" w:name="heading_209"/>
      <w:bookmarkStart w:id="309" w:name="_Toc12236"/>
      <w:r>
        <w:rPr>
          <w:rFonts w:ascii="Arial" w:hAnsi="Arial" w:eastAsia="等线" w:cs="Arial"/>
          <w:b/>
          <w:sz w:val="32"/>
        </w:rPr>
        <w:t>（10）课本</w:t>
      </w:r>
      <w:bookmarkEnd w:id="308"/>
      <w:bookmarkEnd w:id="309"/>
    </w:p>
    <w:p w14:paraId="0281BAD3">
      <w:pPr>
        <w:spacing w:before="120" w:after="120" w:line="288" w:lineRule="auto"/>
        <w:ind w:left="0"/>
        <w:jc w:val="left"/>
      </w:pPr>
      <w:r>
        <w:rPr>
          <w:rFonts w:ascii="Arial" w:hAnsi="Arial" w:eastAsia="等线" w:cs="Arial"/>
          <w:sz w:val="22"/>
        </w:rPr>
        <w:t>建议在4个校内发帖平台中，收二手书，一步2-10元一本，详细不强求购买的，上了完大一你也会发现，课堂上用到课本几乎为0（除思政类课外），甚至期末书是崭新的，因为类似一般会放PPT</w:t>
      </w:r>
    </w:p>
    <w:p w14:paraId="7E94589E">
      <w:pPr>
        <w:spacing w:before="320" w:after="120" w:line="288" w:lineRule="auto"/>
        <w:ind w:left="0"/>
        <w:jc w:val="left"/>
        <w:outlineLvl w:val="1"/>
      </w:pPr>
      <w:bookmarkStart w:id="310" w:name="heading_210"/>
      <w:bookmarkStart w:id="311" w:name="_Toc31944"/>
      <w:r>
        <w:rPr>
          <w:rFonts w:ascii="Arial" w:hAnsi="Arial" w:eastAsia="等线" w:cs="Arial"/>
          <w:b/>
          <w:sz w:val="32"/>
        </w:rPr>
        <w:t>（11）打印</w:t>
      </w:r>
      <w:bookmarkEnd w:id="310"/>
      <w:bookmarkEnd w:id="311"/>
    </w:p>
    <w:p w14:paraId="764D2A5C">
      <w:pPr>
        <w:spacing w:before="120" w:after="120" w:line="288" w:lineRule="auto"/>
        <w:ind w:left="0"/>
        <w:jc w:val="left"/>
      </w:pPr>
      <w:r>
        <w:rPr>
          <w:rFonts w:ascii="Arial" w:hAnsi="Arial" w:eastAsia="等线" w:cs="Arial"/>
          <w:b/>
          <w:sz w:val="22"/>
        </w:rPr>
        <w:t>1.校内3个，</w:t>
      </w:r>
    </w:p>
    <w:p w14:paraId="434D0F42">
      <w:pPr>
        <w:spacing w:before="120" w:after="120" w:line="288" w:lineRule="auto"/>
        <w:ind w:left="0"/>
        <w:jc w:val="left"/>
      </w:pPr>
      <w:r>
        <w:rPr>
          <w:rFonts w:ascii="Arial" w:hAnsi="Arial" w:eastAsia="等线" w:cs="Arial"/>
          <w:sz w:val="22"/>
        </w:rPr>
        <w:t>大服有两个，可用小程序”萌跳蚤云印“，线上发文件线下按号码取，</w:t>
      </w:r>
    </w:p>
    <w:p w14:paraId="7E7EF750">
      <w:pPr>
        <w:spacing w:before="120" w:after="120" w:line="288" w:lineRule="auto"/>
        <w:ind w:left="0"/>
        <w:jc w:val="left"/>
      </w:pPr>
      <w:r>
        <w:rPr>
          <w:rFonts w:ascii="Arial" w:hAnsi="Arial" w:eastAsia="等线" w:cs="Arial"/>
          <w:sz w:val="22"/>
        </w:rPr>
        <w:t>N楼打印店1个，相对便宜些</w:t>
      </w:r>
    </w:p>
    <w:p w14:paraId="1D1FD464">
      <w:pPr>
        <w:spacing w:before="120" w:after="120" w:line="288" w:lineRule="auto"/>
        <w:ind w:left="0"/>
        <w:jc w:val="left"/>
      </w:pPr>
      <w:r>
        <w:rPr>
          <w:rFonts w:ascii="Arial" w:hAnsi="Arial" w:eastAsia="等线" w:cs="Arial"/>
          <w:b/>
          <w:sz w:val="22"/>
        </w:rPr>
        <w:t>2.校外南门2个，可查高德</w:t>
      </w:r>
    </w:p>
    <w:p w14:paraId="03C1E030">
      <w:pPr>
        <w:pBdr>
          <w:bottom w:val="single" w:color="DEE0E3" w:sz="2" w:space="0"/>
          <w:between w:val="single" w:color="DEE0E3" w:sz="2" w:space="0"/>
        </w:pBdr>
        <w:spacing w:before="120" w:after="120" w:line="288" w:lineRule="auto"/>
        <w:ind w:left="0"/>
      </w:pPr>
    </w:p>
    <w:p w14:paraId="2EEFEBAF">
      <w:pPr>
        <w:spacing w:before="320" w:after="120" w:line="288" w:lineRule="auto"/>
        <w:ind w:left="0"/>
        <w:jc w:val="left"/>
        <w:outlineLvl w:val="1"/>
      </w:pPr>
      <w:bookmarkStart w:id="312" w:name="heading_211"/>
      <w:bookmarkStart w:id="313" w:name="_Toc29308"/>
      <w:r>
        <w:rPr>
          <w:rFonts w:ascii="Arial" w:hAnsi="Arial" w:eastAsia="等线" w:cs="Arial"/>
          <w:b/>
          <w:sz w:val="32"/>
        </w:rPr>
        <w:t>(12)场地</w:t>
      </w:r>
      <w:bookmarkEnd w:id="312"/>
      <w:bookmarkEnd w:id="313"/>
    </w:p>
    <w:p w14:paraId="2048A0FB">
      <w:pPr>
        <w:spacing w:before="300" w:after="120" w:line="288" w:lineRule="auto"/>
        <w:ind w:left="0"/>
        <w:jc w:val="left"/>
        <w:outlineLvl w:val="2"/>
      </w:pPr>
      <w:bookmarkStart w:id="314" w:name="heading_212"/>
      <w:r>
        <w:rPr>
          <w:rFonts w:ascii="Arial" w:hAnsi="Arial" w:eastAsia="等线" w:cs="Arial"/>
          <w:b/>
          <w:sz w:val="30"/>
        </w:rPr>
        <w:t>1.预约</w:t>
      </w:r>
      <w:bookmarkEnd w:id="314"/>
    </w:p>
    <w:p w14:paraId="5AF84CE7">
      <w:pPr>
        <w:spacing w:before="120" w:after="120" w:line="288" w:lineRule="auto"/>
        <w:ind w:left="0"/>
        <w:jc w:val="left"/>
      </w:pPr>
      <w:r>
        <w:rPr>
          <w:rFonts w:ascii="Arial" w:hAnsi="Arial" w:eastAsia="等线" w:cs="Arial"/>
          <w:sz w:val="22"/>
        </w:rPr>
        <w:t>现在可采用哈工大 app</w:t>
      </w:r>
    </w:p>
    <w:p w14:paraId="03AC5425">
      <w:pPr>
        <w:spacing w:before="120" w:after="120" w:line="288" w:lineRule="auto"/>
        <w:ind w:left="0"/>
        <w:jc w:val="left"/>
      </w:pPr>
      <w:r>
        <w:drawing>
          <wp:inline distT="0" distB="0" distL="0" distR="0">
            <wp:extent cx="5257800" cy="4981575"/>
            <wp:effectExtent l="0" t="0" r="0" b="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5"/>
                    <a:stretch>
                      <a:fillRect/>
                    </a:stretch>
                  </pic:blipFill>
                  <pic:spPr>
                    <a:xfrm>
                      <a:off x="0" y="0"/>
                      <a:ext cx="5257800" cy="4981575"/>
                    </a:xfrm>
                    <a:prstGeom prst="rect">
                      <a:avLst/>
                    </a:prstGeom>
                  </pic:spPr>
                </pic:pic>
              </a:graphicData>
            </a:graphic>
          </wp:inline>
        </w:drawing>
      </w:r>
    </w:p>
    <w:p w14:paraId="3AF4C4F7">
      <w:pPr>
        <w:spacing w:before="300" w:after="120" w:line="288" w:lineRule="auto"/>
        <w:ind w:left="0"/>
        <w:jc w:val="left"/>
        <w:outlineLvl w:val="2"/>
      </w:pPr>
      <w:bookmarkStart w:id="315" w:name="heading_213"/>
      <w:r>
        <w:rPr>
          <w:rFonts w:ascii="Arial" w:hAnsi="Arial" w:eastAsia="等线" w:cs="Arial"/>
          <w:b/>
          <w:sz w:val="30"/>
        </w:rPr>
        <w:t>2.场地介绍</w:t>
      </w:r>
      <w:bookmarkEnd w:id="315"/>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2190"/>
        <w:gridCol w:w="1155"/>
        <w:gridCol w:w="1485"/>
        <w:gridCol w:w="1380"/>
      </w:tblGrid>
      <w:tr w14:paraId="4F617F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9BE165E">
            <w:pPr>
              <w:spacing w:before="120" w:after="120" w:line="288" w:lineRule="auto"/>
              <w:ind w:left="0"/>
              <w:jc w:val="center"/>
            </w:pPr>
            <w:r>
              <w:rPr>
                <w:rFonts w:ascii="Arial" w:hAnsi="Arial" w:eastAsia="等线" w:cs="Arial"/>
                <w:b/>
                <w:sz w:val="22"/>
              </w:rPr>
              <w:t>场地名称</w:t>
            </w:r>
          </w:p>
        </w:tc>
        <w:tc>
          <w:tcPr>
            <w:tcW w:w="1035" w:type="dxa"/>
            <w:tcMar>
              <w:top w:w="60" w:type="dxa"/>
              <w:left w:w="120" w:type="dxa"/>
              <w:bottom w:w="30" w:type="dxa"/>
              <w:right w:w="120" w:type="dxa"/>
            </w:tcMar>
          </w:tcPr>
          <w:p w14:paraId="6948AF22">
            <w:pPr>
              <w:spacing w:before="120" w:after="120" w:line="288" w:lineRule="auto"/>
              <w:ind w:left="0"/>
              <w:jc w:val="center"/>
            </w:pPr>
            <w:r>
              <w:rPr>
                <w:rFonts w:ascii="Arial" w:hAnsi="Arial" w:eastAsia="等线" w:cs="Arial"/>
                <w:b/>
                <w:sz w:val="22"/>
              </w:rPr>
              <w:t>可容纳人数</w:t>
            </w:r>
          </w:p>
        </w:tc>
        <w:tc>
          <w:tcPr>
            <w:tcW w:w="2190" w:type="dxa"/>
            <w:tcMar>
              <w:top w:w="60" w:type="dxa"/>
              <w:left w:w="120" w:type="dxa"/>
              <w:bottom w:w="30" w:type="dxa"/>
              <w:right w:w="120" w:type="dxa"/>
            </w:tcMar>
          </w:tcPr>
          <w:p w14:paraId="6B94BBAA">
            <w:pPr>
              <w:spacing w:before="120" w:after="120" w:line="288" w:lineRule="auto"/>
              <w:ind w:left="0"/>
              <w:jc w:val="center"/>
            </w:pPr>
            <w:r>
              <w:rPr>
                <w:rFonts w:ascii="Arial" w:hAnsi="Arial" w:eastAsia="等线" w:cs="Arial"/>
                <w:b/>
                <w:sz w:val="22"/>
              </w:rPr>
              <w:t>设备情况</w:t>
            </w:r>
          </w:p>
          <w:p w14:paraId="02F3628D">
            <w:pPr>
              <w:spacing w:before="120" w:after="120" w:line="288" w:lineRule="auto"/>
              <w:ind w:left="0"/>
              <w:jc w:val="center"/>
            </w:pPr>
            <w:r>
              <w:rPr>
                <w:rFonts w:ascii="Arial" w:hAnsi="Arial" w:eastAsia="等线" w:cs="Arial"/>
                <w:b/>
                <w:sz w:val="22"/>
              </w:rPr>
              <w:t>（麦克、多媒体、音响等）</w:t>
            </w:r>
          </w:p>
        </w:tc>
        <w:tc>
          <w:tcPr>
            <w:tcW w:w="1155" w:type="dxa"/>
            <w:tcMar>
              <w:top w:w="60" w:type="dxa"/>
              <w:left w:w="120" w:type="dxa"/>
              <w:bottom w:w="30" w:type="dxa"/>
              <w:right w:w="120" w:type="dxa"/>
            </w:tcMar>
          </w:tcPr>
          <w:p w14:paraId="44EB194F">
            <w:pPr>
              <w:spacing w:before="120" w:after="120" w:line="288" w:lineRule="auto"/>
              <w:ind w:left="0"/>
              <w:jc w:val="center"/>
            </w:pPr>
            <w:r>
              <w:rPr>
                <w:rFonts w:ascii="Arial" w:hAnsi="Arial" w:eastAsia="等线" w:cs="Arial"/>
                <w:b/>
                <w:sz w:val="22"/>
              </w:rPr>
              <w:t>费用</w:t>
            </w:r>
          </w:p>
        </w:tc>
        <w:tc>
          <w:tcPr>
            <w:tcW w:w="1485" w:type="dxa"/>
            <w:tcMar>
              <w:top w:w="60" w:type="dxa"/>
              <w:left w:w="120" w:type="dxa"/>
              <w:bottom w:w="30" w:type="dxa"/>
              <w:right w:w="120" w:type="dxa"/>
            </w:tcMar>
          </w:tcPr>
          <w:p w14:paraId="035F22EC">
            <w:pPr>
              <w:spacing w:before="120" w:after="120" w:line="288" w:lineRule="auto"/>
              <w:ind w:left="0"/>
              <w:jc w:val="center"/>
            </w:pPr>
            <w:r>
              <w:rPr>
                <w:rFonts w:ascii="Arial" w:hAnsi="Arial" w:eastAsia="等线" w:cs="Arial"/>
                <w:b/>
                <w:sz w:val="22"/>
              </w:rPr>
              <w:t>图片</w:t>
            </w:r>
          </w:p>
          <w:p w14:paraId="39617D85">
            <w:pPr>
              <w:spacing w:before="120" w:after="120" w:line="288" w:lineRule="auto"/>
              <w:ind w:left="0"/>
              <w:jc w:val="center"/>
            </w:pPr>
            <w:r>
              <w:rPr>
                <w:rFonts w:ascii="Arial" w:hAnsi="Arial" w:eastAsia="等线" w:cs="Arial"/>
                <w:b/>
                <w:sz w:val="22"/>
              </w:rPr>
              <w:t>（如有）</w:t>
            </w:r>
          </w:p>
        </w:tc>
        <w:tc>
          <w:tcPr>
            <w:tcW w:w="1380" w:type="dxa"/>
            <w:tcMar>
              <w:top w:w="60" w:type="dxa"/>
              <w:left w:w="120" w:type="dxa"/>
              <w:bottom w:w="30" w:type="dxa"/>
              <w:right w:w="120" w:type="dxa"/>
            </w:tcMar>
          </w:tcPr>
          <w:p w14:paraId="05B030AF">
            <w:pPr>
              <w:spacing w:before="120" w:after="120" w:line="288" w:lineRule="auto"/>
              <w:ind w:left="0"/>
              <w:jc w:val="center"/>
            </w:pPr>
            <w:r>
              <w:rPr>
                <w:rFonts w:ascii="Arial" w:hAnsi="Arial" w:eastAsia="等线" w:cs="Arial"/>
                <w:b/>
                <w:sz w:val="22"/>
              </w:rPr>
              <w:t>备注</w:t>
            </w:r>
          </w:p>
        </w:tc>
      </w:tr>
      <w:tr w14:paraId="13837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34C84B1">
            <w:pPr>
              <w:spacing w:before="120" w:after="120" w:line="288" w:lineRule="auto"/>
              <w:ind w:left="0"/>
              <w:jc w:val="center"/>
            </w:pPr>
            <w:r>
              <w:rPr>
                <w:rFonts w:ascii="Arial" w:hAnsi="Arial" w:eastAsia="等线" w:cs="Arial"/>
                <w:sz w:val="22"/>
              </w:rPr>
              <w:t>大学生活动中心大礼堂</w:t>
            </w:r>
          </w:p>
        </w:tc>
        <w:tc>
          <w:tcPr>
            <w:tcW w:w="1035" w:type="dxa"/>
            <w:tcMar>
              <w:top w:w="60" w:type="dxa"/>
              <w:left w:w="120" w:type="dxa"/>
              <w:bottom w:w="30" w:type="dxa"/>
              <w:right w:w="120" w:type="dxa"/>
            </w:tcMar>
          </w:tcPr>
          <w:p w14:paraId="10962CA8">
            <w:pPr>
              <w:spacing w:before="120" w:after="120" w:line="288" w:lineRule="auto"/>
              <w:ind w:left="0"/>
              <w:jc w:val="left"/>
            </w:pPr>
            <w:r>
              <w:rPr>
                <w:rFonts w:ascii="Arial" w:hAnsi="Arial" w:eastAsia="等线" w:cs="Arial"/>
                <w:sz w:val="22"/>
              </w:rPr>
              <w:t>200</w:t>
            </w:r>
          </w:p>
        </w:tc>
        <w:tc>
          <w:tcPr>
            <w:tcW w:w="2190" w:type="dxa"/>
            <w:tcMar>
              <w:top w:w="60" w:type="dxa"/>
              <w:left w:w="120" w:type="dxa"/>
              <w:bottom w:w="30" w:type="dxa"/>
              <w:right w:w="120" w:type="dxa"/>
            </w:tcMar>
          </w:tcPr>
          <w:p w14:paraId="49A87688">
            <w:pPr>
              <w:spacing w:before="120" w:after="120" w:line="288" w:lineRule="auto"/>
              <w:ind w:left="0"/>
              <w:jc w:val="center"/>
            </w:pPr>
            <w:r>
              <w:rPr>
                <w:rFonts w:ascii="Arial" w:hAnsi="Arial" w:eastAsia="等线" w:cs="Arial"/>
                <w:sz w:val="22"/>
              </w:rPr>
              <w:t>专业音响、麦克风、LED 大屏、多媒体</w:t>
            </w:r>
          </w:p>
        </w:tc>
        <w:tc>
          <w:tcPr>
            <w:tcW w:w="1155" w:type="dxa"/>
            <w:tcMar>
              <w:top w:w="60" w:type="dxa"/>
              <w:left w:w="120" w:type="dxa"/>
              <w:bottom w:w="30" w:type="dxa"/>
              <w:right w:w="120" w:type="dxa"/>
            </w:tcMar>
          </w:tcPr>
          <w:p w14:paraId="336C921C">
            <w:pPr>
              <w:spacing w:before="120" w:after="120" w:line="288" w:lineRule="auto"/>
              <w:ind w:left="0"/>
              <w:jc w:val="left"/>
            </w:pPr>
            <w:r>
              <w:rPr>
                <w:rFonts w:ascii="Arial" w:hAnsi="Arial" w:eastAsia="等线" w:cs="Arial"/>
                <w:sz w:val="22"/>
              </w:rPr>
              <w:t>校内活动免费</w:t>
            </w:r>
          </w:p>
        </w:tc>
        <w:tc>
          <w:tcPr>
            <w:tcW w:w="1485" w:type="dxa"/>
            <w:tcMar>
              <w:top w:w="60" w:type="dxa"/>
              <w:left w:w="120" w:type="dxa"/>
              <w:bottom w:w="30" w:type="dxa"/>
              <w:right w:w="120" w:type="dxa"/>
            </w:tcMar>
          </w:tcPr>
          <w:p w14:paraId="35D6F454">
            <w:pPr>
              <w:spacing w:before="120" w:after="120" w:line="288" w:lineRule="auto"/>
              <w:ind w:left="0"/>
              <w:jc w:val="center"/>
            </w:pPr>
            <w:r>
              <w:drawing>
                <wp:inline distT="0" distB="0" distL="0" distR="0">
                  <wp:extent cx="790575" cy="352425"/>
                  <wp:effectExtent l="0" t="0" r="0" b="0"/>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36"/>
                          <a:stretch>
                            <a:fillRect/>
                          </a:stretch>
                        </pic:blipFill>
                        <pic:spPr>
                          <a:xfrm>
                            <a:off x="0" y="0"/>
                            <a:ext cx="790575" cy="352425"/>
                          </a:xfrm>
                          <a:prstGeom prst="rect">
                            <a:avLst/>
                          </a:prstGeom>
                        </pic:spPr>
                      </pic:pic>
                    </a:graphicData>
                  </a:graphic>
                </wp:inline>
              </w:drawing>
            </w:r>
          </w:p>
        </w:tc>
        <w:tc>
          <w:tcPr>
            <w:tcW w:w="1380" w:type="dxa"/>
            <w:tcMar>
              <w:top w:w="60" w:type="dxa"/>
              <w:left w:w="120" w:type="dxa"/>
              <w:bottom w:w="30" w:type="dxa"/>
              <w:right w:w="120" w:type="dxa"/>
            </w:tcMar>
          </w:tcPr>
          <w:p w14:paraId="791F7FAA">
            <w:pPr>
              <w:spacing w:before="120" w:after="120" w:line="288" w:lineRule="auto"/>
              <w:ind w:left="0"/>
              <w:jc w:val="center"/>
            </w:pPr>
            <w:r>
              <w:rPr>
                <w:rFonts w:ascii="Arial" w:hAnsi="Arial" w:eastAsia="等线" w:cs="Arial"/>
                <w:sz w:val="22"/>
              </w:rPr>
              <w:t>提前 3 个工作日向学工处申请</w:t>
            </w:r>
          </w:p>
        </w:tc>
      </w:tr>
      <w:tr w14:paraId="0AC57D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4C3DFAA">
            <w:pPr>
              <w:spacing w:before="120" w:after="120" w:line="288" w:lineRule="auto"/>
              <w:ind w:left="0"/>
              <w:jc w:val="center"/>
            </w:pPr>
            <w:r>
              <w:rPr>
                <w:rFonts w:ascii="Arial" w:hAnsi="Arial" w:eastAsia="等线" w:cs="Arial"/>
                <w:sz w:val="22"/>
              </w:rPr>
              <w:t>n 楼报告厅</w:t>
            </w:r>
          </w:p>
        </w:tc>
        <w:tc>
          <w:tcPr>
            <w:tcW w:w="1035" w:type="dxa"/>
            <w:tcMar>
              <w:top w:w="60" w:type="dxa"/>
              <w:left w:w="120" w:type="dxa"/>
              <w:bottom w:w="30" w:type="dxa"/>
              <w:right w:w="120" w:type="dxa"/>
            </w:tcMar>
          </w:tcPr>
          <w:p w14:paraId="20CE2BF7">
            <w:pPr>
              <w:spacing w:before="120" w:after="120" w:line="288" w:lineRule="auto"/>
              <w:ind w:left="0"/>
              <w:jc w:val="left"/>
            </w:pPr>
            <w:r>
              <w:rPr>
                <w:rFonts w:ascii="Arial" w:hAnsi="Arial" w:eastAsia="等线" w:cs="Arial"/>
                <w:sz w:val="22"/>
              </w:rPr>
              <w:t>400 人</w:t>
            </w:r>
          </w:p>
        </w:tc>
        <w:tc>
          <w:tcPr>
            <w:tcW w:w="2190" w:type="dxa"/>
            <w:tcMar>
              <w:top w:w="60" w:type="dxa"/>
              <w:left w:w="120" w:type="dxa"/>
              <w:bottom w:w="30" w:type="dxa"/>
              <w:right w:w="120" w:type="dxa"/>
            </w:tcMar>
          </w:tcPr>
          <w:p w14:paraId="64D83A23">
            <w:pPr>
              <w:spacing w:before="120" w:after="120" w:line="288" w:lineRule="auto"/>
              <w:ind w:left="0"/>
              <w:jc w:val="left"/>
            </w:pPr>
          </w:p>
        </w:tc>
        <w:tc>
          <w:tcPr>
            <w:tcW w:w="1155" w:type="dxa"/>
            <w:tcMar>
              <w:top w:w="60" w:type="dxa"/>
              <w:left w:w="120" w:type="dxa"/>
              <w:bottom w:w="30" w:type="dxa"/>
              <w:right w:w="120" w:type="dxa"/>
            </w:tcMar>
          </w:tcPr>
          <w:p w14:paraId="2B9D4FCE">
            <w:pPr>
              <w:spacing w:before="120" w:after="120" w:line="288" w:lineRule="auto"/>
              <w:ind w:left="0"/>
              <w:jc w:val="left"/>
            </w:pPr>
          </w:p>
        </w:tc>
        <w:tc>
          <w:tcPr>
            <w:tcW w:w="1485" w:type="dxa"/>
            <w:tcMar>
              <w:top w:w="60" w:type="dxa"/>
              <w:left w:w="120" w:type="dxa"/>
              <w:bottom w:w="30" w:type="dxa"/>
              <w:right w:w="120" w:type="dxa"/>
            </w:tcMar>
          </w:tcPr>
          <w:p w14:paraId="7297C1F4">
            <w:pPr>
              <w:spacing w:before="120" w:after="120" w:line="288" w:lineRule="auto"/>
              <w:ind w:left="0"/>
              <w:jc w:val="center"/>
            </w:pPr>
            <w:r>
              <w:drawing>
                <wp:inline distT="0" distB="0" distL="0" distR="0">
                  <wp:extent cx="790575" cy="352425"/>
                  <wp:effectExtent l="0" t="0" r="0" b="0"/>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36"/>
                          <a:stretch>
                            <a:fillRect/>
                          </a:stretch>
                        </pic:blipFill>
                        <pic:spPr>
                          <a:xfrm>
                            <a:off x="0" y="0"/>
                            <a:ext cx="790575" cy="352425"/>
                          </a:xfrm>
                          <a:prstGeom prst="rect">
                            <a:avLst/>
                          </a:prstGeom>
                        </pic:spPr>
                      </pic:pic>
                    </a:graphicData>
                  </a:graphic>
                </wp:inline>
              </w:drawing>
            </w:r>
          </w:p>
        </w:tc>
        <w:tc>
          <w:tcPr>
            <w:tcW w:w="1380" w:type="dxa"/>
            <w:tcMar>
              <w:top w:w="60" w:type="dxa"/>
              <w:left w:w="120" w:type="dxa"/>
              <w:bottom w:w="30" w:type="dxa"/>
              <w:right w:w="120" w:type="dxa"/>
            </w:tcMar>
          </w:tcPr>
          <w:p w14:paraId="353C0CE9">
            <w:pPr>
              <w:spacing w:before="120" w:after="120" w:line="288" w:lineRule="auto"/>
              <w:ind w:left="0"/>
              <w:jc w:val="center"/>
            </w:pPr>
            <w:r>
              <w:rPr>
                <w:rFonts w:ascii="Arial" w:hAnsi="Arial" w:eastAsia="等线" w:cs="Arial"/>
                <w:sz w:val="22"/>
              </w:rPr>
              <w:t>像电影院，看过电影</w:t>
            </w:r>
          </w:p>
        </w:tc>
      </w:tr>
      <w:tr w14:paraId="3296F1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9387BC4">
            <w:pPr>
              <w:spacing w:before="120" w:after="120" w:line="288" w:lineRule="auto"/>
              <w:ind w:left="0"/>
              <w:jc w:val="center"/>
            </w:pPr>
            <w:r>
              <w:rPr>
                <w:rFonts w:ascii="Arial" w:hAnsi="Arial" w:eastAsia="等线" w:cs="Arial"/>
                <w:sz w:val="22"/>
              </w:rPr>
              <w:t>图书馆学术报告厅</w:t>
            </w:r>
          </w:p>
        </w:tc>
        <w:tc>
          <w:tcPr>
            <w:tcW w:w="1035" w:type="dxa"/>
            <w:tcMar>
              <w:top w:w="60" w:type="dxa"/>
              <w:left w:w="120" w:type="dxa"/>
              <w:bottom w:w="30" w:type="dxa"/>
              <w:right w:w="120" w:type="dxa"/>
            </w:tcMar>
          </w:tcPr>
          <w:p w14:paraId="263E5AAC">
            <w:pPr>
              <w:spacing w:before="120" w:after="120" w:line="288" w:lineRule="auto"/>
              <w:ind w:left="0"/>
              <w:jc w:val="left"/>
            </w:pPr>
            <w:r>
              <w:rPr>
                <w:rFonts w:ascii="Arial" w:hAnsi="Arial" w:eastAsia="等线" w:cs="Arial"/>
                <w:sz w:val="22"/>
              </w:rPr>
              <w:t>300</w:t>
            </w:r>
          </w:p>
        </w:tc>
        <w:tc>
          <w:tcPr>
            <w:tcW w:w="2190" w:type="dxa"/>
            <w:tcMar>
              <w:top w:w="60" w:type="dxa"/>
              <w:left w:w="120" w:type="dxa"/>
              <w:bottom w:w="30" w:type="dxa"/>
              <w:right w:w="120" w:type="dxa"/>
            </w:tcMar>
          </w:tcPr>
          <w:p w14:paraId="08857421">
            <w:pPr>
              <w:spacing w:before="120" w:after="120" w:line="288" w:lineRule="auto"/>
              <w:ind w:left="0"/>
              <w:jc w:val="center"/>
            </w:pPr>
            <w:r>
              <w:rPr>
                <w:rFonts w:ascii="Arial" w:hAnsi="Arial" w:eastAsia="等线" w:cs="Arial"/>
                <w:sz w:val="22"/>
              </w:rPr>
              <w:t>多媒体、音响、麦克风</w:t>
            </w:r>
          </w:p>
        </w:tc>
        <w:tc>
          <w:tcPr>
            <w:tcW w:w="1155" w:type="dxa"/>
            <w:tcMar>
              <w:top w:w="60" w:type="dxa"/>
              <w:left w:w="120" w:type="dxa"/>
              <w:bottom w:w="30" w:type="dxa"/>
              <w:right w:w="120" w:type="dxa"/>
            </w:tcMar>
          </w:tcPr>
          <w:p w14:paraId="28C79BC2">
            <w:pPr>
              <w:spacing w:before="120" w:after="120" w:line="288" w:lineRule="auto"/>
              <w:ind w:left="0"/>
              <w:jc w:val="left"/>
            </w:pPr>
            <w:r>
              <w:rPr>
                <w:rFonts w:ascii="Arial" w:hAnsi="Arial" w:eastAsia="等线" w:cs="Arial"/>
                <w:sz w:val="22"/>
              </w:rPr>
              <w:t>校内活动免费</w:t>
            </w:r>
          </w:p>
        </w:tc>
        <w:tc>
          <w:tcPr>
            <w:tcW w:w="1485" w:type="dxa"/>
            <w:tcMar>
              <w:top w:w="60" w:type="dxa"/>
              <w:left w:w="120" w:type="dxa"/>
              <w:bottom w:w="30" w:type="dxa"/>
              <w:right w:w="120" w:type="dxa"/>
            </w:tcMar>
          </w:tcPr>
          <w:p w14:paraId="76C0305C">
            <w:pPr>
              <w:spacing w:before="120" w:after="120" w:line="288" w:lineRule="auto"/>
              <w:ind w:left="0"/>
              <w:jc w:val="center"/>
            </w:pPr>
            <w:r>
              <w:drawing>
                <wp:inline distT="0" distB="0" distL="0" distR="0">
                  <wp:extent cx="790575" cy="514350"/>
                  <wp:effectExtent l="0" t="0" r="0" b="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37"/>
                          <a:stretch>
                            <a:fillRect/>
                          </a:stretch>
                        </pic:blipFill>
                        <pic:spPr>
                          <a:xfrm>
                            <a:off x="0" y="0"/>
                            <a:ext cx="790575" cy="514350"/>
                          </a:xfrm>
                          <a:prstGeom prst="rect">
                            <a:avLst/>
                          </a:prstGeom>
                        </pic:spPr>
                      </pic:pic>
                    </a:graphicData>
                  </a:graphic>
                </wp:inline>
              </w:drawing>
            </w:r>
          </w:p>
        </w:tc>
        <w:tc>
          <w:tcPr>
            <w:tcW w:w="1380" w:type="dxa"/>
            <w:tcMar>
              <w:top w:w="60" w:type="dxa"/>
              <w:left w:w="120" w:type="dxa"/>
              <w:bottom w:w="30" w:type="dxa"/>
              <w:right w:w="120" w:type="dxa"/>
            </w:tcMar>
          </w:tcPr>
          <w:p w14:paraId="223C24B5">
            <w:pPr>
              <w:spacing w:before="120" w:after="120" w:line="288" w:lineRule="auto"/>
              <w:ind w:left="0"/>
              <w:jc w:val="center"/>
            </w:pPr>
            <w:r>
              <w:rPr>
                <w:rFonts w:ascii="Arial" w:hAnsi="Arial" w:eastAsia="等线" w:cs="Arial"/>
                <w:sz w:val="22"/>
              </w:rPr>
              <w:t>提前 2 个工作日向教务处申请</w:t>
            </w:r>
          </w:p>
        </w:tc>
      </w:tr>
      <w:tr w14:paraId="4B1B7A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D33C380">
            <w:pPr>
              <w:spacing w:before="120" w:after="120" w:line="288" w:lineRule="auto"/>
              <w:ind w:left="0"/>
              <w:jc w:val="center"/>
            </w:pPr>
            <w:r>
              <w:rPr>
                <w:rFonts w:ascii="Arial" w:hAnsi="Arial" w:eastAsia="等线" w:cs="Arial"/>
                <w:sz w:val="22"/>
              </w:rPr>
              <w:t>体育场看台</w:t>
            </w:r>
          </w:p>
        </w:tc>
        <w:tc>
          <w:tcPr>
            <w:tcW w:w="1035" w:type="dxa"/>
            <w:tcMar>
              <w:top w:w="60" w:type="dxa"/>
              <w:left w:w="120" w:type="dxa"/>
              <w:bottom w:w="30" w:type="dxa"/>
              <w:right w:w="120" w:type="dxa"/>
            </w:tcMar>
          </w:tcPr>
          <w:p w14:paraId="43385AA0">
            <w:pPr>
              <w:spacing w:before="120" w:after="120" w:line="288" w:lineRule="auto"/>
              <w:ind w:left="0"/>
              <w:jc w:val="left"/>
            </w:pPr>
            <w:r>
              <w:rPr>
                <w:rFonts w:ascii="Arial" w:hAnsi="Arial" w:eastAsia="等线" w:cs="Arial"/>
                <w:sz w:val="22"/>
              </w:rPr>
              <w:t>2000+</w:t>
            </w:r>
          </w:p>
        </w:tc>
        <w:tc>
          <w:tcPr>
            <w:tcW w:w="2190" w:type="dxa"/>
            <w:tcMar>
              <w:top w:w="60" w:type="dxa"/>
              <w:left w:w="120" w:type="dxa"/>
              <w:bottom w:w="30" w:type="dxa"/>
              <w:right w:w="120" w:type="dxa"/>
            </w:tcMar>
          </w:tcPr>
          <w:p w14:paraId="45759B2E">
            <w:pPr>
              <w:spacing w:before="120" w:after="120" w:line="288" w:lineRule="auto"/>
              <w:ind w:left="0"/>
              <w:jc w:val="center"/>
            </w:pPr>
            <w:r>
              <w:rPr>
                <w:rFonts w:ascii="Arial" w:hAnsi="Arial" w:eastAsia="等线" w:cs="Arial"/>
                <w:sz w:val="22"/>
              </w:rPr>
              <w:t>户外音响、麦克风</w:t>
            </w:r>
          </w:p>
        </w:tc>
        <w:tc>
          <w:tcPr>
            <w:tcW w:w="1155" w:type="dxa"/>
            <w:tcMar>
              <w:top w:w="60" w:type="dxa"/>
              <w:left w:w="120" w:type="dxa"/>
              <w:bottom w:w="30" w:type="dxa"/>
              <w:right w:w="120" w:type="dxa"/>
            </w:tcMar>
          </w:tcPr>
          <w:p w14:paraId="6B9540B9">
            <w:pPr>
              <w:spacing w:before="120" w:after="120" w:line="288" w:lineRule="auto"/>
              <w:ind w:left="0"/>
              <w:jc w:val="left"/>
            </w:pPr>
            <w:r>
              <w:rPr>
                <w:rFonts w:ascii="Arial" w:hAnsi="Arial" w:eastAsia="等线" w:cs="Arial"/>
                <w:sz w:val="22"/>
              </w:rPr>
              <w:t>校内活动免费</w:t>
            </w:r>
          </w:p>
        </w:tc>
        <w:tc>
          <w:tcPr>
            <w:tcW w:w="1485" w:type="dxa"/>
            <w:tcMar>
              <w:top w:w="60" w:type="dxa"/>
              <w:left w:w="120" w:type="dxa"/>
              <w:bottom w:w="30" w:type="dxa"/>
              <w:right w:w="120" w:type="dxa"/>
            </w:tcMar>
          </w:tcPr>
          <w:p w14:paraId="14FBE733">
            <w:pPr>
              <w:spacing w:before="120" w:after="120" w:line="288" w:lineRule="auto"/>
              <w:ind w:left="0"/>
              <w:jc w:val="center"/>
            </w:pPr>
            <w:r>
              <w:drawing>
                <wp:inline distT="0" distB="0" distL="0" distR="0">
                  <wp:extent cx="790575" cy="514350"/>
                  <wp:effectExtent l="0" t="0" r="0" b="0"/>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38"/>
                          <a:stretch>
                            <a:fillRect/>
                          </a:stretch>
                        </pic:blipFill>
                        <pic:spPr>
                          <a:xfrm>
                            <a:off x="0" y="0"/>
                            <a:ext cx="790575" cy="514350"/>
                          </a:xfrm>
                          <a:prstGeom prst="rect">
                            <a:avLst/>
                          </a:prstGeom>
                        </pic:spPr>
                      </pic:pic>
                    </a:graphicData>
                  </a:graphic>
                </wp:inline>
              </w:drawing>
            </w:r>
          </w:p>
        </w:tc>
        <w:tc>
          <w:tcPr>
            <w:tcW w:w="1380" w:type="dxa"/>
            <w:tcMar>
              <w:top w:w="60" w:type="dxa"/>
              <w:left w:w="120" w:type="dxa"/>
              <w:bottom w:w="30" w:type="dxa"/>
              <w:right w:w="120" w:type="dxa"/>
            </w:tcMar>
          </w:tcPr>
          <w:p w14:paraId="701C5BA8">
            <w:pPr>
              <w:spacing w:before="120" w:after="120" w:line="288" w:lineRule="auto"/>
              <w:ind w:left="0"/>
              <w:jc w:val="center"/>
            </w:pPr>
            <w:r>
              <w:rPr>
                <w:rFonts w:ascii="Arial" w:hAnsi="Arial" w:eastAsia="等线" w:cs="Arial"/>
                <w:sz w:val="22"/>
              </w:rPr>
              <w:t>向体育教学部申请</w:t>
            </w:r>
          </w:p>
          <w:p w14:paraId="2756B98A">
            <w:pPr>
              <w:spacing w:before="120" w:after="120" w:line="288" w:lineRule="auto"/>
              <w:ind w:left="0"/>
              <w:jc w:val="center"/>
            </w:pPr>
            <w:r>
              <w:rPr>
                <w:rFonts w:ascii="Arial" w:hAnsi="Arial" w:eastAsia="等线" w:cs="Arial"/>
                <w:sz w:val="22"/>
              </w:rPr>
              <w:t>举办过 40 年校庆生</w:t>
            </w:r>
          </w:p>
        </w:tc>
      </w:tr>
    </w:tbl>
    <w:p w14:paraId="48C0E7A8">
      <w:pPr>
        <w:spacing w:before="320" w:after="120" w:line="288" w:lineRule="auto"/>
        <w:ind w:left="0"/>
        <w:jc w:val="left"/>
        <w:outlineLvl w:val="1"/>
      </w:pPr>
      <w:bookmarkStart w:id="316" w:name="heading_214"/>
      <w:bookmarkStart w:id="317" w:name="_Toc27736"/>
      <w:r>
        <w:rPr>
          <w:rFonts w:ascii="Arial" w:hAnsi="Arial" w:eastAsia="等线" w:cs="Arial"/>
          <w:b/>
          <w:sz w:val="32"/>
        </w:rPr>
        <w:t>（13）食堂</w:t>
      </w:r>
      <w:bookmarkEnd w:id="316"/>
      <w:bookmarkEnd w:id="317"/>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F7AE4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246679E">
            <w:pPr>
              <w:spacing w:before="120" w:after="120" w:line="288" w:lineRule="auto"/>
              <w:ind w:left="0"/>
              <w:jc w:val="left"/>
            </w:pPr>
            <w:r>
              <w:rPr>
                <w:rFonts w:ascii="Arial" w:hAnsi="Arial" w:eastAsia="等线" w:cs="Arial"/>
                <w:color w:val="646A73"/>
                <w:sz w:val="22"/>
                <w:shd w:val="clear" w:fill="FFF67A"/>
              </w:rPr>
              <w:t>用微信付款码，校园一卡通均可，支付宝不支持</w:t>
            </w:r>
          </w:p>
          <w:p w14:paraId="6E0E7EFA">
            <w:pPr>
              <w:spacing w:before="120" w:after="120" w:line="288" w:lineRule="auto"/>
              <w:ind w:left="0"/>
              <w:jc w:val="left"/>
            </w:pPr>
            <w:r>
              <w:rPr>
                <w:rFonts w:ascii="Arial" w:hAnsi="Arial" w:eastAsia="等线" w:cs="Arial"/>
                <w:color w:val="646A73"/>
                <w:sz w:val="22"/>
              </w:rPr>
              <w:t>校外的美食详情</w:t>
            </w:r>
            <w:r>
              <w:fldChar w:fldCharType="begin"/>
            </w:r>
            <w:r>
              <w:instrText xml:space="preserve"> HYPERLINK "https://qcn5a99cujio.feishu.cn/wiki/GcCswbv69iw09ckFInvco5uNn9d" \h </w:instrText>
            </w:r>
            <w:r>
              <w:fldChar w:fldCharType="separate"/>
            </w:r>
            <w:r>
              <w:rPr>
                <w:rFonts w:ascii="Arial" w:hAnsi="Arial" w:eastAsia="等线" w:cs="Arial"/>
                <w:color w:val="3370FF"/>
                <w:sz w:val="22"/>
              </w:rPr>
              <w:t>锐评哈工大（威海）周边美食</w:t>
            </w:r>
            <w:r>
              <w:rPr>
                <w:rFonts w:ascii="Arial" w:hAnsi="Arial" w:eastAsia="等线" w:cs="Arial"/>
                <w:color w:val="3370FF"/>
                <w:sz w:val="22"/>
              </w:rPr>
              <w:fldChar w:fldCharType="end"/>
            </w:r>
          </w:p>
        </w:tc>
      </w:tr>
    </w:tbl>
    <w:p w14:paraId="110AA319">
      <w:pPr>
        <w:spacing w:before="300" w:after="120" w:line="288" w:lineRule="auto"/>
        <w:ind w:left="0"/>
        <w:jc w:val="left"/>
        <w:outlineLvl w:val="2"/>
      </w:pPr>
      <w:bookmarkStart w:id="318" w:name="heading_215"/>
      <w:r>
        <w:rPr>
          <w:rFonts w:ascii="Arial" w:hAnsi="Arial" w:eastAsia="等线" w:cs="Arial"/>
          <w:b/>
          <w:sz w:val="30"/>
        </w:rPr>
        <w:t>1. 学苑餐厅</w:t>
      </w:r>
      <w:bookmarkEnd w:id="318"/>
    </w:p>
    <w:p w14:paraId="758285B5">
      <w:pPr>
        <w:numPr>
          <w:ilvl w:val="0"/>
          <w:numId w:val="231"/>
        </w:numPr>
        <w:spacing w:before="120" w:after="120" w:line="288" w:lineRule="auto"/>
        <w:ind w:left="0"/>
        <w:jc w:val="left"/>
      </w:pPr>
      <w:r>
        <w:rPr>
          <w:rFonts w:ascii="Arial" w:hAnsi="Arial" w:eastAsia="等线" w:cs="Arial"/>
          <w:sz w:val="22"/>
        </w:rPr>
        <w:t>一楼：麻辣香锅（夯级），白芝麻增香，重口下饭，全校香锅天花板</w:t>
      </w:r>
    </w:p>
    <w:p w14:paraId="5B35CE84">
      <w:pPr>
        <w:numPr>
          <w:ilvl w:val="0"/>
          <w:numId w:val="232"/>
        </w:numPr>
        <w:spacing w:before="120" w:after="120" w:line="288" w:lineRule="auto"/>
        <w:ind w:left="0"/>
        <w:jc w:val="left"/>
      </w:pPr>
      <w:r>
        <w:rPr>
          <w:rFonts w:ascii="Arial" w:hAnsi="Arial" w:eastAsia="等线" w:cs="Arial"/>
          <w:sz w:val="22"/>
        </w:rPr>
        <w:t>二楼：烤盘饭，荤素自选，酱汁口味多，性价比高</w:t>
      </w:r>
    </w:p>
    <w:p w14:paraId="4021E1E7">
      <w:pPr>
        <w:spacing w:before="300" w:after="120" w:line="288" w:lineRule="auto"/>
        <w:ind w:left="0"/>
        <w:jc w:val="left"/>
        <w:outlineLvl w:val="2"/>
      </w:pPr>
      <w:bookmarkStart w:id="319" w:name="heading_216"/>
      <w:r>
        <w:rPr>
          <w:rFonts w:ascii="Arial" w:hAnsi="Arial" w:eastAsia="等线" w:cs="Arial"/>
          <w:b/>
          <w:sz w:val="30"/>
        </w:rPr>
        <w:t>2. 学子餐厅</w:t>
      </w:r>
      <w:bookmarkEnd w:id="319"/>
    </w:p>
    <w:p w14:paraId="0B27089F">
      <w:pPr>
        <w:numPr>
          <w:ilvl w:val="0"/>
          <w:numId w:val="233"/>
        </w:numPr>
        <w:spacing w:before="120" w:after="120" w:line="288" w:lineRule="auto"/>
        <w:ind w:left="0"/>
        <w:jc w:val="left"/>
      </w:pPr>
      <w:r>
        <w:rPr>
          <w:rFonts w:ascii="Arial" w:hAnsi="Arial" w:eastAsia="等线" w:cs="Arial"/>
          <w:sz w:val="22"/>
        </w:rPr>
        <w:t>一楼：米粉窗口汤底鲜，配菜丰富</w:t>
      </w:r>
    </w:p>
    <w:p w14:paraId="6DEEDDAC">
      <w:pPr>
        <w:numPr>
          <w:ilvl w:val="0"/>
          <w:numId w:val="234"/>
        </w:numPr>
        <w:spacing w:before="120" w:after="120" w:line="288" w:lineRule="auto"/>
        <w:ind w:left="0"/>
        <w:jc w:val="left"/>
      </w:pPr>
      <w:r>
        <w:rPr>
          <w:rFonts w:ascii="Arial" w:hAnsi="Arial" w:eastAsia="等线" w:cs="Arial"/>
          <w:sz w:val="22"/>
        </w:rPr>
        <w:t>二楼：麻婆豆腐咸香、羊排饭卤味足、手工肉夹馍、水饺；教职工餐厅家常菜稳定</w:t>
      </w:r>
    </w:p>
    <w:p w14:paraId="3697E935">
      <w:pPr>
        <w:numPr>
          <w:ilvl w:val="0"/>
          <w:numId w:val="235"/>
        </w:numPr>
        <w:spacing w:before="120" w:after="120" w:line="288" w:lineRule="auto"/>
        <w:ind w:left="0"/>
        <w:jc w:val="left"/>
      </w:pPr>
      <w:r>
        <w:rPr>
          <w:rFonts w:ascii="Arial" w:hAnsi="Arial" w:eastAsia="等线" w:cs="Arial"/>
          <w:sz w:val="22"/>
        </w:rPr>
        <w:t>三楼：现炒炒饭、改良北方猪脚饭（排队多但不够正宗）；早茶点心正宗、价格偏高；海鲜面、牛腩煲、自选称重窗口、清真拉面（面条无限续）</w:t>
      </w:r>
    </w:p>
    <w:p w14:paraId="6DA3ED9D">
      <w:pPr>
        <w:numPr>
          <w:ilvl w:val="0"/>
          <w:numId w:val="236"/>
        </w:numPr>
        <w:spacing w:before="120" w:after="120" w:line="288" w:lineRule="auto"/>
        <w:ind w:left="0"/>
        <w:jc w:val="left"/>
      </w:pPr>
      <w:r>
        <w:rPr>
          <w:rFonts w:ascii="Arial" w:hAnsi="Arial" w:eastAsia="等线" w:cs="Arial"/>
          <w:sz w:val="22"/>
        </w:rPr>
        <w:t>四楼：招牌海肠捞饭酱汁浓郁；现打卤面、杂粮甜咸粥品齐全</w:t>
      </w:r>
    </w:p>
    <w:p w14:paraId="53D093C0">
      <w:pPr>
        <w:pBdr>
          <w:bottom w:val="single" w:color="DEE0E3" w:sz="2" w:space="0"/>
          <w:between w:val="single" w:color="DEE0E3" w:sz="2" w:space="0"/>
        </w:pBdr>
        <w:spacing w:before="120" w:after="120" w:line="288" w:lineRule="auto"/>
        <w:ind w:left="0"/>
      </w:pPr>
    </w:p>
    <w:p w14:paraId="4FD53F1C">
      <w:pPr>
        <w:spacing w:before="320" w:after="120" w:line="288" w:lineRule="auto"/>
        <w:ind w:left="0"/>
        <w:jc w:val="left"/>
        <w:outlineLvl w:val="1"/>
      </w:pPr>
      <w:bookmarkStart w:id="320" w:name="heading_217"/>
      <w:bookmarkStart w:id="321" w:name="_Toc23303"/>
      <w:r>
        <w:rPr>
          <w:rFonts w:ascii="Arial" w:hAnsi="Arial" w:eastAsia="等线" w:cs="Arial"/>
          <w:b/>
          <w:sz w:val="32"/>
          <w:shd w:val="clear" w:fill="FFF67A"/>
        </w:rPr>
        <w:t>（14）校园一卡通，</w:t>
      </w:r>
      <w:bookmarkEnd w:id="320"/>
      <w:bookmarkEnd w:id="321"/>
    </w:p>
    <w:p w14:paraId="5A760261">
      <w:pPr>
        <w:spacing w:before="300" w:after="120" w:line="288" w:lineRule="auto"/>
        <w:ind w:left="0"/>
        <w:jc w:val="left"/>
        <w:outlineLvl w:val="2"/>
      </w:pPr>
      <w:bookmarkStart w:id="322" w:name="heading_218"/>
      <w:r>
        <w:rPr>
          <w:rFonts w:ascii="Arial" w:hAnsi="Arial" w:eastAsia="等线" w:cs="Arial"/>
          <w:b/>
          <w:sz w:val="30"/>
        </w:rPr>
        <w:t>1.充值和查询余额</w:t>
      </w:r>
      <w:bookmarkEnd w:id="322"/>
    </w:p>
    <w:p w14:paraId="2CE6A5AA">
      <w:pPr>
        <w:spacing w:before="120" w:after="120" w:line="288" w:lineRule="auto"/>
        <w:ind w:left="0"/>
        <w:jc w:val="left"/>
      </w:pPr>
      <w:r>
        <w:rPr>
          <w:rFonts w:ascii="Arial" w:hAnsi="Arial" w:eastAsia="等线" w:cs="Arial"/>
          <w:sz w:val="22"/>
        </w:rPr>
        <w:t>一般新生入学学校在卡中会充值200元，在服务号”哈工大威海校徽”</w:t>
      </w:r>
    </w:p>
    <w:p w14:paraId="2647CD08">
      <w:pPr>
        <w:spacing w:before="300" w:after="120" w:line="288" w:lineRule="auto"/>
        <w:ind w:left="0"/>
        <w:jc w:val="left"/>
        <w:outlineLvl w:val="2"/>
      </w:pPr>
      <w:bookmarkStart w:id="323" w:name="heading_219"/>
      <w:r>
        <w:rPr>
          <w:rFonts w:ascii="Arial" w:hAnsi="Arial" w:eastAsia="等线" w:cs="Arial"/>
          <w:b/>
          <w:sz w:val="30"/>
        </w:rPr>
        <w:t>2.补办</w:t>
      </w:r>
      <w:bookmarkEnd w:id="323"/>
    </w:p>
    <w:p w14:paraId="50003E98">
      <w:pPr>
        <w:spacing w:before="120" w:after="120" w:line="288" w:lineRule="auto"/>
        <w:ind w:left="0"/>
        <w:jc w:val="left"/>
      </w:pPr>
      <w:r>
        <w:rPr>
          <w:rFonts w:ascii="Arial" w:hAnsi="Arial" w:eastAsia="等线" w:cs="Arial"/>
          <w:sz w:val="22"/>
        </w:rPr>
        <w:t>学苑1楼，学子1楼，图书馆1楼都有“自助补卡终端”机器，1-2分钟办理好，每次补办有关是扣5元</w:t>
      </w:r>
    </w:p>
    <w:sectPr>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8A97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2B9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13"/>
      <w:numFmt w:val="decimal"/>
      <w:lvlText w:val="%1."/>
      <w:lvlJc w:val="left"/>
      <w:rPr>
        <w:color w:val="3370FF"/>
      </w:rPr>
    </w:lvl>
  </w:abstractNum>
  <w:abstractNum w:abstractNumId="1">
    <w:nsid w:val="813A4B87"/>
    <w:multiLevelType w:val="singleLevel"/>
    <w:tmpl w:val="813A4B87"/>
    <w:lvl w:ilvl="0" w:tentative="0">
      <w:start w:val="1"/>
      <w:numFmt w:val="lowerLetter"/>
      <w:lvlText w:val="%1."/>
      <w:lvlJc w:val="left"/>
      <w:rPr>
        <w:color w:val="3370FF"/>
      </w:rPr>
    </w:lvl>
  </w:abstractNum>
  <w:abstractNum w:abstractNumId="2">
    <w:nsid w:val="825EC3C5"/>
    <w:multiLevelType w:val="singleLevel"/>
    <w:tmpl w:val="825EC3C5"/>
    <w:lvl w:ilvl="0" w:tentative="0">
      <w:start w:val="8"/>
      <w:numFmt w:val="decimal"/>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sz w:val="11"/>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4994F45"/>
    <w:multiLevelType w:val="singleLevel"/>
    <w:tmpl w:val="84994F45"/>
    <w:lvl w:ilvl="0" w:tentative="0">
      <w:start w:val="7"/>
      <w:numFmt w:val="decimal"/>
      <w:lvlText w:val="%1."/>
      <w:lvlJc w:val="left"/>
      <w:rPr>
        <w:color w:val="3370FF"/>
      </w:rPr>
    </w:lvl>
  </w:abstractNum>
  <w:abstractNum w:abstractNumId="6">
    <w:nsid w:val="87B75F0A"/>
    <w:multiLevelType w:val="singleLevel"/>
    <w:tmpl w:val="87B75F0A"/>
    <w:lvl w:ilvl="0" w:tentative="0">
      <w:start w:val="1"/>
      <w:numFmt w:val="decimal"/>
      <w:lvlText w:val="%1."/>
      <w:lvlJc w:val="left"/>
      <w:rPr>
        <w:color w:val="3370FF"/>
      </w:rPr>
    </w:lvl>
  </w:abstractNum>
  <w:abstractNum w:abstractNumId="7">
    <w:nsid w:val="883B3669"/>
    <w:multiLevelType w:val="singleLevel"/>
    <w:tmpl w:val="883B3669"/>
    <w:lvl w:ilvl="0" w:tentative="0">
      <w:start w:val="9"/>
      <w:numFmt w:val="decimal"/>
      <w:lvlText w:val="%1."/>
      <w:lvlJc w:val="left"/>
      <w:rPr>
        <w:color w:val="3370FF"/>
      </w:rPr>
    </w:lvl>
  </w:abstractNum>
  <w:abstractNum w:abstractNumId="8">
    <w:nsid w:val="8CAEB125"/>
    <w:multiLevelType w:val="singleLevel"/>
    <w:tmpl w:val="8CAEB125"/>
    <w:lvl w:ilvl="0" w:tentative="0">
      <w:start w:val="0"/>
      <w:numFmt w:val="bullet"/>
      <w:lvlText w:val="▪"/>
      <w:lvlJc w:val="left"/>
      <w:rPr>
        <w:color w:val="3370FF"/>
        <w:sz w:val="11"/>
      </w:rPr>
    </w:lvl>
  </w:abstractNum>
  <w:abstractNum w:abstractNumId="9">
    <w:nsid w:val="9017BA21"/>
    <w:multiLevelType w:val="singleLevel"/>
    <w:tmpl w:val="9017BA21"/>
    <w:lvl w:ilvl="0" w:tentative="0">
      <w:start w:val="1"/>
      <w:numFmt w:val="decimal"/>
      <w:lvlText w:val="%1."/>
      <w:lvlJc w:val="left"/>
      <w:rPr>
        <w:color w:val="3370FF"/>
      </w:rPr>
    </w:lvl>
  </w:abstractNum>
  <w:abstractNum w:abstractNumId="10">
    <w:nsid w:val="91995D4F"/>
    <w:multiLevelType w:val="singleLevel"/>
    <w:tmpl w:val="91995D4F"/>
    <w:lvl w:ilvl="0" w:tentative="0">
      <w:start w:val="0"/>
      <w:numFmt w:val="bullet"/>
      <w:lvlText w:val="▪"/>
      <w:lvlJc w:val="left"/>
      <w:rPr>
        <w:color w:val="3370FF"/>
        <w:sz w:val="11"/>
      </w:rPr>
    </w:lvl>
  </w:abstractNum>
  <w:abstractNum w:abstractNumId="11">
    <w:nsid w:val="91B69C97"/>
    <w:multiLevelType w:val="singleLevel"/>
    <w:tmpl w:val="91B69C97"/>
    <w:lvl w:ilvl="0" w:tentative="0">
      <w:start w:val="7"/>
      <w:numFmt w:val="decimal"/>
      <w:lvlText w:val="%1."/>
      <w:lvlJc w:val="left"/>
      <w:rPr>
        <w:color w:val="3370FF"/>
      </w:rPr>
    </w:lvl>
  </w:abstractNum>
  <w:abstractNum w:abstractNumId="12">
    <w:nsid w:val="9239341B"/>
    <w:multiLevelType w:val="singleLevel"/>
    <w:tmpl w:val="9239341B"/>
    <w:lvl w:ilvl="0" w:tentative="0">
      <w:start w:val="3"/>
      <w:numFmt w:val="lowerLetter"/>
      <w:lvlText w:val="%1."/>
      <w:lvlJc w:val="left"/>
      <w:rPr>
        <w:color w:val="3370FF"/>
      </w:rPr>
    </w:lvl>
  </w:abstractNum>
  <w:abstractNum w:abstractNumId="13">
    <w:nsid w:val="9288B902"/>
    <w:multiLevelType w:val="singleLevel"/>
    <w:tmpl w:val="9288B902"/>
    <w:lvl w:ilvl="0" w:tentative="0">
      <w:start w:val="0"/>
      <w:numFmt w:val="bullet"/>
      <w:lvlText w:val="▪"/>
      <w:lvlJc w:val="left"/>
      <w:rPr>
        <w:color w:val="3370FF"/>
        <w:sz w:val="11"/>
      </w:rPr>
    </w:lvl>
  </w:abstractNum>
  <w:abstractNum w:abstractNumId="14">
    <w:nsid w:val="92C4F22A"/>
    <w:multiLevelType w:val="singleLevel"/>
    <w:tmpl w:val="92C4F22A"/>
    <w:lvl w:ilvl="0" w:tentative="0">
      <w:start w:val="0"/>
      <w:numFmt w:val="bullet"/>
      <w:lvlText w:val="•"/>
      <w:lvlJc w:val="left"/>
      <w:rPr>
        <w:color w:val="3370FF"/>
      </w:rPr>
    </w:lvl>
  </w:abstractNum>
  <w:abstractNum w:abstractNumId="15">
    <w:nsid w:val="930EE254"/>
    <w:multiLevelType w:val="singleLevel"/>
    <w:tmpl w:val="930EE254"/>
    <w:lvl w:ilvl="0" w:tentative="0">
      <w:start w:val="6"/>
      <w:numFmt w:val="decimal"/>
      <w:lvlText w:val="%1."/>
      <w:lvlJc w:val="left"/>
      <w:rPr>
        <w:color w:val="3370FF"/>
      </w:rPr>
    </w:lvl>
  </w:abstractNum>
  <w:abstractNum w:abstractNumId="16">
    <w:nsid w:val="9377BC45"/>
    <w:multiLevelType w:val="singleLevel"/>
    <w:tmpl w:val="9377BC45"/>
    <w:lvl w:ilvl="0" w:tentative="0">
      <w:start w:val="4"/>
      <w:numFmt w:val="decimal"/>
      <w:lvlText w:val="%1."/>
      <w:lvlJc w:val="left"/>
      <w:rPr>
        <w:color w:val="3370FF"/>
      </w:rPr>
    </w:lvl>
  </w:abstractNum>
  <w:abstractNum w:abstractNumId="17">
    <w:nsid w:val="941D12A9"/>
    <w:multiLevelType w:val="singleLevel"/>
    <w:tmpl w:val="941D12A9"/>
    <w:lvl w:ilvl="0" w:tentative="0">
      <w:start w:val="1"/>
      <w:numFmt w:val="decimal"/>
      <w:lvlText w:val="%1."/>
      <w:lvlJc w:val="left"/>
      <w:rPr>
        <w:color w:val="3370FF"/>
      </w:rPr>
    </w:lvl>
  </w:abstractNum>
  <w:abstractNum w:abstractNumId="18">
    <w:nsid w:val="952530A5"/>
    <w:multiLevelType w:val="singleLevel"/>
    <w:tmpl w:val="952530A5"/>
    <w:lvl w:ilvl="0" w:tentative="0">
      <w:start w:val="3"/>
      <w:numFmt w:val="lowerLetter"/>
      <w:lvlText w:val="%1."/>
      <w:lvlJc w:val="left"/>
      <w:rPr>
        <w:color w:val="3370FF"/>
      </w:rPr>
    </w:lvl>
  </w:abstractNum>
  <w:abstractNum w:abstractNumId="19">
    <w:nsid w:val="95E682A1"/>
    <w:multiLevelType w:val="singleLevel"/>
    <w:tmpl w:val="95E682A1"/>
    <w:lvl w:ilvl="0" w:tentative="0">
      <w:start w:val="4"/>
      <w:numFmt w:val="decimal"/>
      <w:lvlText w:val="%1."/>
      <w:lvlJc w:val="left"/>
      <w:rPr>
        <w:color w:val="3370FF"/>
      </w:rPr>
    </w:lvl>
  </w:abstractNum>
  <w:abstractNum w:abstractNumId="20">
    <w:nsid w:val="96E5236C"/>
    <w:multiLevelType w:val="singleLevel"/>
    <w:tmpl w:val="96E5236C"/>
    <w:lvl w:ilvl="0" w:tentative="0">
      <w:start w:val="5"/>
      <w:numFmt w:val="lowerLetter"/>
      <w:lvlText w:val="%1."/>
      <w:lvlJc w:val="left"/>
      <w:rPr>
        <w:color w:val="3370FF"/>
      </w:rPr>
    </w:lvl>
  </w:abstractNum>
  <w:abstractNum w:abstractNumId="21">
    <w:nsid w:val="98CD717A"/>
    <w:multiLevelType w:val="singleLevel"/>
    <w:tmpl w:val="98CD717A"/>
    <w:lvl w:ilvl="0" w:tentative="0">
      <w:start w:val="19"/>
      <w:numFmt w:val="decimal"/>
      <w:lvlText w:val="%1."/>
      <w:lvlJc w:val="left"/>
      <w:rPr>
        <w:color w:val="3370FF"/>
      </w:rPr>
    </w:lvl>
  </w:abstractNum>
  <w:abstractNum w:abstractNumId="22">
    <w:nsid w:val="9ACF65A0"/>
    <w:multiLevelType w:val="singleLevel"/>
    <w:tmpl w:val="9ACF65A0"/>
    <w:lvl w:ilvl="0" w:tentative="0">
      <w:start w:val="21"/>
      <w:numFmt w:val="decimal"/>
      <w:lvlText w:val="%1."/>
      <w:lvlJc w:val="left"/>
      <w:rPr>
        <w:color w:val="3370FF"/>
      </w:rPr>
    </w:lvl>
  </w:abstractNum>
  <w:abstractNum w:abstractNumId="23">
    <w:nsid w:val="9B1F845E"/>
    <w:multiLevelType w:val="singleLevel"/>
    <w:tmpl w:val="9B1F845E"/>
    <w:lvl w:ilvl="0" w:tentative="0">
      <w:start w:val="4"/>
      <w:numFmt w:val="decimal"/>
      <w:lvlText w:val="%1."/>
      <w:lvlJc w:val="left"/>
      <w:rPr>
        <w:color w:val="3370FF"/>
      </w:rPr>
    </w:lvl>
  </w:abstractNum>
  <w:abstractNum w:abstractNumId="24">
    <w:nsid w:val="9C11E984"/>
    <w:multiLevelType w:val="singleLevel"/>
    <w:tmpl w:val="9C11E984"/>
    <w:lvl w:ilvl="0" w:tentative="0">
      <w:start w:val="2"/>
      <w:numFmt w:val="decimal"/>
      <w:lvlText w:val="%1."/>
      <w:lvlJc w:val="left"/>
      <w:rPr>
        <w:color w:val="3370FF"/>
      </w:rPr>
    </w:lvl>
  </w:abstractNum>
  <w:abstractNum w:abstractNumId="25">
    <w:nsid w:val="9C7198AA"/>
    <w:multiLevelType w:val="singleLevel"/>
    <w:tmpl w:val="9C7198AA"/>
    <w:lvl w:ilvl="0" w:tentative="0">
      <w:start w:val="25"/>
      <w:numFmt w:val="decimal"/>
      <w:lvlText w:val="%1."/>
      <w:lvlJc w:val="left"/>
      <w:rPr>
        <w:color w:val="3370FF"/>
      </w:rPr>
    </w:lvl>
  </w:abstractNum>
  <w:abstractNum w:abstractNumId="26">
    <w:nsid w:val="9C8AC8EF"/>
    <w:multiLevelType w:val="singleLevel"/>
    <w:tmpl w:val="9C8AC8EF"/>
    <w:lvl w:ilvl="0" w:tentative="0">
      <w:start w:val="0"/>
      <w:numFmt w:val="bullet"/>
      <w:lvlText w:val="￮"/>
      <w:lvlJc w:val="left"/>
      <w:rPr>
        <w:color w:val="3370FF"/>
      </w:rPr>
    </w:lvl>
  </w:abstractNum>
  <w:abstractNum w:abstractNumId="27">
    <w:nsid w:val="9C919DE1"/>
    <w:multiLevelType w:val="singleLevel"/>
    <w:tmpl w:val="9C919DE1"/>
    <w:lvl w:ilvl="0" w:tentative="0">
      <w:start w:val="2"/>
      <w:numFmt w:val="lowerLetter"/>
      <w:lvlText w:val="%1."/>
      <w:lvlJc w:val="left"/>
      <w:rPr>
        <w:color w:val="3370FF"/>
      </w:rPr>
    </w:lvl>
  </w:abstractNum>
  <w:abstractNum w:abstractNumId="28">
    <w:nsid w:val="9CD0C84A"/>
    <w:multiLevelType w:val="singleLevel"/>
    <w:tmpl w:val="9CD0C84A"/>
    <w:lvl w:ilvl="0" w:tentative="0">
      <w:start w:val="3"/>
      <w:numFmt w:val="decimal"/>
      <w:lvlText w:val="%1."/>
      <w:lvlJc w:val="left"/>
      <w:rPr>
        <w:color w:val="3370FF"/>
      </w:rPr>
    </w:lvl>
  </w:abstractNum>
  <w:abstractNum w:abstractNumId="29">
    <w:nsid w:val="9D5D7490"/>
    <w:multiLevelType w:val="singleLevel"/>
    <w:tmpl w:val="9D5D7490"/>
    <w:lvl w:ilvl="0" w:tentative="0">
      <w:start w:val="5"/>
      <w:numFmt w:val="decimal"/>
      <w:lvlText w:val="%1."/>
      <w:lvlJc w:val="left"/>
      <w:rPr>
        <w:color w:val="3370FF"/>
      </w:rPr>
    </w:lvl>
  </w:abstractNum>
  <w:abstractNum w:abstractNumId="30">
    <w:nsid w:val="9D7EB8E6"/>
    <w:multiLevelType w:val="singleLevel"/>
    <w:tmpl w:val="9D7EB8E6"/>
    <w:lvl w:ilvl="0" w:tentative="0">
      <w:start w:val="8"/>
      <w:numFmt w:val="decimal"/>
      <w:lvlText w:val="%1."/>
      <w:lvlJc w:val="left"/>
      <w:rPr>
        <w:color w:val="3370FF"/>
      </w:rPr>
    </w:lvl>
  </w:abstractNum>
  <w:abstractNum w:abstractNumId="31">
    <w:nsid w:val="9D9F4F4D"/>
    <w:multiLevelType w:val="singleLevel"/>
    <w:tmpl w:val="9D9F4F4D"/>
    <w:lvl w:ilvl="0" w:tentative="0">
      <w:start w:val="2"/>
      <w:numFmt w:val="decimal"/>
      <w:lvlText w:val="%1."/>
      <w:lvlJc w:val="left"/>
      <w:rPr>
        <w:color w:val="3370FF"/>
      </w:rPr>
    </w:lvl>
  </w:abstractNum>
  <w:abstractNum w:abstractNumId="32">
    <w:nsid w:val="9DFC6F65"/>
    <w:multiLevelType w:val="singleLevel"/>
    <w:tmpl w:val="9DFC6F65"/>
    <w:lvl w:ilvl="0" w:tentative="0">
      <w:start w:val="21"/>
      <w:numFmt w:val="decimal"/>
      <w:lvlText w:val="%1."/>
      <w:lvlJc w:val="left"/>
      <w:rPr>
        <w:color w:val="3370FF"/>
      </w:rPr>
    </w:lvl>
  </w:abstractNum>
  <w:abstractNum w:abstractNumId="33">
    <w:nsid w:val="9F81B9F9"/>
    <w:multiLevelType w:val="singleLevel"/>
    <w:tmpl w:val="9F81B9F9"/>
    <w:lvl w:ilvl="0" w:tentative="0">
      <w:start w:val="11"/>
      <w:numFmt w:val="decimal"/>
      <w:lvlText w:val="%1."/>
      <w:lvlJc w:val="left"/>
      <w:rPr>
        <w:color w:val="3370FF"/>
      </w:rPr>
    </w:lvl>
  </w:abstractNum>
  <w:abstractNum w:abstractNumId="34">
    <w:nsid w:val="9F91FE98"/>
    <w:multiLevelType w:val="singleLevel"/>
    <w:tmpl w:val="9F91FE98"/>
    <w:lvl w:ilvl="0" w:tentative="0">
      <w:start w:val="6"/>
      <w:numFmt w:val="decimal"/>
      <w:lvlText w:val="%1."/>
      <w:lvlJc w:val="left"/>
      <w:rPr>
        <w:color w:val="3370FF"/>
      </w:rPr>
    </w:lvl>
  </w:abstractNum>
  <w:abstractNum w:abstractNumId="35">
    <w:nsid w:val="A0C93552"/>
    <w:multiLevelType w:val="singleLevel"/>
    <w:tmpl w:val="A0C93552"/>
    <w:lvl w:ilvl="0" w:tentative="0">
      <w:start w:val="15"/>
      <w:numFmt w:val="decimal"/>
      <w:lvlText w:val="%1."/>
      <w:lvlJc w:val="left"/>
      <w:rPr>
        <w:color w:val="3370FF"/>
      </w:rPr>
    </w:lvl>
  </w:abstractNum>
  <w:abstractNum w:abstractNumId="36">
    <w:nsid w:val="A0F05207"/>
    <w:multiLevelType w:val="singleLevel"/>
    <w:tmpl w:val="A0F05207"/>
    <w:lvl w:ilvl="0" w:tentative="0">
      <w:start w:val="7"/>
      <w:numFmt w:val="decimal"/>
      <w:lvlText w:val="%1."/>
      <w:lvlJc w:val="left"/>
      <w:rPr>
        <w:color w:val="3370FF"/>
      </w:rPr>
    </w:lvl>
  </w:abstractNum>
  <w:abstractNum w:abstractNumId="37">
    <w:nsid w:val="A0F25EF7"/>
    <w:multiLevelType w:val="singleLevel"/>
    <w:tmpl w:val="A0F25EF7"/>
    <w:lvl w:ilvl="0" w:tentative="0">
      <w:start w:val="0"/>
      <w:numFmt w:val="bullet"/>
      <w:lvlText w:val="•"/>
      <w:lvlJc w:val="left"/>
      <w:rPr>
        <w:color w:val="3370FF"/>
      </w:rPr>
    </w:lvl>
  </w:abstractNum>
  <w:abstractNum w:abstractNumId="38">
    <w:nsid w:val="A5435042"/>
    <w:multiLevelType w:val="singleLevel"/>
    <w:tmpl w:val="A5435042"/>
    <w:lvl w:ilvl="0" w:tentative="0">
      <w:start w:val="8"/>
      <w:numFmt w:val="decimal"/>
      <w:lvlText w:val="%1."/>
      <w:lvlJc w:val="left"/>
      <w:rPr>
        <w:color w:val="3370FF"/>
      </w:rPr>
    </w:lvl>
  </w:abstractNum>
  <w:abstractNum w:abstractNumId="39">
    <w:nsid w:val="A97D620A"/>
    <w:multiLevelType w:val="singleLevel"/>
    <w:tmpl w:val="A97D620A"/>
    <w:lvl w:ilvl="0" w:tentative="0">
      <w:start w:val="0"/>
      <w:numFmt w:val="bullet"/>
      <w:lvlText w:val="•"/>
      <w:lvlJc w:val="left"/>
      <w:rPr>
        <w:color w:val="3370FF"/>
      </w:rPr>
    </w:lvl>
  </w:abstractNum>
  <w:abstractNum w:abstractNumId="40">
    <w:nsid w:val="A9AC3AA7"/>
    <w:multiLevelType w:val="singleLevel"/>
    <w:tmpl w:val="A9AC3AA7"/>
    <w:lvl w:ilvl="0" w:tentative="0">
      <w:start w:val="6"/>
      <w:numFmt w:val="decimal"/>
      <w:lvlText w:val="%1."/>
      <w:lvlJc w:val="left"/>
      <w:rPr>
        <w:color w:val="3370FF"/>
      </w:rPr>
    </w:lvl>
  </w:abstractNum>
  <w:abstractNum w:abstractNumId="41">
    <w:nsid w:val="AAF3F3FA"/>
    <w:multiLevelType w:val="singleLevel"/>
    <w:tmpl w:val="AAF3F3FA"/>
    <w:lvl w:ilvl="0" w:tentative="0">
      <w:start w:val="6"/>
      <w:numFmt w:val="decimal"/>
      <w:lvlText w:val="%1."/>
      <w:lvlJc w:val="left"/>
      <w:rPr>
        <w:color w:val="3370FF"/>
      </w:rPr>
    </w:lvl>
  </w:abstractNum>
  <w:abstractNum w:abstractNumId="42">
    <w:nsid w:val="AC38AFEB"/>
    <w:multiLevelType w:val="singleLevel"/>
    <w:tmpl w:val="AC38AFEB"/>
    <w:lvl w:ilvl="0" w:tentative="0">
      <w:start w:val="0"/>
      <w:numFmt w:val="bullet"/>
      <w:lvlText w:val="•"/>
      <w:lvlJc w:val="left"/>
      <w:rPr>
        <w:color w:val="3370FF"/>
      </w:rPr>
    </w:lvl>
  </w:abstractNum>
  <w:abstractNum w:abstractNumId="43">
    <w:nsid w:val="B0082E4F"/>
    <w:multiLevelType w:val="singleLevel"/>
    <w:tmpl w:val="B0082E4F"/>
    <w:lvl w:ilvl="0" w:tentative="0">
      <w:start w:val="1"/>
      <w:numFmt w:val="decimal"/>
      <w:lvlText w:val="%1."/>
      <w:lvlJc w:val="left"/>
      <w:rPr>
        <w:color w:val="3370FF"/>
      </w:rPr>
    </w:lvl>
  </w:abstractNum>
  <w:abstractNum w:abstractNumId="44">
    <w:nsid w:val="B08374AC"/>
    <w:multiLevelType w:val="singleLevel"/>
    <w:tmpl w:val="B08374AC"/>
    <w:lvl w:ilvl="0" w:tentative="0">
      <w:start w:val="2"/>
      <w:numFmt w:val="decimal"/>
      <w:lvlText w:val="%1."/>
      <w:lvlJc w:val="left"/>
      <w:rPr>
        <w:color w:val="3370FF"/>
      </w:rPr>
    </w:lvl>
  </w:abstractNum>
  <w:abstractNum w:abstractNumId="45">
    <w:nsid w:val="B0ED9BEA"/>
    <w:multiLevelType w:val="singleLevel"/>
    <w:tmpl w:val="B0ED9BEA"/>
    <w:lvl w:ilvl="0" w:tentative="0">
      <w:start w:val="3"/>
      <w:numFmt w:val="decimal"/>
      <w:lvlText w:val="%1."/>
      <w:lvlJc w:val="left"/>
      <w:rPr>
        <w:color w:val="3370FF"/>
      </w:rPr>
    </w:lvl>
  </w:abstractNum>
  <w:abstractNum w:abstractNumId="46">
    <w:nsid w:val="B0F1ACD9"/>
    <w:multiLevelType w:val="singleLevel"/>
    <w:tmpl w:val="B0F1ACD9"/>
    <w:lvl w:ilvl="0" w:tentative="0">
      <w:start w:val="0"/>
      <w:numFmt w:val="bullet"/>
      <w:lvlText w:val="▪"/>
      <w:lvlJc w:val="left"/>
      <w:rPr>
        <w:color w:val="3370FF"/>
        <w:sz w:val="11"/>
      </w:rPr>
    </w:lvl>
  </w:abstractNum>
  <w:abstractNum w:abstractNumId="47">
    <w:nsid w:val="B15ABE86"/>
    <w:multiLevelType w:val="singleLevel"/>
    <w:tmpl w:val="B15ABE86"/>
    <w:lvl w:ilvl="0" w:tentative="0">
      <w:start w:val="4"/>
      <w:numFmt w:val="decimal"/>
      <w:lvlText w:val="%1."/>
      <w:lvlJc w:val="left"/>
      <w:rPr>
        <w:color w:val="3370FF"/>
      </w:rPr>
    </w:lvl>
  </w:abstractNum>
  <w:abstractNum w:abstractNumId="48">
    <w:nsid w:val="B1CC6FF1"/>
    <w:multiLevelType w:val="singleLevel"/>
    <w:tmpl w:val="B1CC6FF1"/>
    <w:lvl w:ilvl="0" w:tentative="0">
      <w:start w:val="8"/>
      <w:numFmt w:val="decimal"/>
      <w:lvlText w:val="%1."/>
      <w:lvlJc w:val="left"/>
      <w:rPr>
        <w:color w:val="3370FF"/>
      </w:rPr>
    </w:lvl>
  </w:abstractNum>
  <w:abstractNum w:abstractNumId="49">
    <w:nsid w:val="B23A94A9"/>
    <w:multiLevelType w:val="singleLevel"/>
    <w:tmpl w:val="B23A94A9"/>
    <w:lvl w:ilvl="0" w:tentative="0">
      <w:start w:val="5"/>
      <w:numFmt w:val="decimal"/>
      <w:lvlText w:val="%1."/>
      <w:lvlJc w:val="left"/>
      <w:rPr>
        <w:color w:val="3370FF"/>
      </w:rPr>
    </w:lvl>
  </w:abstractNum>
  <w:abstractNum w:abstractNumId="50">
    <w:nsid w:val="B4E02BC3"/>
    <w:multiLevelType w:val="singleLevel"/>
    <w:tmpl w:val="B4E02BC3"/>
    <w:lvl w:ilvl="0" w:tentative="0">
      <w:start w:val="4"/>
      <w:numFmt w:val="decimal"/>
      <w:lvlText w:val="%1."/>
      <w:lvlJc w:val="left"/>
      <w:rPr>
        <w:color w:val="3370FF"/>
      </w:rPr>
    </w:lvl>
  </w:abstractNum>
  <w:abstractNum w:abstractNumId="51">
    <w:nsid w:val="B53F3350"/>
    <w:multiLevelType w:val="singleLevel"/>
    <w:tmpl w:val="B53F3350"/>
    <w:lvl w:ilvl="0" w:tentative="0">
      <w:start w:val="1"/>
      <w:numFmt w:val="decimal"/>
      <w:lvlText w:val="%1."/>
      <w:lvlJc w:val="left"/>
      <w:rPr>
        <w:color w:val="3370FF"/>
      </w:rPr>
    </w:lvl>
  </w:abstractNum>
  <w:abstractNum w:abstractNumId="52">
    <w:nsid w:val="B5601969"/>
    <w:multiLevelType w:val="singleLevel"/>
    <w:tmpl w:val="B5601969"/>
    <w:lvl w:ilvl="0" w:tentative="0">
      <w:start w:val="1"/>
      <w:numFmt w:val="decimal"/>
      <w:lvlText w:val="%1."/>
      <w:lvlJc w:val="left"/>
      <w:rPr>
        <w:color w:val="3370FF"/>
      </w:rPr>
    </w:lvl>
  </w:abstractNum>
  <w:abstractNum w:abstractNumId="53">
    <w:nsid w:val="B5CF74F5"/>
    <w:multiLevelType w:val="singleLevel"/>
    <w:tmpl w:val="B5CF74F5"/>
    <w:lvl w:ilvl="0" w:tentative="0">
      <w:start w:val="3"/>
      <w:numFmt w:val="decimal"/>
      <w:lvlText w:val="%1."/>
      <w:lvlJc w:val="left"/>
      <w:rPr>
        <w:color w:val="3370FF"/>
      </w:rPr>
    </w:lvl>
  </w:abstractNum>
  <w:abstractNum w:abstractNumId="54">
    <w:nsid w:val="B5E306ED"/>
    <w:multiLevelType w:val="singleLevel"/>
    <w:tmpl w:val="B5E306ED"/>
    <w:lvl w:ilvl="0" w:tentative="0">
      <w:start w:val="5"/>
      <w:numFmt w:val="decimal"/>
      <w:lvlText w:val="%1."/>
      <w:lvlJc w:val="left"/>
      <w:rPr>
        <w:color w:val="3370FF"/>
      </w:rPr>
    </w:lvl>
  </w:abstractNum>
  <w:abstractNum w:abstractNumId="55">
    <w:nsid w:val="B88D21A8"/>
    <w:multiLevelType w:val="singleLevel"/>
    <w:tmpl w:val="B88D21A8"/>
    <w:lvl w:ilvl="0" w:tentative="0">
      <w:start w:val="18"/>
      <w:numFmt w:val="decimal"/>
      <w:lvlText w:val="%1."/>
      <w:lvlJc w:val="left"/>
      <w:rPr>
        <w:color w:val="3370FF"/>
      </w:rPr>
    </w:lvl>
  </w:abstractNum>
  <w:abstractNum w:abstractNumId="56">
    <w:nsid w:val="B8CEF35B"/>
    <w:multiLevelType w:val="singleLevel"/>
    <w:tmpl w:val="B8CEF35B"/>
    <w:lvl w:ilvl="0" w:tentative="0">
      <w:start w:val="0"/>
      <w:numFmt w:val="bullet"/>
      <w:lvlText w:val="▪"/>
      <w:lvlJc w:val="left"/>
      <w:rPr>
        <w:color w:val="3370FF"/>
        <w:sz w:val="11"/>
      </w:rPr>
    </w:lvl>
  </w:abstractNum>
  <w:abstractNum w:abstractNumId="57">
    <w:nsid w:val="B99465BD"/>
    <w:multiLevelType w:val="singleLevel"/>
    <w:tmpl w:val="B99465BD"/>
    <w:lvl w:ilvl="0" w:tentative="0">
      <w:start w:val="0"/>
      <w:numFmt w:val="bullet"/>
      <w:lvlText w:val="￮"/>
      <w:lvlJc w:val="left"/>
      <w:rPr>
        <w:color w:val="3370FF"/>
      </w:rPr>
    </w:lvl>
  </w:abstractNum>
  <w:abstractNum w:abstractNumId="58">
    <w:nsid w:val="BA550FDB"/>
    <w:multiLevelType w:val="singleLevel"/>
    <w:tmpl w:val="BA550FDB"/>
    <w:lvl w:ilvl="0" w:tentative="0">
      <w:start w:val="0"/>
      <w:numFmt w:val="bullet"/>
      <w:lvlText w:val="￮"/>
      <w:lvlJc w:val="left"/>
      <w:rPr>
        <w:color w:val="3370FF"/>
      </w:rPr>
    </w:lvl>
  </w:abstractNum>
  <w:abstractNum w:abstractNumId="59">
    <w:nsid w:val="BB64CFA9"/>
    <w:multiLevelType w:val="singleLevel"/>
    <w:tmpl w:val="BB64CFA9"/>
    <w:lvl w:ilvl="0" w:tentative="0">
      <w:start w:val="0"/>
      <w:numFmt w:val="bullet"/>
      <w:lvlText w:val="▪"/>
      <w:lvlJc w:val="left"/>
      <w:rPr>
        <w:color w:val="3370FF"/>
        <w:sz w:val="11"/>
      </w:rPr>
    </w:lvl>
  </w:abstractNum>
  <w:abstractNum w:abstractNumId="60">
    <w:nsid w:val="BC837A95"/>
    <w:multiLevelType w:val="singleLevel"/>
    <w:tmpl w:val="BC837A95"/>
    <w:lvl w:ilvl="0" w:tentative="0">
      <w:start w:val="3"/>
      <w:numFmt w:val="decimal"/>
      <w:lvlText w:val="%1."/>
      <w:lvlJc w:val="left"/>
      <w:rPr>
        <w:color w:val="3370FF"/>
      </w:rPr>
    </w:lvl>
  </w:abstractNum>
  <w:abstractNum w:abstractNumId="61">
    <w:nsid w:val="BCECA0B4"/>
    <w:multiLevelType w:val="singleLevel"/>
    <w:tmpl w:val="BCECA0B4"/>
    <w:lvl w:ilvl="0" w:tentative="0">
      <w:start w:val="14"/>
      <w:numFmt w:val="decimal"/>
      <w:lvlText w:val="%1."/>
      <w:lvlJc w:val="left"/>
      <w:rPr>
        <w:color w:val="3370FF"/>
      </w:rPr>
    </w:lvl>
  </w:abstractNum>
  <w:abstractNum w:abstractNumId="62">
    <w:nsid w:val="BDA1395C"/>
    <w:multiLevelType w:val="singleLevel"/>
    <w:tmpl w:val="BDA1395C"/>
    <w:lvl w:ilvl="0" w:tentative="0">
      <w:start w:val="2"/>
      <w:numFmt w:val="decimal"/>
      <w:lvlText w:val="%1."/>
      <w:lvlJc w:val="left"/>
      <w:rPr>
        <w:color w:val="3370FF"/>
      </w:rPr>
    </w:lvl>
  </w:abstractNum>
  <w:abstractNum w:abstractNumId="63">
    <w:nsid w:val="BE8A4F4C"/>
    <w:multiLevelType w:val="singleLevel"/>
    <w:tmpl w:val="BE8A4F4C"/>
    <w:lvl w:ilvl="0" w:tentative="0">
      <w:start w:val="9"/>
      <w:numFmt w:val="decimal"/>
      <w:lvlText w:val="%1."/>
      <w:lvlJc w:val="left"/>
      <w:rPr>
        <w:color w:val="3370FF"/>
      </w:rPr>
    </w:lvl>
  </w:abstractNum>
  <w:abstractNum w:abstractNumId="64">
    <w:nsid w:val="BE923771"/>
    <w:multiLevelType w:val="singleLevel"/>
    <w:tmpl w:val="BE923771"/>
    <w:lvl w:ilvl="0" w:tentative="0">
      <w:start w:val="0"/>
      <w:numFmt w:val="bullet"/>
      <w:lvlText w:val="▪"/>
      <w:lvlJc w:val="left"/>
      <w:rPr>
        <w:color w:val="3370FF"/>
        <w:sz w:val="11"/>
      </w:rPr>
    </w:lvl>
  </w:abstractNum>
  <w:abstractNum w:abstractNumId="65">
    <w:nsid w:val="BF205925"/>
    <w:multiLevelType w:val="singleLevel"/>
    <w:tmpl w:val="BF205925"/>
    <w:lvl w:ilvl="0" w:tentative="0">
      <w:start w:val="4"/>
      <w:numFmt w:val="decimal"/>
      <w:lvlText w:val="%1."/>
      <w:lvlJc w:val="left"/>
      <w:rPr>
        <w:color w:val="3370FF"/>
      </w:rPr>
    </w:lvl>
  </w:abstractNum>
  <w:abstractNum w:abstractNumId="66">
    <w:nsid w:val="BF50FE6B"/>
    <w:multiLevelType w:val="singleLevel"/>
    <w:tmpl w:val="BF50FE6B"/>
    <w:lvl w:ilvl="0" w:tentative="0">
      <w:start w:val="12"/>
      <w:numFmt w:val="decimal"/>
      <w:lvlText w:val="%1."/>
      <w:lvlJc w:val="left"/>
      <w:rPr>
        <w:color w:val="3370FF"/>
      </w:rPr>
    </w:lvl>
  </w:abstractNum>
  <w:abstractNum w:abstractNumId="67">
    <w:nsid w:val="C0283A65"/>
    <w:multiLevelType w:val="singleLevel"/>
    <w:tmpl w:val="C0283A65"/>
    <w:lvl w:ilvl="0" w:tentative="0">
      <w:start w:val="3"/>
      <w:numFmt w:val="decimal"/>
      <w:lvlText w:val="%1."/>
      <w:lvlJc w:val="left"/>
      <w:rPr>
        <w:color w:val="3370FF"/>
      </w:rPr>
    </w:lvl>
  </w:abstractNum>
  <w:abstractNum w:abstractNumId="68">
    <w:nsid w:val="C0915F4F"/>
    <w:multiLevelType w:val="singleLevel"/>
    <w:tmpl w:val="C0915F4F"/>
    <w:lvl w:ilvl="0" w:tentative="0">
      <w:start w:val="3"/>
      <w:numFmt w:val="decimal"/>
      <w:lvlText w:val="%1."/>
      <w:lvlJc w:val="left"/>
      <w:rPr>
        <w:color w:val="3370FF"/>
      </w:rPr>
    </w:lvl>
  </w:abstractNum>
  <w:abstractNum w:abstractNumId="69">
    <w:nsid w:val="C4E0D24A"/>
    <w:multiLevelType w:val="singleLevel"/>
    <w:tmpl w:val="C4E0D24A"/>
    <w:lvl w:ilvl="0" w:tentative="0">
      <w:start w:val="14"/>
      <w:numFmt w:val="decimal"/>
      <w:lvlText w:val="%1."/>
      <w:lvlJc w:val="left"/>
      <w:rPr>
        <w:color w:val="3370FF"/>
      </w:rPr>
    </w:lvl>
  </w:abstractNum>
  <w:abstractNum w:abstractNumId="70">
    <w:nsid w:val="C560BE57"/>
    <w:multiLevelType w:val="singleLevel"/>
    <w:tmpl w:val="C560BE57"/>
    <w:lvl w:ilvl="0" w:tentative="0">
      <w:start w:val="0"/>
      <w:numFmt w:val="bullet"/>
      <w:lvlText w:val="•"/>
      <w:lvlJc w:val="left"/>
      <w:rPr>
        <w:color w:val="3370FF"/>
      </w:rPr>
    </w:lvl>
  </w:abstractNum>
  <w:abstractNum w:abstractNumId="71">
    <w:nsid w:val="C8879AEF"/>
    <w:multiLevelType w:val="singleLevel"/>
    <w:tmpl w:val="C8879AEF"/>
    <w:lvl w:ilvl="0" w:tentative="0">
      <w:start w:val="0"/>
      <w:numFmt w:val="bullet"/>
      <w:lvlText w:val="￮"/>
      <w:lvlJc w:val="left"/>
      <w:rPr>
        <w:color w:val="3370FF"/>
      </w:rPr>
    </w:lvl>
  </w:abstractNum>
  <w:abstractNum w:abstractNumId="72">
    <w:nsid w:val="C90D1B09"/>
    <w:multiLevelType w:val="singleLevel"/>
    <w:tmpl w:val="C90D1B09"/>
    <w:lvl w:ilvl="0" w:tentative="0">
      <w:start w:val="13"/>
      <w:numFmt w:val="decimal"/>
      <w:lvlText w:val="%1."/>
      <w:lvlJc w:val="left"/>
      <w:rPr>
        <w:color w:val="3370FF"/>
      </w:rPr>
    </w:lvl>
  </w:abstractNum>
  <w:abstractNum w:abstractNumId="73">
    <w:nsid w:val="C9412743"/>
    <w:multiLevelType w:val="singleLevel"/>
    <w:tmpl w:val="C9412743"/>
    <w:lvl w:ilvl="0" w:tentative="0">
      <w:start w:val="0"/>
      <w:numFmt w:val="bullet"/>
      <w:lvlText w:val="•"/>
      <w:lvlJc w:val="left"/>
      <w:rPr>
        <w:color w:val="3370FF"/>
      </w:rPr>
    </w:lvl>
  </w:abstractNum>
  <w:abstractNum w:abstractNumId="74">
    <w:nsid w:val="C9C05784"/>
    <w:multiLevelType w:val="singleLevel"/>
    <w:tmpl w:val="C9C05784"/>
    <w:lvl w:ilvl="0" w:tentative="0">
      <w:start w:val="0"/>
      <w:numFmt w:val="bullet"/>
      <w:lvlText w:val="•"/>
      <w:lvlJc w:val="left"/>
      <w:rPr>
        <w:color w:val="3370FF"/>
      </w:rPr>
    </w:lvl>
  </w:abstractNum>
  <w:abstractNum w:abstractNumId="75">
    <w:nsid w:val="CB0CECA5"/>
    <w:multiLevelType w:val="singleLevel"/>
    <w:tmpl w:val="CB0CECA5"/>
    <w:lvl w:ilvl="0" w:tentative="0">
      <w:start w:val="4"/>
      <w:numFmt w:val="lowerLetter"/>
      <w:lvlText w:val="%1."/>
      <w:lvlJc w:val="left"/>
      <w:rPr>
        <w:color w:val="3370FF"/>
      </w:rPr>
    </w:lvl>
  </w:abstractNum>
  <w:abstractNum w:abstractNumId="76">
    <w:nsid w:val="CB94649F"/>
    <w:multiLevelType w:val="singleLevel"/>
    <w:tmpl w:val="CB94649F"/>
    <w:lvl w:ilvl="0" w:tentative="0">
      <w:start w:val="3"/>
      <w:numFmt w:val="decimal"/>
      <w:lvlText w:val="%1."/>
      <w:lvlJc w:val="left"/>
      <w:rPr>
        <w:color w:val="3370FF"/>
      </w:rPr>
    </w:lvl>
  </w:abstractNum>
  <w:abstractNum w:abstractNumId="77">
    <w:nsid w:val="CD699D1D"/>
    <w:multiLevelType w:val="singleLevel"/>
    <w:tmpl w:val="CD699D1D"/>
    <w:lvl w:ilvl="0" w:tentative="0">
      <w:start w:val="24"/>
      <w:numFmt w:val="decimal"/>
      <w:lvlText w:val="%1."/>
      <w:lvlJc w:val="left"/>
      <w:rPr>
        <w:color w:val="3370FF"/>
      </w:rPr>
    </w:lvl>
  </w:abstractNum>
  <w:abstractNum w:abstractNumId="78">
    <w:nsid w:val="CF092B84"/>
    <w:multiLevelType w:val="singleLevel"/>
    <w:tmpl w:val="CF092B84"/>
    <w:lvl w:ilvl="0" w:tentative="0">
      <w:start w:val="2"/>
      <w:numFmt w:val="decimal"/>
      <w:lvlText w:val="%1."/>
      <w:lvlJc w:val="left"/>
      <w:rPr>
        <w:color w:val="3370FF"/>
      </w:rPr>
    </w:lvl>
  </w:abstractNum>
  <w:abstractNum w:abstractNumId="79">
    <w:nsid w:val="D1EB1714"/>
    <w:multiLevelType w:val="singleLevel"/>
    <w:tmpl w:val="D1EB1714"/>
    <w:lvl w:ilvl="0" w:tentative="0">
      <w:start w:val="11"/>
      <w:numFmt w:val="decimal"/>
      <w:lvlText w:val="%1."/>
      <w:lvlJc w:val="left"/>
      <w:rPr>
        <w:color w:val="3370FF"/>
      </w:rPr>
    </w:lvl>
  </w:abstractNum>
  <w:abstractNum w:abstractNumId="80">
    <w:nsid w:val="D5F12F34"/>
    <w:multiLevelType w:val="singleLevel"/>
    <w:tmpl w:val="D5F12F34"/>
    <w:lvl w:ilvl="0" w:tentative="0">
      <w:start w:val="3"/>
      <w:numFmt w:val="decimal"/>
      <w:lvlText w:val="%1."/>
      <w:lvlJc w:val="left"/>
      <w:rPr>
        <w:color w:val="3370FF"/>
      </w:rPr>
    </w:lvl>
  </w:abstractNum>
  <w:abstractNum w:abstractNumId="81">
    <w:nsid w:val="D7936317"/>
    <w:multiLevelType w:val="singleLevel"/>
    <w:tmpl w:val="D7936317"/>
    <w:lvl w:ilvl="0" w:tentative="0">
      <w:start w:val="1"/>
      <w:numFmt w:val="decimal"/>
      <w:lvlText w:val="%1."/>
      <w:lvlJc w:val="left"/>
      <w:rPr>
        <w:color w:val="3370FF"/>
      </w:rPr>
    </w:lvl>
  </w:abstractNum>
  <w:abstractNum w:abstractNumId="82">
    <w:nsid w:val="D7D140E4"/>
    <w:multiLevelType w:val="singleLevel"/>
    <w:tmpl w:val="D7D140E4"/>
    <w:lvl w:ilvl="0" w:tentative="0">
      <w:start w:val="0"/>
      <w:numFmt w:val="bullet"/>
      <w:lvlText w:val="￮"/>
      <w:lvlJc w:val="left"/>
      <w:rPr>
        <w:color w:val="3370FF"/>
      </w:rPr>
    </w:lvl>
  </w:abstractNum>
  <w:abstractNum w:abstractNumId="83">
    <w:nsid w:val="D7F9FE59"/>
    <w:multiLevelType w:val="singleLevel"/>
    <w:tmpl w:val="D7F9FE59"/>
    <w:lvl w:ilvl="0" w:tentative="0">
      <w:start w:val="0"/>
      <w:numFmt w:val="bullet"/>
      <w:lvlText w:val="￮"/>
      <w:lvlJc w:val="left"/>
      <w:rPr>
        <w:color w:val="3370FF"/>
      </w:rPr>
    </w:lvl>
  </w:abstractNum>
  <w:abstractNum w:abstractNumId="84">
    <w:nsid w:val="DAD3A854"/>
    <w:multiLevelType w:val="singleLevel"/>
    <w:tmpl w:val="DAD3A854"/>
    <w:lvl w:ilvl="0" w:tentative="0">
      <w:start w:val="17"/>
      <w:numFmt w:val="decimal"/>
      <w:lvlText w:val="%1."/>
      <w:lvlJc w:val="left"/>
      <w:rPr>
        <w:color w:val="3370FF"/>
      </w:rPr>
    </w:lvl>
  </w:abstractNum>
  <w:abstractNum w:abstractNumId="85">
    <w:nsid w:val="DAE62134"/>
    <w:multiLevelType w:val="singleLevel"/>
    <w:tmpl w:val="DAE62134"/>
    <w:lvl w:ilvl="0" w:tentative="0">
      <w:start w:val="0"/>
      <w:numFmt w:val="bullet"/>
      <w:lvlText w:val="•"/>
      <w:lvlJc w:val="left"/>
      <w:rPr>
        <w:color w:val="3370FF"/>
      </w:rPr>
    </w:lvl>
  </w:abstractNum>
  <w:abstractNum w:abstractNumId="86">
    <w:nsid w:val="DAF63FD3"/>
    <w:multiLevelType w:val="singleLevel"/>
    <w:tmpl w:val="DAF63FD3"/>
    <w:lvl w:ilvl="0" w:tentative="0">
      <w:start w:val="0"/>
      <w:numFmt w:val="bullet"/>
      <w:lvlText w:val="•"/>
      <w:lvlJc w:val="left"/>
      <w:rPr>
        <w:color w:val="3370FF"/>
      </w:rPr>
    </w:lvl>
  </w:abstractNum>
  <w:abstractNum w:abstractNumId="87">
    <w:nsid w:val="DCBA6B53"/>
    <w:multiLevelType w:val="singleLevel"/>
    <w:tmpl w:val="DCBA6B53"/>
    <w:lvl w:ilvl="0" w:tentative="0">
      <w:start w:val="0"/>
      <w:numFmt w:val="bullet"/>
      <w:lvlText w:val="￮"/>
      <w:lvlJc w:val="left"/>
      <w:rPr>
        <w:color w:val="3370FF"/>
      </w:rPr>
    </w:lvl>
  </w:abstractNum>
  <w:abstractNum w:abstractNumId="88">
    <w:nsid w:val="E0294EC7"/>
    <w:multiLevelType w:val="singleLevel"/>
    <w:tmpl w:val="E0294EC7"/>
    <w:lvl w:ilvl="0" w:tentative="0">
      <w:start w:val="3"/>
      <w:numFmt w:val="decimal"/>
      <w:lvlText w:val="%1."/>
      <w:lvlJc w:val="left"/>
      <w:rPr>
        <w:color w:val="3370FF"/>
      </w:rPr>
    </w:lvl>
  </w:abstractNum>
  <w:abstractNum w:abstractNumId="89">
    <w:nsid w:val="E093A4B0"/>
    <w:multiLevelType w:val="singleLevel"/>
    <w:tmpl w:val="E093A4B0"/>
    <w:lvl w:ilvl="0" w:tentative="0">
      <w:start w:val="5"/>
      <w:numFmt w:val="lowerLetter"/>
      <w:lvlText w:val="%1."/>
      <w:lvlJc w:val="left"/>
      <w:rPr>
        <w:color w:val="3370FF"/>
      </w:rPr>
    </w:lvl>
  </w:abstractNum>
  <w:abstractNum w:abstractNumId="90">
    <w:nsid w:val="E43A772E"/>
    <w:multiLevelType w:val="singleLevel"/>
    <w:tmpl w:val="E43A772E"/>
    <w:lvl w:ilvl="0" w:tentative="0">
      <w:start w:val="13"/>
      <w:numFmt w:val="decimal"/>
      <w:lvlText w:val="%1."/>
      <w:lvlJc w:val="left"/>
      <w:rPr>
        <w:color w:val="3370FF"/>
      </w:rPr>
    </w:lvl>
  </w:abstractNum>
  <w:abstractNum w:abstractNumId="91">
    <w:nsid w:val="E4D85DB5"/>
    <w:multiLevelType w:val="singleLevel"/>
    <w:tmpl w:val="E4D85DB5"/>
    <w:lvl w:ilvl="0" w:tentative="0">
      <w:start w:val="0"/>
      <w:numFmt w:val="bullet"/>
      <w:lvlText w:val="•"/>
      <w:lvlJc w:val="left"/>
      <w:rPr>
        <w:color w:val="3370FF"/>
      </w:rPr>
    </w:lvl>
  </w:abstractNum>
  <w:abstractNum w:abstractNumId="92">
    <w:nsid w:val="E504947C"/>
    <w:multiLevelType w:val="singleLevel"/>
    <w:tmpl w:val="E504947C"/>
    <w:lvl w:ilvl="0" w:tentative="0">
      <w:start w:val="13"/>
      <w:numFmt w:val="decimal"/>
      <w:lvlText w:val="%1."/>
      <w:lvlJc w:val="left"/>
      <w:rPr>
        <w:color w:val="3370FF"/>
      </w:rPr>
    </w:lvl>
  </w:abstractNum>
  <w:abstractNum w:abstractNumId="93">
    <w:nsid w:val="E52D9448"/>
    <w:multiLevelType w:val="singleLevel"/>
    <w:tmpl w:val="E52D9448"/>
    <w:lvl w:ilvl="0" w:tentative="0">
      <w:start w:val="7"/>
      <w:numFmt w:val="decimal"/>
      <w:lvlText w:val="%1."/>
      <w:lvlJc w:val="left"/>
      <w:rPr>
        <w:color w:val="3370FF"/>
      </w:rPr>
    </w:lvl>
  </w:abstractNum>
  <w:abstractNum w:abstractNumId="94">
    <w:nsid w:val="E6E98F67"/>
    <w:multiLevelType w:val="singleLevel"/>
    <w:tmpl w:val="E6E98F67"/>
    <w:lvl w:ilvl="0" w:tentative="0">
      <w:start w:val="0"/>
      <w:numFmt w:val="bullet"/>
      <w:lvlText w:val="•"/>
      <w:lvlJc w:val="left"/>
      <w:rPr>
        <w:color w:val="3370FF"/>
      </w:rPr>
    </w:lvl>
  </w:abstractNum>
  <w:abstractNum w:abstractNumId="95">
    <w:nsid w:val="E7B27C5B"/>
    <w:multiLevelType w:val="singleLevel"/>
    <w:tmpl w:val="E7B27C5B"/>
    <w:lvl w:ilvl="0" w:tentative="0">
      <w:start w:val="20"/>
      <w:numFmt w:val="decimal"/>
      <w:lvlText w:val="%1."/>
      <w:lvlJc w:val="left"/>
      <w:rPr>
        <w:color w:val="3370FF"/>
      </w:rPr>
    </w:lvl>
  </w:abstractNum>
  <w:abstractNum w:abstractNumId="96">
    <w:nsid w:val="E93EBC56"/>
    <w:multiLevelType w:val="singleLevel"/>
    <w:tmpl w:val="E93EBC56"/>
    <w:lvl w:ilvl="0" w:tentative="0">
      <w:start w:val="5"/>
      <w:numFmt w:val="decimal"/>
      <w:lvlText w:val="%1."/>
      <w:lvlJc w:val="left"/>
      <w:rPr>
        <w:color w:val="3370FF"/>
      </w:rPr>
    </w:lvl>
  </w:abstractNum>
  <w:abstractNum w:abstractNumId="97">
    <w:nsid w:val="EA28CC15"/>
    <w:multiLevelType w:val="singleLevel"/>
    <w:tmpl w:val="EA28CC15"/>
    <w:lvl w:ilvl="0" w:tentative="0">
      <w:start w:val="16"/>
      <w:numFmt w:val="decimal"/>
      <w:lvlText w:val="%1."/>
      <w:lvlJc w:val="left"/>
      <w:rPr>
        <w:color w:val="3370FF"/>
      </w:rPr>
    </w:lvl>
  </w:abstractNum>
  <w:abstractNum w:abstractNumId="98">
    <w:nsid w:val="EFCECDC7"/>
    <w:multiLevelType w:val="singleLevel"/>
    <w:tmpl w:val="EFCECDC7"/>
    <w:lvl w:ilvl="0" w:tentative="0">
      <w:start w:val="1"/>
      <w:numFmt w:val="lowerLetter"/>
      <w:lvlText w:val="%1."/>
      <w:lvlJc w:val="left"/>
      <w:rPr>
        <w:color w:val="3370FF"/>
      </w:rPr>
    </w:lvl>
  </w:abstractNum>
  <w:abstractNum w:abstractNumId="99">
    <w:nsid w:val="F066642F"/>
    <w:multiLevelType w:val="singleLevel"/>
    <w:tmpl w:val="F066642F"/>
    <w:lvl w:ilvl="0" w:tentative="0">
      <w:start w:val="7"/>
      <w:numFmt w:val="decimal"/>
      <w:lvlText w:val="%1."/>
      <w:lvlJc w:val="left"/>
      <w:rPr>
        <w:color w:val="3370FF"/>
      </w:rPr>
    </w:lvl>
  </w:abstractNum>
  <w:abstractNum w:abstractNumId="100">
    <w:nsid w:val="F0E89278"/>
    <w:multiLevelType w:val="singleLevel"/>
    <w:tmpl w:val="F0E89278"/>
    <w:lvl w:ilvl="0" w:tentative="0">
      <w:start w:val="3"/>
      <w:numFmt w:val="decimal"/>
      <w:lvlText w:val="%1."/>
      <w:lvlJc w:val="left"/>
      <w:rPr>
        <w:color w:val="3370FF"/>
      </w:rPr>
    </w:lvl>
  </w:abstractNum>
  <w:abstractNum w:abstractNumId="101">
    <w:nsid w:val="F1FCDEFA"/>
    <w:multiLevelType w:val="singleLevel"/>
    <w:tmpl w:val="F1FCDEFA"/>
    <w:lvl w:ilvl="0" w:tentative="0">
      <w:start w:val="5"/>
      <w:numFmt w:val="decimal"/>
      <w:lvlText w:val="%1."/>
      <w:lvlJc w:val="left"/>
      <w:rPr>
        <w:color w:val="3370FF"/>
      </w:rPr>
    </w:lvl>
  </w:abstractNum>
  <w:abstractNum w:abstractNumId="102">
    <w:nsid w:val="F237ACA1"/>
    <w:multiLevelType w:val="singleLevel"/>
    <w:tmpl w:val="F237ACA1"/>
    <w:lvl w:ilvl="0" w:tentative="0">
      <w:start w:val="17"/>
      <w:numFmt w:val="decimal"/>
      <w:lvlText w:val="%1."/>
      <w:lvlJc w:val="left"/>
      <w:rPr>
        <w:color w:val="3370FF"/>
      </w:rPr>
    </w:lvl>
  </w:abstractNum>
  <w:abstractNum w:abstractNumId="103">
    <w:nsid w:val="F2A81E1A"/>
    <w:multiLevelType w:val="singleLevel"/>
    <w:tmpl w:val="F2A81E1A"/>
    <w:lvl w:ilvl="0" w:tentative="0">
      <w:start w:val="5"/>
      <w:numFmt w:val="decimal"/>
      <w:lvlText w:val="%1."/>
      <w:lvlJc w:val="left"/>
      <w:rPr>
        <w:color w:val="3370FF"/>
      </w:rPr>
    </w:lvl>
  </w:abstractNum>
  <w:abstractNum w:abstractNumId="104">
    <w:nsid w:val="F30FC083"/>
    <w:multiLevelType w:val="singleLevel"/>
    <w:tmpl w:val="F30FC083"/>
    <w:lvl w:ilvl="0" w:tentative="0">
      <w:start w:val="4"/>
      <w:numFmt w:val="decimal"/>
      <w:lvlText w:val="%1."/>
      <w:lvlJc w:val="left"/>
      <w:rPr>
        <w:color w:val="3370FF"/>
      </w:rPr>
    </w:lvl>
  </w:abstractNum>
  <w:abstractNum w:abstractNumId="105">
    <w:nsid w:val="F3A33954"/>
    <w:multiLevelType w:val="singleLevel"/>
    <w:tmpl w:val="F3A33954"/>
    <w:lvl w:ilvl="0" w:tentative="0">
      <w:start w:val="16"/>
      <w:numFmt w:val="decimal"/>
      <w:lvlText w:val="%1."/>
      <w:lvlJc w:val="left"/>
      <w:rPr>
        <w:color w:val="3370FF"/>
      </w:rPr>
    </w:lvl>
  </w:abstractNum>
  <w:abstractNum w:abstractNumId="106">
    <w:nsid w:val="F411B296"/>
    <w:multiLevelType w:val="singleLevel"/>
    <w:tmpl w:val="F411B296"/>
    <w:lvl w:ilvl="0" w:tentative="0">
      <w:start w:val="0"/>
      <w:numFmt w:val="bullet"/>
      <w:lvlText w:val="•"/>
      <w:lvlJc w:val="left"/>
      <w:rPr>
        <w:color w:val="3370FF"/>
      </w:rPr>
    </w:lvl>
  </w:abstractNum>
  <w:abstractNum w:abstractNumId="107">
    <w:nsid w:val="F46CCC20"/>
    <w:multiLevelType w:val="singleLevel"/>
    <w:tmpl w:val="F46CCC20"/>
    <w:lvl w:ilvl="0" w:tentative="0">
      <w:start w:val="3"/>
      <w:numFmt w:val="decimal"/>
      <w:lvlText w:val="%1."/>
      <w:lvlJc w:val="left"/>
      <w:rPr>
        <w:color w:val="3370FF"/>
      </w:rPr>
    </w:lvl>
  </w:abstractNum>
  <w:abstractNum w:abstractNumId="108">
    <w:nsid w:val="F4A942FE"/>
    <w:multiLevelType w:val="singleLevel"/>
    <w:tmpl w:val="F4A942FE"/>
    <w:lvl w:ilvl="0" w:tentative="0">
      <w:start w:val="14"/>
      <w:numFmt w:val="decimal"/>
      <w:lvlText w:val="%1."/>
      <w:lvlJc w:val="left"/>
      <w:rPr>
        <w:color w:val="3370FF"/>
      </w:rPr>
    </w:lvl>
  </w:abstractNum>
  <w:abstractNum w:abstractNumId="109">
    <w:nsid w:val="F4B5D9F5"/>
    <w:multiLevelType w:val="singleLevel"/>
    <w:tmpl w:val="F4B5D9F5"/>
    <w:lvl w:ilvl="0" w:tentative="0">
      <w:start w:val="0"/>
      <w:numFmt w:val="bullet"/>
      <w:lvlText w:val="•"/>
      <w:lvlJc w:val="left"/>
      <w:rPr>
        <w:color w:val="3370FF"/>
      </w:rPr>
    </w:lvl>
  </w:abstractNum>
  <w:abstractNum w:abstractNumId="110">
    <w:nsid w:val="F585BF25"/>
    <w:multiLevelType w:val="singleLevel"/>
    <w:tmpl w:val="F585BF25"/>
    <w:lvl w:ilvl="0" w:tentative="0">
      <w:start w:val="15"/>
      <w:numFmt w:val="decimal"/>
      <w:lvlText w:val="%1."/>
      <w:lvlJc w:val="left"/>
      <w:rPr>
        <w:color w:val="3370FF"/>
      </w:rPr>
    </w:lvl>
  </w:abstractNum>
  <w:abstractNum w:abstractNumId="111">
    <w:nsid w:val="F689643B"/>
    <w:multiLevelType w:val="singleLevel"/>
    <w:tmpl w:val="F689643B"/>
    <w:lvl w:ilvl="0" w:tentative="0">
      <w:start w:val="8"/>
      <w:numFmt w:val="decimal"/>
      <w:lvlText w:val="%1."/>
      <w:lvlJc w:val="left"/>
      <w:rPr>
        <w:color w:val="3370FF"/>
      </w:rPr>
    </w:lvl>
  </w:abstractNum>
  <w:abstractNum w:abstractNumId="112">
    <w:nsid w:val="F7735DC9"/>
    <w:multiLevelType w:val="singleLevel"/>
    <w:tmpl w:val="F7735DC9"/>
    <w:lvl w:ilvl="0" w:tentative="0">
      <w:start w:val="4"/>
      <w:numFmt w:val="lowerLetter"/>
      <w:lvlText w:val="%1."/>
      <w:lvlJc w:val="left"/>
      <w:rPr>
        <w:color w:val="3370FF"/>
      </w:rPr>
    </w:lvl>
  </w:abstractNum>
  <w:abstractNum w:abstractNumId="113">
    <w:nsid w:val="F9718D3C"/>
    <w:multiLevelType w:val="singleLevel"/>
    <w:tmpl w:val="F9718D3C"/>
    <w:lvl w:ilvl="0" w:tentative="0">
      <w:start w:val="1"/>
      <w:numFmt w:val="decimal"/>
      <w:lvlText w:val="%1."/>
      <w:lvlJc w:val="left"/>
      <w:rPr>
        <w:color w:val="3370FF"/>
      </w:rPr>
    </w:lvl>
  </w:abstractNum>
  <w:abstractNum w:abstractNumId="114">
    <w:nsid w:val="F97CED97"/>
    <w:multiLevelType w:val="singleLevel"/>
    <w:tmpl w:val="F97CED97"/>
    <w:lvl w:ilvl="0" w:tentative="0">
      <w:start w:val="3"/>
      <w:numFmt w:val="decimal"/>
      <w:lvlText w:val="%1."/>
      <w:lvlJc w:val="left"/>
      <w:rPr>
        <w:color w:val="3370FF"/>
      </w:rPr>
    </w:lvl>
  </w:abstractNum>
  <w:abstractNum w:abstractNumId="115">
    <w:nsid w:val="FCC85EE2"/>
    <w:multiLevelType w:val="singleLevel"/>
    <w:tmpl w:val="FCC85EE2"/>
    <w:lvl w:ilvl="0" w:tentative="0">
      <w:start w:val="5"/>
      <w:numFmt w:val="decimal"/>
      <w:lvlText w:val="%1."/>
      <w:lvlJc w:val="left"/>
      <w:rPr>
        <w:color w:val="3370FF"/>
      </w:rPr>
    </w:lvl>
  </w:abstractNum>
  <w:abstractNum w:abstractNumId="116">
    <w:nsid w:val="FEC2EA36"/>
    <w:multiLevelType w:val="singleLevel"/>
    <w:tmpl w:val="FEC2EA36"/>
    <w:lvl w:ilvl="0" w:tentative="0">
      <w:start w:val="10"/>
      <w:numFmt w:val="decimal"/>
      <w:lvlText w:val="%1."/>
      <w:lvlJc w:val="left"/>
      <w:rPr>
        <w:color w:val="3370FF"/>
      </w:rPr>
    </w:lvl>
  </w:abstractNum>
  <w:abstractNum w:abstractNumId="117">
    <w:nsid w:val="0053208E"/>
    <w:multiLevelType w:val="singleLevel"/>
    <w:tmpl w:val="0053208E"/>
    <w:lvl w:ilvl="0" w:tentative="0">
      <w:start w:val="1"/>
      <w:numFmt w:val="decimal"/>
      <w:lvlText w:val="%1."/>
      <w:lvlJc w:val="left"/>
      <w:rPr>
        <w:color w:val="3370FF"/>
      </w:rPr>
    </w:lvl>
  </w:abstractNum>
  <w:abstractNum w:abstractNumId="118">
    <w:nsid w:val="01836A6D"/>
    <w:multiLevelType w:val="singleLevel"/>
    <w:tmpl w:val="01836A6D"/>
    <w:lvl w:ilvl="0" w:tentative="0">
      <w:start w:val="10"/>
      <w:numFmt w:val="decimal"/>
      <w:lvlText w:val="%1."/>
      <w:lvlJc w:val="left"/>
      <w:rPr>
        <w:color w:val="3370FF"/>
      </w:rPr>
    </w:lvl>
  </w:abstractNum>
  <w:abstractNum w:abstractNumId="119">
    <w:nsid w:val="01D7E1C7"/>
    <w:multiLevelType w:val="singleLevel"/>
    <w:tmpl w:val="01D7E1C7"/>
    <w:lvl w:ilvl="0" w:tentative="0">
      <w:start w:val="0"/>
      <w:numFmt w:val="bullet"/>
      <w:lvlText w:val="•"/>
      <w:lvlJc w:val="left"/>
      <w:rPr>
        <w:color w:val="3370FF"/>
      </w:rPr>
    </w:lvl>
  </w:abstractNum>
  <w:abstractNum w:abstractNumId="120">
    <w:nsid w:val="0248C179"/>
    <w:multiLevelType w:val="singleLevel"/>
    <w:tmpl w:val="0248C179"/>
    <w:lvl w:ilvl="0" w:tentative="0">
      <w:start w:val="2"/>
      <w:numFmt w:val="lowerLetter"/>
      <w:lvlText w:val="%1."/>
      <w:lvlJc w:val="left"/>
      <w:rPr>
        <w:color w:val="3370FF"/>
      </w:rPr>
    </w:lvl>
  </w:abstractNum>
  <w:abstractNum w:abstractNumId="121">
    <w:nsid w:val="0258E135"/>
    <w:multiLevelType w:val="singleLevel"/>
    <w:tmpl w:val="0258E135"/>
    <w:lvl w:ilvl="0" w:tentative="0">
      <w:start w:val="3"/>
      <w:numFmt w:val="decimal"/>
      <w:lvlText w:val="%1."/>
      <w:lvlJc w:val="left"/>
      <w:rPr>
        <w:color w:val="3370FF"/>
      </w:rPr>
    </w:lvl>
  </w:abstractNum>
  <w:abstractNum w:abstractNumId="122">
    <w:nsid w:val="03A63A41"/>
    <w:multiLevelType w:val="singleLevel"/>
    <w:tmpl w:val="03A63A41"/>
    <w:lvl w:ilvl="0" w:tentative="0">
      <w:start w:val="2"/>
      <w:numFmt w:val="decimal"/>
      <w:lvlText w:val="%1."/>
      <w:lvlJc w:val="left"/>
      <w:rPr>
        <w:color w:val="3370FF"/>
      </w:rPr>
    </w:lvl>
  </w:abstractNum>
  <w:abstractNum w:abstractNumId="123">
    <w:nsid w:val="03C240C0"/>
    <w:multiLevelType w:val="singleLevel"/>
    <w:tmpl w:val="03C240C0"/>
    <w:lvl w:ilvl="0" w:tentative="0">
      <w:start w:val="20"/>
      <w:numFmt w:val="decimal"/>
      <w:lvlText w:val="%1."/>
      <w:lvlJc w:val="left"/>
      <w:rPr>
        <w:color w:val="3370FF"/>
      </w:rPr>
    </w:lvl>
  </w:abstractNum>
  <w:abstractNum w:abstractNumId="124">
    <w:nsid w:val="03D62ECE"/>
    <w:multiLevelType w:val="singleLevel"/>
    <w:tmpl w:val="03D62ECE"/>
    <w:lvl w:ilvl="0" w:tentative="0">
      <w:start w:val="1"/>
      <w:numFmt w:val="lowerLetter"/>
      <w:lvlText w:val="%1."/>
      <w:lvlJc w:val="left"/>
      <w:rPr>
        <w:color w:val="3370FF"/>
      </w:rPr>
    </w:lvl>
  </w:abstractNum>
  <w:abstractNum w:abstractNumId="125">
    <w:nsid w:val="0709FD3E"/>
    <w:multiLevelType w:val="singleLevel"/>
    <w:tmpl w:val="0709FD3E"/>
    <w:lvl w:ilvl="0" w:tentative="0">
      <w:start w:val="0"/>
      <w:numFmt w:val="bullet"/>
      <w:lvlText w:val="￮"/>
      <w:lvlJc w:val="left"/>
      <w:rPr>
        <w:color w:val="3370FF"/>
      </w:rPr>
    </w:lvl>
  </w:abstractNum>
  <w:abstractNum w:abstractNumId="126">
    <w:nsid w:val="07F2E950"/>
    <w:multiLevelType w:val="singleLevel"/>
    <w:tmpl w:val="07F2E950"/>
    <w:lvl w:ilvl="0" w:tentative="0">
      <w:start w:val="4"/>
      <w:numFmt w:val="decimal"/>
      <w:lvlText w:val="%1."/>
      <w:lvlJc w:val="left"/>
      <w:rPr>
        <w:color w:val="3370FF"/>
      </w:rPr>
    </w:lvl>
  </w:abstractNum>
  <w:abstractNum w:abstractNumId="127">
    <w:nsid w:val="07F5BCC3"/>
    <w:multiLevelType w:val="singleLevel"/>
    <w:tmpl w:val="07F5BCC3"/>
    <w:lvl w:ilvl="0" w:tentative="0">
      <w:start w:val="3"/>
      <w:numFmt w:val="decimal"/>
      <w:lvlText w:val="%1."/>
      <w:lvlJc w:val="left"/>
      <w:rPr>
        <w:color w:val="3370FF"/>
      </w:rPr>
    </w:lvl>
  </w:abstractNum>
  <w:abstractNum w:abstractNumId="128">
    <w:nsid w:val="0C0E1E13"/>
    <w:multiLevelType w:val="singleLevel"/>
    <w:tmpl w:val="0C0E1E13"/>
    <w:lvl w:ilvl="0" w:tentative="0">
      <w:start w:val="15"/>
      <w:numFmt w:val="decimal"/>
      <w:lvlText w:val="%1."/>
      <w:lvlJc w:val="left"/>
      <w:rPr>
        <w:color w:val="3370FF"/>
      </w:rPr>
    </w:lvl>
  </w:abstractNum>
  <w:abstractNum w:abstractNumId="129">
    <w:nsid w:val="0CCB9E98"/>
    <w:multiLevelType w:val="singleLevel"/>
    <w:tmpl w:val="0CCB9E98"/>
    <w:lvl w:ilvl="0" w:tentative="0">
      <w:start w:val="0"/>
      <w:numFmt w:val="bullet"/>
      <w:lvlText w:val="￮"/>
      <w:lvlJc w:val="left"/>
      <w:rPr>
        <w:color w:val="3370FF"/>
      </w:rPr>
    </w:lvl>
  </w:abstractNum>
  <w:abstractNum w:abstractNumId="130">
    <w:nsid w:val="0CEF100B"/>
    <w:multiLevelType w:val="singleLevel"/>
    <w:tmpl w:val="0CEF100B"/>
    <w:lvl w:ilvl="0" w:tentative="0">
      <w:start w:val="0"/>
      <w:numFmt w:val="bullet"/>
      <w:lvlText w:val="￮"/>
      <w:lvlJc w:val="left"/>
      <w:rPr>
        <w:color w:val="3370FF"/>
      </w:rPr>
    </w:lvl>
  </w:abstractNum>
  <w:abstractNum w:abstractNumId="131">
    <w:nsid w:val="0DC629B0"/>
    <w:multiLevelType w:val="singleLevel"/>
    <w:tmpl w:val="0DC629B0"/>
    <w:lvl w:ilvl="0" w:tentative="0">
      <w:start w:val="11"/>
      <w:numFmt w:val="decimal"/>
      <w:lvlText w:val="%1."/>
      <w:lvlJc w:val="left"/>
      <w:rPr>
        <w:color w:val="3370FF"/>
      </w:rPr>
    </w:lvl>
  </w:abstractNum>
  <w:abstractNum w:abstractNumId="132">
    <w:nsid w:val="0E640482"/>
    <w:multiLevelType w:val="singleLevel"/>
    <w:tmpl w:val="0E640482"/>
    <w:lvl w:ilvl="0" w:tentative="0">
      <w:start w:val="2"/>
      <w:numFmt w:val="lowerLetter"/>
      <w:lvlText w:val="%1."/>
      <w:lvlJc w:val="left"/>
      <w:rPr>
        <w:color w:val="3370FF"/>
      </w:rPr>
    </w:lvl>
  </w:abstractNum>
  <w:abstractNum w:abstractNumId="133">
    <w:nsid w:val="0F929F01"/>
    <w:multiLevelType w:val="singleLevel"/>
    <w:tmpl w:val="0F929F01"/>
    <w:lvl w:ilvl="0" w:tentative="0">
      <w:start w:val="1"/>
      <w:numFmt w:val="decimal"/>
      <w:lvlText w:val="%1."/>
      <w:lvlJc w:val="left"/>
      <w:rPr>
        <w:color w:val="3370FF"/>
      </w:rPr>
    </w:lvl>
  </w:abstractNum>
  <w:abstractNum w:abstractNumId="134">
    <w:nsid w:val="0F9F9CCA"/>
    <w:multiLevelType w:val="singleLevel"/>
    <w:tmpl w:val="0F9F9CCA"/>
    <w:lvl w:ilvl="0" w:tentative="0">
      <w:start w:val="3"/>
      <w:numFmt w:val="decimal"/>
      <w:lvlText w:val="%1."/>
      <w:lvlJc w:val="left"/>
      <w:rPr>
        <w:color w:val="3370FF"/>
      </w:rPr>
    </w:lvl>
  </w:abstractNum>
  <w:abstractNum w:abstractNumId="135">
    <w:nsid w:val="10D591E5"/>
    <w:multiLevelType w:val="singleLevel"/>
    <w:tmpl w:val="10D591E5"/>
    <w:lvl w:ilvl="0" w:tentative="0">
      <w:start w:val="1"/>
      <w:numFmt w:val="decimal"/>
      <w:lvlText w:val="%1."/>
      <w:lvlJc w:val="left"/>
      <w:rPr>
        <w:color w:val="3370FF"/>
      </w:rPr>
    </w:lvl>
  </w:abstractNum>
  <w:abstractNum w:abstractNumId="136">
    <w:nsid w:val="10F0DB0B"/>
    <w:multiLevelType w:val="singleLevel"/>
    <w:tmpl w:val="10F0DB0B"/>
    <w:lvl w:ilvl="0" w:tentative="0">
      <w:start w:val="3"/>
      <w:numFmt w:val="decimal"/>
      <w:lvlText w:val="%1."/>
      <w:lvlJc w:val="left"/>
      <w:rPr>
        <w:color w:val="3370FF"/>
      </w:rPr>
    </w:lvl>
  </w:abstractNum>
  <w:abstractNum w:abstractNumId="137">
    <w:nsid w:val="12EADF99"/>
    <w:multiLevelType w:val="singleLevel"/>
    <w:tmpl w:val="12EADF99"/>
    <w:lvl w:ilvl="0" w:tentative="0">
      <w:start w:val="4"/>
      <w:numFmt w:val="decimal"/>
      <w:lvlText w:val="%1."/>
      <w:lvlJc w:val="left"/>
      <w:rPr>
        <w:color w:val="3370FF"/>
      </w:rPr>
    </w:lvl>
  </w:abstractNum>
  <w:abstractNum w:abstractNumId="138">
    <w:nsid w:val="13660E3F"/>
    <w:multiLevelType w:val="singleLevel"/>
    <w:tmpl w:val="13660E3F"/>
    <w:lvl w:ilvl="0" w:tentative="0">
      <w:start w:val="2"/>
      <w:numFmt w:val="decimal"/>
      <w:lvlText w:val="%1."/>
      <w:lvlJc w:val="left"/>
      <w:rPr>
        <w:color w:val="3370FF"/>
      </w:rPr>
    </w:lvl>
  </w:abstractNum>
  <w:abstractNum w:abstractNumId="139">
    <w:nsid w:val="1450273B"/>
    <w:multiLevelType w:val="singleLevel"/>
    <w:tmpl w:val="1450273B"/>
    <w:lvl w:ilvl="0" w:tentative="0">
      <w:start w:val="10"/>
      <w:numFmt w:val="decimal"/>
      <w:lvlText w:val="%1."/>
      <w:lvlJc w:val="left"/>
      <w:rPr>
        <w:color w:val="3370FF"/>
      </w:rPr>
    </w:lvl>
  </w:abstractNum>
  <w:abstractNum w:abstractNumId="140">
    <w:nsid w:val="1483906D"/>
    <w:multiLevelType w:val="singleLevel"/>
    <w:tmpl w:val="1483906D"/>
    <w:lvl w:ilvl="0" w:tentative="0">
      <w:start w:val="11"/>
      <w:numFmt w:val="decimal"/>
      <w:lvlText w:val="%1."/>
      <w:lvlJc w:val="left"/>
      <w:rPr>
        <w:color w:val="3370FF"/>
      </w:rPr>
    </w:lvl>
  </w:abstractNum>
  <w:abstractNum w:abstractNumId="141">
    <w:nsid w:val="18F74015"/>
    <w:multiLevelType w:val="singleLevel"/>
    <w:tmpl w:val="18F74015"/>
    <w:lvl w:ilvl="0" w:tentative="0">
      <w:start w:val="11"/>
      <w:numFmt w:val="decimal"/>
      <w:lvlText w:val="%1."/>
      <w:lvlJc w:val="left"/>
      <w:rPr>
        <w:color w:val="3370FF"/>
      </w:rPr>
    </w:lvl>
  </w:abstractNum>
  <w:abstractNum w:abstractNumId="142">
    <w:nsid w:val="192B173A"/>
    <w:multiLevelType w:val="singleLevel"/>
    <w:tmpl w:val="192B173A"/>
    <w:lvl w:ilvl="0" w:tentative="0">
      <w:start w:val="0"/>
      <w:numFmt w:val="bullet"/>
      <w:lvlText w:val="￮"/>
      <w:lvlJc w:val="left"/>
      <w:rPr>
        <w:color w:val="3370FF"/>
      </w:rPr>
    </w:lvl>
  </w:abstractNum>
  <w:abstractNum w:abstractNumId="143">
    <w:nsid w:val="1ACDE60F"/>
    <w:multiLevelType w:val="singleLevel"/>
    <w:tmpl w:val="1ACDE60F"/>
    <w:lvl w:ilvl="0" w:tentative="0">
      <w:start w:val="0"/>
      <w:numFmt w:val="bullet"/>
      <w:lvlText w:val="▪"/>
      <w:lvlJc w:val="left"/>
      <w:rPr>
        <w:color w:val="3370FF"/>
        <w:sz w:val="11"/>
      </w:rPr>
    </w:lvl>
  </w:abstractNum>
  <w:abstractNum w:abstractNumId="144">
    <w:nsid w:val="1AD50295"/>
    <w:multiLevelType w:val="singleLevel"/>
    <w:tmpl w:val="1AD50295"/>
    <w:lvl w:ilvl="0" w:tentative="0">
      <w:start w:val="4"/>
      <w:numFmt w:val="decimal"/>
      <w:lvlText w:val="%1."/>
      <w:lvlJc w:val="left"/>
      <w:rPr>
        <w:color w:val="3370FF"/>
      </w:rPr>
    </w:lvl>
  </w:abstractNum>
  <w:abstractNum w:abstractNumId="145">
    <w:nsid w:val="1B3FCE26"/>
    <w:multiLevelType w:val="singleLevel"/>
    <w:tmpl w:val="1B3FCE26"/>
    <w:lvl w:ilvl="0" w:tentative="0">
      <w:start w:val="10"/>
      <w:numFmt w:val="decimal"/>
      <w:lvlText w:val="%1."/>
      <w:lvlJc w:val="left"/>
      <w:rPr>
        <w:color w:val="3370FF"/>
      </w:rPr>
    </w:lvl>
  </w:abstractNum>
  <w:abstractNum w:abstractNumId="146">
    <w:nsid w:val="1BCBBCF0"/>
    <w:multiLevelType w:val="singleLevel"/>
    <w:tmpl w:val="1BCBBCF0"/>
    <w:lvl w:ilvl="0" w:tentative="0">
      <w:start w:val="8"/>
      <w:numFmt w:val="decimal"/>
      <w:lvlText w:val="%1."/>
      <w:lvlJc w:val="left"/>
      <w:rPr>
        <w:color w:val="3370FF"/>
      </w:rPr>
    </w:lvl>
  </w:abstractNum>
  <w:abstractNum w:abstractNumId="147">
    <w:nsid w:val="1C01D09A"/>
    <w:multiLevelType w:val="singleLevel"/>
    <w:tmpl w:val="1C01D09A"/>
    <w:lvl w:ilvl="0" w:tentative="0">
      <w:start w:val="6"/>
      <w:numFmt w:val="decimal"/>
      <w:lvlText w:val="%1."/>
      <w:lvlJc w:val="left"/>
      <w:rPr>
        <w:color w:val="3370FF"/>
      </w:rPr>
    </w:lvl>
  </w:abstractNum>
  <w:abstractNum w:abstractNumId="148">
    <w:nsid w:val="1C257C7B"/>
    <w:multiLevelType w:val="singleLevel"/>
    <w:tmpl w:val="1C257C7B"/>
    <w:lvl w:ilvl="0" w:tentative="0">
      <w:start w:val="2"/>
      <w:numFmt w:val="decimal"/>
      <w:lvlText w:val="%1."/>
      <w:lvlJc w:val="left"/>
      <w:rPr>
        <w:color w:val="3370FF"/>
      </w:rPr>
    </w:lvl>
  </w:abstractNum>
  <w:abstractNum w:abstractNumId="149">
    <w:nsid w:val="1DEB737C"/>
    <w:multiLevelType w:val="singleLevel"/>
    <w:tmpl w:val="1DEB737C"/>
    <w:lvl w:ilvl="0" w:tentative="0">
      <w:start w:val="0"/>
      <w:numFmt w:val="bullet"/>
      <w:lvlText w:val="•"/>
      <w:lvlJc w:val="left"/>
      <w:rPr>
        <w:color w:val="3370FF"/>
      </w:rPr>
    </w:lvl>
  </w:abstractNum>
  <w:abstractNum w:abstractNumId="150">
    <w:nsid w:val="2007DCFD"/>
    <w:multiLevelType w:val="singleLevel"/>
    <w:tmpl w:val="2007DCFD"/>
    <w:lvl w:ilvl="0" w:tentative="0">
      <w:start w:val="14"/>
      <w:numFmt w:val="decimal"/>
      <w:lvlText w:val="%1."/>
      <w:lvlJc w:val="left"/>
      <w:rPr>
        <w:color w:val="3370FF"/>
      </w:rPr>
    </w:lvl>
  </w:abstractNum>
  <w:abstractNum w:abstractNumId="151">
    <w:nsid w:val="21B3B1B1"/>
    <w:multiLevelType w:val="singleLevel"/>
    <w:tmpl w:val="21B3B1B1"/>
    <w:lvl w:ilvl="0" w:tentative="0">
      <w:start w:val="18"/>
      <w:numFmt w:val="decimal"/>
      <w:lvlText w:val="%1."/>
      <w:lvlJc w:val="left"/>
      <w:rPr>
        <w:color w:val="3370FF"/>
      </w:rPr>
    </w:lvl>
  </w:abstractNum>
  <w:abstractNum w:abstractNumId="152">
    <w:nsid w:val="227C9188"/>
    <w:multiLevelType w:val="singleLevel"/>
    <w:tmpl w:val="227C9188"/>
    <w:lvl w:ilvl="0" w:tentative="0">
      <w:start w:val="6"/>
      <w:numFmt w:val="decimal"/>
      <w:lvlText w:val="%1."/>
      <w:lvlJc w:val="left"/>
      <w:rPr>
        <w:color w:val="3370FF"/>
      </w:rPr>
    </w:lvl>
  </w:abstractNum>
  <w:abstractNum w:abstractNumId="153">
    <w:nsid w:val="23E97754"/>
    <w:multiLevelType w:val="singleLevel"/>
    <w:tmpl w:val="23E97754"/>
    <w:lvl w:ilvl="0" w:tentative="0">
      <w:start w:val="4"/>
      <w:numFmt w:val="decimal"/>
      <w:lvlText w:val="%1."/>
      <w:lvlJc w:val="left"/>
      <w:rPr>
        <w:color w:val="3370FF"/>
      </w:rPr>
    </w:lvl>
  </w:abstractNum>
  <w:abstractNum w:abstractNumId="154">
    <w:nsid w:val="243FCF68"/>
    <w:multiLevelType w:val="singleLevel"/>
    <w:tmpl w:val="243FCF68"/>
    <w:lvl w:ilvl="0" w:tentative="0">
      <w:start w:val="2"/>
      <w:numFmt w:val="lowerLetter"/>
      <w:lvlText w:val="%1."/>
      <w:lvlJc w:val="left"/>
      <w:rPr>
        <w:color w:val="3370FF"/>
      </w:rPr>
    </w:lvl>
  </w:abstractNum>
  <w:abstractNum w:abstractNumId="155">
    <w:nsid w:val="2470EC97"/>
    <w:multiLevelType w:val="singleLevel"/>
    <w:tmpl w:val="2470EC97"/>
    <w:lvl w:ilvl="0" w:tentative="0">
      <w:start w:val="0"/>
      <w:numFmt w:val="bullet"/>
      <w:lvlText w:val="￮"/>
      <w:lvlJc w:val="left"/>
      <w:rPr>
        <w:color w:val="3370FF"/>
      </w:rPr>
    </w:lvl>
  </w:abstractNum>
  <w:abstractNum w:abstractNumId="156">
    <w:nsid w:val="251342A6"/>
    <w:multiLevelType w:val="singleLevel"/>
    <w:tmpl w:val="251342A6"/>
    <w:lvl w:ilvl="0" w:tentative="0">
      <w:start w:val="1"/>
      <w:numFmt w:val="decimal"/>
      <w:lvlText w:val="%1."/>
      <w:lvlJc w:val="left"/>
      <w:rPr>
        <w:color w:val="3370FF"/>
      </w:rPr>
    </w:lvl>
  </w:abstractNum>
  <w:abstractNum w:abstractNumId="157">
    <w:nsid w:val="252BF6AB"/>
    <w:multiLevelType w:val="singleLevel"/>
    <w:tmpl w:val="252BF6AB"/>
    <w:lvl w:ilvl="0" w:tentative="0">
      <w:start w:val="6"/>
      <w:numFmt w:val="decimal"/>
      <w:lvlText w:val="%1."/>
      <w:lvlJc w:val="left"/>
      <w:rPr>
        <w:color w:val="3370FF"/>
      </w:rPr>
    </w:lvl>
  </w:abstractNum>
  <w:abstractNum w:abstractNumId="158">
    <w:nsid w:val="25B654F3"/>
    <w:multiLevelType w:val="singleLevel"/>
    <w:tmpl w:val="25B654F3"/>
    <w:lvl w:ilvl="0" w:tentative="0">
      <w:start w:val="2"/>
      <w:numFmt w:val="lowerLetter"/>
      <w:lvlText w:val="%1."/>
      <w:lvlJc w:val="left"/>
      <w:rPr>
        <w:color w:val="3370FF"/>
      </w:rPr>
    </w:lvl>
  </w:abstractNum>
  <w:abstractNum w:abstractNumId="159">
    <w:nsid w:val="269945CE"/>
    <w:multiLevelType w:val="singleLevel"/>
    <w:tmpl w:val="269945CE"/>
    <w:lvl w:ilvl="0" w:tentative="0">
      <w:start w:val="10"/>
      <w:numFmt w:val="decimal"/>
      <w:lvlText w:val="%1."/>
      <w:lvlJc w:val="left"/>
      <w:rPr>
        <w:color w:val="3370FF"/>
      </w:rPr>
    </w:lvl>
  </w:abstractNum>
  <w:abstractNum w:abstractNumId="160">
    <w:nsid w:val="274D3D9B"/>
    <w:multiLevelType w:val="singleLevel"/>
    <w:tmpl w:val="274D3D9B"/>
    <w:lvl w:ilvl="0" w:tentative="0">
      <w:start w:val="6"/>
      <w:numFmt w:val="decimal"/>
      <w:lvlText w:val="%1."/>
      <w:lvlJc w:val="left"/>
      <w:rPr>
        <w:color w:val="3370FF"/>
      </w:rPr>
    </w:lvl>
  </w:abstractNum>
  <w:abstractNum w:abstractNumId="161">
    <w:nsid w:val="2A8F537B"/>
    <w:multiLevelType w:val="singleLevel"/>
    <w:tmpl w:val="2A8F537B"/>
    <w:lvl w:ilvl="0" w:tentative="0">
      <w:start w:val="4"/>
      <w:numFmt w:val="lowerLetter"/>
      <w:lvlText w:val="%1."/>
      <w:lvlJc w:val="left"/>
      <w:rPr>
        <w:color w:val="3370FF"/>
      </w:rPr>
    </w:lvl>
  </w:abstractNum>
  <w:abstractNum w:abstractNumId="162">
    <w:nsid w:val="2B3F3F89"/>
    <w:multiLevelType w:val="singleLevel"/>
    <w:tmpl w:val="2B3F3F89"/>
    <w:lvl w:ilvl="0" w:tentative="0">
      <w:start w:val="22"/>
      <w:numFmt w:val="decimal"/>
      <w:lvlText w:val="%1."/>
      <w:lvlJc w:val="left"/>
      <w:rPr>
        <w:color w:val="3370FF"/>
      </w:rPr>
    </w:lvl>
  </w:abstractNum>
  <w:abstractNum w:abstractNumId="163">
    <w:nsid w:val="2F2D79CE"/>
    <w:multiLevelType w:val="singleLevel"/>
    <w:tmpl w:val="2F2D79CE"/>
    <w:lvl w:ilvl="0" w:tentative="0">
      <w:start w:val="19"/>
      <w:numFmt w:val="decimal"/>
      <w:lvlText w:val="%1."/>
      <w:lvlJc w:val="left"/>
      <w:rPr>
        <w:color w:val="3370FF"/>
      </w:rPr>
    </w:lvl>
  </w:abstractNum>
  <w:abstractNum w:abstractNumId="164">
    <w:nsid w:val="30A0AC00"/>
    <w:multiLevelType w:val="singleLevel"/>
    <w:tmpl w:val="30A0AC00"/>
    <w:lvl w:ilvl="0" w:tentative="0">
      <w:start w:val="9"/>
      <w:numFmt w:val="decimal"/>
      <w:lvlText w:val="%1."/>
      <w:lvlJc w:val="left"/>
      <w:rPr>
        <w:color w:val="3370FF"/>
      </w:rPr>
    </w:lvl>
  </w:abstractNum>
  <w:abstractNum w:abstractNumId="165">
    <w:nsid w:val="30FC5B15"/>
    <w:multiLevelType w:val="singleLevel"/>
    <w:tmpl w:val="30FC5B15"/>
    <w:lvl w:ilvl="0" w:tentative="0">
      <w:start w:val="6"/>
      <w:numFmt w:val="lowerLetter"/>
      <w:lvlText w:val="%1."/>
      <w:lvlJc w:val="left"/>
      <w:rPr>
        <w:color w:val="3370FF"/>
      </w:rPr>
    </w:lvl>
  </w:abstractNum>
  <w:abstractNum w:abstractNumId="166">
    <w:nsid w:val="322D85CA"/>
    <w:multiLevelType w:val="singleLevel"/>
    <w:tmpl w:val="322D85CA"/>
    <w:lvl w:ilvl="0" w:tentative="0">
      <w:start w:val="3"/>
      <w:numFmt w:val="lowerLetter"/>
      <w:lvlText w:val="%1."/>
      <w:lvlJc w:val="left"/>
      <w:rPr>
        <w:color w:val="3370FF"/>
      </w:rPr>
    </w:lvl>
  </w:abstractNum>
  <w:abstractNum w:abstractNumId="167">
    <w:nsid w:val="3287CD95"/>
    <w:multiLevelType w:val="singleLevel"/>
    <w:tmpl w:val="3287CD95"/>
    <w:lvl w:ilvl="0" w:tentative="0">
      <w:start w:val="0"/>
      <w:numFmt w:val="bullet"/>
      <w:lvlText w:val="•"/>
      <w:lvlJc w:val="left"/>
      <w:rPr>
        <w:color w:val="3370FF"/>
      </w:rPr>
    </w:lvl>
  </w:abstractNum>
  <w:abstractNum w:abstractNumId="168">
    <w:nsid w:val="329A4FD1"/>
    <w:multiLevelType w:val="singleLevel"/>
    <w:tmpl w:val="329A4FD1"/>
    <w:lvl w:ilvl="0" w:tentative="0">
      <w:start w:val="5"/>
      <w:numFmt w:val="decimal"/>
      <w:lvlText w:val="%1."/>
      <w:lvlJc w:val="left"/>
      <w:rPr>
        <w:color w:val="3370FF"/>
      </w:rPr>
    </w:lvl>
  </w:abstractNum>
  <w:abstractNum w:abstractNumId="169">
    <w:nsid w:val="32A7AF2D"/>
    <w:multiLevelType w:val="singleLevel"/>
    <w:tmpl w:val="32A7AF2D"/>
    <w:lvl w:ilvl="0" w:tentative="0">
      <w:start w:val="1"/>
      <w:numFmt w:val="decimal"/>
      <w:lvlText w:val="%1."/>
      <w:lvlJc w:val="left"/>
      <w:rPr>
        <w:color w:val="3370FF"/>
      </w:rPr>
    </w:lvl>
  </w:abstractNum>
  <w:abstractNum w:abstractNumId="170">
    <w:nsid w:val="333E8B90"/>
    <w:multiLevelType w:val="singleLevel"/>
    <w:tmpl w:val="333E8B90"/>
    <w:lvl w:ilvl="0" w:tentative="0">
      <w:start w:val="4"/>
      <w:numFmt w:val="decimal"/>
      <w:lvlText w:val="%1."/>
      <w:lvlJc w:val="left"/>
      <w:rPr>
        <w:color w:val="3370FF"/>
      </w:rPr>
    </w:lvl>
  </w:abstractNum>
  <w:abstractNum w:abstractNumId="171">
    <w:nsid w:val="35E83B33"/>
    <w:multiLevelType w:val="singleLevel"/>
    <w:tmpl w:val="35E83B33"/>
    <w:lvl w:ilvl="0" w:tentative="0">
      <w:start w:val="1"/>
      <w:numFmt w:val="decimal"/>
      <w:lvlText w:val="%1."/>
      <w:lvlJc w:val="left"/>
      <w:rPr>
        <w:color w:val="3370FF"/>
      </w:rPr>
    </w:lvl>
  </w:abstractNum>
  <w:abstractNum w:abstractNumId="172">
    <w:nsid w:val="35ECE9CB"/>
    <w:multiLevelType w:val="singleLevel"/>
    <w:tmpl w:val="35ECE9CB"/>
    <w:lvl w:ilvl="0" w:tentative="0">
      <w:start w:val="2"/>
      <w:numFmt w:val="decimal"/>
      <w:lvlText w:val="%1."/>
      <w:lvlJc w:val="left"/>
      <w:rPr>
        <w:color w:val="3370FF"/>
      </w:rPr>
    </w:lvl>
  </w:abstractNum>
  <w:abstractNum w:abstractNumId="173">
    <w:nsid w:val="3664A4D1"/>
    <w:multiLevelType w:val="singleLevel"/>
    <w:tmpl w:val="3664A4D1"/>
    <w:lvl w:ilvl="0" w:tentative="0">
      <w:start w:val="2"/>
      <w:numFmt w:val="decimal"/>
      <w:lvlText w:val="%1."/>
      <w:lvlJc w:val="left"/>
      <w:rPr>
        <w:color w:val="3370FF"/>
      </w:rPr>
    </w:lvl>
  </w:abstractNum>
  <w:abstractNum w:abstractNumId="174">
    <w:nsid w:val="38EAC418"/>
    <w:multiLevelType w:val="singleLevel"/>
    <w:tmpl w:val="38EAC418"/>
    <w:lvl w:ilvl="0" w:tentative="0">
      <w:start w:val="0"/>
      <w:numFmt w:val="bullet"/>
      <w:lvlText w:val="•"/>
      <w:lvlJc w:val="left"/>
      <w:rPr>
        <w:color w:val="3370FF"/>
      </w:rPr>
    </w:lvl>
  </w:abstractNum>
  <w:abstractNum w:abstractNumId="175">
    <w:nsid w:val="39A0D9AC"/>
    <w:multiLevelType w:val="singleLevel"/>
    <w:tmpl w:val="39A0D9AC"/>
    <w:lvl w:ilvl="0" w:tentative="0">
      <w:start w:val="0"/>
      <w:numFmt w:val="bullet"/>
      <w:lvlText w:val="▪"/>
      <w:lvlJc w:val="left"/>
      <w:rPr>
        <w:color w:val="3370FF"/>
        <w:sz w:val="11"/>
      </w:rPr>
    </w:lvl>
  </w:abstractNum>
  <w:abstractNum w:abstractNumId="176">
    <w:nsid w:val="3A7FBA26"/>
    <w:multiLevelType w:val="singleLevel"/>
    <w:tmpl w:val="3A7FBA26"/>
    <w:lvl w:ilvl="0" w:tentative="0">
      <w:start w:val="9"/>
      <w:numFmt w:val="decimal"/>
      <w:lvlText w:val="%1."/>
      <w:lvlJc w:val="left"/>
      <w:rPr>
        <w:color w:val="3370FF"/>
      </w:rPr>
    </w:lvl>
  </w:abstractNum>
  <w:abstractNum w:abstractNumId="177">
    <w:nsid w:val="3B8127DF"/>
    <w:multiLevelType w:val="singleLevel"/>
    <w:tmpl w:val="3B8127DF"/>
    <w:lvl w:ilvl="0" w:tentative="0">
      <w:start w:val="6"/>
      <w:numFmt w:val="decimal"/>
      <w:lvlText w:val="%1."/>
      <w:lvlJc w:val="left"/>
      <w:rPr>
        <w:color w:val="3370FF"/>
      </w:rPr>
    </w:lvl>
  </w:abstractNum>
  <w:abstractNum w:abstractNumId="178">
    <w:nsid w:val="3D950AF9"/>
    <w:multiLevelType w:val="singleLevel"/>
    <w:tmpl w:val="3D950AF9"/>
    <w:lvl w:ilvl="0" w:tentative="0">
      <w:start w:val="9"/>
      <w:numFmt w:val="decimal"/>
      <w:lvlText w:val="%1."/>
      <w:lvlJc w:val="left"/>
      <w:rPr>
        <w:color w:val="3370FF"/>
      </w:rPr>
    </w:lvl>
  </w:abstractNum>
  <w:abstractNum w:abstractNumId="179">
    <w:nsid w:val="3FE315B6"/>
    <w:multiLevelType w:val="singleLevel"/>
    <w:tmpl w:val="3FE315B6"/>
    <w:lvl w:ilvl="0" w:tentative="0">
      <w:start w:val="10"/>
      <w:numFmt w:val="decimal"/>
      <w:lvlText w:val="%1."/>
      <w:lvlJc w:val="left"/>
      <w:rPr>
        <w:color w:val="3370FF"/>
      </w:rPr>
    </w:lvl>
  </w:abstractNum>
  <w:abstractNum w:abstractNumId="180">
    <w:nsid w:val="408860E8"/>
    <w:multiLevelType w:val="singleLevel"/>
    <w:tmpl w:val="408860E8"/>
    <w:lvl w:ilvl="0" w:tentative="0">
      <w:start w:val="5"/>
      <w:numFmt w:val="decimal"/>
      <w:lvlText w:val="%1."/>
      <w:lvlJc w:val="left"/>
      <w:rPr>
        <w:color w:val="3370FF"/>
      </w:rPr>
    </w:lvl>
  </w:abstractNum>
  <w:abstractNum w:abstractNumId="181">
    <w:nsid w:val="40B249F9"/>
    <w:multiLevelType w:val="singleLevel"/>
    <w:tmpl w:val="40B249F9"/>
    <w:lvl w:ilvl="0" w:tentative="0">
      <w:start w:val="2"/>
      <w:numFmt w:val="decimal"/>
      <w:lvlText w:val="%1."/>
      <w:lvlJc w:val="left"/>
      <w:rPr>
        <w:color w:val="3370FF"/>
      </w:rPr>
    </w:lvl>
  </w:abstractNum>
  <w:abstractNum w:abstractNumId="182">
    <w:nsid w:val="40F245EA"/>
    <w:multiLevelType w:val="singleLevel"/>
    <w:tmpl w:val="40F245EA"/>
    <w:lvl w:ilvl="0" w:tentative="0">
      <w:start w:val="2"/>
      <w:numFmt w:val="decimal"/>
      <w:lvlText w:val="%1."/>
      <w:lvlJc w:val="left"/>
      <w:rPr>
        <w:color w:val="3370FF"/>
      </w:rPr>
    </w:lvl>
  </w:abstractNum>
  <w:abstractNum w:abstractNumId="183">
    <w:nsid w:val="4258023A"/>
    <w:multiLevelType w:val="singleLevel"/>
    <w:tmpl w:val="4258023A"/>
    <w:lvl w:ilvl="0" w:tentative="0">
      <w:start w:val="2"/>
      <w:numFmt w:val="decimal"/>
      <w:lvlText w:val="%1."/>
      <w:lvlJc w:val="left"/>
      <w:rPr>
        <w:color w:val="3370FF"/>
      </w:rPr>
    </w:lvl>
  </w:abstractNum>
  <w:abstractNum w:abstractNumId="184">
    <w:nsid w:val="429CD0B5"/>
    <w:multiLevelType w:val="singleLevel"/>
    <w:tmpl w:val="429CD0B5"/>
    <w:lvl w:ilvl="0" w:tentative="0">
      <w:start w:val="2"/>
      <w:numFmt w:val="decimal"/>
      <w:lvlText w:val="%1."/>
      <w:lvlJc w:val="left"/>
      <w:rPr>
        <w:color w:val="3370FF"/>
      </w:rPr>
    </w:lvl>
  </w:abstractNum>
  <w:abstractNum w:abstractNumId="185">
    <w:nsid w:val="43D68054"/>
    <w:multiLevelType w:val="singleLevel"/>
    <w:tmpl w:val="43D68054"/>
    <w:lvl w:ilvl="0" w:tentative="0">
      <w:start w:val="0"/>
      <w:numFmt w:val="bullet"/>
      <w:lvlText w:val="•"/>
      <w:lvlJc w:val="left"/>
      <w:rPr>
        <w:color w:val="3370FF"/>
      </w:rPr>
    </w:lvl>
  </w:abstractNum>
  <w:abstractNum w:abstractNumId="186">
    <w:nsid w:val="446EAEE1"/>
    <w:multiLevelType w:val="singleLevel"/>
    <w:tmpl w:val="446EAEE1"/>
    <w:lvl w:ilvl="0" w:tentative="0">
      <w:start w:val="0"/>
      <w:numFmt w:val="bullet"/>
      <w:lvlText w:val="•"/>
      <w:lvlJc w:val="left"/>
      <w:rPr>
        <w:color w:val="3370FF"/>
      </w:rPr>
    </w:lvl>
  </w:abstractNum>
  <w:abstractNum w:abstractNumId="187">
    <w:nsid w:val="46A08BB8"/>
    <w:multiLevelType w:val="singleLevel"/>
    <w:tmpl w:val="46A08BB8"/>
    <w:lvl w:ilvl="0" w:tentative="0">
      <w:start w:val="3"/>
      <w:numFmt w:val="lowerLetter"/>
      <w:lvlText w:val="%1."/>
      <w:lvlJc w:val="left"/>
      <w:rPr>
        <w:color w:val="3370FF"/>
      </w:rPr>
    </w:lvl>
  </w:abstractNum>
  <w:abstractNum w:abstractNumId="188">
    <w:nsid w:val="4A51D704"/>
    <w:multiLevelType w:val="singleLevel"/>
    <w:tmpl w:val="4A51D704"/>
    <w:lvl w:ilvl="0" w:tentative="0">
      <w:start w:val="5"/>
      <w:numFmt w:val="decimal"/>
      <w:lvlText w:val="%1."/>
      <w:lvlJc w:val="left"/>
      <w:rPr>
        <w:color w:val="3370FF"/>
      </w:rPr>
    </w:lvl>
  </w:abstractNum>
  <w:abstractNum w:abstractNumId="189">
    <w:nsid w:val="4AD1D84F"/>
    <w:multiLevelType w:val="singleLevel"/>
    <w:tmpl w:val="4AD1D84F"/>
    <w:lvl w:ilvl="0" w:tentative="0">
      <w:start w:val="7"/>
      <w:numFmt w:val="decimal"/>
      <w:lvlText w:val="%1."/>
      <w:lvlJc w:val="left"/>
      <w:rPr>
        <w:color w:val="3370FF"/>
      </w:rPr>
    </w:lvl>
  </w:abstractNum>
  <w:abstractNum w:abstractNumId="190">
    <w:nsid w:val="4C1BAE26"/>
    <w:multiLevelType w:val="singleLevel"/>
    <w:tmpl w:val="4C1BAE26"/>
    <w:lvl w:ilvl="0" w:tentative="0">
      <w:start w:val="0"/>
      <w:numFmt w:val="bullet"/>
      <w:lvlText w:val="￮"/>
      <w:lvlJc w:val="left"/>
      <w:rPr>
        <w:color w:val="3370FF"/>
      </w:rPr>
    </w:lvl>
  </w:abstractNum>
  <w:abstractNum w:abstractNumId="191">
    <w:nsid w:val="4C3D7A74"/>
    <w:multiLevelType w:val="singleLevel"/>
    <w:tmpl w:val="4C3D7A74"/>
    <w:lvl w:ilvl="0" w:tentative="0">
      <w:start w:val="2"/>
      <w:numFmt w:val="lowerLetter"/>
      <w:lvlText w:val="%1."/>
      <w:lvlJc w:val="left"/>
      <w:rPr>
        <w:color w:val="3370FF"/>
      </w:rPr>
    </w:lvl>
  </w:abstractNum>
  <w:abstractNum w:abstractNumId="192">
    <w:nsid w:val="4CD1E351"/>
    <w:multiLevelType w:val="singleLevel"/>
    <w:tmpl w:val="4CD1E351"/>
    <w:lvl w:ilvl="0" w:tentative="0">
      <w:start w:val="16"/>
      <w:numFmt w:val="decimal"/>
      <w:lvlText w:val="%1."/>
      <w:lvlJc w:val="left"/>
      <w:rPr>
        <w:color w:val="3370FF"/>
      </w:rPr>
    </w:lvl>
  </w:abstractNum>
  <w:abstractNum w:abstractNumId="193">
    <w:nsid w:val="4D4DC07F"/>
    <w:multiLevelType w:val="singleLevel"/>
    <w:tmpl w:val="4D4DC07F"/>
    <w:lvl w:ilvl="0" w:tentative="0">
      <w:start w:val="0"/>
      <w:numFmt w:val="bullet"/>
      <w:lvlText w:val="￮"/>
      <w:lvlJc w:val="left"/>
      <w:rPr>
        <w:color w:val="3370FF"/>
      </w:rPr>
    </w:lvl>
  </w:abstractNum>
  <w:abstractNum w:abstractNumId="194">
    <w:nsid w:val="4D63189B"/>
    <w:multiLevelType w:val="singleLevel"/>
    <w:tmpl w:val="4D63189B"/>
    <w:lvl w:ilvl="0" w:tentative="0">
      <w:start w:val="4"/>
      <w:numFmt w:val="decimal"/>
      <w:lvlText w:val="%1."/>
      <w:lvlJc w:val="left"/>
      <w:rPr>
        <w:color w:val="3370FF"/>
      </w:rPr>
    </w:lvl>
  </w:abstractNum>
  <w:abstractNum w:abstractNumId="195">
    <w:nsid w:val="4D94DA66"/>
    <w:multiLevelType w:val="singleLevel"/>
    <w:tmpl w:val="4D94DA66"/>
    <w:lvl w:ilvl="0" w:tentative="0">
      <w:start w:val="3"/>
      <w:numFmt w:val="lowerLetter"/>
      <w:lvlText w:val="%1."/>
      <w:lvlJc w:val="left"/>
      <w:rPr>
        <w:color w:val="3370FF"/>
      </w:rPr>
    </w:lvl>
  </w:abstractNum>
  <w:abstractNum w:abstractNumId="196">
    <w:nsid w:val="4E709187"/>
    <w:multiLevelType w:val="singleLevel"/>
    <w:tmpl w:val="4E709187"/>
    <w:lvl w:ilvl="0" w:tentative="0">
      <w:start w:val="2"/>
      <w:numFmt w:val="decimal"/>
      <w:lvlText w:val="%1."/>
      <w:lvlJc w:val="left"/>
      <w:rPr>
        <w:color w:val="3370FF"/>
      </w:rPr>
    </w:lvl>
  </w:abstractNum>
  <w:abstractNum w:abstractNumId="197">
    <w:nsid w:val="4EA76503"/>
    <w:multiLevelType w:val="singleLevel"/>
    <w:tmpl w:val="4EA76503"/>
    <w:lvl w:ilvl="0" w:tentative="0">
      <w:start w:val="1"/>
      <w:numFmt w:val="decimal"/>
      <w:lvlText w:val="%1."/>
      <w:lvlJc w:val="left"/>
      <w:rPr>
        <w:color w:val="3370FF"/>
      </w:rPr>
    </w:lvl>
  </w:abstractNum>
  <w:abstractNum w:abstractNumId="198">
    <w:nsid w:val="4F00C6B4"/>
    <w:multiLevelType w:val="singleLevel"/>
    <w:tmpl w:val="4F00C6B4"/>
    <w:lvl w:ilvl="0" w:tentative="0">
      <w:start w:val="1"/>
      <w:numFmt w:val="decimal"/>
      <w:lvlText w:val="%1."/>
      <w:lvlJc w:val="left"/>
      <w:rPr>
        <w:color w:val="3370FF"/>
      </w:rPr>
    </w:lvl>
  </w:abstractNum>
  <w:abstractNum w:abstractNumId="199">
    <w:nsid w:val="4FA7FC34"/>
    <w:multiLevelType w:val="singleLevel"/>
    <w:tmpl w:val="4FA7FC34"/>
    <w:lvl w:ilvl="0" w:tentative="0">
      <w:start w:val="4"/>
      <w:numFmt w:val="decimal"/>
      <w:lvlText w:val="%1."/>
      <w:lvlJc w:val="left"/>
      <w:rPr>
        <w:color w:val="3370FF"/>
      </w:rPr>
    </w:lvl>
  </w:abstractNum>
  <w:abstractNum w:abstractNumId="200">
    <w:nsid w:val="4FB438A5"/>
    <w:multiLevelType w:val="singleLevel"/>
    <w:tmpl w:val="4FB438A5"/>
    <w:lvl w:ilvl="0" w:tentative="0">
      <w:start w:val="5"/>
      <w:numFmt w:val="decimal"/>
      <w:lvlText w:val="%1."/>
      <w:lvlJc w:val="left"/>
      <w:rPr>
        <w:color w:val="3370FF"/>
      </w:rPr>
    </w:lvl>
  </w:abstractNum>
  <w:abstractNum w:abstractNumId="201">
    <w:nsid w:val="51C4BC33"/>
    <w:multiLevelType w:val="singleLevel"/>
    <w:tmpl w:val="51C4BC33"/>
    <w:lvl w:ilvl="0" w:tentative="0">
      <w:start w:val="23"/>
      <w:numFmt w:val="decimal"/>
      <w:lvlText w:val="%1."/>
      <w:lvlJc w:val="left"/>
      <w:rPr>
        <w:color w:val="3370FF"/>
      </w:rPr>
    </w:lvl>
  </w:abstractNum>
  <w:abstractNum w:abstractNumId="202">
    <w:nsid w:val="54701CA1"/>
    <w:multiLevelType w:val="singleLevel"/>
    <w:tmpl w:val="54701CA1"/>
    <w:lvl w:ilvl="0" w:tentative="0">
      <w:start w:val="17"/>
      <w:numFmt w:val="decimal"/>
      <w:lvlText w:val="%1."/>
      <w:lvlJc w:val="left"/>
      <w:rPr>
        <w:color w:val="3370FF"/>
      </w:rPr>
    </w:lvl>
  </w:abstractNum>
  <w:abstractNum w:abstractNumId="203">
    <w:nsid w:val="58765686"/>
    <w:multiLevelType w:val="singleLevel"/>
    <w:tmpl w:val="58765686"/>
    <w:lvl w:ilvl="0" w:tentative="0">
      <w:start w:val="4"/>
      <w:numFmt w:val="lowerLetter"/>
      <w:lvlText w:val="%1."/>
      <w:lvlJc w:val="left"/>
      <w:rPr>
        <w:color w:val="3370FF"/>
      </w:rPr>
    </w:lvl>
  </w:abstractNum>
  <w:abstractNum w:abstractNumId="204">
    <w:nsid w:val="598DAF6D"/>
    <w:multiLevelType w:val="singleLevel"/>
    <w:tmpl w:val="598DAF6D"/>
    <w:lvl w:ilvl="0" w:tentative="0">
      <w:start w:val="5"/>
      <w:numFmt w:val="decimal"/>
      <w:lvlText w:val="%1."/>
      <w:lvlJc w:val="left"/>
      <w:rPr>
        <w:color w:val="3370FF"/>
      </w:rPr>
    </w:lvl>
  </w:abstractNum>
  <w:abstractNum w:abstractNumId="205">
    <w:nsid w:val="59ADCABA"/>
    <w:multiLevelType w:val="singleLevel"/>
    <w:tmpl w:val="59ADCABA"/>
    <w:lvl w:ilvl="0" w:tentative="0">
      <w:start w:val="3"/>
      <w:numFmt w:val="decimal"/>
      <w:lvlText w:val="%1."/>
      <w:lvlJc w:val="left"/>
      <w:rPr>
        <w:color w:val="3370FF"/>
      </w:rPr>
    </w:lvl>
  </w:abstractNum>
  <w:abstractNum w:abstractNumId="206">
    <w:nsid w:val="59EEFD2A"/>
    <w:multiLevelType w:val="singleLevel"/>
    <w:tmpl w:val="59EEFD2A"/>
    <w:lvl w:ilvl="0" w:tentative="0">
      <w:start w:val="1"/>
      <w:numFmt w:val="decimal"/>
      <w:lvlText w:val="%1."/>
      <w:lvlJc w:val="left"/>
      <w:rPr>
        <w:color w:val="3370FF"/>
      </w:rPr>
    </w:lvl>
  </w:abstractNum>
  <w:abstractNum w:abstractNumId="207">
    <w:nsid w:val="5A241D34"/>
    <w:multiLevelType w:val="singleLevel"/>
    <w:tmpl w:val="5A241D34"/>
    <w:lvl w:ilvl="0" w:tentative="0">
      <w:start w:val="0"/>
      <w:numFmt w:val="bullet"/>
      <w:lvlText w:val="￮"/>
      <w:lvlJc w:val="left"/>
      <w:rPr>
        <w:color w:val="3370FF"/>
      </w:rPr>
    </w:lvl>
  </w:abstractNum>
  <w:abstractNum w:abstractNumId="208">
    <w:nsid w:val="5A8377A7"/>
    <w:multiLevelType w:val="singleLevel"/>
    <w:tmpl w:val="5A8377A7"/>
    <w:lvl w:ilvl="0" w:tentative="0">
      <w:start w:val="2"/>
      <w:numFmt w:val="decimal"/>
      <w:lvlText w:val="%1."/>
      <w:lvlJc w:val="left"/>
      <w:rPr>
        <w:color w:val="3370FF"/>
      </w:rPr>
    </w:lvl>
  </w:abstractNum>
  <w:abstractNum w:abstractNumId="209">
    <w:nsid w:val="5E29AB5A"/>
    <w:multiLevelType w:val="singleLevel"/>
    <w:tmpl w:val="5E29AB5A"/>
    <w:lvl w:ilvl="0" w:tentative="0">
      <w:start w:val="0"/>
      <w:numFmt w:val="bullet"/>
      <w:lvlText w:val="▪"/>
      <w:lvlJc w:val="left"/>
      <w:rPr>
        <w:color w:val="3370FF"/>
        <w:sz w:val="11"/>
      </w:rPr>
    </w:lvl>
  </w:abstractNum>
  <w:abstractNum w:abstractNumId="210">
    <w:nsid w:val="5FCE4367"/>
    <w:multiLevelType w:val="singleLevel"/>
    <w:tmpl w:val="5FCE4367"/>
    <w:lvl w:ilvl="0" w:tentative="0">
      <w:start w:val="15"/>
      <w:numFmt w:val="decimal"/>
      <w:lvlText w:val="%1."/>
      <w:lvlJc w:val="left"/>
      <w:rPr>
        <w:color w:val="3370FF"/>
      </w:rPr>
    </w:lvl>
  </w:abstractNum>
  <w:abstractNum w:abstractNumId="211">
    <w:nsid w:val="5FFFB1A7"/>
    <w:multiLevelType w:val="singleLevel"/>
    <w:tmpl w:val="5FFFB1A7"/>
    <w:lvl w:ilvl="0" w:tentative="0">
      <w:start w:val="0"/>
      <w:numFmt w:val="bullet"/>
      <w:lvlText w:val="▪"/>
      <w:lvlJc w:val="left"/>
      <w:rPr>
        <w:color w:val="3370FF"/>
        <w:sz w:val="11"/>
      </w:rPr>
    </w:lvl>
  </w:abstractNum>
  <w:abstractNum w:abstractNumId="212">
    <w:nsid w:val="60382F6E"/>
    <w:multiLevelType w:val="singleLevel"/>
    <w:tmpl w:val="60382F6E"/>
    <w:lvl w:ilvl="0" w:tentative="0">
      <w:start w:val="1"/>
      <w:numFmt w:val="lowerLetter"/>
      <w:lvlText w:val="%1."/>
      <w:lvlJc w:val="left"/>
      <w:rPr>
        <w:color w:val="3370FF"/>
      </w:rPr>
    </w:lvl>
  </w:abstractNum>
  <w:abstractNum w:abstractNumId="213">
    <w:nsid w:val="610EFE5C"/>
    <w:multiLevelType w:val="singleLevel"/>
    <w:tmpl w:val="610EFE5C"/>
    <w:lvl w:ilvl="0" w:tentative="0">
      <w:start w:val="7"/>
      <w:numFmt w:val="decimal"/>
      <w:lvlText w:val="%1."/>
      <w:lvlJc w:val="left"/>
      <w:rPr>
        <w:color w:val="3370FF"/>
      </w:rPr>
    </w:lvl>
  </w:abstractNum>
  <w:abstractNum w:abstractNumId="214">
    <w:nsid w:val="629F7852"/>
    <w:multiLevelType w:val="singleLevel"/>
    <w:tmpl w:val="629F7852"/>
    <w:lvl w:ilvl="0" w:tentative="0">
      <w:start w:val="0"/>
      <w:numFmt w:val="bullet"/>
      <w:lvlText w:val="▪"/>
      <w:lvlJc w:val="left"/>
      <w:rPr>
        <w:color w:val="3370FF"/>
        <w:sz w:val="11"/>
      </w:rPr>
    </w:lvl>
  </w:abstractNum>
  <w:abstractNum w:abstractNumId="215">
    <w:nsid w:val="63B12E74"/>
    <w:multiLevelType w:val="singleLevel"/>
    <w:tmpl w:val="63B12E74"/>
    <w:lvl w:ilvl="0" w:tentative="0">
      <w:start w:val="4"/>
      <w:numFmt w:val="decimal"/>
      <w:lvlText w:val="%1."/>
      <w:lvlJc w:val="left"/>
      <w:rPr>
        <w:color w:val="3370FF"/>
      </w:rPr>
    </w:lvl>
  </w:abstractNum>
  <w:abstractNum w:abstractNumId="216">
    <w:nsid w:val="64C0CB79"/>
    <w:multiLevelType w:val="singleLevel"/>
    <w:tmpl w:val="64C0CB79"/>
    <w:lvl w:ilvl="0" w:tentative="0">
      <w:start w:val="4"/>
      <w:numFmt w:val="decimal"/>
      <w:lvlText w:val="%1."/>
      <w:lvlJc w:val="left"/>
      <w:rPr>
        <w:color w:val="3370FF"/>
      </w:rPr>
    </w:lvl>
  </w:abstractNum>
  <w:abstractNum w:abstractNumId="217">
    <w:nsid w:val="651422BE"/>
    <w:multiLevelType w:val="singleLevel"/>
    <w:tmpl w:val="651422BE"/>
    <w:lvl w:ilvl="0" w:tentative="0">
      <w:start w:val="0"/>
      <w:numFmt w:val="bullet"/>
      <w:lvlText w:val="￮"/>
      <w:lvlJc w:val="left"/>
      <w:rPr>
        <w:color w:val="3370FF"/>
      </w:rPr>
    </w:lvl>
  </w:abstractNum>
  <w:abstractNum w:abstractNumId="218">
    <w:nsid w:val="659EB354"/>
    <w:multiLevelType w:val="singleLevel"/>
    <w:tmpl w:val="659EB354"/>
    <w:lvl w:ilvl="0" w:tentative="0">
      <w:start w:val="2"/>
      <w:numFmt w:val="decimal"/>
      <w:lvlText w:val="%1."/>
      <w:lvlJc w:val="left"/>
      <w:rPr>
        <w:color w:val="3370FF"/>
      </w:rPr>
    </w:lvl>
  </w:abstractNum>
  <w:abstractNum w:abstractNumId="219">
    <w:nsid w:val="65CD0074"/>
    <w:multiLevelType w:val="singleLevel"/>
    <w:tmpl w:val="65CD0074"/>
    <w:lvl w:ilvl="0" w:tentative="0">
      <w:start w:val="0"/>
      <w:numFmt w:val="bullet"/>
      <w:lvlText w:val="￮"/>
      <w:lvlJc w:val="left"/>
      <w:rPr>
        <w:color w:val="3370FF"/>
      </w:rPr>
    </w:lvl>
  </w:abstractNum>
  <w:abstractNum w:abstractNumId="220">
    <w:nsid w:val="68B298F7"/>
    <w:multiLevelType w:val="singleLevel"/>
    <w:tmpl w:val="68B298F7"/>
    <w:lvl w:ilvl="0" w:tentative="0">
      <w:start w:val="12"/>
      <w:numFmt w:val="decimal"/>
      <w:lvlText w:val="%1."/>
      <w:lvlJc w:val="left"/>
      <w:rPr>
        <w:color w:val="3370FF"/>
      </w:rPr>
    </w:lvl>
  </w:abstractNum>
  <w:abstractNum w:abstractNumId="221">
    <w:nsid w:val="6AFC2A1C"/>
    <w:multiLevelType w:val="singleLevel"/>
    <w:tmpl w:val="6AFC2A1C"/>
    <w:lvl w:ilvl="0" w:tentative="0">
      <w:start w:val="0"/>
      <w:numFmt w:val="bullet"/>
      <w:lvlText w:val="•"/>
      <w:lvlJc w:val="left"/>
      <w:rPr>
        <w:color w:val="3370FF"/>
      </w:rPr>
    </w:lvl>
  </w:abstractNum>
  <w:abstractNum w:abstractNumId="222">
    <w:nsid w:val="6C0BE2D1"/>
    <w:multiLevelType w:val="singleLevel"/>
    <w:tmpl w:val="6C0BE2D1"/>
    <w:lvl w:ilvl="0" w:tentative="0">
      <w:start w:val="11"/>
      <w:numFmt w:val="decimal"/>
      <w:lvlText w:val="%1."/>
      <w:lvlJc w:val="left"/>
      <w:rPr>
        <w:color w:val="3370FF"/>
      </w:rPr>
    </w:lvl>
  </w:abstractNum>
  <w:abstractNum w:abstractNumId="223">
    <w:nsid w:val="6D423078"/>
    <w:multiLevelType w:val="singleLevel"/>
    <w:tmpl w:val="6D423078"/>
    <w:lvl w:ilvl="0" w:tentative="0">
      <w:start w:val="12"/>
      <w:numFmt w:val="decimal"/>
      <w:lvlText w:val="%1."/>
      <w:lvlJc w:val="left"/>
      <w:rPr>
        <w:color w:val="3370FF"/>
      </w:rPr>
    </w:lvl>
  </w:abstractNum>
  <w:abstractNum w:abstractNumId="224">
    <w:nsid w:val="700FDCEF"/>
    <w:multiLevelType w:val="singleLevel"/>
    <w:tmpl w:val="700FDCEF"/>
    <w:lvl w:ilvl="0" w:tentative="0">
      <w:start w:val="12"/>
      <w:numFmt w:val="decimal"/>
      <w:lvlText w:val="%1."/>
      <w:lvlJc w:val="left"/>
      <w:rPr>
        <w:color w:val="3370FF"/>
      </w:rPr>
    </w:lvl>
  </w:abstractNum>
  <w:abstractNum w:abstractNumId="225">
    <w:nsid w:val="70F95E71"/>
    <w:multiLevelType w:val="singleLevel"/>
    <w:tmpl w:val="70F95E71"/>
    <w:lvl w:ilvl="0" w:tentative="0">
      <w:start w:val="2"/>
      <w:numFmt w:val="decimal"/>
      <w:lvlText w:val="%1."/>
      <w:lvlJc w:val="left"/>
      <w:rPr>
        <w:color w:val="3370FF"/>
      </w:rPr>
    </w:lvl>
  </w:abstractNum>
  <w:abstractNum w:abstractNumId="226">
    <w:nsid w:val="72183CF9"/>
    <w:multiLevelType w:val="singleLevel"/>
    <w:tmpl w:val="72183CF9"/>
    <w:lvl w:ilvl="0" w:tentative="0">
      <w:start w:val="1"/>
      <w:numFmt w:val="lowerLetter"/>
      <w:lvlText w:val="%1."/>
      <w:lvlJc w:val="left"/>
      <w:rPr>
        <w:color w:val="3370FF"/>
      </w:rPr>
    </w:lvl>
  </w:abstractNum>
  <w:abstractNum w:abstractNumId="227">
    <w:nsid w:val="744F3566"/>
    <w:multiLevelType w:val="singleLevel"/>
    <w:tmpl w:val="744F3566"/>
    <w:lvl w:ilvl="0" w:tentative="0">
      <w:start w:val="1"/>
      <w:numFmt w:val="decimal"/>
      <w:lvlText w:val="%1."/>
      <w:lvlJc w:val="left"/>
      <w:rPr>
        <w:color w:val="3370FF"/>
      </w:rPr>
    </w:lvl>
  </w:abstractNum>
  <w:abstractNum w:abstractNumId="228">
    <w:nsid w:val="7499D7B3"/>
    <w:multiLevelType w:val="singleLevel"/>
    <w:tmpl w:val="7499D7B3"/>
    <w:lvl w:ilvl="0" w:tentative="0">
      <w:start w:val="9"/>
      <w:numFmt w:val="decimal"/>
      <w:lvlText w:val="%1."/>
      <w:lvlJc w:val="left"/>
      <w:rPr>
        <w:color w:val="3370FF"/>
      </w:rPr>
    </w:lvl>
  </w:abstractNum>
  <w:abstractNum w:abstractNumId="229">
    <w:nsid w:val="74C28B35"/>
    <w:multiLevelType w:val="singleLevel"/>
    <w:tmpl w:val="74C28B35"/>
    <w:lvl w:ilvl="0" w:tentative="0">
      <w:start w:val="1"/>
      <w:numFmt w:val="lowerLetter"/>
      <w:lvlText w:val="%1."/>
      <w:lvlJc w:val="left"/>
      <w:rPr>
        <w:color w:val="3370FF"/>
      </w:rPr>
    </w:lvl>
  </w:abstractNum>
  <w:abstractNum w:abstractNumId="230">
    <w:nsid w:val="77633216"/>
    <w:multiLevelType w:val="singleLevel"/>
    <w:tmpl w:val="77633216"/>
    <w:lvl w:ilvl="0" w:tentative="0">
      <w:start w:val="16"/>
      <w:numFmt w:val="decimal"/>
      <w:lvlText w:val="%1."/>
      <w:lvlJc w:val="left"/>
      <w:rPr>
        <w:color w:val="3370FF"/>
      </w:rPr>
    </w:lvl>
  </w:abstractNum>
  <w:abstractNum w:abstractNumId="231">
    <w:nsid w:val="77ECEA79"/>
    <w:multiLevelType w:val="singleLevel"/>
    <w:tmpl w:val="77ECEA79"/>
    <w:lvl w:ilvl="0" w:tentative="0">
      <w:start w:val="0"/>
      <w:numFmt w:val="bullet"/>
      <w:lvlText w:val="▪"/>
      <w:lvlJc w:val="left"/>
      <w:rPr>
        <w:color w:val="3370FF"/>
        <w:sz w:val="11"/>
      </w:rPr>
    </w:lvl>
  </w:abstractNum>
  <w:abstractNum w:abstractNumId="232">
    <w:nsid w:val="79AA4FA4"/>
    <w:multiLevelType w:val="singleLevel"/>
    <w:tmpl w:val="79AA4FA4"/>
    <w:lvl w:ilvl="0" w:tentative="0">
      <w:start w:val="0"/>
      <w:numFmt w:val="bullet"/>
      <w:lvlText w:val="▪"/>
      <w:lvlJc w:val="left"/>
      <w:rPr>
        <w:color w:val="3370FF"/>
        <w:sz w:val="11"/>
      </w:rPr>
    </w:lvl>
  </w:abstractNum>
  <w:abstractNum w:abstractNumId="233">
    <w:nsid w:val="7B1E29B8"/>
    <w:multiLevelType w:val="singleLevel"/>
    <w:tmpl w:val="7B1E29B8"/>
    <w:lvl w:ilvl="0" w:tentative="0">
      <w:start w:val="0"/>
      <w:numFmt w:val="bullet"/>
      <w:lvlText w:val="•"/>
      <w:lvlJc w:val="left"/>
      <w:rPr>
        <w:color w:val="3370FF"/>
      </w:rPr>
    </w:lvl>
  </w:abstractNum>
  <w:abstractNum w:abstractNumId="234">
    <w:nsid w:val="7C246926"/>
    <w:multiLevelType w:val="singleLevel"/>
    <w:tmpl w:val="7C246926"/>
    <w:lvl w:ilvl="0" w:tentative="0">
      <w:start w:val="0"/>
      <w:numFmt w:val="bullet"/>
      <w:lvlText w:val="▪"/>
      <w:lvlJc w:val="left"/>
      <w:rPr>
        <w:color w:val="3370FF"/>
        <w:sz w:val="11"/>
      </w:rPr>
    </w:lvl>
  </w:abstractNum>
  <w:abstractNum w:abstractNumId="235">
    <w:nsid w:val="7DEC2089"/>
    <w:multiLevelType w:val="singleLevel"/>
    <w:tmpl w:val="7DEC2089"/>
    <w:lvl w:ilvl="0" w:tentative="0">
      <w:start w:val="5"/>
      <w:numFmt w:val="lowerLetter"/>
      <w:lvlText w:val="%1."/>
      <w:lvlJc w:val="left"/>
      <w:rPr>
        <w:color w:val="3370FF"/>
      </w:rPr>
    </w:lvl>
  </w:abstractNum>
  <w:num w:numId="1">
    <w:abstractNumId w:val="117"/>
  </w:num>
  <w:num w:numId="2">
    <w:abstractNumId w:val="78"/>
  </w:num>
  <w:num w:numId="3">
    <w:abstractNumId w:val="205"/>
  </w:num>
  <w:num w:numId="4">
    <w:abstractNumId w:val="65"/>
  </w:num>
  <w:num w:numId="5">
    <w:abstractNumId w:val="54"/>
  </w:num>
  <w:num w:numId="6">
    <w:abstractNumId w:val="124"/>
  </w:num>
  <w:num w:numId="7">
    <w:abstractNumId w:val="158"/>
  </w:num>
  <w:num w:numId="8">
    <w:abstractNumId w:val="226"/>
  </w:num>
  <w:num w:numId="9">
    <w:abstractNumId w:val="120"/>
  </w:num>
  <w:num w:numId="10">
    <w:abstractNumId w:val="12"/>
  </w:num>
  <w:num w:numId="11">
    <w:abstractNumId w:val="161"/>
  </w:num>
  <w:num w:numId="12">
    <w:abstractNumId w:val="207"/>
  </w:num>
  <w:num w:numId="13">
    <w:abstractNumId w:val="71"/>
  </w:num>
  <w:num w:numId="14">
    <w:abstractNumId w:val="193"/>
  </w:num>
  <w:num w:numId="15">
    <w:abstractNumId w:val="109"/>
  </w:num>
  <w:num w:numId="16">
    <w:abstractNumId w:val="155"/>
  </w:num>
  <w:num w:numId="17">
    <w:abstractNumId w:val="87"/>
  </w:num>
  <w:num w:numId="18">
    <w:abstractNumId w:val="83"/>
  </w:num>
  <w:num w:numId="19">
    <w:abstractNumId w:val="26"/>
  </w:num>
  <w:num w:numId="20">
    <w:abstractNumId w:val="190"/>
  </w:num>
  <w:num w:numId="21">
    <w:abstractNumId w:val="212"/>
  </w:num>
  <w:num w:numId="22">
    <w:abstractNumId w:val="132"/>
  </w:num>
  <w:num w:numId="23">
    <w:abstractNumId w:val="187"/>
  </w:num>
  <w:num w:numId="24">
    <w:abstractNumId w:val="46"/>
  </w:num>
  <w:num w:numId="25">
    <w:abstractNumId w:val="234"/>
  </w:num>
  <w:num w:numId="26">
    <w:abstractNumId w:val="231"/>
  </w:num>
  <w:num w:numId="27">
    <w:abstractNumId w:val="64"/>
  </w:num>
  <w:num w:numId="28">
    <w:abstractNumId w:val="214"/>
  </w:num>
  <w:num w:numId="29">
    <w:abstractNumId w:val="13"/>
  </w:num>
  <w:num w:numId="30">
    <w:abstractNumId w:val="175"/>
  </w:num>
  <w:num w:numId="31">
    <w:abstractNumId w:val="4"/>
  </w:num>
  <w:num w:numId="32">
    <w:abstractNumId w:val="203"/>
  </w:num>
  <w:num w:numId="33">
    <w:abstractNumId w:val="235"/>
  </w:num>
  <w:num w:numId="34">
    <w:abstractNumId w:val="1"/>
  </w:num>
  <w:num w:numId="35">
    <w:abstractNumId w:val="154"/>
  </w:num>
  <w:num w:numId="36">
    <w:abstractNumId w:val="195"/>
  </w:num>
  <w:num w:numId="37">
    <w:abstractNumId w:val="112"/>
  </w:num>
  <w:num w:numId="38">
    <w:abstractNumId w:val="89"/>
  </w:num>
  <w:num w:numId="39">
    <w:abstractNumId w:val="165"/>
  </w:num>
  <w:num w:numId="40">
    <w:abstractNumId w:val="232"/>
  </w:num>
  <w:num w:numId="41">
    <w:abstractNumId w:val="59"/>
  </w:num>
  <w:num w:numId="42">
    <w:abstractNumId w:val="10"/>
  </w:num>
  <w:num w:numId="43">
    <w:abstractNumId w:val="56"/>
  </w:num>
  <w:num w:numId="44">
    <w:abstractNumId w:val="209"/>
  </w:num>
  <w:num w:numId="45">
    <w:abstractNumId w:val="3"/>
  </w:num>
  <w:num w:numId="46">
    <w:abstractNumId w:val="143"/>
  </w:num>
  <w:num w:numId="47">
    <w:abstractNumId w:val="8"/>
  </w:num>
  <w:num w:numId="48">
    <w:abstractNumId w:val="211"/>
  </w:num>
  <w:num w:numId="49">
    <w:abstractNumId w:val="229"/>
  </w:num>
  <w:num w:numId="50">
    <w:abstractNumId w:val="191"/>
  </w:num>
  <w:num w:numId="51">
    <w:abstractNumId w:val="166"/>
  </w:num>
  <w:num w:numId="52">
    <w:abstractNumId w:val="219"/>
  </w:num>
  <w:num w:numId="53">
    <w:abstractNumId w:val="125"/>
  </w:num>
  <w:num w:numId="54">
    <w:abstractNumId w:val="130"/>
  </w:num>
  <w:num w:numId="55">
    <w:abstractNumId w:val="82"/>
  </w:num>
  <w:num w:numId="56">
    <w:abstractNumId w:val="169"/>
  </w:num>
  <w:num w:numId="57">
    <w:abstractNumId w:val="148"/>
  </w:num>
  <w:num w:numId="58">
    <w:abstractNumId w:val="100"/>
  </w:num>
  <w:num w:numId="59">
    <w:abstractNumId w:val="153"/>
  </w:num>
  <w:num w:numId="60">
    <w:abstractNumId w:val="51"/>
  </w:num>
  <w:num w:numId="61">
    <w:abstractNumId w:val="181"/>
  </w:num>
  <w:num w:numId="62">
    <w:abstractNumId w:val="134"/>
  </w:num>
  <w:num w:numId="63">
    <w:abstractNumId w:val="171"/>
  </w:num>
  <w:num w:numId="64">
    <w:abstractNumId w:val="122"/>
  </w:num>
  <w:num w:numId="65">
    <w:abstractNumId w:val="68"/>
  </w:num>
  <w:num w:numId="66">
    <w:abstractNumId w:val="137"/>
  </w:num>
  <w:num w:numId="67">
    <w:abstractNumId w:val="49"/>
  </w:num>
  <w:num w:numId="68">
    <w:abstractNumId w:val="177"/>
  </w:num>
  <w:num w:numId="69">
    <w:abstractNumId w:val="36"/>
  </w:num>
  <w:num w:numId="70">
    <w:abstractNumId w:val="111"/>
  </w:num>
  <w:num w:numId="71">
    <w:abstractNumId w:val="164"/>
  </w:num>
  <w:num w:numId="72">
    <w:abstractNumId w:val="116"/>
  </w:num>
  <w:num w:numId="73">
    <w:abstractNumId w:val="141"/>
  </w:num>
  <w:num w:numId="74">
    <w:abstractNumId w:val="224"/>
  </w:num>
  <w:num w:numId="75">
    <w:abstractNumId w:val="92"/>
  </w:num>
  <w:num w:numId="76">
    <w:abstractNumId w:val="69"/>
  </w:num>
  <w:num w:numId="77">
    <w:abstractNumId w:val="35"/>
  </w:num>
  <w:num w:numId="78">
    <w:abstractNumId w:val="230"/>
  </w:num>
  <w:num w:numId="79">
    <w:abstractNumId w:val="84"/>
  </w:num>
  <w:num w:numId="80">
    <w:abstractNumId w:val="55"/>
  </w:num>
  <w:num w:numId="81">
    <w:abstractNumId w:val="163"/>
  </w:num>
  <w:num w:numId="82">
    <w:abstractNumId w:val="95"/>
  </w:num>
  <w:num w:numId="83">
    <w:abstractNumId w:val="22"/>
  </w:num>
  <w:num w:numId="84">
    <w:abstractNumId w:val="206"/>
  </w:num>
  <w:num w:numId="85">
    <w:abstractNumId w:val="62"/>
  </w:num>
  <w:num w:numId="86">
    <w:abstractNumId w:val="45"/>
  </w:num>
  <w:num w:numId="87">
    <w:abstractNumId w:val="16"/>
  </w:num>
  <w:num w:numId="88">
    <w:abstractNumId w:val="29"/>
  </w:num>
  <w:num w:numId="89">
    <w:abstractNumId w:val="41"/>
  </w:num>
  <w:num w:numId="90">
    <w:abstractNumId w:val="11"/>
  </w:num>
  <w:num w:numId="91">
    <w:abstractNumId w:val="146"/>
  </w:num>
  <w:num w:numId="92">
    <w:abstractNumId w:val="63"/>
  </w:num>
  <w:num w:numId="93">
    <w:abstractNumId w:val="139"/>
  </w:num>
  <w:num w:numId="94">
    <w:abstractNumId w:val="79"/>
  </w:num>
  <w:num w:numId="95">
    <w:abstractNumId w:val="220"/>
  </w:num>
  <w:num w:numId="96">
    <w:abstractNumId w:val="0"/>
  </w:num>
  <w:num w:numId="97">
    <w:abstractNumId w:val="61"/>
  </w:num>
  <w:num w:numId="98">
    <w:abstractNumId w:val="110"/>
  </w:num>
  <w:num w:numId="99">
    <w:abstractNumId w:val="192"/>
  </w:num>
  <w:num w:numId="100">
    <w:abstractNumId w:val="135"/>
  </w:num>
  <w:num w:numId="101">
    <w:abstractNumId w:val="24"/>
  </w:num>
  <w:num w:numId="102">
    <w:abstractNumId w:val="88"/>
  </w:num>
  <w:num w:numId="103">
    <w:abstractNumId w:val="144"/>
  </w:num>
  <w:num w:numId="104">
    <w:abstractNumId w:val="188"/>
  </w:num>
  <w:num w:numId="105">
    <w:abstractNumId w:val="40"/>
  </w:num>
  <w:num w:numId="106">
    <w:abstractNumId w:val="213"/>
  </w:num>
  <w:num w:numId="107">
    <w:abstractNumId w:val="2"/>
  </w:num>
  <w:num w:numId="108">
    <w:abstractNumId w:val="7"/>
  </w:num>
  <w:num w:numId="109">
    <w:abstractNumId w:val="118"/>
  </w:num>
  <w:num w:numId="110">
    <w:abstractNumId w:val="33"/>
  </w:num>
  <w:num w:numId="111">
    <w:abstractNumId w:val="66"/>
  </w:num>
  <w:num w:numId="112">
    <w:abstractNumId w:val="72"/>
  </w:num>
  <w:num w:numId="113">
    <w:abstractNumId w:val="108"/>
  </w:num>
  <w:num w:numId="114">
    <w:abstractNumId w:val="210"/>
  </w:num>
  <w:num w:numId="115">
    <w:abstractNumId w:val="105"/>
  </w:num>
  <w:num w:numId="116">
    <w:abstractNumId w:val="202"/>
  </w:num>
  <w:num w:numId="117">
    <w:abstractNumId w:val="151"/>
  </w:num>
  <w:num w:numId="118">
    <w:abstractNumId w:val="21"/>
  </w:num>
  <w:num w:numId="119">
    <w:abstractNumId w:val="123"/>
  </w:num>
  <w:num w:numId="120">
    <w:abstractNumId w:val="32"/>
  </w:num>
  <w:num w:numId="121">
    <w:abstractNumId w:val="162"/>
  </w:num>
  <w:num w:numId="122">
    <w:abstractNumId w:val="201"/>
  </w:num>
  <w:num w:numId="123">
    <w:abstractNumId w:val="77"/>
  </w:num>
  <w:num w:numId="124">
    <w:abstractNumId w:val="25"/>
  </w:num>
  <w:num w:numId="125">
    <w:abstractNumId w:val="156"/>
  </w:num>
  <w:num w:numId="126">
    <w:abstractNumId w:val="182"/>
  </w:num>
  <w:num w:numId="127">
    <w:abstractNumId w:val="136"/>
  </w:num>
  <w:num w:numId="128">
    <w:abstractNumId w:val="194"/>
  </w:num>
  <w:num w:numId="129">
    <w:abstractNumId w:val="200"/>
  </w:num>
  <w:num w:numId="130">
    <w:abstractNumId w:val="152"/>
  </w:num>
  <w:num w:numId="131">
    <w:abstractNumId w:val="93"/>
  </w:num>
  <w:num w:numId="132">
    <w:abstractNumId w:val="30"/>
  </w:num>
  <w:num w:numId="133">
    <w:abstractNumId w:val="176"/>
  </w:num>
  <w:num w:numId="134">
    <w:abstractNumId w:val="179"/>
  </w:num>
  <w:num w:numId="135">
    <w:abstractNumId w:val="131"/>
  </w:num>
  <w:num w:numId="136">
    <w:abstractNumId w:val="223"/>
  </w:num>
  <w:num w:numId="137">
    <w:abstractNumId w:val="90"/>
  </w:num>
  <w:num w:numId="138">
    <w:abstractNumId w:val="150"/>
  </w:num>
  <w:num w:numId="139">
    <w:abstractNumId w:val="128"/>
  </w:num>
  <w:num w:numId="140">
    <w:abstractNumId w:val="97"/>
  </w:num>
  <w:num w:numId="141">
    <w:abstractNumId w:val="102"/>
  </w:num>
  <w:num w:numId="142">
    <w:abstractNumId w:val="81"/>
  </w:num>
  <w:num w:numId="143">
    <w:abstractNumId w:val="183"/>
  </w:num>
  <w:num w:numId="144">
    <w:abstractNumId w:val="107"/>
  </w:num>
  <w:num w:numId="145">
    <w:abstractNumId w:val="19"/>
  </w:num>
  <w:num w:numId="146">
    <w:abstractNumId w:val="101"/>
  </w:num>
  <w:num w:numId="147">
    <w:abstractNumId w:val="119"/>
  </w:num>
  <w:num w:numId="148">
    <w:abstractNumId w:val="73"/>
  </w:num>
  <w:num w:numId="149">
    <w:abstractNumId w:val="174"/>
  </w:num>
  <w:num w:numId="150">
    <w:abstractNumId w:val="221"/>
  </w:num>
  <w:num w:numId="151">
    <w:abstractNumId w:val="85"/>
  </w:num>
  <w:num w:numId="152">
    <w:abstractNumId w:val="39"/>
  </w:num>
  <w:num w:numId="153">
    <w:abstractNumId w:val="6"/>
  </w:num>
  <w:num w:numId="154">
    <w:abstractNumId w:val="44"/>
  </w:num>
  <w:num w:numId="155">
    <w:abstractNumId w:val="127"/>
  </w:num>
  <w:num w:numId="156">
    <w:abstractNumId w:val="50"/>
  </w:num>
  <w:num w:numId="157">
    <w:abstractNumId w:val="103"/>
  </w:num>
  <w:num w:numId="158">
    <w:abstractNumId w:val="157"/>
  </w:num>
  <w:num w:numId="159">
    <w:abstractNumId w:val="189"/>
  </w:num>
  <w:num w:numId="160">
    <w:abstractNumId w:val="48"/>
  </w:num>
  <w:num w:numId="161">
    <w:abstractNumId w:val="178"/>
  </w:num>
  <w:num w:numId="162">
    <w:abstractNumId w:val="145"/>
  </w:num>
  <w:num w:numId="163">
    <w:abstractNumId w:val="140"/>
  </w:num>
  <w:num w:numId="164">
    <w:abstractNumId w:val="113"/>
  </w:num>
  <w:num w:numId="165">
    <w:abstractNumId w:val="172"/>
  </w:num>
  <w:num w:numId="166">
    <w:abstractNumId w:val="67"/>
  </w:num>
  <w:num w:numId="167">
    <w:abstractNumId w:val="199"/>
  </w:num>
  <w:num w:numId="168">
    <w:abstractNumId w:val="180"/>
  </w:num>
  <w:num w:numId="169">
    <w:abstractNumId w:val="160"/>
  </w:num>
  <w:num w:numId="170">
    <w:abstractNumId w:val="99"/>
  </w:num>
  <w:num w:numId="171">
    <w:abstractNumId w:val="38"/>
  </w:num>
  <w:num w:numId="172">
    <w:abstractNumId w:val="228"/>
  </w:num>
  <w:num w:numId="173">
    <w:abstractNumId w:val="159"/>
  </w:num>
  <w:num w:numId="174">
    <w:abstractNumId w:val="222"/>
  </w:num>
  <w:num w:numId="175">
    <w:abstractNumId w:val="17"/>
  </w:num>
  <w:num w:numId="176">
    <w:abstractNumId w:val="218"/>
  </w:num>
  <w:num w:numId="177">
    <w:abstractNumId w:val="76"/>
  </w:num>
  <w:num w:numId="178">
    <w:abstractNumId w:val="215"/>
  </w:num>
  <w:num w:numId="179">
    <w:abstractNumId w:val="168"/>
  </w:num>
  <w:num w:numId="180">
    <w:abstractNumId w:val="227"/>
  </w:num>
  <w:num w:numId="181">
    <w:abstractNumId w:val="225"/>
  </w:num>
  <w:num w:numId="182">
    <w:abstractNumId w:val="80"/>
  </w:num>
  <w:num w:numId="183">
    <w:abstractNumId w:val="104"/>
  </w:num>
  <w:num w:numId="184">
    <w:abstractNumId w:val="115"/>
  </w:num>
  <w:num w:numId="185">
    <w:abstractNumId w:val="15"/>
  </w:num>
  <w:num w:numId="186">
    <w:abstractNumId w:val="52"/>
  </w:num>
  <w:num w:numId="187">
    <w:abstractNumId w:val="184"/>
  </w:num>
  <w:num w:numId="188">
    <w:abstractNumId w:val="53"/>
  </w:num>
  <w:num w:numId="189">
    <w:abstractNumId w:val="216"/>
  </w:num>
  <w:num w:numId="190">
    <w:abstractNumId w:val="198"/>
  </w:num>
  <w:num w:numId="191">
    <w:abstractNumId w:val="208"/>
  </w:num>
  <w:num w:numId="192">
    <w:abstractNumId w:val="60"/>
  </w:num>
  <w:num w:numId="193">
    <w:abstractNumId w:val="170"/>
  </w:num>
  <w:num w:numId="194">
    <w:abstractNumId w:val="96"/>
  </w:num>
  <w:num w:numId="195">
    <w:abstractNumId w:val="147"/>
  </w:num>
  <w:num w:numId="196">
    <w:abstractNumId w:val="5"/>
  </w:num>
  <w:num w:numId="197">
    <w:abstractNumId w:val="43"/>
  </w:num>
  <w:num w:numId="198">
    <w:abstractNumId w:val="138"/>
  </w:num>
  <w:num w:numId="199">
    <w:abstractNumId w:val="197"/>
  </w:num>
  <w:num w:numId="200">
    <w:abstractNumId w:val="217"/>
  </w:num>
  <w:num w:numId="201">
    <w:abstractNumId w:val="57"/>
  </w:num>
  <w:num w:numId="202">
    <w:abstractNumId w:val="31"/>
  </w:num>
  <w:num w:numId="203">
    <w:abstractNumId w:val="142"/>
  </w:num>
  <w:num w:numId="204">
    <w:abstractNumId w:val="114"/>
  </w:num>
  <w:num w:numId="205">
    <w:abstractNumId w:val="58"/>
  </w:num>
  <w:num w:numId="206">
    <w:abstractNumId w:val="47"/>
  </w:num>
  <w:num w:numId="207">
    <w:abstractNumId w:val="129"/>
  </w:num>
  <w:num w:numId="208">
    <w:abstractNumId w:val="133"/>
  </w:num>
  <w:num w:numId="209">
    <w:abstractNumId w:val="173"/>
  </w:num>
  <w:num w:numId="210">
    <w:abstractNumId w:val="121"/>
  </w:num>
  <w:num w:numId="211">
    <w:abstractNumId w:val="23"/>
  </w:num>
  <w:num w:numId="212">
    <w:abstractNumId w:val="204"/>
  </w:num>
  <w:num w:numId="213">
    <w:abstractNumId w:val="34"/>
  </w:num>
  <w:num w:numId="214">
    <w:abstractNumId w:val="9"/>
  </w:num>
  <w:num w:numId="215">
    <w:abstractNumId w:val="196"/>
  </w:num>
  <w:num w:numId="216">
    <w:abstractNumId w:val="28"/>
  </w:num>
  <w:num w:numId="217">
    <w:abstractNumId w:val="126"/>
  </w:num>
  <w:num w:numId="218">
    <w:abstractNumId w:val="98"/>
  </w:num>
  <w:num w:numId="219">
    <w:abstractNumId w:val="27"/>
  </w:num>
  <w:num w:numId="220">
    <w:abstractNumId w:val="18"/>
  </w:num>
  <w:num w:numId="221">
    <w:abstractNumId w:val="75"/>
  </w:num>
  <w:num w:numId="222">
    <w:abstractNumId w:val="20"/>
  </w:num>
  <w:num w:numId="223">
    <w:abstractNumId w:val="42"/>
  </w:num>
  <w:num w:numId="224">
    <w:abstractNumId w:val="186"/>
  </w:num>
  <w:num w:numId="225">
    <w:abstractNumId w:val="70"/>
  </w:num>
  <w:num w:numId="226">
    <w:abstractNumId w:val="149"/>
  </w:num>
  <w:num w:numId="227">
    <w:abstractNumId w:val="91"/>
  </w:num>
  <w:num w:numId="228">
    <w:abstractNumId w:val="94"/>
  </w:num>
  <w:num w:numId="229">
    <w:abstractNumId w:val="167"/>
  </w:num>
  <w:num w:numId="230">
    <w:abstractNumId w:val="106"/>
  </w:num>
  <w:num w:numId="231">
    <w:abstractNumId w:val="37"/>
  </w:num>
  <w:num w:numId="232">
    <w:abstractNumId w:val="185"/>
  </w:num>
  <w:num w:numId="233">
    <w:abstractNumId w:val="74"/>
  </w:num>
  <w:num w:numId="234">
    <w:abstractNumId w:val="233"/>
  </w:num>
  <w:num w:numId="235">
    <w:abstractNumId w:val="86"/>
  </w:num>
  <w:num w:numId="2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56D67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sz w:val="21"/>
      <w:szCs w:val="2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uiPriority w:val="0"/>
  </w:style>
  <w:style w:type="paragraph" w:styleId="3">
    <w:name w:val="toc 2"/>
    <w:basedOn w:val="1"/>
    <w:next w:val="1"/>
    <w:uiPriority w:val="0"/>
    <w:pPr>
      <w:ind w:left="420" w:leftChars="200"/>
    </w:p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83</Pages>
  <Words>992</Words>
  <Characters>1112</Characters>
  <TotalTime>12</TotalTime>
  <ScaleCrop>false</ScaleCrop>
  <LinksUpToDate>false</LinksUpToDate>
  <CharactersWithSpaces>1137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2026-07-04T17:47:00Z</dcterms:created>
  <dc:creator>Apache POI</dc:creator>
  <cp:lastModifiedBy>蒋汶伶</cp:lastModifiedBy>
  <dcterms:modified xsi:type="dcterms:W3CDTF">2026-07-04T18:00:58Z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eyJoZGlkIjoiOThkMjRkODE3MjI3NzYwNGIxZDdmM2M2ZTU4Mjk1M2EiLCJ1c2VySWQiOiIxNzcyODQyNTA1In0=</vt:lpwstr>
  </property>
  <property fmtid="{D5CDD505-2E9C-101B-9397-08002B2CF9AE}" pid="3" name="KSOProductBuildVer">
    <vt:lpwstr>2052-12.1.0.26895</vt:lpwstr>
  </property>
  <property fmtid="{D5CDD505-2E9C-101B-9397-08002B2CF9AE}" pid="4" name="ICV">
    <vt:lpwstr>4473AE1D6A094725A7E0CBAFD01D6046_12</vt:lpwstr>
  </property>
</Properties>
</file>