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4BF1A7">
      <w:pPr>
        <w:jc w:val="left"/>
        <w:rPr>
          <w:rFonts w:hint="eastAsia"/>
          <w:b/>
          <w:bCs/>
          <w:sz w:val="24"/>
          <w:szCs w:val="32"/>
          <w:lang w:eastAsia="zh-CN"/>
        </w:rPr>
      </w:pPr>
      <w:r>
        <w:rPr>
          <w:rFonts w:hint="eastAsia"/>
          <w:b/>
          <w:bCs/>
          <w:sz w:val="24"/>
          <w:szCs w:val="32"/>
        </w:rPr>
        <w:t>得了膀胱癌能活多久</w:t>
      </w:r>
      <w:r>
        <w:rPr>
          <w:rFonts w:hint="eastAsia"/>
          <w:b/>
          <w:bCs/>
          <w:sz w:val="24"/>
          <w:szCs w:val="32"/>
          <w:lang w:eastAsia="zh-CN"/>
        </w:rPr>
        <w:t>？</w:t>
      </w:r>
    </w:p>
    <w:p w14:paraId="46EF51B0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膀胱癌生存期概览</w:t>
      </w:r>
    </w:p>
    <w:p w14:paraId="329E8E57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生存年限差异很大，核心取决于肿瘤的分期、分级、病理类型以及治疗方式与全身状况。总体上，早期患者经规范治疗可获得长期生存，甚至达到临床治愈；而晚期/转移性患者预后明显较差。不同研究人群与统计口径会导致数值存在差异，以下为临床常见范围，供参考。</w:t>
      </w:r>
    </w:p>
    <w:p w14:paraId="6656B4A0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不同分期的典型生存数据</w:t>
      </w:r>
    </w:p>
    <w:p w14:paraId="6ED73DE2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分期/情形</w:t>
      </w:r>
      <w:r>
        <w:rPr>
          <w:rFonts w:hint="eastAsia"/>
          <w:lang w:val="en-US" w:eastAsia="zh-CN"/>
        </w:rPr>
        <w:t xml:space="preserve">     </w:t>
      </w:r>
      <w:r>
        <w:rPr>
          <w:rFonts w:hint="eastAsia"/>
          <w:lang w:eastAsia="zh-CN"/>
        </w:rPr>
        <w:t>典型治疗 5年生存率或中位生存 说明</w:t>
      </w:r>
    </w:p>
    <w:p w14:paraId="2499EEE4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非肌层浸润性膀胱癌（NMIBC，Ta/T1/CIS） 经尿道膀胱肿瘤电切（TURBT）+ 术后膀胱灌注 约70%–80% 规范治疗下多数可长期生存，仍需长期随访以防复发与进展</w:t>
      </w:r>
    </w:p>
    <w:p w14:paraId="04AF1D24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肌层浸润性膀胱癌（MIBC，T2及以上） 根治性膀胱切除 ± 盆腔淋巴结清扫 ± 化疗/免疫治疗 约30%–50% 是否转移、切缘与淋巴结状态显著影响预后</w:t>
      </w:r>
    </w:p>
    <w:p w14:paraId="4680D473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局部晚期（T3–T4，伴区域淋巴结） 综合治疗（手术/放化疗/免疫） 中位生存期约1–2年复发与进展风险高</w:t>
      </w:r>
    </w:p>
    <w:p w14:paraId="7A4C80B6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远处转移（M1） 系统治疗（化疗/免疫治疗等） 5年生存率&lt;20%；1年生存率&lt;10%；平均仅数月 以延长生存与改善生活质量为主</w:t>
      </w:r>
    </w:p>
    <w:p w14:paraId="7842B90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以上为总体区间，个体差异明显，需结合病理与随访评估。</w:t>
      </w:r>
    </w:p>
    <w:p w14:paraId="605F0DF6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影响生存的关键因素</w:t>
      </w:r>
    </w:p>
    <w:p w14:paraId="1B9ACBB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• 病理类型与分级：如非肌层浸润性通常预后优于肌层浸润性；分级越高，复发与进展风险越大。  </w:t>
      </w:r>
    </w:p>
    <w:p w14:paraId="64164B72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• 分期与是否转移：是否累及肌层、淋巴结或远处器官是决定性变量。  </w:t>
      </w:r>
    </w:p>
    <w:p w14:paraId="5838157E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• 治疗是否规范与完整：是否完成TURBT+灌注、是否行根治性膀胱切除+淋巴结清扫、是否按时进行辅助化疗/免疫治疗等。  </w:t>
      </w:r>
    </w:p>
    <w:p w14:paraId="02610A60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• 复发与进展：NMIBC复发率可达50%–70%，少数会进展为MIBC；根治术后约有50%出现复发或转移（局部约10%–30%，其余为远处）。  </w:t>
      </w:r>
    </w:p>
    <w:p w14:paraId="1FD71242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• 全身与合并症：年龄、体能状态、营养、吸烟状况与治疗耐受性会影响结局。  </w:t>
      </w:r>
    </w:p>
    <w:p w14:paraId="571F9B5C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延长生存的做法</w:t>
      </w:r>
    </w:p>
    <w:p w14:paraId="38597D22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• 早诊早治：出现无痛性肉眼血尿等警示症状应尽快就医，完善影像与内镜评估，明确分期分级后制定个体化方案。  </w:t>
      </w:r>
    </w:p>
    <w:p w14:paraId="3769589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• 规范治疗路径：NMIBC行TURBT+术后膀胱灌注；MIBC评估后行根治性膀胱切除±辅助系统治疗；转移性病例以系统治疗为主，必要时联合局部治疗。  </w:t>
      </w:r>
    </w:p>
    <w:p w14:paraId="59B8108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• 严密随访：按医嘱定期复查（如膀胱镜、影像与尿细胞学），早期发现复发/转移并及时处理。  </w:t>
      </w:r>
    </w:p>
    <w:p w14:paraId="12178FA0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• 生活方式与支持治疗：戒烟、均衡饮食、适量运动、规律作息，有助于提升治疗耐受与恢复。  </w:t>
      </w:r>
    </w:p>
    <w:p w14:paraId="6AB864B6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重要说明</w:t>
      </w:r>
    </w:p>
    <w:p w14:paraId="34414217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以上为健康科普信息，不能替代医生面诊与个体化诊疗。具体预后需结合您的病理报告、分期分级、手术与随访记录由专科医生综合评估；如正接受治疗或准备制定方案，请遵循专业医嘱。</w:t>
      </w:r>
    </w:p>
    <w:p w14:paraId="2CA0AD63">
      <w:pPr>
        <w:jc w:val="left"/>
        <w:rPr>
          <w:rFonts w:hint="eastAsia"/>
          <w:b/>
          <w:bCs/>
          <w:sz w:val="24"/>
          <w:szCs w:val="32"/>
          <w:lang w:eastAsia="zh-CN"/>
        </w:rPr>
      </w:pPr>
      <w:r>
        <w:rPr>
          <w:rFonts w:hint="eastAsia"/>
          <w:b/>
          <w:bCs/>
          <w:sz w:val="24"/>
          <w:szCs w:val="32"/>
          <w:lang w:eastAsia="zh-CN"/>
        </w:rPr>
        <w:t>男性膀胱癌症状的早期表现</w:t>
      </w:r>
    </w:p>
    <w:p w14:paraId="534A391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无痛性肉眼血尿：这是膀胱癌最常见、也是最早出现的症状。</w:t>
      </w:r>
    </w:p>
    <w:p w14:paraId="4FEE2B8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特点：尿液呈洗肉水样、茶色或鲜红色，通常不伴有疼痛、尿频、尿急、尿痛等不适。</w:t>
      </w:r>
    </w:p>
    <w:p w14:paraId="6AC08FC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注意：这种血尿可能是间歇性的，时有时无，容易被忽视。</w:t>
      </w:r>
    </w:p>
    <w:p w14:paraId="366388E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排尿习惯改变：</w:t>
      </w:r>
    </w:p>
    <w:p w14:paraId="32DE9EB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尿频、尿急、尿痛：虽然不如血尿常见，但部分患者也可能出现这些症状，尤其是在肿瘤刺激膀胱黏膜时。</w:t>
      </w:r>
    </w:p>
    <w:p w14:paraId="39C7274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排尿困难或尿流变细：如果肿瘤位于膀胱出口附近，可能会导致排尿不畅。</w:t>
      </w:r>
    </w:p>
    <w:p w14:paraId="3AC561DC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夜尿增多：频繁起夜排尿。</w:t>
      </w:r>
    </w:p>
    <w:p w14:paraId="6CFF166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下腹部或腰部不适：少数患者可能会感到下腹部隐痛、胀痛或腰部酸痛。</w:t>
      </w:r>
    </w:p>
    <w:p w14:paraId="163904D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其他：</w:t>
      </w:r>
    </w:p>
    <w:p w14:paraId="7EF5EBD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体重下降：在疾病进展期可能出现，但早期少见。</w:t>
      </w:r>
    </w:p>
    <w:p w14:paraId="5986886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乏力、贫血：同样多见于晚期。</w:t>
      </w:r>
    </w:p>
    <w:p w14:paraId="502D7CC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重要提示：</w:t>
      </w:r>
    </w:p>
    <w:p w14:paraId="5969931C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以上症状并非膀胱癌所特有，也可能由其他泌尿系统疾病（如尿路感染、前列腺炎、膀胱结石等）引起。</w:t>
      </w:r>
    </w:p>
    <w:p w14:paraId="0F92C96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如果出现上述症状，尤其是无痛性肉眼血尿，应及时就医，进行相关检查（如尿常规、尿细胞学检查、超声、膀胱镜等），以明确诊断。</w:t>
      </w:r>
    </w:p>
    <w:p w14:paraId="515C054A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eastAsia="zh-CN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早期诊断和规范治疗对于提高膀胱癌患者的生存率至关重要。</w:t>
      </w:r>
    </w:p>
    <w:p w14:paraId="3884E264">
      <w:pPr>
        <w:jc w:val="left"/>
        <w:rPr>
          <w:rFonts w:hint="eastAsia"/>
          <w:b/>
          <w:bCs/>
          <w:sz w:val="24"/>
          <w:szCs w:val="32"/>
          <w:lang w:eastAsia="zh-CN"/>
        </w:rPr>
      </w:pPr>
      <w:r>
        <w:rPr>
          <w:rFonts w:hint="eastAsia"/>
          <w:b/>
          <w:bCs/>
          <w:sz w:val="24"/>
          <w:szCs w:val="32"/>
          <w:lang w:eastAsia="zh-CN"/>
        </w:rPr>
        <w:t>血尿就是膀胱癌吗？</w:t>
      </w:r>
    </w:p>
    <w:p w14:paraId="12F2378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血尿并不一定是膀胱癌，但它是膀胱癌的重要警示信号之一。</w:t>
      </w:r>
    </w:p>
    <w:p w14:paraId="7BC92BF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为什么会出现血尿？</w:t>
      </w:r>
    </w:p>
    <w:p w14:paraId="3226F12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血尿是指尿液中红细胞数量异常增多，可能由多种原因引起，包括：</w:t>
      </w:r>
    </w:p>
    <w:p w14:paraId="326B860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泌尿系统疾病：如膀胱炎、尿道炎、肾结石、输尿管结石、前列腺增生、肾炎等。</w:t>
      </w:r>
    </w:p>
    <w:p w14:paraId="1B174A3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全身性疾病：如血液病、某些药物副作用等。</w:t>
      </w:r>
    </w:p>
    <w:p w14:paraId="5DCEEB5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其他：剧烈运动后也可能出现一过性血尿。</w:t>
      </w:r>
    </w:p>
    <w:p w14:paraId="6F758DBC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膀胱癌的血尿有什么特点？</w:t>
      </w:r>
    </w:p>
    <w:p w14:paraId="79C1C10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膀胱癌引起的血尿通常具有以下特点：</w:t>
      </w:r>
    </w:p>
    <w:p w14:paraId="73E95FC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无痛性：这是膀胱癌血尿最显著的特点之一，患者往往没有尿频、尿急、尿痛等不适。</w:t>
      </w:r>
    </w:p>
    <w:p w14:paraId="263A242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间歇性：血尿可能时有时无，自行缓解后又可能再次出现，容易被忽视。</w:t>
      </w:r>
    </w:p>
    <w:p w14:paraId="4E1CF07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全程性：尿液从开始到结束都可能是红色的。</w:t>
      </w:r>
    </w:p>
    <w:p w14:paraId="339BE77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镜下血尿：有时血尿非常轻微，肉眼无法察觉，只有在显微镜下才能发现红细胞。</w:t>
      </w:r>
    </w:p>
    <w:p w14:paraId="4DD5FCB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出现血尿应该怎么办？</w:t>
      </w:r>
    </w:p>
    <w:p w14:paraId="3B666E1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如果出现血尿，无论是否有其他症状，都应该及时就医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，进行相关检查，以明确病因。医生可能会建议进行以下检查：</w:t>
      </w:r>
    </w:p>
    <w:p w14:paraId="17BFA4F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尿常规：初步判断是否存在血尿及程度。</w:t>
      </w:r>
    </w:p>
    <w:p w14:paraId="08BF57E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尿细胞学检查：查找尿液中的癌细胞。</w:t>
      </w:r>
    </w:p>
    <w:p w14:paraId="57F2926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超声检查：了解肾脏、输尿管、膀胱的大致情况。</w:t>
      </w:r>
    </w:p>
    <w:p w14:paraId="579AC14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CT或MRI：更清晰地显示泌尿系统结构，排查肿瘤等病变。</w:t>
      </w:r>
    </w:p>
    <w:p w14:paraId="5B5BAC9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膀胱镜检查：直接观察膀胱内部情况，并可取组织进行病理检查，是诊断膀胱癌的金标准。</w:t>
      </w:r>
    </w:p>
    <w:p w14:paraId="275C166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总结一下：血尿是一个需要重视的症状，它可能是膀胱癌的信号，但也可能是其他良性疾病引起的。因此，出现血尿后，最重要的是及时到医院进行检查，明确诊断，以便得到正确的治疗。不要因为血尿可能自行缓解就掉以轻心，以免延误病情。</w:t>
      </w:r>
    </w:p>
    <w:p w14:paraId="02E628FA">
      <w:pPr>
        <w:jc w:val="left"/>
        <w:rPr>
          <w:rFonts w:hint="eastAsia"/>
          <w:b/>
          <w:bCs/>
          <w:sz w:val="24"/>
          <w:szCs w:val="32"/>
          <w:lang w:eastAsia="zh-CN"/>
        </w:rPr>
      </w:pPr>
      <w:r>
        <w:rPr>
          <w:rFonts w:hint="eastAsia"/>
          <w:b/>
          <w:bCs/>
          <w:sz w:val="24"/>
          <w:szCs w:val="32"/>
          <w:lang w:eastAsia="zh-CN"/>
        </w:rPr>
        <w:t>膀胱癌患者有哪些饮食禁忌？</w:t>
      </w:r>
    </w:p>
    <w:p w14:paraId="07A799B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膀胱癌患者的饮食管理主要是为了避免刺激膀胱、减少复发风险、保证营养摄入以支持治疗和康复。以下是一些常见的饮食注意事项和禁忌：</w:t>
      </w:r>
    </w:p>
    <w:p w14:paraId="2642D53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避免辛辣刺激食物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：如辣椒、花椒、生姜、大蒜（生）、芥末等，这些食物可能刺激膀胱黏膜，加重尿路刺激症状。</w:t>
      </w:r>
    </w:p>
    <w:p w14:paraId="3B76F5D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限制酒精和咖啡因摄入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：酒精和咖啡因（咖啡、浓茶、可乐、巧克力等）具有利尿作用，可能增加膀胱负担，并可能刺激膀胱黏膜。</w:t>
      </w:r>
    </w:p>
    <w:p w14:paraId="3BE1CD1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减少高脂肪、高胆固醇食物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：如油炸食品、动物内脏、肥肉等。这类食物可能影响身体的代谢和免疫功能。</w:t>
      </w:r>
    </w:p>
    <w:p w14:paraId="5A0F67E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避免腌制、熏制、烧烤食物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：这些食物中含有较多的亚硝酸盐、多环芳烃等致癌物质，不利于病情控制。</w:t>
      </w:r>
    </w:p>
    <w:p w14:paraId="126EF50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限制高糖食物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：过多的糖分摄入可能导致肥胖，而肥胖是多种癌症的风险因素之一。</w:t>
      </w:r>
    </w:p>
    <w:p w14:paraId="580CBFB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注意食物卫生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：避免食用不洁食物，防止肠道感染，因为感染可能间接影响身体状态和免疫力。</w:t>
      </w:r>
    </w:p>
    <w:p w14:paraId="5F16AEC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戒烟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：吸烟是膀胱癌的重要危险因素之一，戒烟对于预防复发至关重要。</w:t>
      </w:r>
    </w:p>
    <w:p w14:paraId="042FAE1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推荐的饮食方向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</w:t>
      </w:r>
    </w:p>
    <w:p w14:paraId="2CAA913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多吃新鲜蔬菜和水果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：富含维生素、矿物质和膳食纤维，有助于增强免疫力，促进肠道蠕动。</w:t>
      </w:r>
    </w:p>
    <w:p w14:paraId="1D01A50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选择优质蛋白质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：如鱼、禽、蛋、瘦肉、豆制品等，保证身体修复和治疗所需的营养。</w:t>
      </w:r>
    </w:p>
    <w:p w14:paraId="185D57D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增加全谷物摄入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：如糙米、燕麦、玉米等，提供丰富的B族维生素和膳食纤维。</w:t>
      </w:r>
    </w:p>
    <w:p w14:paraId="2DA47FD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多喝水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：充足的水分摄入有助于稀释尿液，减少对膀胱的刺激，并促进体内代谢废物的排出。一般建议每日饮水量在2000毫升以上，除非有特殊限制。</w:t>
      </w:r>
    </w:p>
    <w:p w14:paraId="365D937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饮食清淡易消化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：尤其是在治疗期间或身体虚弱时，选择容易消化吸收的食物。</w:t>
      </w:r>
    </w:p>
    <w:p w14:paraId="3D3F2DD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重要提示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</w:t>
      </w:r>
    </w:p>
    <w:p w14:paraId="520C4F8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饮食调整应根据个人的具体情况（如治疗阶段、身体状况、有无其他疾病等）在医生指导下进行。</w:t>
      </w:r>
    </w:p>
    <w:p w14:paraId="400F501C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如果您对某些食物有特殊的反应或疑虑，应及时咨询医生或营养师。</w:t>
      </w:r>
    </w:p>
    <w:p w14:paraId="0FDD419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保持均衡的饮食结构和良好的饮食习惯，对于膀胱癌患者的康复和长期健康都非常重要。</w:t>
      </w:r>
    </w:p>
    <w:p w14:paraId="453A63E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如果你想进一步解读报告，可以通过拍照、图片或者微信文件等方式上传医学检查检验报告单。</w:t>
      </w:r>
    </w:p>
    <w:p w14:paraId="69C937C4">
      <w:pPr>
        <w:jc w:val="left"/>
        <w:rPr>
          <w:rFonts w:hint="eastAsia"/>
          <w:b/>
          <w:bCs/>
          <w:sz w:val="24"/>
          <w:szCs w:val="32"/>
          <w:lang w:eastAsia="zh-CN"/>
        </w:rPr>
      </w:pPr>
    </w:p>
    <w:p w14:paraId="667559DB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eastAsia="zh-CN"/>
        </w:rPr>
      </w:pPr>
      <w:r>
        <w:rPr>
          <w:rFonts w:hint="eastAsia"/>
          <w:b/>
          <w:bCs/>
          <w:sz w:val="24"/>
          <w:szCs w:val="32"/>
          <w:lang w:eastAsia="zh-CN"/>
        </w:rPr>
        <w:t>膀胱癌复发率高吗？怎么预防复发？</w:t>
      </w:r>
    </w:p>
    <w:p w14:paraId="79384BD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膀胱癌的复发率相对较高，尤其是非肌层浸润性膀胱癌（NMIBC）。</w:t>
      </w:r>
    </w:p>
    <w:p w14:paraId="7B7CA18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具体来说：</w:t>
      </w:r>
    </w:p>
    <w:p w14:paraId="118A5AF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非肌层浸润性膀胱癌（NMIBC）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：复发率较高，据报道，大约50%-70%的患者在治疗后的几年内会出现复发。部分患者还可能进展为肌层浸润性膀胱癌。</w:t>
      </w:r>
    </w:p>
    <w:p w14:paraId="422A0A4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肌层浸润性膀胱癌（MIBC）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：根治性手术后，大约有50%的患者会出现复发或转移，其中局部复发约占10%-30%，远处转移则更为常见。</w:t>
      </w:r>
    </w:p>
    <w:p w14:paraId="1E7A02AC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如何预防膀胱癌复发？</w:t>
      </w:r>
    </w:p>
    <w:p w14:paraId="0CE92B1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预防膀胱癌复发的关键在于规范治疗和定期随访：</w:t>
      </w:r>
    </w:p>
    <w:p w14:paraId="45819C2C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规范初始治疗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</w:t>
      </w:r>
    </w:p>
    <w:p w14:paraId="5201831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非肌层浸润性膀胱癌（NMIBC）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</w:t>
      </w:r>
    </w:p>
    <w:p w14:paraId="5ACA361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经尿道膀胱肿瘤切除术（TURBT）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：这是主要的治疗方法，应尽可能彻底地切除肿瘤组织。</w:t>
      </w:r>
    </w:p>
    <w:p w14:paraId="6BC3D0DC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术后膀胱灌注治疗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：这是预防复发的重要措施。常用的药物有卡介苗（BCG）和化疗药物（如丝裂霉素C、表柔比星等）。灌注的频率和疗程需要根据肿瘤的分级、分期等因素由医生决定。</w:t>
      </w:r>
    </w:p>
    <w:p w14:paraId="4E380A4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肌层浸润性膀胱癌（MIBC）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</w:t>
      </w:r>
    </w:p>
    <w:p w14:paraId="241DE25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根治性膀胱切除术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：是主要的治疗手段，同时需要进行盆腔淋巴结清扫。</w:t>
      </w:r>
    </w:p>
    <w:p w14:paraId="1D43E4A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术后辅助治疗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：根据病理结果，可能需要进行辅助化疗或免疫治疗，以降低复发和转移的风险。</w:t>
      </w:r>
    </w:p>
    <w:p w14:paraId="2271769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定期随访复查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</w:t>
      </w:r>
    </w:p>
    <w:p w14:paraId="4ECEC0E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这是早期发现复发和转移的关键。随访计划通常包括：</w:t>
      </w:r>
    </w:p>
    <w:p w14:paraId="62411E9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膀胱镜检查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：是诊断膀胱癌复发的金标准，通常在术后3个月、6个月、1年进行，之后根据情况每3-6个月一次，持续数年。</w:t>
      </w:r>
    </w:p>
    <w:p w14:paraId="0D5A152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尿细胞学检查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：简单易行，可作为膀胱镜检查的补充。</w:t>
      </w:r>
    </w:p>
    <w:p w14:paraId="0E73EED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影像学检查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：如超声、CT、MRI等，用于评估上尿路情况和有无远处转移。</w:t>
      </w:r>
    </w:p>
    <w:p w14:paraId="75833F0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具体的随访方案应严格遵循医生的建议。</w:t>
      </w:r>
    </w:p>
    <w:p w14:paraId="03FA763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生活方式调整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</w:t>
      </w:r>
    </w:p>
    <w:p w14:paraId="5DA97A5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戒烟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：吸烟是膀胱癌最重要的危险因素之一，戒烟可以显著降低复发风险。</w:t>
      </w:r>
    </w:p>
    <w:p w14:paraId="2DBDC4E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健康饮食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：保持均衡的饮食，多吃蔬菜水果，减少高脂肪、高蛋白食物的摄入。</w:t>
      </w:r>
    </w:p>
    <w:p w14:paraId="08E5716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多喝水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：增加尿量，有助于稀释尿液中的致癌物质，减少对膀胱黏膜的刺激。</w:t>
      </w:r>
    </w:p>
    <w:p w14:paraId="7DFC88A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避免职业暴露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：尽量避免接触染料、橡胶、塑料、油漆等可能含有致癌物质的化学物质。</w:t>
      </w:r>
    </w:p>
    <w:p w14:paraId="693361B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规律作息，适度运动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：保持良好的身体状态，增强免疫力。</w:t>
      </w:r>
    </w:p>
    <w:p w14:paraId="1D6B43F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遵医嘱用药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：严格按照医生的指示进行膀胱灌注治疗或其他药物治疗，不要自行停药或更改剂量。</w:t>
      </w:r>
    </w:p>
    <w:p w14:paraId="1E795A9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总结来说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：膀胱癌的复发率因肿瘤类型和分期而异，但通过规范治疗、定期随访、健康的生活方式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等措施，可以有效降低复发风险，提高患提高患者的生活质量和生存率。请务必与您的主治医生保持密切沟通，共同制定最适合您的预防和随访计划。</w:t>
      </w:r>
    </w:p>
    <w:p w14:paraId="08147167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eastAsia="zh-CN"/>
        </w:rPr>
      </w:pPr>
    </w:p>
    <w:p w14:paraId="216384E0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eastAsia="zh-CN"/>
        </w:rPr>
      </w:pPr>
    </w:p>
    <w:p w14:paraId="004187E7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eastAsia="zh-CN"/>
        </w:rPr>
      </w:pPr>
    </w:p>
    <w:p w14:paraId="32EC67C5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eastAsia="zh-CN"/>
        </w:rPr>
      </w:pPr>
    </w:p>
    <w:p w14:paraId="1E361364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eastAsia="zh-CN"/>
        </w:rPr>
      </w:pPr>
    </w:p>
    <w:p w14:paraId="4A4B6822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eastAsia="zh-CN"/>
        </w:rPr>
      </w:pPr>
    </w:p>
    <w:p w14:paraId="54325CC1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eastAsia="zh-CN"/>
        </w:rPr>
      </w:pPr>
    </w:p>
    <w:p w14:paraId="4D397551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eastAsia="zh-CN"/>
        </w:rPr>
      </w:pPr>
    </w:p>
    <w:p w14:paraId="45FFE281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eastAsia="zh-CN"/>
        </w:rPr>
      </w:pPr>
    </w:p>
    <w:p w14:paraId="6C15D383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eastAsia="zh-CN"/>
        </w:rPr>
      </w:pPr>
    </w:p>
    <w:p w14:paraId="26A99019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eastAsia="zh-CN"/>
        </w:rPr>
      </w:pPr>
    </w:p>
    <w:p w14:paraId="7C1C4D9D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eastAsia="zh-CN"/>
        </w:rPr>
      </w:pPr>
    </w:p>
    <w:p w14:paraId="1C8F61FC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eastAsia="zh-CN"/>
        </w:rPr>
      </w:pPr>
    </w:p>
    <w:p w14:paraId="64127D83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eastAsia="zh-CN"/>
        </w:rPr>
      </w:pPr>
    </w:p>
    <w:p w14:paraId="4FB18DDF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eastAsia="zh-CN"/>
        </w:rPr>
      </w:pPr>
    </w:p>
    <w:p w14:paraId="5D474F57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eastAsia="zh-CN"/>
        </w:rPr>
      </w:pPr>
      <w:r>
        <w:rPr>
          <w:rFonts w:hint="eastAsia"/>
          <w:b/>
          <w:bCs/>
          <w:sz w:val="24"/>
          <w:szCs w:val="32"/>
          <w:lang w:eastAsia="zh-CN"/>
        </w:rPr>
        <w:t>膀胱癌术后灌注治疗有什么副作用？要注意什么？</w:t>
      </w:r>
    </w:p>
    <w:p w14:paraId="502421E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常见的副作用包括：</w:t>
      </w:r>
    </w:p>
    <w:p w14:paraId="4B39D6A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膀胱刺激症状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：这是最常见的副作用，表现为尿频、尿急、尿痛、排尿困难和耻骨上区疼痛。这些症状通常在灌注后数小时至数天内出现，程度轻重不一。</w:t>
      </w:r>
    </w:p>
    <w:p w14:paraId="52EAADD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血尿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：部分患者在灌注后可能出现镜下血尿或肉眼血尿，一般较轻微，可自行缓解。</w:t>
      </w:r>
    </w:p>
    <w:p w14:paraId="34CCF46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发热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：少数患者可能出现低热，通常不需要特殊处理，可自行消退。</w:t>
      </w:r>
    </w:p>
    <w:p w14:paraId="70D7909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过敏反应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：极少数患者可能对灌注药物过敏，出现皮疹、瘙痒、呼吸困难等症状，需立即告知医护人员。</w:t>
      </w:r>
    </w:p>
    <w:p w14:paraId="3CC550E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全身性副作用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（相对少见，多见于化疗药物）：</w:t>
      </w:r>
    </w:p>
    <w:p w14:paraId="10A4A10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骨髓抑制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：表现为白细胞、血小板或红细胞减少，导致免疫力下降、出血倾向或贫血。</w:t>
      </w:r>
    </w:p>
    <w:p w14:paraId="1B3F722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肝肾功能损害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：需要定期监测肝肾功能。</w:t>
      </w:r>
    </w:p>
    <w:p w14:paraId="3E7ED2D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消化道反应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：如恶心、呕吐、食欲不振等。</w:t>
      </w:r>
    </w:p>
    <w:p w14:paraId="2794894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其他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：卡介苗（BCG）灌注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还可能导致附睾炎、前列腺炎、精囊炎等生殖系统并发症，以及流感样症状。</w:t>
      </w:r>
    </w:p>
    <w:p w14:paraId="38AEDC6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化疗药物灌注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可能引起脱发、色素沉着等。</w:t>
      </w:r>
    </w:p>
    <w:p w14:paraId="790BEDC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需要注意的事项：充分沟通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：在治疗前，详细向医生咨询灌注药物的种类、可能的副作用及应对措施。</w:t>
      </w:r>
    </w:p>
    <w:p w14:paraId="4D0FA42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治疗期间多饮水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：增加尿量，有助于稀释尿液中的药物浓度，减轻膀胱刺激症状，并促进药物排出。</w:t>
      </w:r>
    </w:p>
    <w:p w14:paraId="0E075CE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注意休息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：治疗期间注意休息，避免过度劳累，有助于身体恢复。</w:t>
      </w:r>
    </w:p>
    <w:p w14:paraId="651E6C7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观察症状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：密切观察自身症状，如出现严重的膀胱刺激症状、高热、过敏反应等，应及时告知医护人员。</w:t>
      </w:r>
    </w:p>
    <w:p w14:paraId="0E64B59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遵医嘱用药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：严格按照医生的指示进行灌注治疗，不要自行停药或更改剂量。</w:t>
      </w:r>
    </w:p>
    <w:p w14:paraId="69CEA00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定期复查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：按照医生的建议定期进行复查，包括尿常规、尿细胞学检查、膀胱镜检查等，以便及时发现复发或转移。</w:t>
      </w:r>
    </w:p>
    <w:p w14:paraId="59A9EF0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生活方式调整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</w:t>
      </w:r>
    </w:p>
    <w:p w14:paraId="59DB7B2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戒烟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：吸烟会增加膀胱癌复发的风险。</w:t>
      </w:r>
    </w:p>
    <w:p w14:paraId="24875CE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健康饮食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：保持均衡的饮食，多吃蔬菜水果，减少高脂肪、高蛋白食物的摄入。</w:t>
      </w:r>
    </w:p>
    <w:p w14:paraId="41C996F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规律作息，适度运动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：保持良好的身体状态，增强免疫力。</w:t>
      </w:r>
    </w:p>
    <w:p w14:paraId="6B85CDD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心理支持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：保持积极乐观的心态，必要时寻求心理支持，有助于更好地应对治疗过程中的不适。</w:t>
      </w:r>
    </w:p>
    <w:p w14:paraId="289EC72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总结来说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</w:t>
      </w:r>
    </w:p>
    <w:p w14:paraId="5C59E2C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膀胱癌术后灌注治疗的副作用因人而异，大多数副作用是可控的。通过充分了解副作用、积极配合治疗、做好日常护理和定期复查，可以有效减轻不适，提高治疗效果，降低复发风险。请务必与您的主治医生保持密切沟通，共同应对治疗过程中的各种问题。</w:t>
      </w:r>
    </w:p>
    <w:p w14:paraId="59691770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5B429385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20A3D635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231D4A53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29DB1B63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139DFA5F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313CC8D0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00D5708F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39FE1D77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717382F7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49746DD0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7E907DF0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31D8EF7F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58605733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4B318AD0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28178AB4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28A0C4D6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0EE4204F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76F39D38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7F9102C4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2D2AA552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70多岁老人膀胱癌适合手术吗？</w:t>
      </w:r>
    </w:p>
    <w:p w14:paraId="48C7E44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对70多岁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的患者，是否能手术取决于肿瘤的分期/分级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、全身耐受性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与预期寿命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的综合评估。年龄不是绝对禁忌，临床上不少高龄患者在充分评估后成功接受了手术；例如有89岁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患者完成膀胱全切的报道。相反，若合并严重心、肺、脑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等基础病且控制不佳，手术风险会明显升高，需要慎重权衡。</w:t>
      </w:r>
    </w:p>
    <w:p w14:paraId="04F184D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常见手术方式与适用情形</w:t>
      </w:r>
    </w:p>
    <w:p w14:paraId="1CABF2E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经尿道膀胱肿瘤切除术（TURBT）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：适用于非肌层浸润性膀胱癌（NMIBC）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，创伤小、恢复快，是多数早期患者的首选。术后通常需规范的膀胱内灌注化疗/免疫治疗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以降低复发风险。</w:t>
      </w:r>
    </w:p>
    <w:p w14:paraId="3C56C78C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根治性膀胱切除术（RC）±尿流改道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：适用于肌层浸润性膀胱癌（MIBC）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或高危NMIBC，需在评估可耐受的前提下进行。</w:t>
      </w:r>
    </w:p>
    <w:p w14:paraId="1B95ED5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姑息性手术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：对于无法根治或手术风险极高的患者，可考虑姑息性措施以缓解血尿、疼痛、梗阻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等症状，提高生活质量。</w:t>
      </w:r>
    </w:p>
    <w:p w14:paraId="3658991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术前评估与风险要点</w:t>
      </w:r>
    </w:p>
    <w:p w14:paraId="34FE350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关键评估包括：心功能（心电图、超声心动图）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、肺功能（肺功能检查±肺CT）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、肝肾功能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、营养状态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及合并症控制情况（高血压、糖尿病、脑血管病等）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。评估结果良好者通常可耐受手术，风险相对可控；若体弱或合并症难控，手术风险显著增加。</w:t>
      </w:r>
    </w:p>
    <w:p w14:paraId="36E1959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建议由泌尿外科、麻醉科、心内科/呼吸科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等进行多学科会诊（MDT）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，制定个体化方案与围手术期管理计划。</w:t>
      </w:r>
    </w:p>
    <w:p w14:paraId="26E4FFA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不宜手术时的替代方案</w:t>
      </w:r>
    </w:p>
    <w:p w14:paraId="3A97309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对于NMIBC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：可考虑经尿道切除后行膀胱内灌注化疗/BCG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等综合治疗，以降低复发与进展风险。</w:t>
      </w:r>
    </w:p>
    <w:p w14:paraId="2141E44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对于MIBC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且暂不宜全切者：可先行系统治疗（如化疗/免疫治疗）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，待病情与体能改善后再评估手术机会。</w:t>
      </w:r>
    </w:p>
    <w:p w14:paraId="4D25744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以症状控制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为主的姑息策略：如处理血尿、疼痛、尿路梗阻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等，改善生活质量。</w:t>
      </w:r>
    </w:p>
    <w:p w14:paraId="76FF9F2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就医建议与风险提示</w:t>
      </w:r>
    </w:p>
    <w:p w14:paraId="58BBC2F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尽快就诊泌尿外科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，完善影像与内镜评估，明确肿瘤的分期/分级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与可切除性。</w:t>
      </w:r>
    </w:p>
    <w:p w14:paraId="0DCFDD8C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与医生重点讨论：手术获益与风险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、可能的替代方案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、术后生活质量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（如是否需尿流改道）、以及随访计划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。</w:t>
      </w:r>
    </w:p>
    <w:p w14:paraId="1EFC0F9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医疗提示：以上为健康科普，不能替代个体化诊疗；具体方案需由医生结合检查结果综合判定。</w:t>
      </w:r>
    </w:p>
    <w:p w14:paraId="71258FFD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eastAsia="zh-CN"/>
        </w:rPr>
      </w:pPr>
      <w:r>
        <w:rPr>
          <w:rFonts w:hint="eastAsia"/>
          <w:b/>
          <w:bCs/>
          <w:sz w:val="24"/>
          <w:szCs w:val="32"/>
          <w:lang w:eastAsia="zh-CN"/>
        </w:rPr>
        <w:t>膀胱癌除了血尿，还会有尿频尿急尿痛、夜尿增多这些症状吗？</w:t>
      </w:r>
    </w:p>
    <w:p w14:paraId="73BD0A5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是的，膀胱癌除了血尿之外，确实可能出现尿频、尿急、尿痛、夜尿增多等症状。</w:t>
      </w:r>
    </w:p>
    <w:p w14:paraId="392109F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这些症状的出现主要与肿瘤的位置、大小以及对膀胱黏膜的刺激有关：</w:t>
      </w:r>
    </w:p>
    <w:p w14:paraId="6E5ECC2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1.  尿频、尿急、尿痛：</w:t>
      </w:r>
    </w:p>
    <w:p w14:paraId="54A87BE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当肿瘤生长在膀胱三角区、颈部或靠近尿道口时，容易刺激膀胱黏膜，引起膀胱逼尿肌不稳定收缩，从而导致尿频、尿急。</w:t>
      </w:r>
    </w:p>
    <w:p w14:paraId="6BE35EA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如果肿瘤合并感染或坏死，或者肿瘤表面破溃出血，也可能引起尿痛。</w:t>
      </w:r>
    </w:p>
    <w:p w14:paraId="04DBA77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这些症状在膀胱癌患者中并不少见，尤其是在肿瘤较大、位置特殊或合并感染的情况下。</w:t>
      </w:r>
    </w:p>
    <w:p w14:paraId="509A6FC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2.  夜尿增多：</w:t>
      </w:r>
    </w:p>
    <w:p w14:paraId="549850C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/>
          <w:b/>
          <w:bCs/>
          <w:sz w:val="24"/>
          <w:szCs w:val="32"/>
          <w:lang w:eastAsia="zh-CN"/>
        </w:rPr>
        <w:t xml:space="preserve">  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◦   夜尿增多也是膀胱癌可能出现的症状之一。这可能与肿瘤刺激膀胱，导致膀胱容量减少或膀胱逼尿肌功能异常有关。</w:t>
      </w:r>
    </w:p>
    <w:p w14:paraId="0EDBE4F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此外，如果肿瘤导致上尿路积水，影响肾功能，也可能间接引起夜尿增多。</w:t>
      </w:r>
    </w:p>
    <w:p w14:paraId="7229D0A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需要注意的是：</w:t>
      </w:r>
    </w:p>
    <w:p w14:paraId="422EC1F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•   尿频、尿急、尿痛、夜尿增多这些症状并非膀胱癌所特有，也常见于其他泌尿系统疾病，如膀胱炎、尿道炎、膀胱结石、前列腺增生等。</w:t>
      </w:r>
    </w:p>
    <w:p w14:paraId="36C56B7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•   因此，如果出现这些症状，尤其是无痛性肉眼血尿，应及时就医，进行相关检查（如尿常规、尿细胞学检查、超声、膀胱镜等），以明确病因，避免延误病情。</w:t>
      </w:r>
    </w:p>
    <w:p w14:paraId="2FB961E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总的来说，膀胱癌患者除了血尿外，确实可能出现尿频、尿急、尿痛、夜尿增多等症状，但这些症状并非特异性，需要结合其他检查和临床表现来综合判断。</w:t>
      </w:r>
    </w:p>
    <w:p w14:paraId="69C91FAC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eastAsia="zh-CN"/>
        </w:rPr>
      </w:pPr>
    </w:p>
    <w:p w14:paraId="1F4C0A73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eastAsia="zh-CN"/>
        </w:rPr>
      </w:pPr>
    </w:p>
    <w:p w14:paraId="4596CBE8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eastAsia="zh-CN"/>
        </w:rPr>
      </w:pPr>
    </w:p>
    <w:p w14:paraId="74F823F1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eastAsia="zh-CN"/>
        </w:rPr>
      </w:pPr>
    </w:p>
    <w:p w14:paraId="73319E3E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eastAsia="zh-CN"/>
        </w:rPr>
      </w:pPr>
    </w:p>
    <w:p w14:paraId="26C8D3F8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eastAsia="zh-CN"/>
        </w:rPr>
      </w:pPr>
    </w:p>
    <w:p w14:paraId="76DDE804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eastAsia="zh-CN"/>
        </w:rPr>
      </w:pPr>
      <w:r>
        <w:rPr>
          <w:rFonts w:hint="eastAsia"/>
          <w:b/>
          <w:bCs/>
          <w:sz w:val="24"/>
          <w:szCs w:val="32"/>
          <w:lang w:eastAsia="zh-CN"/>
        </w:rPr>
        <w:t>70多岁膀胱癌怎么治疗方案？</w:t>
      </w:r>
    </w:p>
    <w:p w14:paraId="5C0C368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一、先做分期与全身评估</w:t>
      </w:r>
    </w:p>
    <w:p w14:paraId="57194C6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明确分期与分级：以经尿道膀胱肿瘤切除（TURBT）获取病理，判断是否为非肌层浸润性（NMIBC）或肌层浸润性（MIBC），这是选择治疗路径的基石。  </w:t>
      </w:r>
    </w:p>
    <w:p w14:paraId="7D2C6D6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评估可耐受性：高龄并非手术禁忌，但需综合心肺功能、肝肾功能、营养状态及合并症控制情况，必要时行多学科会诊（MDT）与围手术期优化。  </w:t>
      </w:r>
    </w:p>
    <w:p w14:paraId="2098E25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明确治疗目标：在根治与生活质量之间权衡，尤其关注术后尿流改道方式对日常起居的影响。 </w:t>
      </w:r>
    </w:p>
    <w:p w14:paraId="34C444F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二、按分期选择治疗方案</w:t>
      </w:r>
    </w:p>
    <w:p w14:paraId="06F81F7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分期/情形 首选方案 可选/补充 关键注意点</w:t>
      </w:r>
    </w:p>
    <w:p w14:paraId="769DA89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NMIBC（非肌层浸润） TURBT 完整切除 术后膀胱内灌注：化疗（如丝裂霉素C、表柔比星等）或BCG；少数局限且反复复发者考虑膀胱部分切除 灌注可降低复发风险；高龄患者需关注灌注相关刺激症状与耐受性</w:t>
      </w:r>
    </w:p>
    <w:p w14:paraId="67F9337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MIBC（肌层浸润）且可耐受手术 根治性膀胱切除+尿流改道（男性常需一并处理前列腺/精囊） 围手术期/术后系统治疗（化疗/免疫治疗）视体能决定 根治术创伤大，需充分评估与围手术期管理</w:t>
      </w:r>
    </w:p>
    <w:p w14:paraId="4BABAED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MIBC但不耐受大手术 放疗（可联合化疗）或系统治疗 必要时行姑息性手术（如造瘘）以缓解血尿/梗阻 以症状控制与生活质量为主</w:t>
      </w:r>
    </w:p>
    <w:p w14:paraId="44CFA72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晚期/转移性 系统治疗：含铂类联合化疗（如吉西他滨+顺铂）或免疫治疗 放疗用于缓解骨痛、出血等；姑息性手术改善排尿/出血 高龄对化疗耐受性较差，需严密监测不良反应并加强支持治疗</w:t>
      </w:r>
    </w:p>
    <w:p w14:paraId="5EF1160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以上路径强调“分期先行、个体化选择”，高龄患者同样可在评估后获得根治机会或获得良好的症状控制。 </w:t>
      </w:r>
    </w:p>
    <w:p w14:paraId="1F0A832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三、70+患者的特殊考虑</w:t>
      </w:r>
    </w:p>
    <w:p w14:paraId="0BA4410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手术可行性：70岁可以手术，前提是身体可耐受且检查达标；若合并多种基础病或术前评估不过关，宜采取非手术或姑息策略。  </w:t>
      </w:r>
    </w:p>
    <w:p w14:paraId="31D0FA7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围手术期管理：重视心肺功能、肝肾功能、营养优化与并发症预防，必要时MDT制定个体化方案。  </w:t>
      </w:r>
    </w:p>
    <w:p w14:paraId="3BEAC61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治疗目标：在延长生存与生活质量之间平衡，尤其重视术后尿流改道对日常活动的影响与护理便利性。 </w:t>
      </w:r>
    </w:p>
    <w:p w14:paraId="740CA28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四、治疗后的随访与生活质量</w:t>
      </w:r>
    </w:p>
    <w:p w14:paraId="1373EB7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随访要点：按分期与风险分层进行膀胱镜复查、影像学评估与尿细胞学等，早期发现问题、及时处理。  </w:t>
      </w:r>
    </w:p>
    <w:p w14:paraId="6D45459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支持治疗：贯穿全程的疼痛管理、营养支持、心理干预，有助于提升体力与生活质量。  </w:t>
      </w:r>
    </w:p>
    <w:p w14:paraId="76D7362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生活方式：戒烟、充足饮水、规律作息与适度运动，按医嘱完成灌注或系统治疗，减少并发症与复发风险。 </w:t>
      </w:r>
    </w:p>
    <w:p w14:paraId="2257EC9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五、就医与下一步建议</w:t>
      </w:r>
    </w:p>
    <w:p w14:paraId="3D525CD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尽快就诊泌尿外科，完善膀胱镜+病理、影像与实验室检查，明确分期/分级与可切除性。  </w:t>
      </w:r>
    </w:p>
    <w:p w14:paraId="7CE61B4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与医生重点讨论：是否手术、术式与尿流改道选择、是否需要系统治疗及其强度、术后随访节奏与生活质量目标。  </w:t>
      </w:r>
    </w:p>
    <w:p w14:paraId="2AE12F95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eastAsia="zh-CN"/>
        </w:rPr>
      </w:pPr>
    </w:p>
    <w:p w14:paraId="1A7C6476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0AC38B90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679F2882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081B0605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60970A9B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7869A726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3A8923FF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7B6B2E1F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64D332D1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7455462A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4479B54E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547F287F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6486D824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004C735D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399899F8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2C835882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439DC8FD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0757552A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膀胱癌容易骨转移吗</w:t>
      </w:r>
    </w:p>
    <w:p w14:paraId="08115F8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膀胱癌发生骨转移的概率相对低于肺癌、乳腺癌、前列腺癌等，但在特定情况下仍可能发生，尤其是当肿瘤进展到晚期时。</w:t>
      </w:r>
    </w:p>
    <w:p w14:paraId="43B4BEC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具体来说：</w:t>
      </w:r>
    </w:p>
    <w:p w14:paraId="75AC079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1.  整体概率：膀胱癌患者中，发生骨转移的比例相对较低，大约在5% - 15%左右。大多数膀胱癌患者在确诊时或疾病发展过程中，首先出现的转移部位往往是盆腔淋巴结、肺部、肝脏等。</w:t>
      </w:r>
    </w:p>
    <w:p w14:paraId="5C9DF93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2.  易发生骨转移的膀胱癌类型：</w:t>
      </w:r>
    </w:p>
    <w:p w14:paraId="65ABF0F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晚期膀胱癌：当膀胱癌发展到晚期（通常是IV期），肿瘤细胞可以通过血液循环扩散到骨骼。</w:t>
      </w:r>
    </w:p>
    <w:p w14:paraId="4A2842E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特定的病理类型：某些特殊类型的膀胱癌，如鳞状细胞癌、腺癌或小细胞癌，相对于最常见的尿路上皮癌，可能更容易发生远处转移，包括骨转移。</w:t>
      </w:r>
    </w:p>
    <w:p w14:paraId="5AAD7F0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侵袭性强的肿瘤：肿瘤分级高、分期晚、增殖快、侵袭性强的膀胱癌，发生转移的风险更高。</w:t>
      </w:r>
    </w:p>
    <w:p w14:paraId="032C6E9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3.  骨转移的常见部位：如果发生骨转移，常见于脊柱、骨盆、肋骨、股骨等部位。</w:t>
      </w:r>
    </w:p>
    <w:p w14:paraId="0D3D72F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4.  骨转移的症状：</w:t>
      </w:r>
    </w:p>
    <w:p w14:paraId="2BCA561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疼痛：这是最常见的症状，通常为持续性钝痛或酸痛，夜间或活动时加重。</w:t>
      </w:r>
    </w:p>
    <w:p w14:paraId="6A16E0B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病理性骨折：骨骼被癌细胞破坏后变得脆弱，轻微外力即可导致骨折。</w:t>
      </w:r>
    </w:p>
    <w:p w14:paraId="4B099B1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神经压迫症状：如果转移到脊柱，可能压迫脊髓或神经根，导致肢体麻木、无力、大小便失禁等。</w:t>
      </w:r>
    </w:p>
    <w:p w14:paraId="7C1E7BB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高钙血症：骨转移灶释放过多的钙离子进入血液，可引起恶心、呕吐、便秘、多尿、口渴、意识模糊等症状。</w:t>
      </w:r>
    </w:p>
    <w:p w14:paraId="0F0822A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总结一下：膀胱癌骨转移的发生率不高，但并非完全不会发生。晚期膀胱癌、侵袭性强的肿瘤以及某些特殊病理类型的膀胱癌更容易发生骨转移。如果出现不明原因的骨痛、病理性骨折或神经压迫症状，应及时就医进行检查，以排除骨转移的可能。对于膀胱癌患者，定期的随访复查非常重要，包括影像学检查（如骨扫描、CT、MRI等），以便早期发现潜在的转移病灶。</w:t>
      </w:r>
    </w:p>
    <w:p w14:paraId="3B5FB35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膀胱癌有哪些靶向药？</w:t>
      </w:r>
    </w:p>
    <w:p w14:paraId="072F133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一、已证实疗效且临床常用的靶向药</w:t>
      </w:r>
    </w:p>
    <w:p w14:paraId="2719745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FGFR 抑制剂：厄达替尼（Erdafitinib）  </w:t>
      </w:r>
    </w:p>
    <w:p w14:paraId="4824C82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• 适用人群：携带FGFR2/FGFR3突变或融合的局部晚期或转移性尿路上皮癌成人患者。  </w:t>
      </w:r>
    </w:p>
    <w:p w14:paraId="2811D27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• 使用要点：用药前需进行FGFR 基因检测；常见不良反应包括口腔炎、疲劳、肌酐升高等，需监测肾功能与口腔状况。  </w:t>
      </w:r>
    </w:p>
    <w:p w14:paraId="319CB97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• 定位：目前最具明确分子选择性的膀胱癌靶向药之一。 </w:t>
      </w:r>
    </w:p>
    <w:p w14:paraId="1B71A38C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二、证据有限或主要处于研究阶段的靶向药</w:t>
      </w:r>
    </w:p>
    <w:p w14:paraId="15F7C5B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EGFR 通路抑制剂：如吉非替尼、厄洛替尼、西妥昔单抗、拉帕替尼等。  </w:t>
      </w:r>
    </w:p>
    <w:p w14:paraId="7A687C5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VEGFR 通路抑制剂：如舒尼替尼、索拉非尼、帕唑帕尼、凡德他尼、贝伐珠单抗。  </w:t>
      </w:r>
    </w:p>
    <w:p w14:paraId="6EFDE33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FGFR 其他抑制剂：如多韦替尼（Dovitinib）。  </w:t>
      </w:r>
    </w:p>
    <w:p w14:paraId="6051B80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mTOR 抑制剂：如依维莫司。  </w:t>
      </w:r>
    </w:p>
    <w:p w14:paraId="2D4D59BC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说明：上述药物在膀胱癌中的疗效证据有限，多为II期或回顾性研究，尚未成为标准治疗；部分药物仅在特定情境或临床试验中考虑使用，需由医生评估后决定。 </w:t>
      </w:r>
    </w:p>
    <w:p w14:paraId="272546F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三、与靶向易混淆的常用药物（非靶向）</w:t>
      </w:r>
    </w:p>
    <w:p w14:paraId="0FCAC24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免疫治疗（检查点抑制剂）：如帕博利珠单抗、阿替利珠单抗等，属于免疫药物而非靶向药，但在局部晚期或转移性膀胱癌治疗中具有重要作用。  </w:t>
      </w:r>
    </w:p>
    <w:p w14:paraId="0E6BCA1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化疗药物：如顺铂、吉西他滨等，常用于晚期或辅助/新辅助治疗，亦非靶向药。 </w:t>
      </w:r>
    </w:p>
    <w:p w14:paraId="4BB71DA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四、用药选择与检测建议</w:t>
      </w:r>
    </w:p>
    <w:p w14:paraId="3B7D5DE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明确病理类型与分期：靶向治疗目前主要用于晚期/转移性尿路上皮癌，早期患者以手术及膀胱内灌注（如BCG/化疗）为主。  </w:t>
      </w:r>
    </w:p>
    <w:p w14:paraId="0CFA7E3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进行分子检测：拟考虑厄达替尼时，优先检测FGFR2/FGFR3突变或融合。  </w:t>
      </w:r>
    </w:p>
    <w:p w14:paraId="38D5A0A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治疗路径：靶向药在多数情况下用于后线或特定指征；是否联合化疗/免疫治疗由MDT个体化决策。  </w:t>
      </w:r>
    </w:p>
    <w:p w14:paraId="2E8C868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不良反应管理：关注口腔炎、疲劳、肾功能变化（FGFR 抑制剂）及高血压、手足综合征、出血风险（多靶点TKI）等，按医嘱监测与处理。 </w:t>
      </w:r>
    </w:p>
    <w:p w14:paraId="7F132BD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医疗提示：本内容为健康科普，不能替代医生面诊与处方。涉及具体用药与基因检测，请在泌尿外科/肿瘤科医生指导下进行，切勿自行购药或更换方案。</w:t>
      </w:r>
    </w:p>
    <w:p w14:paraId="4790F66B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卡介苗能治疗膀胱癌吗？</w:t>
      </w:r>
    </w:p>
    <w:p w14:paraId="1B6D068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卡介苗（BCG）是治疗膀胱癌的重要手段，但不是所有类型的膀胱癌都适用。</w:t>
      </w:r>
    </w:p>
    <w:p w14:paraId="58685E4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具体来说：</w:t>
      </w:r>
    </w:p>
    <w:p w14:paraId="727B6F8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1.  卡介苗的主要作用：</w:t>
      </w:r>
    </w:p>
    <w:p w14:paraId="3F2A7E4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预防复发：对于非肌层浸润性膀胱癌（NMIBC），特别是高危NMIBC（如高级别Ta、T1期肿瘤，或伴有原位癌CIS），经尿道膀胱肿瘤切除（TURBT）后，膀胱内灌注卡介苗是目前最有效的预防复发的方法之一。</w:t>
      </w:r>
    </w:p>
    <w:p w14:paraId="722CA6CC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延缓进展：卡介苗还能在一定程度上延缓肿瘤向肌层浸润性膀胱癌（MIBC）进展的风险。</w:t>
      </w:r>
    </w:p>
    <w:p w14:paraId="0B0079F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2.  卡介苗适用的膀胱癌类型：</w:t>
      </w:r>
    </w:p>
    <w:p w14:paraId="7EC95FB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主要适用于非肌层浸润性膀胱癌（NMIBC），尤其是那些复发风险较高的患者。</w:t>
      </w:r>
    </w:p>
    <w:p w14:paraId="520A79B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对于原位癌（CIS），卡介苗是标准的治疗选择。</w:t>
      </w:r>
    </w:p>
    <w:p w14:paraId="6527021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3.  卡介苗的作用机制：</w:t>
      </w:r>
    </w:p>
    <w:p w14:paraId="72A1621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卡介苗是一种减毒的牛型结核杆菌，将其注入膀胱后，会刺激膀胱黏膜产生强烈的免疫反应，从而激活机体的免疫系统来攻击和清除残留的癌细胞，达到治疗和预防复发的目的。</w:t>
      </w:r>
    </w:p>
    <w:p w14:paraId="239C992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4.  卡介苗的使用方法：</w:t>
      </w:r>
    </w:p>
    <w:p w14:paraId="08C3CBC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通常在TURBT术后2周左右开始进行膀胱内灌注。</w:t>
      </w:r>
    </w:p>
    <w:p w14:paraId="7B027A2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初始诱导阶段通常需要每周灌注一次，连续6周。</w:t>
      </w:r>
    </w:p>
    <w:p w14:paraId="21BD002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之后可能还需要进行维持治疗，以维持长期的疗效，减少复发风险。维持治疗的方案会根据患者的具体情况而定。</w:t>
      </w:r>
    </w:p>
    <w:p w14:paraId="3A16283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5.  卡介苗的副作用：</w:t>
      </w:r>
    </w:p>
    <w:p w14:paraId="0F246E5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膀胱刺激症状：如尿频、尿急、尿痛、排尿困难等，这是最常见的副作用。</w:t>
      </w:r>
    </w:p>
    <w:p w14:paraId="7184064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血尿：部分患者在灌注后可能出现镜下或肉眼血尿。</w:t>
      </w:r>
    </w:p>
    <w:p w14:paraId="05B5293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发热：少数患者可能出现低热。</w:t>
      </w:r>
    </w:p>
    <w:p w14:paraId="1D238C4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过敏反应：极少数患者可能出现皮疹、瘙痒等过敏反应。</w:t>
      </w:r>
    </w:p>
    <w:p w14:paraId="64AA958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更严重的并发症：如膀胱挛缩、前列腺炎、附睾炎等，但发生率较低。</w:t>
      </w:r>
    </w:p>
    <w:p w14:paraId="47AAA31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6.  卡介苗的禁忌症：</w:t>
      </w:r>
    </w:p>
    <w:p w14:paraId="27CC74C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对卡介苗或其成分过敏者。</w:t>
      </w:r>
    </w:p>
    <w:p w14:paraId="31FB454C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存在活动性结核病或其他严重感染的患者。</w:t>
      </w:r>
    </w:p>
    <w:p w14:paraId="2A0B1DE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严重的免疫功能低下者。</w:t>
      </w:r>
    </w:p>
    <w:p w14:paraId="519E9D8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急性膀胱炎、膀胱穿孔等情况。</w:t>
      </w:r>
    </w:p>
    <w:p w14:paraId="2975673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总结来说：</w:t>
      </w:r>
    </w:p>
    <w:p w14:paraId="1FF043F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卡介苗是治疗非肌层浸润性膀胱癌（NMIBC），特别是高危NMIBC和原位癌（CIS）的一种有效方法，主要用于预防复发和延缓进展。但它并非适用于所有类型的膀胱癌，其使用需要在医生的指导下进行，并密切关注可能出现的副作用。如果你或你认识的人患有膀胱癌，请务必咨询专业的泌尿外科医生，他们会根据具体情况制定最合适的治疗方案。</w:t>
      </w:r>
    </w:p>
    <w:p w14:paraId="619CC46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649310D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6A95AAB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5303D61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5DA98A5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6333CB8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7772887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5C49F91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50CCC0B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450F3CDC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7F902D2C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2FF0DF9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72794FA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695F49F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1E30FD6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3722AA7F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浸润性膀胱癌必须做膀胱全切手术吗？有没有保守治疗方案？</w:t>
      </w:r>
    </w:p>
    <w:p w14:paraId="37CAAA8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是否必须行膀胱全切</w:t>
      </w:r>
    </w:p>
    <w:p w14:paraId="5EA6E71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并非所有肌层浸润性膀胱癌（MIBC）都必须行根治性膀胱全切（RC）。RC联合盆腔淋巴结清扫长期被视为标准治疗，原因在于单纯经尿道膀胱肿瘤电切（TURBT）难以彻底清除浸润病灶，存在进展与转移风险；但当患者不适合大手术或强烈希望保留膀胱时，在严格选择的前提下，可采用保留膀胱的综合治疗方案。需要强调的是，保留膀胱并不等于“少治疗”，通常意味着更严密的全身治疗与随访。 </w:t>
      </w:r>
    </w:p>
    <w:p w14:paraId="5ACA6A1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可考虑保留膀胱的情形</w:t>
      </w:r>
    </w:p>
    <w:p w14:paraId="65F5142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肿瘤局限、单发且位于可切除区域，患者强烈希望保留膀胱并能配合综合治疗与随访。  </w:t>
      </w:r>
    </w:p>
    <w:p w14:paraId="66A2B7E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全身状况良好，能够耐受化疗/放疗；关键器官功能（心、肺、肾等）可满足治疗需求。  </w:t>
      </w:r>
    </w:p>
    <w:p w14:paraId="448F770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接受“先治疗、再评估”的策略：先行TURBT联合系统/放疗，达临床完全缓解（cCR）后继续严密监测；一旦出现复发，及时转为RC。  </w:t>
      </w:r>
    </w:p>
    <w:p w14:paraId="6852940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所在中心具备成熟的多学科团队（MDT）与放疗能力，能提供规范化实施与质量控制。 </w:t>
      </w:r>
    </w:p>
    <w:p w14:paraId="53FC389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可选的保守治疗方案</w:t>
      </w:r>
    </w:p>
    <w:p w14:paraId="56EE7DC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三模态保膀胱（TMT）：最大化安全切除的TURBT + 同步放化疗（以顺铂为主），随后按疗效决定巩固治疗或转RC。多项长期研究显示，选择得当的患者可获得与RC相近的生存，同时保留功能性膀胱；对诱导后未达cCR者，推荐挽救性RC。   </w:t>
      </w:r>
    </w:p>
    <w:p w14:paraId="3410A13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TURBT + 系统治疗（化疗/免疫）保膀胱：例如吉西他滨+顺铂（GC）+ 纳武利尤单抗（Opdivo）诱导，达到cCR后继续免疫维持并密切随访；未达cCR或复发则转RC。该策略在近年研究中可使多数MIBC患者避免即刻全切。   </w:t>
      </w:r>
    </w:p>
    <w:p w14:paraId="7308474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膀胱部分切除术：适用于肿瘤较小、位置局限（如侧后壁/顶部）且切缘可达阴性的患者；术后通常需配合化疗/放疗以降低复发风险。   </w:t>
      </w:r>
    </w:p>
    <w:p w14:paraId="20C0866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放疗作为保膀胱方案的基石：现代以同步放化疗为主；单纯放疗目前主要用于不能耐受化疗者，历史上单用放疗的疗效已明显被联合方案取代。 </w:t>
      </w:r>
    </w:p>
    <w:p w14:paraId="2D0B859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保膀胱策略的疗效与风险要点</w:t>
      </w:r>
    </w:p>
    <w:p w14:paraId="612F474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疗效数据：在选定人群中，TMT的5年总体生存（OS）约60%–72%，5年膀胱保留率约60%；部分中心长期随访显示≥80%的生存者仍保留功能膀胱。   </w:t>
      </w:r>
    </w:p>
    <w:p w14:paraId="1BCEBBC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复发与挽救：保膀胱并非避免复发，而是“先控瘤、后严密监测”；一旦局部复发，标准做法是及时行挽救性RC，总体仍可取得良好结局。   </w:t>
      </w:r>
    </w:p>
    <w:p w14:paraId="2A5228F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毒性与依从性：同步放化疗的≥3级胃肠/泌尿毒性约1%–5%；需有经验的团队进行毒副反应管理与支持治疗，患者需具备良好依从性与随访条件。 </w:t>
      </w:r>
    </w:p>
    <w:p w14:paraId="4871D94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就医与决策建议</w:t>
      </w:r>
    </w:p>
    <w:p w14:paraId="5BABF00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尽快完成TURBT取病理+分期（含影像与必要活检），明确是否真性MIBC及是否有淋巴结/远处转移。  </w:t>
      </w:r>
    </w:p>
    <w:p w14:paraId="5C06FE7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与泌尿外科、肿瘤内科、放疗科进行MDT讨论，评估手术可切除性与保膀胱可行性，并制定“诱导—评估—巩固/转治”路径。  </w:t>
      </w:r>
    </w:p>
    <w:p w14:paraId="23F5CA9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如拟保膀胱，确保可在有经验的中心实施同步放化疗或系统治疗，并签署严密随访与“复发即转RC”的预案。  </w:t>
      </w:r>
    </w:p>
    <w:p w14:paraId="1065178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• 医疗提示：以上为健康科普，不能替代个体化诊疗；具体方案需由医生结合病理分期、全身状况与中心能力综合判定。</w:t>
      </w:r>
    </w:p>
    <w:p w14:paraId="3D028D9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6DBBBC4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66C630C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2D36ADB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78C158C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422C2D0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75F87B7C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1FB2365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535B548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6EF4C92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1E91F7A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0AC37C10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6561858D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高级别浸润性膀胱癌患者，没转移的情况下能活几年？</w:t>
      </w:r>
    </w:p>
    <w:p w14:paraId="07614C0C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对于高级别肌层浸润性膀胱癌（MIBC）且无转移的患者，其生存期受多种因素影响，包括肿瘤分期、分级、治疗方案、患者身体状况等。以下是基于现有医学研究和临床实践的一般性信息，供参考：</w:t>
      </w:r>
    </w:p>
    <w:p w14:paraId="555CD30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1. 关键影响因素</w:t>
      </w:r>
    </w:p>
    <w:p w14:paraId="3242693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• 肿瘤分期（T分期）：</w:t>
      </w:r>
    </w:p>
    <w:p w14:paraId="1E65FA0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• T2a/T2b（肿瘤侵犯肌层但未突破膀胱壁）：若接受根治性膀胱切除+淋巴结清扫+辅助化疗，5年生存率约为50%-70%。</w:t>
      </w:r>
    </w:p>
    <w:p w14:paraId="071FC31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• T3/T4（肿瘤侵犯膀胱周围组织或邻近器官）：即使无远处转移，5年生存率可能降至30%-50%，需更积极的综合治疗。</w:t>
      </w:r>
    </w:p>
    <w:p w14:paraId="157749DC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• 治疗方案：</w:t>
      </w:r>
    </w:p>
    <w:p w14:paraId="2386E14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• 根治性手术+辅助化疗：是目前的标准治疗，可显著提高生存率。</w:t>
      </w:r>
    </w:p>
    <w:p w14:paraId="58E163A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• 保膀胱综合治疗（如TMT：TURBT+同步放化疗）：在严格筛选的患者中，5年生存率与手术相当，但需密切随访。</w:t>
      </w:r>
    </w:p>
    <w:p w14:paraId="075E8E4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• 患者因素：</w:t>
      </w:r>
    </w:p>
    <w:p w14:paraId="0707E42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• 年龄、体能状态、合并症（如心脏病、糖尿病）及治疗耐受性会影响预后。</w:t>
      </w:r>
    </w:p>
    <w:p w14:paraId="2A6DA2B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• 规范随访和及时干预复发/转移是延长生存的关键。</w:t>
      </w:r>
    </w:p>
    <w:p w14:paraId="777EC95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2. 生存数据参考</w:t>
      </w:r>
    </w:p>
    <w:p w14:paraId="37EC298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• 5年生存率：</w:t>
      </w:r>
    </w:p>
    <w:p w14:paraId="69E31EB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• 对于T2期无转移的高级别MIBC，5年生存率约为50%-70%。</w:t>
      </w:r>
    </w:p>
    <w:p w14:paraId="66F08DF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• 对于T3/T4期无转移者，5年生存率约为30%-50%。</w:t>
      </w:r>
    </w:p>
    <w:p w14:paraId="4E29792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• 10年生存率：</w:t>
      </w:r>
    </w:p>
    <w:p w14:paraId="68E71AD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• 随着时间推移，复发和转移风险增加，10年生存率通常低于5年生存率，具体数值因个体差异较大。</w:t>
      </w:r>
    </w:p>
    <w:p w14:paraId="1B0CB23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3. 延长生存的措施</w:t>
      </w:r>
    </w:p>
    <w:p w14:paraId="011F7EB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• 规范治疗：</w:t>
      </w:r>
    </w:p>
    <w:p w14:paraId="07E21B7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• 尽早接受根治性膀胱切除或保膀胱综合治疗，术后根据病理结果决定是否需辅助化疗/免疫治疗。</w:t>
      </w:r>
    </w:p>
    <w:p w14:paraId="0AAEC77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• 密切随访：</w:t>
      </w:r>
    </w:p>
    <w:p w14:paraId="1B9166A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• 术后定期复查（如膀胱镜、CT/MRI、尿细胞学），早期发现复发或转移并及时处理。</w:t>
      </w:r>
    </w:p>
    <w:p w14:paraId="32EF92D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• 生活方式调整：</w:t>
      </w:r>
    </w:p>
    <w:p w14:paraId="31CF99B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• 戒烟、健康饮食、适量运动，改善整体健康状况。</w:t>
      </w:r>
    </w:p>
    <w:p w14:paraId="6598EA8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• 心理支持：</w:t>
      </w:r>
    </w:p>
    <w:p w14:paraId="3FCCEBE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• 保持积极心态，必要时寻求心理干预，有助于提高治疗依从性和生活质量。</w:t>
      </w:r>
    </w:p>
    <w:p w14:paraId="3ABD925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4. 重要提示</w:t>
      </w:r>
    </w:p>
    <w:p w14:paraId="017EDC5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• 以上数据为群体统计结果，个体预后差异较大，需结合具体病情、治疗方案及随访情况由医生综合评估。</w:t>
      </w:r>
    </w:p>
    <w:p w14:paraId="78803F1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• 医学上没有绝对的“能活几年”的答案，积极治疗和管理可显著改善预后。</w:t>
      </w:r>
    </w:p>
    <w:p w14:paraId="0983288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• 建议患者与主治医生充分沟通，制定个性化治疗方案，并严格遵循医嘱进行随访和治疗。</w:t>
      </w:r>
    </w:p>
    <w:p w14:paraId="137D206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总结：高级别MIBC无转移患者的生存期受多种因素影响，规范治疗和密切随访是提高生存率的关键。请务必在专业医生指导下进行治疗和随访，以获得最佳预后。</w:t>
      </w:r>
    </w:p>
    <w:p w14:paraId="531AD28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50A6E67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06C4A02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6A219FD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2571348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5953F18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0DA8E4A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20FA3E7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2DAADC0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04C11FB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7CD38B6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156955FC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膀胱癌电切术后会复发吗？复发几率大概是多少？</w:t>
      </w:r>
    </w:p>
    <w:p w14:paraId="6C4153D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总体结论</w:t>
      </w:r>
    </w:p>
    <w:p w14:paraId="5433542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会复发，尤其是非肌层浸润性膀胱癌（NMIBC）患者。复发风险与肿瘤的分级、分期、是否合并原位癌（CIS）、切除是否彻底以及术后是否进行膀胱内灌注等密切相关。总体上，NMIBC经经尿道膀胱肿瘤电切（TURBT）后属于“高复发”疾病谱，需要规范的术后辅助治疗与随访以降低风险与进展风险。</w:t>
      </w:r>
    </w:p>
    <w:p w14:paraId="5E39E43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复发率区间与典型数据</w:t>
      </w:r>
    </w:p>
    <w:p w14:paraId="39573D6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• 下表为不同情境下的典型复发风险（以5年复发率为主，供参考，实际需结合个体病理与随访依从性）：</w:t>
      </w:r>
    </w:p>
    <w:p w14:paraId="2DDFD54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情形 典型复发率 说明</w:t>
      </w:r>
    </w:p>
    <w:p w14:paraId="5C59198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NMIBC（中高危）行TURBT 约24%–50% 多中心长期随访范围；是否合并CIS、切缘与是否做灌注影响显著</w:t>
      </w:r>
    </w:p>
    <w:p w14:paraId="3512740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NMIBC行TURBT + 术后即刻膀胱灌注化疗 复发率较不灌注者降低约14% 即刻灌注有助于清除残留肿瘤细胞</w:t>
      </w:r>
    </w:p>
    <w:p w14:paraId="3BAC9D1C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NMIBC保膀胱综合治疗（TURBT + 同步放化疗） 约50%在2年内出现复发 需严密监测，复发后多采取挽救性全切</w:t>
      </w:r>
    </w:p>
    <w:p w14:paraId="5F930E4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肌层浸润性膀胱癌（MIBC）行TURBT（非根治） 约20%–30% 此类患者多需考虑根治性膀胱切除或保膀胱综合治疗路径</w:t>
      </w:r>
    </w:p>
    <w:p w14:paraId="6A25977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上述区间来自临床研究与专家共识性解读，具体个体风险需结合病理分期与治疗方案评估。</w:t>
      </w:r>
    </w:p>
    <w:p w14:paraId="30C2722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影响复发的关键因素</w:t>
      </w:r>
    </w:p>
    <w:p w14:paraId="1CB5CD2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肿瘤分级与分期：分级越高、越接近肌层，复发与进展风险越高。  </w:t>
      </w:r>
    </w:p>
    <w:p w14:paraId="3FF1A46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是否合并原位癌（CIS）：CIS提示更高复发与进展风险。  </w:t>
      </w:r>
    </w:p>
    <w:p w14:paraId="2770D9C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切除质量：是否达到全层切除、是否存在阳性切缘。  </w:t>
      </w:r>
    </w:p>
    <w:p w14:paraId="16CE367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术后是否规范膀胱内治疗：如即刻/早期膀胱灌注化疗或卡介苗（BCG）。  </w:t>
      </w:r>
    </w:p>
    <w:p w14:paraId="721F1DC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个体危险因素：如吸烟、长期接触致癌物、免疫功能低下等。  </w:t>
      </w:r>
    </w:p>
    <w:p w14:paraId="1970BFB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以上因素共同决定复发概率与随访强度。</w:t>
      </w:r>
    </w:p>
    <w:p w14:paraId="2E683C1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如何降低风险与随访建议</w:t>
      </w:r>
    </w:p>
    <w:p w14:paraId="61B574C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术后尽早进行膀胱内灌注（化疗或BCG，由病理与风险分层决定），并按时完成维持治疗，可显著降低复发风险。  </w:t>
      </w:r>
    </w:p>
    <w:p w14:paraId="7197A63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按风险分层进行规律膀胱镜随访：术后前2年每约3个月复查一次；若2年内无复发，可改为每6个月；5年后仍未复发可每年一次；若10年未复发，通常不再常规膀胱镜，改为定期B超等影像随访。  </w:t>
      </w:r>
    </w:p>
    <w:p w14:paraId="5DDD293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出现无痛性肉眼血尿、尿频尿急尿痛、夜尿增多等提示复发或并发症的信号，应尽快就医复查。  </w:t>
      </w:r>
    </w:p>
    <w:p w14:paraId="0582102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• 生活方式干预：戒烟、避免接触致癌物、规律作息与适量运动，有助于提高治疗耐受与降低复发风险。</w:t>
      </w:r>
    </w:p>
    <w:p w14:paraId="4222AB0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医疗提示</w:t>
      </w:r>
    </w:p>
    <w:p w14:paraId="1EFDD68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以上为健康科普信息，不能替代个体化医疗建议。具体复发风险与随访方案需由泌尿外科/肿瘤科结合您的病理报告、分期与治疗方案综合评估与制定。</w:t>
      </w:r>
    </w:p>
    <w:p w14:paraId="6E64E88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70940CB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053B167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5F5F3FB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1691706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069777F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58963D0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2CF2876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4C38EFE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5770248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0E4683B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2AD364F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6570EA6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6161BAD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1107E56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6FDE57F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596C457C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</w:p>
    <w:p w14:paraId="28C157E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男性膀胱癌患者术后，对夫妻生活、生育有影响吗？</w:t>
      </w:r>
    </w:p>
    <w:p w14:paraId="3150B9C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一、对夫妻生活的影响</w:t>
      </w:r>
    </w:p>
    <w:p w14:paraId="4000A7D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1.  保留膀胱的手术（如TURBT、膀胱部分切除）：</w:t>
      </w:r>
    </w:p>
    <w:p w14:paraId="2E428F3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这类手术通常对性功能影响较小。TURBT（经尿道膀胱肿瘤电切术）主要是切除膀胱内的肿瘤，不涉及生殖器官，因此对勃起功能和射精功能基本没有影响。</w:t>
      </w:r>
    </w:p>
    <w:p w14:paraId="2CF8113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膀胱部分切除术如果切除范围不大，且没有损伤到支配阴茎勃起的神经血管束，对性生活的影响也相对较小。但手术本身可能会给患者带来一定的心理压力，从而影响性欲和性生活质量。</w:t>
      </w:r>
    </w:p>
    <w:p w14:paraId="18A1936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2.  根治性膀胱切除术（RC）：</w:t>
      </w:r>
    </w:p>
    <w:p w14:paraId="7B2EF19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这是影响最大的一种手术方式。由于手术需要切除膀胱、前列腺、精囊腺，有时还会切除部分尿道，因此会对男性的性功能产生显著影响。</w:t>
      </w:r>
    </w:p>
    <w:p w14:paraId="6E82C44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勃起功能障碍（ED）：手术可能会损伤支配阴茎勃起的神经血管束，导致勃起功能障碍。发生率因手术技巧、是否保留神经以及患者年龄、基础疾病等因素而异，文献报道差异较大，从20%到80%不等。</w:t>
      </w:r>
    </w:p>
    <w:p w14:paraId="125DF43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逆行射精：由于手术切除了精囊腺和输精管末端，并且膀胱颈部的结构发生改变，患者在性高潮时精液无法正常射出体外，而是逆行流入膀胱，称为逆行射精。这意味着患者仍然可以有性高潮的感觉，但无法使伴侣受孕。</w:t>
      </w:r>
    </w:p>
    <w:p w14:paraId="7DF6B86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性欲下降：手术创伤、术后疼痛、心理压力、激素水平变化等都可能导致性欲下降。</w:t>
      </w:r>
    </w:p>
    <w:p w14:paraId="5966401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二、对生育的影响</w:t>
      </w:r>
    </w:p>
    <w:p w14:paraId="2699BB8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1.  保留膀胱的手术：</w:t>
      </w:r>
    </w:p>
    <w:p w14:paraId="4DA59C5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如果手术没有损伤到输精管和睾丸，通常不会影响精子的生成和运输，因此对生育能力影响不大。但如果肿瘤侵犯了精囊腺或输精管，可能会对生育造成一定影响。</w:t>
      </w:r>
    </w:p>
    <w:p w14:paraId="49E0F06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2.  根治性膀胱切除术（RC）：</w:t>
      </w:r>
    </w:p>
    <w:p w14:paraId="33C0B50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由于手术切除了精囊腺和输精管末端，并且精液会逆行射入膀胱，因此患者术后基本丧失了自然生育能力。</w:t>
      </w:r>
    </w:p>
    <w:p w14:paraId="1358BDAC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对于有生育需求的年轻患者，可以考虑在手术前进行精子冷冻保存，以备将来使用辅助生殖技术（如试管婴儿）来实现生育愿望。</w:t>
      </w:r>
    </w:p>
    <w:p w14:paraId="3238555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三、如何应对这些影响</w:t>
      </w:r>
    </w:p>
    <w:p w14:paraId="36AA528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1.  术前沟通：在决定手术方案前，患者应与医生充分沟通，了解不同手术方式对性功能和生育能力的潜在影响，并根据自己的需求和期望做出选择。</w:t>
      </w:r>
    </w:p>
    <w:p w14:paraId="13D0FD7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2.  术中保护：在进行根治性膀胱切除术时，医生会尽量采用保留神经的根治性膀胱切除术（NS-RC），以最大程度地保护患者的勃起功能。</w:t>
      </w:r>
    </w:p>
    <w:p w14:paraId="14D14BF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3.  术后康复：</w:t>
      </w:r>
    </w:p>
    <w:p w14:paraId="7697308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心理治疗：术后出现性功能障碍和生育问题可能会给患者带来巨大的心理压力，因此需要进行心理疏导和支持，帮助患者调整心态，积极面对。</w:t>
      </w:r>
    </w:p>
    <w:p w14:paraId="4CA41BB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药物治疗：对于勃起功能障碍，可以在医生的指导下使用磷酸二酯酶-5抑制剂（如西地那非、他达拉非）等药物来改善勃起功能。</w:t>
      </w:r>
    </w:p>
    <w:p w14:paraId="770533E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康复训练：进行盆底肌肉训练等康复训练，有助于改善局部的血液循环和神经功能，对性功能的恢复有一定帮助。</w:t>
      </w:r>
    </w:p>
    <w:p w14:paraId="734E592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辅助生殖技术：对于术后丧失自然生育能力的患者，可以考虑通过人工授精或试管婴儿等辅助生殖技术来实现生育愿望。</w:t>
      </w:r>
    </w:p>
    <w:p w14:paraId="2A6F52E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4.  夫妻沟通：患者应与伴侣坦诚沟通，共同面对术后可能出现的问题，相互理解和支持，这对于性生活的和谐和家庭的稳定非常重要。</w:t>
      </w:r>
    </w:p>
    <w:p w14:paraId="3436CB9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总结来说：男性膀胱癌患者术后对夫妻生活和生育的影响因手术方式而异。保留膀胱的手术影响较小，而根治性膀胱切除术则可能对性功能和生育能力产生显著影响。患者在术前应与医生充分沟通，了解潜在风险，并在术后积极采取应对措施，以提高生活质量。</w:t>
      </w:r>
    </w:p>
    <w:p w14:paraId="6E552E1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219CFB0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771F183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260D25A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232C40F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072AD05E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膀胱癌治疗要花多少钱？</w:t>
      </w:r>
    </w:p>
    <w:p w14:paraId="7014E2F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费用跨度很大，受肿瘤分期与治疗方式、医院与地区、医保报销等影响。总体上，从数万元（早期、单一治疗）到十几万—数十万元（根治术+尿流改道+综合治疗/长期维持）均可能出现。为便于预估，下面按常见项目给出典型区间与要点。</w:t>
      </w:r>
    </w:p>
    <w:p w14:paraId="690C0D9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主要治疗项目与典型费用</w:t>
      </w:r>
    </w:p>
    <w:p w14:paraId="1D3F198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项目 典型单次/疗程费用 常见区间 说明</w:t>
      </w:r>
    </w:p>
    <w:p w14:paraId="7F723BF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经尿道膀胱肿瘤电切术（TURBT） 按次住院 1–2万元 多数非肌层浸润性病例的首选；费用随医院等级、耗材而变动</w:t>
      </w:r>
    </w:p>
    <w:p w14:paraId="2CCD0B0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膀胱部分切除术 按次住院 3万元左右 适用于少数局限病灶；需结合切缘与并发症评估</w:t>
      </w:r>
    </w:p>
    <w:p w14:paraId="464FC17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根治性膀胱切除±尿流改道 按次住院 腹腔镜/开放：3–5万元；机器人：≥5–8万元 费用与是否做尿流改道、手术方式与耗材密切相关</w:t>
      </w:r>
    </w:p>
    <w:p w14:paraId="42D2BFE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膀胱内灌注化疗 门诊/日间 约500–1000元/次 常用作术后辅助；部分药物可医保报销</w:t>
      </w:r>
    </w:p>
    <w:p w14:paraId="0AFC2EF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膀胱内卡介苗（BCG）灌注 门诊/日间 约3600元/次（上海示例） 多地尚未纳入国家医保，多为自费</w:t>
      </w:r>
    </w:p>
    <w:p w14:paraId="5BA9AF9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全身静脉化疗 按疗程住院 约2000–6000元/次；全疗程常见3–6个周期 方案与药物（顺铂/吉西他滨等）决定费用</w:t>
      </w:r>
    </w:p>
    <w:p w14:paraId="3221F0C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放疗 按疗程 每次约5000–20000元；全疗程常见2–5万元 与放疗技术（三维适形/调强）与总分割数相关</w:t>
      </w:r>
    </w:p>
    <w:p w14:paraId="1130536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靶向/免疫治疗 按疗程 常见数万元/疗程；部分方案可达10万元+ 适用人群有限，药物价格高、疗程数影响总额</w:t>
      </w:r>
    </w:p>
    <w:p w14:paraId="3EA3784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检查与支持治疗 随项目 术前评估约数百–上千元；住院期间的护理/营养/并发症处理另计 复查（膀胱镜、影像）为长期支出点</w:t>
      </w:r>
    </w:p>
    <w:p w14:paraId="4A6B25F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以上区间为公开渠道的典型参考，实际以就诊医院收费为准。</w:t>
      </w:r>
    </w:p>
    <w:p w14:paraId="08DD286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影响费用的关键因素</w:t>
      </w:r>
    </w:p>
    <w:p w14:paraId="03E2E4F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治疗方式与手术方式：TURBT费用最低；根治性膀胱切除因是否行尿流改道、腹腔镜/机器人等不同而显著波动。  </w:t>
      </w:r>
    </w:p>
    <w:p w14:paraId="008F163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分期与病情复杂度：分期越晚、范围越大，手术难度与住院时长增加，费用上行。  </w:t>
      </w:r>
    </w:p>
    <w:p w14:paraId="4BED198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医院等级与地区差异：三甲医院与一线地区收费通常更高。  </w:t>
      </w:r>
    </w:p>
    <w:p w14:paraId="210A05E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耗材与药物选择：进口器械/药物价格更高；是否纳入医保决定自付比例。  </w:t>
      </w:r>
    </w:p>
    <w:p w14:paraId="1B5018B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• 治疗周期与并发症：化疗/放疗周期数、是否出现感染等并发症，都会拉高总支出。</w:t>
      </w:r>
    </w:p>
    <w:p w14:paraId="4E31C7D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常见治疗路径的费用估算示例</w:t>
      </w:r>
    </w:p>
    <w:p w14:paraId="6C07913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早期非肌层浸润性膀胱癌（TURBT + 术后膀胱灌注）：  </w:t>
      </w:r>
    </w:p>
    <w:p w14:paraId="67780AA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TURBT住院约1–2万元；灌注化疗约500–1000元/次，常见方案为术后每周1次×8次，随后每月1次×10次维持约1年，灌注合计约1.3–2.0万元（以吉西他滨/表柔比星等为例，部分药物可医保）。总体常见为数万元级。</w:t>
      </w:r>
    </w:p>
    <w:p w14:paraId="50740DE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肌层浸润性膀胱癌行根治性膀胱切除±尿流改道：  </w:t>
      </w:r>
    </w:p>
    <w:p w14:paraId="4EB9320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手术费约3–5万元；如行尿流改道，常需额外1–2万元；若选择机器人手术，整体可达≥5–8万元。术后根据病理分期与风险评估，可能追加全身化疗/放疗，总额通常进入数万—十余万元区间。</w:t>
      </w:r>
    </w:p>
    <w:p w14:paraId="262BDDF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医保与减轻负担的实用建议</w:t>
      </w:r>
    </w:p>
    <w:p w14:paraId="49152F5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提前向医院医保办确认：哪些药物/耗材可报销、报销比例、起付线与封顶线、异地就医结算规则。  </w:t>
      </w:r>
    </w:p>
    <w:p w14:paraId="6789E4C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医生沟通治疗方案与替代药物（国产/进口），在保证疗效的前提下优化自付比例。  </w:t>
      </w:r>
    </w:p>
    <w:p w14:paraId="23A193F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关注当地医疗救助/慈善项目与医院社工服务，必要时申请经济援助。  </w:t>
      </w:r>
    </w:p>
    <w:p w14:paraId="69D1B66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符合条件者可咨询临床试验，有机会获得免费或部分减免的药物与检查。  </w:t>
      </w:r>
    </w:p>
    <w:p w14:paraId="5ECA225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以上举措可显著降低实际支出，建议在治疗前即做好费用—疗效—风险的综合权衡。</w:t>
      </w:r>
    </w:p>
    <w:p w14:paraId="4067999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58DD86E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68A4E62C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3704D1B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3BC3CDDC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1C3C232C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0104547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4A817B86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膀胱癌患者尿血有血块，是不是很严重？怎么快速止血？</w:t>
      </w:r>
    </w:p>
    <w:p w14:paraId="3A399BF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严重性判断</w:t>
      </w:r>
    </w:p>
    <w:p w14:paraId="20CD788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出现血尿伴血块提示膀胱内出血较明显，但对严重程度不能只看“有没有血块”。膀胱癌的严重程度主要取决于肿瘤大小、数量、是否合并原位癌（CIS）、恶性程度及是否侵犯肌层（T分期）；此外，血块常因尿液在膀胱内滞留而形成，并不等同于肿瘤“更晚期”。需要强调的是，膀胱癌典型表现之一就是全程性无痛肉眼血尿，出现血块时应尽快就医评估与处理。</w:t>
      </w:r>
    </w:p>
    <w:p w14:paraId="5E8026F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需要立即就医的危险信号</w:t>
      </w:r>
    </w:p>
    <w:p w14:paraId="5DA3B25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持续或反复出现大量鲜红尿/血块，或出现排尿困难、尿潴留（血块堵塞尿道）。  </w:t>
      </w:r>
    </w:p>
    <w:p w14:paraId="0E0AE02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伴有头晕、心悸、面色苍白、心率加快、血压下降等疑似失血表现，或血红蛋白持续下降。  </w:t>
      </w:r>
    </w:p>
    <w:p w14:paraId="00535F4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明显腰腹部疼痛、发热寒战，或短期内体重明显下降。  </w:t>
      </w:r>
    </w:p>
    <w:p w14:paraId="47F2809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出现以上任一情况，建议立即前往急诊泌尿外科处理。</w:t>
      </w:r>
    </w:p>
    <w:p w14:paraId="0BECD5F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快速止血的处理路径（按轻重分级）</w:t>
      </w:r>
    </w:p>
    <w:p w14:paraId="6A86238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轻度出血（偶发血块、无明显排尿困难）  </w:t>
      </w:r>
    </w:p>
    <w:p w14:paraId="6BE8558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• 增加口服补液/饮水，避免憋尿；尽快联系医生评估是否短期使用止血药（如氨甲环酸、血凝酶等）或抗炎止血处理。  </w:t>
      </w:r>
    </w:p>
    <w:p w14:paraId="3A76FB9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中度出血（反复血块、颜色较深）  </w:t>
      </w:r>
    </w:p>
    <w:p w14:paraId="19D2C43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• 医院行留置导尿管持续膀胱冲洗，必要时膀胱内灌注止血药，尽快膀胱镜下电灼/激光止血；若证实为肿瘤出血，可同步行经尿道肿瘤切除/电切（TURBT）以控制出血源。  </w:t>
      </w:r>
    </w:p>
    <w:p w14:paraId="1F642BC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重度/难控出血（持续大量出血、冲洗仍鲜红、Hb下降）  </w:t>
      </w:r>
    </w:p>
    <w:p w14:paraId="4035ADB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• 急诊行麻醉下膀胱镜血块清除+电凝止血；若仍难控制，转介介入放射科行膀胱动脉栓塞；极少数需开放手术止血。  </w:t>
      </w:r>
    </w:p>
    <w:p w14:paraId="1DF0291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同步支持治疗  </w:t>
      </w:r>
    </w:p>
    <w:p w14:paraId="6E334C1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• 监测血红蛋白与生命体征，必要时输血；评估并纠正凝血功能异常与抗凝/抗血小板药物使用。  </w:t>
      </w:r>
    </w:p>
    <w:p w14:paraId="57F5C04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上述措施应由泌尿外科与介入放射科协作完成，越早干预越有利于止血与降低并发症。</w:t>
      </w:r>
    </w:p>
    <w:p w14:paraId="5BB1DC8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就医前后注意事项</w:t>
      </w:r>
    </w:p>
    <w:p w14:paraId="7127325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不要自行反复服用阿司匹林/布洛芬等NSAIDs等可能影响凝血的药物；如正在服用抗凝/抗血小板药（如华法林、利伐沙班、氯吡格雷、阿司匹林），务必尽快联系医生评估是否需临时调整。  </w:t>
      </w:r>
    </w:p>
    <w:p w14:paraId="7EF79EF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• 就医前尽量多饮水有助于稀释尿液与排出血块，但若已出现排尿困难/尿潴留，不要强行用力排尿，避免加重出血或诱发膀胱痉挛。  </w:t>
      </w:r>
    </w:p>
    <w:p w14:paraId="107C6C3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• 尽快完成尿常规、泌尿系超声/CT、膀胱镜等检查，明确病因与出血部位，为后续治疗（手术/介入/药物）提供依据。</w:t>
      </w:r>
    </w:p>
    <w:p w14:paraId="280B5FF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医疗提示：以上为健康科普与急救要点，不能替代个体化诊疗。膀胱癌伴血尿与血块可能提示活动性出血，请尽快至泌尿外科急诊评估并按上述路径处理，避免延误最佳止血时机。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br w:type="textWrapping"/>
      </w:r>
    </w:p>
    <w:p w14:paraId="206E602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3AD77BA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0A9D0DE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6AA2F7A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46DAD28C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7806533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74D395C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35CE329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7DCA060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0445138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355808B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62D8F93C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0588C5B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7B7F94D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003FE91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265476F9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男性膀胱癌复查膀胱镜需要住院吗？</w:t>
      </w:r>
    </w:p>
    <w:p w14:paraId="7A85EAB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男性膀胱癌复查膀胱镜是否需要住院，主要取决于检查目的、患者身体状况及医院流程，并非绝对。</w:t>
      </w:r>
    </w:p>
    <w:p w14:paraId="633CFD2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一、通常不需要住院的情况（门诊/日间）</w:t>
      </w:r>
    </w:p>
    <w:p w14:paraId="7962936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常规复查膀胱镜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</w:t>
      </w:r>
    </w:p>
    <w:p w14:paraId="43C323C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对于病情稳定、只是进行常规复查（如观察术后创面愈合、有无复发迹象）的患者，大多数医院会安排在门诊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或日间病房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进行。</w:t>
      </w:r>
    </w:p>
    <w:p w14:paraId="24E0170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检查前会进行必要的准备，如禁食禁水、肠道准备（如果需要）、签署知情同意书等。</w:t>
      </w:r>
    </w:p>
    <w:p w14:paraId="187026A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检查过程相对简单，时间较短，术后观察一段时间（如1-2小时），无明显不适即可回家。</w:t>
      </w:r>
    </w:p>
    <w:p w14:paraId="5E960A6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简单操作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</w:t>
      </w:r>
    </w:p>
    <w:p w14:paraId="2BD9230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如果在膀胱镜检查过程中，仅进行简单的操作，如取少量组织活检、清除小的血块或坏死组织，且患者身体状况良好，通常也可以在门诊完成。</w:t>
      </w:r>
    </w:p>
    <w:p w14:paraId="47ABD54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二、可能需要住院的情况</w:t>
      </w:r>
    </w:p>
    <w:p w14:paraId="12647C8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复杂操作或治疗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</w:t>
      </w:r>
    </w:p>
    <w:p w14:paraId="2B60C59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如果膀胱镜检查过程中发现需要进一步治疗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的情况，如较大的肿瘤需要电切（TURBT）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、激光切除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、激光消融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等，或者需要进行膀胱内药物灌注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等，医生可能会建议住院，以便进行更全面的治疗和观察。</w:t>
      </w:r>
    </w:p>
    <w:p w14:paraId="365708D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患者身体状况不佳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</w:t>
      </w:r>
    </w:p>
    <w:p w14:paraId="2B5C55D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如果患者年龄较大、合并有其他严重的基础疾病（如心脏病、高血压、糖尿病等），或者身体较为虚弱，无法耐受门诊检查或短时间观察，医生可能会建议住院，以便在检查前后进行更密切的监护和处理可能出现的并发症。</w:t>
      </w:r>
    </w:p>
    <w:p w14:paraId="6504AE4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医院规定或流程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</w:t>
      </w:r>
    </w:p>
    <w:p w14:paraId="6433858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不同医院的流程和要求可能有所不同。有些医院可能将所有的膀胱镜检查都安排在住院部进行，或者对于某些特定情况（如怀疑有严重出血、感染等）要求患者住院。</w:t>
      </w:r>
    </w:p>
    <w:p w14:paraId="4204FCB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三、建议</w:t>
      </w:r>
    </w:p>
    <w:p w14:paraId="1CCB8E0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提前咨询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：在预约膀胱镜检查时，最好向医院的护士或医生咨询清楚，了解本次检查是否需要住院，以及住院的具体流程和注意事项。</w:t>
      </w:r>
    </w:p>
    <w:p w14:paraId="35A3A1D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遵循医嘱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：医生会根据你的具体情况（如肿瘤分期、治疗史、身体状况等）来决定是否需要住院。请务必遵循医生的建议。</w:t>
      </w:r>
    </w:p>
    <w:p w14:paraId="2143F02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做好准备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：无论是否需要住院，都要按照医生的要求做好检查前的准备工作，如禁食禁水、停用某些药物等。</w:t>
      </w:r>
    </w:p>
    <w:p w14:paraId="3E07218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术后观察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：如果是在门诊进行的检查，术后要按照医生的指示进行观察和护理，如有任何不适，应及时联系医生或返回医院。</w:t>
      </w:r>
    </w:p>
    <w:p w14:paraId="38FDECB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总结来说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：大多数情况下，男性膀胱癌复查膀胱镜可以在门诊或日间完成，不需要住院。但如果检查过程中需要进行复杂操作、患者身体状况不佳，或者医院有特殊规定，则可能需要住院。具体情况请听从医生的安排。</w:t>
      </w:r>
    </w:p>
    <w:p w14:paraId="3DB42B3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009ED2E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1C2B168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28BD349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05A9709B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0148FDC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76D52F5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7D75665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4A29A35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7A4819A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2B0B85F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188809B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4A82782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2C73C282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70F36DF3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03F4398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4CABBC9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p w14:paraId="06DA50BA">
      <w:pPr>
        <w:keepNext w:val="0"/>
        <w:keepLines w:val="0"/>
        <w:widowControl/>
        <w:suppressLineNumbers w:val="0"/>
        <w:jc w:val="left"/>
        <w:textAlignment w:val="center"/>
        <w:rPr>
          <w:rFonts w:hint="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男性膀胱癌术后家庭换尿袋方法</w:t>
      </w:r>
    </w:p>
    <w:p w14:paraId="64E2D30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男性膀胱癌术后家庭更换尿袋（通常指尿路造口袋）是一项重要的护理技能，掌握正确的方法可以减少感染风险、提高舒适度并保持皮肤健康。以下是详细的步骤和注意事项：</w:t>
      </w:r>
    </w:p>
    <w:p w14:paraId="2581EFB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一、准备工作</w:t>
      </w:r>
    </w:p>
    <w:p w14:paraId="517BD3B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1.  物品准备：</w:t>
      </w:r>
    </w:p>
    <w:p w14:paraId="202A9CF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新的尿路造口袋（底盘和袋子）。</w:t>
      </w:r>
    </w:p>
    <w:p w14:paraId="762B780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温水、柔软的毛巾或纱布。</w:t>
      </w:r>
    </w:p>
    <w:p w14:paraId="1F592BA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医用剪刀（如需裁剪底盘）。</w:t>
      </w:r>
    </w:p>
    <w:p w14:paraId="7A84B2C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温和的皮肤清洁剂（如无酒精湿巾）。</w:t>
      </w:r>
    </w:p>
    <w:p w14:paraId="425E28B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干燥的皮肤保护粉或皮肤屏障膜（可选，用于保护周围皮肤）。</w:t>
      </w:r>
    </w:p>
    <w:p w14:paraId="45038C8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垃圾袋。</w:t>
      </w:r>
    </w:p>
    <w:p w14:paraId="349FA41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手套（可选，保持卫生）。</w:t>
      </w:r>
    </w:p>
    <w:p w14:paraId="64A9DDC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2.  环境准备：</w:t>
      </w:r>
    </w:p>
    <w:p w14:paraId="2E0E9C8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选择一个光线充足、温暖、私密且干净的空间。</w:t>
      </w:r>
    </w:p>
    <w:p w14:paraId="32EA602A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在操作台上铺上干净的毛巾或纸巾。</w:t>
      </w:r>
    </w:p>
    <w:p w14:paraId="26FF835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3.  个人准备：</w:t>
      </w:r>
    </w:p>
    <w:p w14:paraId="7100514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操作者洗净双手，最好戴上干净的手套。</w:t>
      </w:r>
    </w:p>
    <w:p w14:paraId="6F44227C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让患者采取舒适的体位，如平卧位或半卧位，充分暴露造口部位。</w:t>
      </w:r>
    </w:p>
    <w:p w14:paraId="63D6E47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二、更换步骤</w:t>
      </w:r>
    </w:p>
    <w:p w14:paraId="4DAB788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1.  取下旧造口袋：</w:t>
      </w:r>
    </w:p>
    <w:p w14:paraId="5B0D0D5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一手轻轻按压造口周围的皮肤，另一手慢慢将旧造口袋从皮肤上揭下。动作要轻柔，避免用力撕扯损伤皮肤。</w:t>
      </w:r>
    </w:p>
    <w:p w14:paraId="02A017E7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如果底盘粘贴较紧，可以用温水浸湿底盘边缘，使其更容易剥离。</w:t>
      </w:r>
    </w:p>
    <w:p w14:paraId="278582B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2.  清洁造口及周围皮肤：</w:t>
      </w:r>
    </w:p>
    <w:p w14:paraId="1EDD46E0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用温水或温和的皮肤清洁剂清洗造口及周围皮肤。</w:t>
      </w:r>
    </w:p>
    <w:p w14:paraId="20629A1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用柔软的毛巾或纱布轻轻拍干，或用吹风机冷风档吹干。确保皮肤干燥，无残留水分或清洁剂。</w:t>
      </w:r>
    </w:p>
    <w:p w14:paraId="15E44B76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检查造口是否有红肿、破损、出血、分泌物异常等情况，并记录。</w:t>
      </w:r>
    </w:p>
    <w:p w14:paraId="487DB75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3.  测量造口大小（如需要）：</w:t>
      </w:r>
    </w:p>
    <w:p w14:paraId="4EF77A1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使用造口尺测量造口的直径。</w:t>
      </w:r>
    </w:p>
    <w:p w14:paraId="2335E3C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根据测量结果，用剪刀修剪新底盘的中心孔。中心孔应比造口实际直径大1-2毫米，以确保造口能轻松伸入而不压迫周围组织。</w:t>
      </w:r>
    </w:p>
    <w:p w14:paraId="0BC4A739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修剪时注意底盘边缘光滑，无毛刺。</w:t>
      </w:r>
    </w:p>
    <w:p w14:paraId="618A4B4D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4.  粘贴新底盘：</w:t>
      </w:r>
    </w:p>
    <w:p w14:paraId="0A1F813F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撕去新底盘背面的保护纸。</w:t>
      </w:r>
    </w:p>
    <w:p w14:paraId="11FCF4D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将底盘中心孔对准造口，轻轻贴上。用手指由内向外、由中心向四周均匀按压底盘，确保其平整、牢固地粘贴在皮肤上。特别注意底盘的边缘部分要压实。</w:t>
      </w:r>
    </w:p>
    <w:p w14:paraId="1A4C06C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如果是两件式造口袋，粘贴好底盘后，再将袋子与底盘连接好。</w:t>
      </w:r>
    </w:p>
    <w:p w14:paraId="0525A651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5.  整理与固定：</w:t>
      </w:r>
    </w:p>
    <w:p w14:paraId="66F9BC8E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确保造口袋妥善固定在衣物下方，避免牵拉或扭曲。</w:t>
      </w:r>
    </w:p>
    <w:p w14:paraId="6E9E1A85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检查连接处是否紧密，防止尿液渗漏。</w:t>
      </w:r>
      <w:bookmarkStart w:id="0" w:name="_GoBack"/>
      <w:bookmarkEnd w:id="0"/>
    </w:p>
    <w:p w14:paraId="50818F28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 xml:space="preserve">    ◦   妥善处理旧造口袋和废弃物。</w:t>
      </w:r>
    </w:p>
    <w:p w14:paraId="61B64774">
      <w:pPr>
        <w:keepNext w:val="0"/>
        <w:keepLines w:val="0"/>
        <w:widowControl/>
        <w:suppressLineNumbers w:val="0"/>
        <w:jc w:val="left"/>
        <w:textAlignment w:val="center"/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856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">
    <w:name w:val="font01"/>
    <w:basedOn w:val="3"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5">
    <w:name w:val="font11"/>
    <w:basedOn w:val="3"/>
    <w:uiPriority w:val="0"/>
    <w:rPr>
      <w:rFonts w:hint="eastAsia" w:ascii="宋体" w:hAnsi="宋体" w:eastAsia="宋体" w:cs="宋体"/>
      <w:b/>
      <w:bCs/>
      <w:color w:val="000000"/>
      <w:sz w:val="22"/>
      <w:szCs w:val="22"/>
      <w:u w:val="non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ns0:Properties xmlns:ns0="http://schemas.openxmlformats.org/officeDocument/2006/extended-properties">
  <ns0:Template>Normal.dotm</ns0:Template>
  <ns0:Pages>16</ns0:Pages>
  <ns0:Words>0</ns0:Words>
  <ns0:Characters>0</ns0:Characters>
  <ns0:Lines>0</ns0:Lines>
  <ns0:Paragraphs>0</ns0:Paragraphs>
  <ns0:TotalTime>32</ns0:TotalTime>
  <ns0:ScaleCrop>false</ns0:ScaleCrop>
  <ns0:LinksUpToDate>false</ns0:LinksUpToDate>
  <ns0:CharactersWithSpaces>0</ns0:CharactersWithSpaces>
  <ns0:Application>WPS Office_12.1.0.24034_F1E327BC-269C-435d-A152-05C5408002CA</ns0:Application>
  <ns0:DocSecurity>0</ns0:DocSecurity>
</ns0:Properties>
</file>

<file path=docProps/core.xml><?xml version="1.0" encoding="utf-8"?>
<ns0:coreProperties xmlns:dc="http://purl.org/dc/elements/1.1/" xmlns:ns0="http://schemas.openxmlformats.org/package/2006/metadata/core-properties" xmlns:ns1="http://purl.org/dc/terms/" xmlns:xsi="http://www.w3.org/2001/XMLSchema-instance">
  <ns1:created xsi:type="dcterms:W3CDTF">2026-01-08T14:00:12Z</ns1:created>
  <dc:creator>Study team</dc:creator>
  <ns0:lastModifiedBy>Study team</ns0:lastModifiedBy>
  <ns1:modified xsi:type="dcterms:W3CDTF">2026-01-08T14:32:55Z</ns1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eyJoZGlkIjoiNjFmOGYxMzZkMzczNzgwNWVlYTFiYjBjNzE0MDgyYzQiLCJ1c2VySWQiOiIyNjk1ODE4ODkifQ==</vt:lpwstr>
  </property>
  <property fmtid="{D5CDD505-2E9C-101B-9397-08002B2CF9AE}" pid="4" name="ICV">
    <vt:lpwstr>615C36F4655E4EA0A35652E76D8A783D_12</vt:lpwstr>
  </property>
</Properties>
</file>