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941B0">
      <w:pPr>
        <w:numPr>
          <w:ilvl w:val="0"/>
          <w:numId w:val="1"/>
        </w:numPr>
        <w:rPr>
          <w:rFonts w:hint="eastAsia"/>
          <w:sz w:val="28"/>
          <w:szCs w:val="28"/>
          <w:highlight w:val="red"/>
          <w:lang w:eastAsia="zh-CN"/>
        </w:rPr>
      </w:pPr>
      <w:r>
        <w:rPr>
          <w:rFonts w:hint="eastAsia"/>
          <w:sz w:val="28"/>
          <w:szCs w:val="28"/>
          <w:highlight w:val="red"/>
        </w:rPr>
        <w:t>得了膀胱癌能活多久</w:t>
      </w:r>
      <w:r>
        <w:rPr>
          <w:rFonts w:hint="eastAsia"/>
          <w:sz w:val="28"/>
          <w:szCs w:val="28"/>
          <w:highlight w:val="red"/>
          <w:lang w:eastAsia="zh-CN"/>
        </w:rPr>
        <w:t>？</w:t>
      </w:r>
    </w:p>
    <w:p w14:paraId="4543201E">
      <w:pPr>
        <w:numPr>
          <w:ilvl w:val="0"/>
          <w:numId w:val="0"/>
        </w:numPr>
        <w:rPr>
          <w:rStyle w:val="6"/>
          <w:rFonts w:hint="eastAsia" w:ascii="宋体" w:hAnsi="宋体" w:eastAsia="宋体" w:cs="宋体"/>
          <w:kern w:val="0"/>
          <w:sz w:val="24"/>
          <w:szCs w:val="24"/>
          <w:lang w:val="en-US" w:eastAsia="zh-CN" w:bidi="ar"/>
        </w:rPr>
      </w:pPr>
    </w:p>
    <w:p w14:paraId="79968323">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核心决定因素：</w:t>
      </w:r>
    </w:p>
    <w:p w14:paraId="653C416E">
      <w:pPr>
        <w:numPr>
          <w:ilvl w:val="0"/>
          <w:numId w:val="0"/>
        </w:numPr>
        <w:rPr>
          <w:rStyle w:val="6"/>
          <w:rFonts w:hint="eastAsia" w:ascii="宋体" w:hAnsi="宋体" w:eastAsia="宋体" w:cs="宋体"/>
          <w:kern w:val="0"/>
          <w:sz w:val="24"/>
          <w:szCs w:val="24"/>
          <w:lang w:val="en-US" w:eastAsia="zh-CN" w:bidi="ar"/>
        </w:rPr>
      </w:pPr>
    </w:p>
    <w:p w14:paraId="4A12D1C2">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1. 肿瘤分期（TNM分期）：这是最重要的因素，指肿瘤侵犯的深度。</w:t>
      </w:r>
    </w:p>
    <w:p w14:paraId="52A9CA2B">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非肌层浸润性膀胱癌（NMIBC，占约75%）：肿瘤局限于膀胱黏膜层或黏膜下层，未侵犯肌肉层。</w:t>
      </w:r>
    </w:p>
    <w:p w14:paraId="1CF49FA7">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预后：非常好。通过经尿道膀胱肿瘤电切术（TURBT）加上术后膀胱灌注治疗，多数患者可以长期存活，5年生存率超过90%。但主要风险是复发，需要终身定期复查膀胱镜。</w:t>
      </w:r>
    </w:p>
    <w:p w14:paraId="6C185B21">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肌层浸润性膀胱癌（MIBC）：肿瘤已经侵犯膀胱肌肉层。</w:t>
      </w:r>
    </w:p>
    <w:p w14:paraId="3E561302">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预后：更具挑战性。需要积极治疗，如根治性膀胱切除术（切除整个膀胱）或综合放化疗。5年生存率根据是否发生远处转移而有很大差异，大约在40%-60%左右（局限性疾病）。</w:t>
      </w:r>
    </w:p>
    <w:p w14:paraId="69836A06">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转移性膀胱癌：癌症已扩散到膀胱以外的淋巴结或远处器官（如肺、肝、骨）。</w:t>
      </w:r>
    </w:p>
    <w:p w14:paraId="27DF501C">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预后：治疗目标是控制病情、延长生存、提高生活质量。随着新型疗法出现，生存期已显著延长。中位生存期（一半患者生存的时间）从过去的不到1年，现在通过免疫治疗、靶向治疗等可延长至2年甚至更久，部分患者对治疗反应好能存活更长时间。</w:t>
      </w:r>
    </w:p>
    <w:p w14:paraId="2279C469">
      <w:pPr>
        <w:numPr>
          <w:ilvl w:val="0"/>
          <w:numId w:val="0"/>
        </w:numPr>
        <w:rPr>
          <w:rStyle w:val="6"/>
          <w:rFonts w:hint="eastAsia" w:ascii="宋体" w:hAnsi="宋体" w:eastAsia="宋体" w:cs="宋体"/>
          <w:kern w:val="0"/>
          <w:sz w:val="24"/>
          <w:szCs w:val="24"/>
          <w:lang w:val="en-US" w:eastAsia="zh-CN" w:bidi="ar"/>
        </w:rPr>
      </w:pPr>
    </w:p>
    <w:p w14:paraId="29F7B25A">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2.  肿瘤分级：</w:t>
      </w:r>
    </w:p>
    <w:p w14:paraId="74D590F4">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低级别肿瘤：生长缓慢，侵袭性低，预后好。</w:t>
      </w:r>
    </w:p>
    <w:p w14:paraId="3AE1FBD5">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高级别肿瘤：生长快，侵袭性强，更容易进展和复发，预后相对较差。</w:t>
      </w:r>
    </w:p>
    <w:p w14:paraId="367E2D1D">
      <w:pPr>
        <w:numPr>
          <w:ilvl w:val="0"/>
          <w:numId w:val="0"/>
        </w:numPr>
        <w:rPr>
          <w:rStyle w:val="6"/>
          <w:rFonts w:hint="eastAsia" w:ascii="宋体" w:hAnsi="宋体" w:eastAsia="宋体" w:cs="宋体"/>
          <w:kern w:val="0"/>
          <w:sz w:val="24"/>
          <w:szCs w:val="24"/>
          <w:lang w:val="en-US" w:eastAsia="zh-CN" w:bidi="ar"/>
        </w:rPr>
      </w:pPr>
    </w:p>
    <w:p w14:paraId="072CB75F">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3.  病理类型：</w:t>
      </w:r>
    </w:p>
    <w:p w14:paraId="41E8E85E">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最常见的尿路上皮癌（移行细胞癌）预后相对较好。其他类型如鳞癌、腺癌或小细胞癌等，可能更具侵袭性。</w:t>
      </w:r>
    </w:p>
    <w:p w14:paraId="65BAA7AD">
      <w:pPr>
        <w:numPr>
          <w:ilvl w:val="0"/>
          <w:numId w:val="0"/>
        </w:numPr>
        <w:rPr>
          <w:rStyle w:val="6"/>
          <w:rFonts w:hint="eastAsia" w:ascii="宋体" w:hAnsi="宋体" w:eastAsia="宋体" w:cs="宋体"/>
          <w:kern w:val="0"/>
          <w:sz w:val="24"/>
          <w:szCs w:val="24"/>
          <w:lang w:val="en-US" w:eastAsia="zh-CN" w:bidi="ar"/>
        </w:rPr>
      </w:pPr>
    </w:p>
    <w:p w14:paraId="09B31E4C">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其他重要因素：</w:t>
      </w:r>
    </w:p>
    <w:p w14:paraId="586D984E">
      <w:pPr>
        <w:numPr>
          <w:ilvl w:val="0"/>
          <w:numId w:val="0"/>
        </w:numPr>
        <w:rPr>
          <w:rStyle w:val="6"/>
          <w:rFonts w:hint="eastAsia" w:ascii="宋体" w:hAnsi="宋体" w:eastAsia="宋体" w:cs="宋体"/>
          <w:kern w:val="0"/>
          <w:sz w:val="24"/>
          <w:szCs w:val="24"/>
          <w:lang w:val="en-US" w:eastAsia="zh-CN" w:bidi="ar"/>
        </w:rPr>
      </w:pPr>
    </w:p>
    <w:p w14:paraId="4912DEDF">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患者年龄和整体健康状况：身体状况好的患者更能耐受手术和放化疗，预后通常更好。</w:t>
      </w:r>
    </w:p>
    <w:p w14:paraId="712C3770">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对治疗的反应：手术是否彻底，化疗、放疗或免疫治疗是否有效。</w:t>
      </w:r>
    </w:p>
    <w:p w14:paraId="07D8FBEF">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是否按时随访：膀胱癌（尤其是非肌层浸润型）复发率高，严格的定期复查（膀胱镜、影像学检查）至关重要，可以早期发现并处理复发。</w:t>
      </w:r>
    </w:p>
    <w:p w14:paraId="230CD0AE">
      <w:pPr>
        <w:numPr>
          <w:ilvl w:val="0"/>
          <w:numId w:val="0"/>
        </w:numPr>
        <w:rPr>
          <w:rStyle w:val="6"/>
          <w:rFonts w:hint="eastAsia" w:ascii="宋体" w:hAnsi="宋体" w:eastAsia="宋体" w:cs="宋体"/>
          <w:kern w:val="0"/>
          <w:sz w:val="24"/>
          <w:szCs w:val="24"/>
          <w:lang w:val="en-US" w:eastAsia="zh-CN" w:bidi="ar"/>
        </w:rPr>
      </w:pPr>
    </w:p>
    <w:p w14:paraId="30D8EDF3">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总结与重要建议：</w:t>
      </w:r>
    </w:p>
    <w:p w14:paraId="5D239BE8">
      <w:pPr>
        <w:numPr>
          <w:ilvl w:val="0"/>
          <w:numId w:val="0"/>
        </w:numPr>
        <w:rPr>
          <w:rStyle w:val="6"/>
          <w:rFonts w:hint="eastAsia" w:ascii="宋体" w:hAnsi="宋体" w:eastAsia="宋体" w:cs="宋体"/>
          <w:kern w:val="0"/>
          <w:sz w:val="24"/>
          <w:szCs w:val="24"/>
          <w:lang w:val="en-US" w:eastAsia="zh-CN" w:bidi="ar"/>
        </w:rPr>
      </w:pPr>
    </w:p>
    <w:p w14:paraId="109C6918">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请不要被“癌症”这个词吓倒，膀胱癌，特别是早期发现的膀胱癌，是一种治疗效果相对较好的恶性肿瘤。</w:t>
      </w:r>
    </w:p>
    <w:p w14:paraId="10DAB803">
      <w:pPr>
        <w:numPr>
          <w:ilvl w:val="0"/>
          <w:numId w:val="0"/>
        </w:numPr>
        <w:rPr>
          <w:rStyle w:val="6"/>
          <w:rFonts w:hint="eastAsia" w:ascii="宋体" w:hAnsi="宋体" w:eastAsia="宋体" w:cs="宋体"/>
          <w:kern w:val="0"/>
          <w:sz w:val="24"/>
          <w:szCs w:val="24"/>
          <w:lang w:val="en-US" w:eastAsia="zh-CN" w:bidi="ar"/>
        </w:rPr>
      </w:pPr>
    </w:p>
    <w:p w14:paraId="012458AC">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1.  立即与您的医疗团队深入沟通：明确您的具体分期（TNM）、分级、病理类型。这是所有讨论的基础。</w:t>
      </w:r>
    </w:p>
    <w:p w14:paraId="7D5260C5">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2.  接受规范化治疗：严格按照指南和医生建议进行首次治疗（手术、灌注等），这直接决定了预后。</w:t>
      </w:r>
    </w:p>
    <w:p w14:paraId="38396A8A">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3.  坚持终身定期复查：这是防止复发和进展的关键，绝不能掉以轻心。</w:t>
      </w:r>
    </w:p>
    <w:p w14:paraId="519E843F">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4.  保持健康生活方式：戒烟（吸烟是首要危险因素）、均衡饮食、适度运动、多喝水。</w:t>
      </w:r>
    </w:p>
    <w:p w14:paraId="03302CEC">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5.  关注新疗法：对于晚期患者，免疫治疗（如PD-1/PD-L1抑制剂）、抗体药物偶联物（如Enfortumab Vedotin）等新药不断涌现，为治疗带来了更多希望。</w:t>
      </w:r>
    </w:p>
    <w:p w14:paraId="5069431A">
      <w:pPr>
        <w:numPr>
          <w:ilvl w:val="0"/>
          <w:numId w:val="0"/>
        </w:numPr>
        <w:rPr>
          <w:rStyle w:val="6"/>
          <w:rFonts w:hint="eastAsia" w:ascii="宋体" w:hAnsi="宋体" w:eastAsia="宋体" w:cs="宋体"/>
          <w:kern w:val="0"/>
          <w:sz w:val="24"/>
          <w:szCs w:val="24"/>
          <w:lang w:val="en-US" w:eastAsia="zh-CN" w:bidi="ar"/>
        </w:rPr>
      </w:pPr>
    </w:p>
    <w:p w14:paraId="003DFE32">
      <w:pPr>
        <w:numPr>
          <w:ilvl w:val="0"/>
          <w:numId w:val="0"/>
        </w:numPr>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最重要的一句话：您的情况是独一无二的。生存期的统计数据只是对大规模人群的描述，不能直接套用在个人身上。积极的治疗态度、科学的治疗方案和良好的医患配合，是战胜疾病、获得长期生存的基石。</w:t>
      </w:r>
    </w:p>
    <w:p w14:paraId="2446AB9F">
      <w:pPr>
        <w:numPr>
          <w:ilvl w:val="0"/>
          <w:numId w:val="0"/>
        </w:numPr>
        <w:rPr>
          <w:rStyle w:val="6"/>
          <w:rFonts w:hint="eastAsia" w:ascii="宋体" w:hAnsi="宋体" w:eastAsia="宋体" w:cs="宋体"/>
          <w:kern w:val="0"/>
          <w:sz w:val="24"/>
          <w:szCs w:val="24"/>
          <w:lang w:val="en-US" w:eastAsia="zh-CN" w:bidi="ar"/>
        </w:rPr>
      </w:pPr>
    </w:p>
    <w:p w14:paraId="3CFF93CA">
      <w:pPr>
        <w:numPr>
          <w:ilvl w:val="0"/>
          <w:numId w:val="0"/>
        </w:numPr>
        <w:rPr>
          <w:rFonts w:hint="default"/>
          <w:sz w:val="28"/>
          <w:szCs w:val="28"/>
          <w:highlight w:val="red"/>
          <w:lang w:val="en-US" w:eastAsia="zh-CN"/>
        </w:rPr>
      </w:pPr>
      <w:r>
        <w:rPr>
          <w:rStyle w:val="6"/>
          <w:rFonts w:hint="eastAsia" w:ascii="宋体" w:hAnsi="宋体" w:eastAsia="宋体" w:cs="宋体"/>
          <w:kern w:val="0"/>
          <w:sz w:val="24"/>
          <w:szCs w:val="24"/>
          <w:lang w:val="en-US" w:eastAsia="zh-CN" w:bidi="ar"/>
        </w:rPr>
        <w:t>请务必带着具体的病理报告，与您的主治医生进行一次详细的病情分析和预后评估。祝您或您的家人治疗顺利，早日康复！</w:t>
      </w:r>
    </w:p>
    <w:p w14:paraId="576EB7B6">
      <w:pPr>
        <w:numPr>
          <w:ilvl w:val="0"/>
          <w:numId w:val="0"/>
        </w:numPr>
        <w:rPr>
          <w:rFonts w:hint="eastAsia"/>
          <w:sz w:val="28"/>
          <w:szCs w:val="28"/>
          <w:highlight w:val="red"/>
          <w:lang w:eastAsia="zh-CN"/>
        </w:rPr>
      </w:pPr>
    </w:p>
    <w:p w14:paraId="3D8BDE42">
      <w:pPr>
        <w:keepNext w:val="0"/>
        <w:keepLines w:val="0"/>
        <w:widowControl/>
        <w:numPr>
          <w:ilvl w:val="0"/>
          <w:numId w:val="0"/>
        </w:numPr>
        <w:suppressLineNumbers w:val="0"/>
        <w:jc w:val="left"/>
        <w:rPr>
          <w:rFonts w:hint="eastAsia" w:ascii="宋体" w:hAnsi="宋体" w:eastAsia="宋体" w:cs="宋体"/>
          <w:kern w:val="0"/>
          <w:sz w:val="28"/>
          <w:szCs w:val="28"/>
          <w:highlight w:val="red"/>
          <w:lang w:val="en-US" w:eastAsia="zh-CN" w:bidi="ar"/>
        </w:rPr>
      </w:pPr>
      <w:r>
        <w:rPr>
          <w:rFonts w:hint="eastAsia" w:ascii="宋体" w:hAnsi="宋体" w:eastAsia="宋体" w:cs="宋体"/>
          <w:kern w:val="0"/>
          <w:sz w:val="28"/>
          <w:szCs w:val="28"/>
          <w:highlight w:val="red"/>
          <w:lang w:val="en-US" w:eastAsia="zh-CN" w:bidi="ar"/>
        </w:rPr>
        <w:t>2.</w:t>
      </w:r>
      <w:r>
        <w:rPr>
          <w:rFonts w:hint="eastAsia" w:ascii="宋体" w:hAnsi="宋体" w:eastAsia="宋体" w:cs="宋体"/>
          <w:kern w:val="0"/>
          <w:sz w:val="28"/>
          <w:szCs w:val="28"/>
          <w:highlight w:val="red"/>
          <w:lang w:val="en-US" w:eastAsia="zh-CN" w:bidi="ar"/>
        </w:rPr>
        <w:t>血尿就是膀胱癌吗？</w:t>
      </w:r>
    </w:p>
    <w:p w14:paraId="64123C75">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这是一个非常重要且常见的问题。直接回答您：血尿不一定是膀胱癌，但血尿，尤其是无痛性肉眼血尿，是膀胱癌最重要的警示信号，必须严肃对待，立即就医排查。</w:t>
      </w:r>
    </w:p>
    <w:p w14:paraId="71CCBB2D">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0E4F9706">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您可以这样理解：血尿是身体发出的“警报灯”，它告诉您泌尿系统某个地方可能出了问题，但问题的性质可能是良性的，也可能是恶性的。</w:t>
      </w:r>
    </w:p>
    <w:p w14:paraId="5F8D350E">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5D7DBEFC">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血尿可能的原因分为两大类：</w:t>
      </w:r>
    </w:p>
    <w:p w14:paraId="5C5CBD16">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796EF890">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一、良性原因（更常见）</w:t>
      </w:r>
    </w:p>
    <w:p w14:paraId="5AE9F282">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这些是导致血尿的绝大多数情况：</w:t>
      </w:r>
    </w:p>
    <w:p w14:paraId="36D58098">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1.  泌尿系统感染：如膀胱炎、尿道炎、肾盂肾炎。通常伴有尿频、尿急、尿痛、发热等症状。</w:t>
      </w:r>
    </w:p>
    <w:p w14:paraId="287E56C5">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2.  泌尿系统结石：肾结石、输尿管结石、膀胱结石。结石移动时划伤黏膜引起出血，常伴有剧烈腰痛或腹痛。</w:t>
      </w:r>
    </w:p>
    <w:p w14:paraId="3ED7BE4A">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3.  良性前列腺增生：老年男性常见，增生的前列腺血管破裂导致血尿。</w:t>
      </w:r>
    </w:p>
    <w:p w14:paraId="32CD1E43">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4.  肾脏疾病：如肾小球肾炎、IgA肾病等，常表现为镜下血尿（肉眼看不见，化验才发现），可能伴有蛋白尿、高血压、浮肿。</w:t>
      </w:r>
    </w:p>
    <w:p w14:paraId="2C780CB9">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5.  剧烈运动：有时可引起运动性血尿，通常休息后消失。</w:t>
      </w:r>
    </w:p>
    <w:p w14:paraId="5CF97AB4">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6.  药物影响：如服用抗凝药（阿司匹林、华法林等）、某些化疗药或中药。</w:t>
      </w:r>
    </w:p>
    <w:p w14:paraId="2DF95FFE">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2A596449">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二、恶性原因（必须首先排除）</w:t>
      </w:r>
    </w:p>
    <w:p w14:paraId="75230DC7">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1.  膀胱癌：无痛性肉眼血尿是其最典型、最早期的症状。血尿可能时有时无，间歇出现，容易让人忽视。</w:t>
      </w:r>
    </w:p>
    <w:p w14:paraId="5ECAE7A4">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2.  肾癌</w:t>
      </w:r>
    </w:p>
    <w:p w14:paraId="025D3064">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3.  输尿管癌</w:t>
      </w:r>
    </w:p>
    <w:p w14:paraId="3A6BDCBB">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4.  前列腺癌</w:t>
      </w:r>
    </w:p>
    <w:p w14:paraId="464D97CE">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64C8ABAC">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如何判断血尿的危险程度？——关注以下几个特征：</w:t>
      </w:r>
    </w:p>
    <w:p w14:paraId="7078EFF9">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4B53A564">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1.  是否伴有疼痛：</w:t>
      </w:r>
    </w:p>
    <w:p w14:paraId="7B624DC0">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无痛性肉眼血尿：这是最需要警惕的信号，往往是泌尿系统肿瘤（如膀胱癌）的特点。因为肿瘤出血时，早期通常不引起疼痛。</w:t>
      </w:r>
    </w:p>
    <w:p w14:paraId="146BF0E3">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伴有疼痛的血尿：更多指向感染或结石等良性问题。</w:t>
      </w:r>
    </w:p>
    <w:p w14:paraId="7E4A58D2">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4DAC5C8D">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2.  血尿的形态：</w:t>
      </w:r>
    </w:p>
    <w:p w14:paraId="05B45526">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全程血尿：排尿从开始到结束都是红色，提示出血部位可能在膀胱或以上（肾脏、输尿管）。</w:t>
      </w:r>
    </w:p>
    <w:p w14:paraId="7609EFDE">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初始血尿：仅排尿开始时带血，之后变清，提示问题可能在前尿道。</w:t>
      </w:r>
    </w:p>
    <w:p w14:paraId="0FADDBEC">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终末血尿：排尿最后部分带血，提示问题可能在膀胱三角区或后尿道。</w:t>
      </w:r>
    </w:p>
    <w:p w14:paraId="460BB767">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46E3C8EC">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3.  血尿中是否有血块：</w:t>
      </w:r>
    </w:p>
    <w:p w14:paraId="574D8EF4">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如果有条状或蚯蚓状血块，可能来自肾脏或输尿管。</w:t>
      </w:r>
    </w:p>
    <w:p w14:paraId="0660F6B0">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如果血块较大、不规则，可能来自膀胱。</w:t>
      </w:r>
    </w:p>
    <w:p w14:paraId="54F5CA75">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4A42C1BF">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出现血尿，您应该怎么做？（行动指南）</w:t>
      </w:r>
    </w:p>
    <w:p w14:paraId="5AD8107B">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0A7B8D72">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第一步：立即就医，不要等待！</w:t>
      </w:r>
    </w:p>
    <w:p w14:paraId="11ACCD0A">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不要因为血尿自行消失而掉以轻心。尤其是无痛性、间歇性的血尿，更不能拖延。</w:t>
      </w:r>
    </w:p>
    <w:p w14:paraId="01225376">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2646B065">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第二步：挂对科室</w:t>
      </w:r>
    </w:p>
    <w:p w14:paraId="3714B576">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请前往正规医院 【泌尿外科】 就诊。</w:t>
      </w:r>
    </w:p>
    <w:p w14:paraId="67B3F234">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4215A9E8">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第三步：配合完成关键检查</w:t>
      </w:r>
    </w:p>
    <w:p w14:paraId="37F8DFE3">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医生通常会按顺序进行以下检查来明确诊断：</w:t>
      </w:r>
    </w:p>
    <w:p w14:paraId="5A1C0861">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1.  尿常规和尿红细胞形态分析：确认是否为真性血尿，并初步判断来源（肾小球性还是非肾小球性）。</w:t>
      </w:r>
    </w:p>
    <w:p w14:paraId="0ABA7F69">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2.  泌尿系统超声（B超）：无创、经济，是首选的筛查手段，可以发现较大的肿瘤、结石、积水等。</w:t>
      </w:r>
    </w:p>
    <w:p w14:paraId="3B4F26CE">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3.  CT尿路成像（CTU）：更精确的检查，可以清晰显示整个泌尿系统的形态，是诊断肿瘤和结石的“利器”。</w:t>
      </w:r>
    </w:p>
    <w:p w14:paraId="0A66DC90">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4.  膀胱镜检：这是诊断膀胱癌的“金标准”。医生通过一根细小的镜子经尿道进入膀胱，直接观察膀胱内部情况。如有可疑肿瘤，可以直接取活检明确病理诊断。</w:t>
      </w:r>
    </w:p>
    <w:p w14:paraId="614B9513">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6C3F9E99">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 xml:space="preserve"> 总结</w:t>
      </w:r>
    </w:p>
    <w:p w14:paraId="1706C994">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血尿 ≠ 膀胱癌，但血尿（尤其无痛性血尿） ≈ 必须尽快看泌尿外科医生的红灯信号。</w:t>
      </w:r>
    </w:p>
    <w:p w14:paraId="35A4B6F8">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1915284F">
      <w:pPr>
        <w:keepNext w:val="0"/>
        <w:keepLines w:val="0"/>
        <w:widowControl/>
        <w:suppressLineNumbers w:val="0"/>
        <w:jc w:val="left"/>
        <w:rPr>
          <w:rStyle w:val="6"/>
          <w:rFonts w:hint="eastAsia" w:ascii="宋体" w:hAnsi="宋体" w:eastAsia="宋体" w:cs="宋体"/>
          <w:kern w:val="0"/>
          <w:sz w:val="24"/>
          <w:szCs w:val="24"/>
          <w:lang w:val="en-US" w:eastAsia="zh-CN" w:bidi="ar"/>
        </w:rPr>
      </w:pPr>
      <w:r>
        <w:rPr>
          <w:rStyle w:val="6"/>
          <w:rFonts w:hint="eastAsia" w:ascii="宋体" w:hAnsi="宋体" w:eastAsia="宋体" w:cs="宋体"/>
          <w:kern w:val="0"/>
          <w:sz w:val="24"/>
          <w:szCs w:val="24"/>
          <w:lang w:val="en-US" w:eastAsia="zh-CN" w:bidi="ar"/>
        </w:rPr>
        <w:t>请务必摒弃“血尿停了就没事了”的错误观念。早期膀胱癌治疗效果非常好，而延误诊断则可能导致严重后果。及时、彻底的检查，是为了排除最坏的可能性，或者在最早期发现它，从而获得最佳的治疗效果。</w:t>
      </w:r>
    </w:p>
    <w:p w14:paraId="3C03E6CB">
      <w:pPr>
        <w:keepNext w:val="0"/>
        <w:keepLines w:val="0"/>
        <w:widowControl/>
        <w:suppressLineNumbers w:val="0"/>
        <w:jc w:val="left"/>
        <w:rPr>
          <w:rStyle w:val="6"/>
          <w:rFonts w:hint="eastAsia" w:ascii="宋体" w:hAnsi="宋体" w:eastAsia="宋体" w:cs="宋体"/>
          <w:kern w:val="0"/>
          <w:sz w:val="24"/>
          <w:szCs w:val="24"/>
          <w:lang w:val="en-US" w:eastAsia="zh-CN" w:bidi="ar"/>
        </w:rPr>
      </w:pPr>
    </w:p>
    <w:p w14:paraId="1417DB66">
      <w:pPr>
        <w:keepNext w:val="0"/>
        <w:keepLines w:val="0"/>
        <w:widowControl/>
        <w:suppressLineNumbers w:val="0"/>
        <w:jc w:val="left"/>
      </w:pPr>
      <w:r>
        <w:rPr>
          <w:rStyle w:val="6"/>
          <w:rFonts w:hint="eastAsia" w:ascii="宋体" w:hAnsi="宋体" w:eastAsia="宋体" w:cs="宋体"/>
          <w:kern w:val="0"/>
          <w:sz w:val="24"/>
          <w:szCs w:val="24"/>
          <w:lang w:val="en-US" w:eastAsia="zh-CN" w:bidi="ar"/>
        </w:rPr>
        <w:t>一句话：看到血尿，不要猜，不要拖，马上去看医生。</w:t>
      </w:r>
    </w:p>
    <w:p w14:paraId="507CE080">
      <w:pPr>
        <w:keepNext w:val="0"/>
        <w:keepLines w:val="0"/>
        <w:widowControl/>
        <w:numPr>
          <w:ilvl w:val="0"/>
          <w:numId w:val="2"/>
        </w:numPr>
        <w:suppressLineNumbers w:val="0"/>
        <w:spacing w:before="0" w:beforeAutospacing="1" w:after="0" w:afterAutospacing="1"/>
        <w:ind w:left="1440" w:hanging="360"/>
      </w:pPr>
      <w:r>
        <w:rPr>
          <w:rFonts w:ascii="宋体" w:hAnsi="宋体" w:eastAsia="宋体" w:cs="宋体"/>
          <w:kern w:val="0"/>
          <w:sz w:val="24"/>
          <w:szCs w:val="24"/>
          <w:lang w:val="en-US" w:eastAsia="zh-CN" w:bidi="ar"/>
        </w:rPr>
        <w:t>炎症：急慢性膀胱炎、肾盂肾炎、前列腺炎</w:t>
      </w:r>
    </w:p>
    <w:p w14:paraId="55FAED49">
      <w:pPr>
        <w:keepNext w:val="0"/>
        <w:keepLines w:val="0"/>
        <w:widowControl/>
        <w:numPr>
          <w:ilvl w:val="0"/>
          <w:numId w:val="2"/>
        </w:numPr>
        <w:suppressLineNumbers w:val="0"/>
        <w:spacing w:before="0" w:beforeAutospacing="1" w:after="0" w:afterAutospacing="1"/>
        <w:ind w:left="1440" w:hanging="360"/>
      </w:pPr>
      <w:r>
        <w:rPr>
          <w:rFonts w:ascii="宋体" w:hAnsi="宋体" w:eastAsia="宋体" w:cs="宋体"/>
          <w:kern w:val="0"/>
          <w:sz w:val="24"/>
          <w:szCs w:val="24"/>
          <w:lang w:val="en-US" w:eastAsia="zh-CN" w:bidi="ar"/>
        </w:rPr>
        <w:t>结石：肾结石、输尿管结石、膀胱结石</w:t>
      </w:r>
    </w:p>
    <w:p w14:paraId="4479C21F">
      <w:pPr>
        <w:keepNext w:val="0"/>
        <w:keepLines w:val="0"/>
        <w:widowControl/>
        <w:numPr>
          <w:ilvl w:val="0"/>
          <w:numId w:val="2"/>
        </w:numPr>
        <w:suppressLineNumbers w:val="0"/>
        <w:spacing w:before="0" w:beforeAutospacing="1" w:after="0" w:afterAutospacing="1"/>
        <w:ind w:left="1440" w:hanging="360"/>
      </w:pPr>
      <w:r>
        <w:rPr>
          <w:rFonts w:ascii="宋体" w:hAnsi="宋体" w:eastAsia="宋体" w:cs="宋体"/>
          <w:kern w:val="0"/>
          <w:sz w:val="24"/>
          <w:szCs w:val="24"/>
          <w:lang w:val="en-US" w:eastAsia="zh-CN" w:bidi="ar"/>
        </w:rPr>
        <w:t>肿瘤：膀胱癌、肾癌、输尿管癌、前列腺癌</w:t>
      </w:r>
    </w:p>
    <w:p w14:paraId="7CD13A3A">
      <w:pPr>
        <w:keepNext w:val="0"/>
        <w:keepLines w:val="0"/>
        <w:widowControl/>
        <w:numPr>
          <w:ilvl w:val="0"/>
          <w:numId w:val="2"/>
        </w:numPr>
        <w:suppressLineNumbers w:val="0"/>
        <w:spacing w:before="0" w:beforeAutospacing="1" w:after="0" w:afterAutospacing="1"/>
        <w:ind w:left="1440" w:hanging="360"/>
      </w:pPr>
      <w:r>
        <w:rPr>
          <w:rFonts w:ascii="宋体" w:hAnsi="宋体" w:eastAsia="宋体" w:cs="宋体"/>
          <w:kern w:val="0"/>
          <w:sz w:val="24"/>
          <w:szCs w:val="24"/>
          <w:lang w:val="en-US" w:eastAsia="zh-CN" w:bidi="ar"/>
        </w:rPr>
        <w:t>损伤：外伤、剧烈运动后</w:t>
      </w:r>
    </w:p>
    <w:p w14:paraId="370F7B34">
      <w:pPr>
        <w:keepNext w:val="0"/>
        <w:keepLines w:val="0"/>
        <w:widowControl/>
        <w:numPr>
          <w:ilvl w:val="0"/>
          <w:numId w:val="2"/>
        </w:numPr>
        <w:suppressLineNumbers w:val="0"/>
        <w:spacing w:before="0" w:beforeAutospacing="1" w:after="0" w:afterAutospacing="1"/>
        <w:ind w:left="1440" w:hanging="360"/>
      </w:pPr>
      <w:r>
        <w:rPr>
          <w:rFonts w:ascii="宋体" w:hAnsi="宋体" w:eastAsia="宋体" w:cs="宋体"/>
          <w:kern w:val="0"/>
          <w:sz w:val="24"/>
          <w:szCs w:val="24"/>
          <w:lang w:val="en-US" w:eastAsia="zh-CN" w:bidi="ar"/>
        </w:rPr>
        <w:t>其他：肾小球肾炎、多囊肾、结核</w:t>
      </w:r>
    </w:p>
    <w:p w14:paraId="3DD7D950">
      <w:pPr>
        <w:keepNext w:val="0"/>
        <w:keepLines w:val="0"/>
        <w:widowControl/>
        <w:suppressLineNumbers w:val="0"/>
        <w:jc w:val="left"/>
      </w:pPr>
      <w:r>
        <w:rPr>
          <w:rStyle w:val="6"/>
          <w:rFonts w:ascii="宋体" w:hAnsi="宋体" w:eastAsia="宋体" w:cs="宋体"/>
          <w:kern w:val="0"/>
          <w:sz w:val="24"/>
          <w:szCs w:val="24"/>
          <w:lang w:val="en-US" w:eastAsia="zh-CN" w:bidi="ar"/>
        </w:rPr>
        <w:t>全身性疾病</w:t>
      </w:r>
      <w:r>
        <w:rPr>
          <w:rFonts w:ascii="宋体" w:hAnsi="宋体" w:eastAsia="宋体" w:cs="宋体"/>
          <w:kern w:val="0"/>
          <w:sz w:val="24"/>
          <w:szCs w:val="24"/>
          <w:lang w:val="en-US" w:eastAsia="zh-CN" w:bidi="ar"/>
        </w:rPr>
        <w:t>：</w:t>
      </w:r>
    </w:p>
    <w:p w14:paraId="7C5FC524">
      <w:pPr>
        <w:keepNext w:val="0"/>
        <w:keepLines w:val="0"/>
        <w:widowControl/>
        <w:suppressLineNumbers w:val="0"/>
        <w:jc w:val="left"/>
      </w:pPr>
      <w:r>
        <w:rPr>
          <w:rFonts w:ascii="宋体" w:hAnsi="宋体" w:eastAsia="宋体" w:cs="宋体"/>
          <w:kern w:val="0"/>
          <w:sz w:val="24"/>
          <w:szCs w:val="24"/>
          <w:lang w:val="en-US" w:eastAsia="zh-CN" w:bidi="ar"/>
        </w:rPr>
        <w:t>血液系统疾病：血小板减少、白血病、血友病</w:t>
      </w:r>
    </w:p>
    <w:p w14:paraId="2802FD4C">
      <w:pPr>
        <w:keepNext w:val="0"/>
        <w:keepLines w:val="0"/>
        <w:widowControl/>
        <w:suppressLineNumbers w:val="0"/>
        <w:jc w:val="left"/>
      </w:pPr>
      <w:r>
        <w:rPr>
          <w:rFonts w:ascii="宋体" w:hAnsi="宋体" w:eastAsia="宋体" w:cs="宋体"/>
          <w:kern w:val="0"/>
          <w:sz w:val="24"/>
          <w:szCs w:val="24"/>
          <w:lang w:val="en-US" w:eastAsia="zh-CN" w:bidi="ar"/>
        </w:rPr>
        <w:t>药物影响：抗凝药物（阿司匹林、华法林）</w:t>
      </w:r>
    </w:p>
    <w:p w14:paraId="5B9FE965">
      <w:pPr>
        <w:keepNext w:val="0"/>
        <w:keepLines w:val="0"/>
        <w:widowControl/>
        <w:suppressLineNumbers w:val="0"/>
        <w:jc w:val="left"/>
      </w:pPr>
      <w:r>
        <w:rPr>
          <w:rFonts w:ascii="宋体" w:hAnsi="宋体" w:eastAsia="宋体" w:cs="宋体"/>
          <w:kern w:val="0"/>
          <w:sz w:val="24"/>
          <w:szCs w:val="24"/>
          <w:lang w:val="en-US" w:eastAsia="zh-CN" w:bidi="ar"/>
        </w:rPr>
        <w:t>其他：系统性红斑狼疮、过敏性紫癜</w:t>
      </w:r>
    </w:p>
    <w:p w14:paraId="386CA6F6">
      <w:pPr>
        <w:pStyle w:val="2"/>
        <w:keepNext w:val="0"/>
        <w:keepLines w:val="0"/>
        <w:widowControl/>
        <w:suppressLineNumbers w:val="0"/>
      </w:pPr>
      <w:r>
        <w:rPr>
          <w:sz w:val="28"/>
          <w:szCs w:val="28"/>
        </w:rPr>
        <w:t>需要警惕的信号</w:t>
      </w:r>
      <w:r>
        <w:t xml:space="preserve"> </w:t>
      </w:r>
    </w:p>
    <w:p w14:paraId="4AF05FE8">
      <w:pPr>
        <w:keepNext w:val="0"/>
        <w:keepLines w:val="0"/>
        <w:widowControl/>
        <w:suppressLineNumbers w:val="0"/>
        <w:jc w:val="left"/>
      </w:pPr>
      <w:r>
        <w:rPr>
          <w:rFonts w:ascii="宋体" w:hAnsi="宋体" w:eastAsia="宋体" w:cs="宋体"/>
          <w:kern w:val="0"/>
          <w:sz w:val="24"/>
          <w:szCs w:val="24"/>
          <w:lang w:val="en-US" w:eastAsia="zh-CN" w:bidi="ar"/>
        </w:rPr>
        <w:t>出现以下情况应及时就医：</w:t>
      </w:r>
    </w:p>
    <w:p w14:paraId="65ACA150">
      <w:pPr>
        <w:keepNext w:val="0"/>
        <w:keepLines w:val="0"/>
        <w:widowControl/>
        <w:suppressLineNumbers w:val="0"/>
        <w:jc w:val="left"/>
      </w:pPr>
      <w:r>
        <w:rPr>
          <w:rStyle w:val="6"/>
          <w:rFonts w:ascii="宋体" w:hAnsi="宋体" w:eastAsia="宋体" w:cs="宋体"/>
          <w:kern w:val="0"/>
          <w:sz w:val="24"/>
          <w:szCs w:val="24"/>
          <w:lang w:val="en-US" w:eastAsia="zh-CN" w:bidi="ar"/>
        </w:rPr>
        <w:t>无痛性肉眼血尿</w:t>
      </w:r>
      <w:r>
        <w:rPr>
          <w:rFonts w:ascii="宋体" w:hAnsi="宋体" w:eastAsia="宋体" w:cs="宋体"/>
          <w:kern w:val="0"/>
          <w:sz w:val="24"/>
          <w:szCs w:val="24"/>
          <w:lang w:val="en-US" w:eastAsia="zh-CN" w:bidi="ar"/>
        </w:rPr>
        <w:t>：全程血尿，不伴疼痛</w:t>
      </w:r>
    </w:p>
    <w:p w14:paraId="2A091F2B">
      <w:pPr>
        <w:keepNext w:val="0"/>
        <w:keepLines w:val="0"/>
        <w:widowControl/>
        <w:suppressLineNumbers w:val="0"/>
        <w:jc w:val="left"/>
      </w:pPr>
      <w:r>
        <w:rPr>
          <w:rStyle w:val="6"/>
          <w:rFonts w:ascii="宋体" w:hAnsi="宋体" w:eastAsia="宋体" w:cs="宋体"/>
          <w:kern w:val="0"/>
          <w:sz w:val="24"/>
          <w:szCs w:val="24"/>
          <w:lang w:val="en-US" w:eastAsia="zh-CN" w:bidi="ar"/>
        </w:rPr>
        <w:t>血尿反复发作</w:t>
      </w:r>
      <w:r>
        <w:rPr>
          <w:rFonts w:ascii="宋体" w:hAnsi="宋体" w:eastAsia="宋体" w:cs="宋体"/>
          <w:kern w:val="0"/>
          <w:sz w:val="24"/>
          <w:szCs w:val="24"/>
          <w:lang w:val="en-US" w:eastAsia="zh-CN" w:bidi="ar"/>
        </w:rPr>
        <w:t>：间歇性出现，自行缓解后又复发</w:t>
      </w:r>
    </w:p>
    <w:p w14:paraId="716AB941">
      <w:pPr>
        <w:keepNext w:val="0"/>
        <w:keepLines w:val="0"/>
        <w:widowControl/>
        <w:suppressLineNumbers w:val="0"/>
        <w:jc w:val="left"/>
      </w:pPr>
      <w:r>
        <w:rPr>
          <w:rStyle w:val="6"/>
          <w:rFonts w:ascii="宋体" w:hAnsi="宋体" w:eastAsia="宋体" w:cs="宋体"/>
          <w:kern w:val="0"/>
          <w:sz w:val="24"/>
          <w:szCs w:val="24"/>
          <w:lang w:val="en-US" w:eastAsia="zh-CN" w:bidi="ar"/>
        </w:rPr>
        <w:t>年龄大于40岁</w:t>
      </w:r>
      <w:r>
        <w:rPr>
          <w:rFonts w:ascii="宋体" w:hAnsi="宋体" w:eastAsia="宋体" w:cs="宋体"/>
          <w:kern w:val="0"/>
          <w:sz w:val="24"/>
          <w:szCs w:val="24"/>
          <w:lang w:val="en-US" w:eastAsia="zh-CN" w:bidi="ar"/>
        </w:rPr>
        <w:t>：中老年人血尿需警惕肿瘤</w:t>
      </w:r>
    </w:p>
    <w:p w14:paraId="427D525A">
      <w:pPr>
        <w:keepNext w:val="0"/>
        <w:keepLines w:val="0"/>
        <w:widowControl/>
        <w:suppressLineNumbers w:val="0"/>
        <w:jc w:val="left"/>
        <w:rPr>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伴有其他症状</w:t>
      </w:r>
      <w:r>
        <w:rPr>
          <w:rFonts w:ascii="宋体" w:hAnsi="宋体" w:eastAsia="宋体" w:cs="宋体"/>
          <w:kern w:val="0"/>
          <w:sz w:val="24"/>
          <w:szCs w:val="24"/>
          <w:lang w:val="en-US" w:eastAsia="zh-CN" w:bidi="ar"/>
        </w:rPr>
        <w:t>：尿频、尿急、尿痛、腰痛、消瘦</w:t>
      </w:r>
    </w:p>
    <w:p w14:paraId="16D9D55D">
      <w:pPr>
        <w:keepNext w:val="0"/>
        <w:keepLines w:val="0"/>
        <w:widowControl/>
        <w:suppressLineNumbers w:val="0"/>
        <w:jc w:val="left"/>
        <w:rPr>
          <w:sz w:val="28"/>
          <w:szCs w:val="28"/>
        </w:rPr>
      </w:pPr>
      <w:r>
        <w:rPr>
          <w:sz w:val="28"/>
          <w:szCs w:val="28"/>
        </w:rPr>
        <w:t xml:space="preserve">诊断建议 </w:t>
      </w:r>
    </w:p>
    <w:p w14:paraId="28FA0C3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医生会通过尿常规、泌尿系B超、CT、膀胱镜等检查明确病因。特别是中老年人出现无痛性血尿，必须排除泌尿系统肿瘤的可能。早期发现、早期治疗是提高治愈率的关键。</w:t>
      </w:r>
    </w:p>
    <w:p w14:paraId="2F09AA35">
      <w:pPr>
        <w:keepNext w:val="0"/>
        <w:keepLines w:val="0"/>
        <w:widowControl/>
        <w:numPr>
          <w:ilvl w:val="0"/>
          <w:numId w:val="0"/>
        </w:numPr>
        <w:suppressLineNumbers w:val="0"/>
        <w:ind w:left="0" w:leftChars="0" w:firstLine="0" w:firstLineChars="0"/>
        <w:jc w:val="left"/>
        <w:rPr>
          <w:rFonts w:hint="eastAsia" w:ascii="宋体" w:hAnsi="宋体" w:eastAsia="宋体" w:cs="宋体"/>
          <w:kern w:val="0"/>
          <w:sz w:val="28"/>
          <w:szCs w:val="28"/>
          <w:highlight w:val="red"/>
          <w:lang w:val="en-US" w:eastAsia="zh-CN" w:bidi="ar"/>
        </w:rPr>
      </w:pPr>
    </w:p>
    <w:p w14:paraId="5692D915">
      <w:pPr>
        <w:keepNext w:val="0"/>
        <w:keepLines w:val="0"/>
        <w:widowControl/>
        <w:numPr>
          <w:numId w:val="0"/>
        </w:numPr>
        <w:suppressLineNumbers w:val="0"/>
        <w:ind w:leftChars="0"/>
        <w:jc w:val="left"/>
        <w:rPr>
          <w:rFonts w:hint="eastAsia" w:ascii="宋体" w:hAnsi="宋体" w:eastAsia="宋体" w:cs="宋体"/>
          <w:kern w:val="0"/>
          <w:sz w:val="28"/>
          <w:szCs w:val="28"/>
          <w:highlight w:val="red"/>
          <w:lang w:val="en-US" w:eastAsia="zh-CN" w:bidi="ar"/>
        </w:rPr>
      </w:pPr>
      <w:r>
        <w:rPr>
          <w:rFonts w:hint="eastAsia" w:ascii="宋体" w:hAnsi="宋体" w:eastAsia="宋体" w:cs="宋体"/>
          <w:kern w:val="0"/>
          <w:sz w:val="28"/>
          <w:szCs w:val="28"/>
          <w:highlight w:val="red"/>
          <w:lang w:val="en-US" w:eastAsia="zh-CN" w:bidi="ar"/>
        </w:rPr>
        <w:t>3.膀胱癌患者有哪些饮食禁忌？</w:t>
      </w:r>
    </w:p>
    <w:p w14:paraId="7B36F8BF">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这是一个非常实际且重要的问题。对于膀胱癌患者而言，虽然没有一个绝对的、适用于所有人的“禁忌食谱”，但科学的饮食管理对降低复发风险、促进身体恢复、提高治疗效果和生活质量至关重要。</w:t>
      </w:r>
    </w:p>
    <w:p w14:paraId="628A0854">
      <w:pPr>
        <w:keepNext w:val="0"/>
        <w:keepLines w:val="0"/>
        <w:widowControl/>
        <w:suppressLineNumbers w:val="0"/>
        <w:jc w:val="both"/>
        <w:rPr>
          <w:rFonts w:hint="eastAsia" w:ascii="宋体" w:hAnsi="宋体" w:eastAsia="宋体" w:cs="宋体"/>
          <w:kern w:val="0"/>
          <w:sz w:val="24"/>
          <w:szCs w:val="24"/>
          <w:lang w:val="en-US" w:eastAsia="zh-CN" w:bidi="ar"/>
        </w:rPr>
      </w:pPr>
    </w:p>
    <w:p w14:paraId="40E56A5A">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总体原则是：均衡营养，增强免疫力；避免明确有害的物质；保持健康的体重。</w:t>
      </w:r>
    </w:p>
    <w:p w14:paraId="70AFF043">
      <w:pPr>
        <w:keepNext w:val="0"/>
        <w:keepLines w:val="0"/>
        <w:widowControl/>
        <w:suppressLineNumbers w:val="0"/>
        <w:jc w:val="both"/>
        <w:rPr>
          <w:rFonts w:hint="eastAsia" w:ascii="宋体" w:hAnsi="宋体" w:eastAsia="宋体" w:cs="宋体"/>
          <w:kern w:val="0"/>
          <w:sz w:val="24"/>
          <w:szCs w:val="24"/>
          <w:lang w:val="en-US" w:eastAsia="zh-CN" w:bidi="ar"/>
        </w:rPr>
      </w:pPr>
    </w:p>
    <w:p w14:paraId="48962F30">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以下是具体的饮食建议和注意事项：</w:t>
      </w:r>
    </w:p>
    <w:p w14:paraId="67B9E320">
      <w:pPr>
        <w:keepNext w:val="0"/>
        <w:keepLines w:val="0"/>
        <w:widowControl/>
        <w:suppressLineNumbers w:val="0"/>
        <w:jc w:val="both"/>
        <w:rPr>
          <w:rFonts w:hint="eastAsia" w:ascii="宋体" w:hAnsi="宋体" w:eastAsia="宋体" w:cs="宋体"/>
          <w:kern w:val="0"/>
          <w:sz w:val="24"/>
          <w:szCs w:val="24"/>
          <w:lang w:val="en-US" w:eastAsia="zh-CN" w:bidi="ar"/>
        </w:rPr>
      </w:pPr>
    </w:p>
    <w:p w14:paraId="03EB277A">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一、强烈建议避免或严格限制的（“禁忌”核心）</w:t>
      </w:r>
    </w:p>
    <w:p w14:paraId="580E4D04">
      <w:pPr>
        <w:keepNext w:val="0"/>
        <w:keepLines w:val="0"/>
        <w:widowControl/>
        <w:suppressLineNumbers w:val="0"/>
        <w:jc w:val="both"/>
        <w:rPr>
          <w:rFonts w:hint="eastAsia" w:ascii="宋体" w:hAnsi="宋体" w:eastAsia="宋体" w:cs="宋体"/>
          <w:kern w:val="0"/>
          <w:sz w:val="24"/>
          <w:szCs w:val="24"/>
          <w:lang w:val="en-US" w:eastAsia="zh-CN" w:bidi="ar"/>
        </w:rPr>
      </w:pPr>
    </w:p>
    <w:p w14:paraId="699EBB3E">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吸烟与酒精：</w:t>
      </w:r>
    </w:p>
    <w:p w14:paraId="749BEC38">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吸烟：是膀胱癌最明确的危险因素之一。烟草中的致癌物经尿液排出，长期直接刺激膀胱黏膜。确诊后必须立即彻底戒烟，这是最重要的“饮食禁忌”（吸烟虽非饮食，但密切相关）。</w:t>
      </w:r>
    </w:p>
    <w:p w14:paraId="79A7E4B5">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酒精：酒精代谢可能对膀胱有刺激，且可能干扰身体代谢和免疫功能。建议尽量避免或严格限量，特别是在治疗期间。</w:t>
      </w:r>
    </w:p>
    <w:p w14:paraId="6A6007C0">
      <w:pPr>
        <w:keepNext w:val="0"/>
        <w:keepLines w:val="0"/>
        <w:widowControl/>
        <w:suppressLineNumbers w:val="0"/>
        <w:jc w:val="both"/>
        <w:rPr>
          <w:rFonts w:hint="eastAsia" w:ascii="宋体" w:hAnsi="宋体" w:eastAsia="宋体" w:cs="宋体"/>
          <w:kern w:val="0"/>
          <w:sz w:val="24"/>
          <w:szCs w:val="24"/>
          <w:lang w:val="en-US" w:eastAsia="zh-CN" w:bidi="ar"/>
        </w:rPr>
      </w:pPr>
    </w:p>
    <w:p w14:paraId="711FC2A4">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2.某些可能有害的食物与饮品：</w:t>
      </w:r>
    </w:p>
    <w:p w14:paraId="5F444D28">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含砷饮用水：长期饮用高砷水是风险因素。确保饮用水安全。</w:t>
      </w:r>
    </w:p>
    <w:p w14:paraId="43C139FC">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大量摄入加工肉类和红肉：一些研究提示，大量食用腌制、熏制、加工的肉类（如火腿、香肠、培根）可能与风险增加有关。建议减少食用频率和分量，选择新鲜禽肉、鱼肉作为蛋白质来源。</w:t>
      </w:r>
    </w:p>
    <w:p w14:paraId="333C2A01">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过度摄入脂肪和油炸食物：高脂饮食可能促进炎症，不利于整体健康。</w:t>
      </w:r>
    </w:p>
    <w:p w14:paraId="24E37FB1">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某些传统“发物”：如民间所说的狗肉、羊肉等，从现代医学看，并无直接证据表明会加速膀胱癌生长，但因其可能属于高脂或不易消化蛋白质，在治疗期间若身体不适，可适当减少。</w:t>
      </w:r>
    </w:p>
    <w:p w14:paraId="48A0E23D">
      <w:pPr>
        <w:keepNext w:val="0"/>
        <w:keepLines w:val="0"/>
        <w:widowControl/>
        <w:suppressLineNumbers w:val="0"/>
        <w:jc w:val="both"/>
        <w:rPr>
          <w:rFonts w:hint="eastAsia" w:ascii="宋体" w:hAnsi="宋体" w:eastAsia="宋体" w:cs="宋体"/>
          <w:kern w:val="0"/>
          <w:sz w:val="24"/>
          <w:szCs w:val="24"/>
          <w:lang w:val="en-US" w:eastAsia="zh-CN" w:bidi="ar"/>
        </w:rPr>
      </w:pPr>
    </w:p>
    <w:p w14:paraId="57753BFE">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二、需谨慎对待或根据治疗阶段调整的</w:t>
      </w:r>
    </w:p>
    <w:p w14:paraId="7CE3FEB3">
      <w:pPr>
        <w:keepNext w:val="0"/>
        <w:keepLines w:val="0"/>
        <w:widowControl/>
        <w:suppressLineNumbers w:val="0"/>
        <w:jc w:val="both"/>
        <w:rPr>
          <w:rFonts w:hint="eastAsia" w:ascii="宋体" w:hAnsi="宋体" w:eastAsia="宋体" w:cs="宋体"/>
          <w:kern w:val="0"/>
          <w:sz w:val="24"/>
          <w:szCs w:val="24"/>
          <w:lang w:val="en-US" w:eastAsia="zh-CN" w:bidi="ar"/>
        </w:rPr>
      </w:pPr>
    </w:p>
    <w:p w14:paraId="6F741D84">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1.饮水习惯：</w:t>
      </w:r>
    </w:p>
    <w:p w14:paraId="0B405B19">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禁忌：饮水不足！ 这是大忌。充足饮水（每天1.5-2升以上）可以稀释尿液中的致癌物，减少对膀胱的刺激，是预防复发的重要措施。但如有肾功能问题，需遵医嘱。</w:t>
      </w:r>
    </w:p>
    <w:p w14:paraId="29EA7FA9">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注意：治疗期间（如膀胱灌注后、放疗期间），医生可能会对饮水量和饮水时间有特殊要求，请遵医嘱。</w:t>
      </w:r>
    </w:p>
    <w:p w14:paraId="1443EC0A">
      <w:pPr>
        <w:keepNext w:val="0"/>
        <w:keepLines w:val="0"/>
        <w:widowControl/>
        <w:suppressLineNumbers w:val="0"/>
        <w:jc w:val="both"/>
        <w:rPr>
          <w:rFonts w:hint="eastAsia" w:ascii="宋体" w:hAnsi="宋体" w:eastAsia="宋体" w:cs="宋体"/>
          <w:kern w:val="0"/>
          <w:sz w:val="24"/>
          <w:szCs w:val="24"/>
          <w:lang w:val="en-US" w:eastAsia="zh-CN" w:bidi="ar"/>
        </w:rPr>
      </w:pPr>
    </w:p>
    <w:p w14:paraId="34D89339">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2.刺激性与调味品：</w:t>
      </w:r>
    </w:p>
    <w:p w14:paraId="776F5545">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对于正在进行治疗（尤其是放疗、灌注化疗）或伴有膀胱刺激症状（尿频、尿急、尿痛）的患者，过辣、过酸、过甜的食物及浓茶、咖啡可能会加重膀胱刺激症状。建议观察个人反应，如有不适，则应减少或避免。</w:t>
      </w:r>
    </w:p>
    <w:p w14:paraId="39021B53">
      <w:pPr>
        <w:keepNext w:val="0"/>
        <w:keepLines w:val="0"/>
        <w:widowControl/>
        <w:suppressLineNumbers w:val="0"/>
        <w:jc w:val="both"/>
        <w:rPr>
          <w:rFonts w:hint="eastAsia" w:ascii="宋体" w:hAnsi="宋体" w:eastAsia="宋体" w:cs="宋体"/>
          <w:kern w:val="0"/>
          <w:sz w:val="24"/>
          <w:szCs w:val="24"/>
          <w:lang w:val="en-US" w:eastAsia="zh-CN" w:bidi="ar"/>
        </w:rPr>
      </w:pPr>
    </w:p>
    <w:p w14:paraId="53E0DFAF">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3.保健品与补品：</w:t>
      </w:r>
    </w:p>
    <w:p w14:paraId="3BBE8FF8">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禁忌：盲目进补！ 某些补品或高剂量维生素/矿物质补充剂可能干扰化疗或放疗效果。</w:t>
      </w:r>
    </w:p>
    <w:p w14:paraId="5BDE91FF">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关键建议：在服用任何维生素（特别是大剂量维生素C、E、硒等）、中药或保健品前，务必咨询您的主治医生或临床营养师，切勿自行服用。</w:t>
      </w:r>
    </w:p>
    <w:p w14:paraId="4EB4DFC1">
      <w:pPr>
        <w:keepNext w:val="0"/>
        <w:keepLines w:val="0"/>
        <w:widowControl/>
        <w:suppressLineNumbers w:val="0"/>
        <w:jc w:val="both"/>
        <w:rPr>
          <w:rFonts w:hint="eastAsia" w:ascii="宋体" w:hAnsi="宋体" w:eastAsia="宋体" w:cs="宋体"/>
          <w:kern w:val="0"/>
          <w:sz w:val="24"/>
          <w:szCs w:val="24"/>
          <w:lang w:val="en-US" w:eastAsia="zh-CN" w:bidi="ar"/>
        </w:rPr>
      </w:pPr>
    </w:p>
    <w:p w14:paraId="572572CD">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三、积极鼓励摄入的（构建健康饮食模式）</w:t>
      </w:r>
    </w:p>
    <w:p w14:paraId="108FBB50">
      <w:pPr>
        <w:keepNext w:val="0"/>
        <w:keepLines w:val="0"/>
        <w:widowControl/>
        <w:suppressLineNumbers w:val="0"/>
        <w:jc w:val="both"/>
        <w:rPr>
          <w:rFonts w:hint="eastAsia" w:ascii="宋体" w:hAnsi="宋体" w:eastAsia="宋体" w:cs="宋体"/>
          <w:kern w:val="0"/>
          <w:sz w:val="24"/>
          <w:szCs w:val="24"/>
          <w:lang w:val="en-US" w:eastAsia="zh-CN" w:bidi="ar"/>
        </w:rPr>
      </w:pPr>
    </w:p>
    <w:p w14:paraId="163227C6">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1.丰富的蔬菜和水果：</w:t>
      </w:r>
    </w:p>
    <w:p w14:paraId="6976D4C0">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尤其是富含抗氧化剂和植物化学物的种类，如 十字花科蔬菜（西兰花、菜花、卷心菜）、番茄（富含番茄红素）、绿叶蔬菜、浆果类（蓝莓、草莓）和柑橘类水果。它们有助于对抗氧化损伤，增强免疫力。</w:t>
      </w:r>
    </w:p>
    <w:p w14:paraId="72799B7C">
      <w:pPr>
        <w:keepNext w:val="0"/>
        <w:keepLines w:val="0"/>
        <w:widowControl/>
        <w:suppressLineNumbers w:val="0"/>
        <w:jc w:val="both"/>
        <w:rPr>
          <w:rFonts w:hint="eastAsia" w:ascii="宋体" w:hAnsi="宋体" w:eastAsia="宋体" w:cs="宋体"/>
          <w:kern w:val="0"/>
          <w:sz w:val="24"/>
          <w:szCs w:val="24"/>
          <w:lang w:val="en-US" w:eastAsia="zh-CN" w:bidi="ar"/>
        </w:rPr>
      </w:pPr>
    </w:p>
    <w:p w14:paraId="41F3E313">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2.优质的蛋白质：</w:t>
      </w:r>
    </w:p>
    <w:p w14:paraId="46EC463D">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在身体恢复和治疗期间，需要足够蛋白质修复组织。优先选择 鱼肉（特别是深海鱼）、禽肉、鸡蛋、豆制品（豆腐、豆浆）、低脂奶制品。</w:t>
      </w:r>
    </w:p>
    <w:p w14:paraId="12BDB318">
      <w:pPr>
        <w:keepNext w:val="0"/>
        <w:keepLines w:val="0"/>
        <w:widowControl/>
        <w:suppressLineNumbers w:val="0"/>
        <w:jc w:val="both"/>
        <w:rPr>
          <w:rFonts w:hint="eastAsia" w:ascii="宋体" w:hAnsi="宋体" w:eastAsia="宋体" w:cs="宋体"/>
          <w:kern w:val="0"/>
          <w:sz w:val="24"/>
          <w:szCs w:val="24"/>
          <w:lang w:val="en-US" w:eastAsia="zh-CN" w:bidi="ar"/>
        </w:rPr>
      </w:pPr>
    </w:p>
    <w:p w14:paraId="78B0CF87">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3.全谷物：</w:t>
      </w:r>
    </w:p>
    <w:p w14:paraId="17BBCD9D">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用 糙米、燕麦、全麦面包、藜麦 等代替部分精白米面，提供持久能量和膳食纤维。</w:t>
      </w:r>
    </w:p>
    <w:p w14:paraId="358B53D8">
      <w:pPr>
        <w:keepNext w:val="0"/>
        <w:keepLines w:val="0"/>
        <w:widowControl/>
        <w:suppressLineNumbers w:val="0"/>
        <w:jc w:val="both"/>
        <w:rPr>
          <w:rFonts w:hint="eastAsia" w:ascii="宋体" w:hAnsi="宋体" w:eastAsia="宋体" w:cs="宋体"/>
          <w:kern w:val="0"/>
          <w:sz w:val="24"/>
          <w:szCs w:val="24"/>
          <w:lang w:val="en-US" w:eastAsia="zh-CN" w:bidi="ar"/>
        </w:rPr>
      </w:pPr>
    </w:p>
    <w:p w14:paraId="57BBFE01">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4.健康的饮水：</w:t>
      </w:r>
    </w:p>
    <w:p w14:paraId="65ED99BE">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白开水是最佳选择。可以适量饮用清淡的绿茶（富含儿茶素），但避免过浓。</w:t>
      </w:r>
    </w:p>
    <w:p w14:paraId="761A0EC1">
      <w:pPr>
        <w:keepNext w:val="0"/>
        <w:keepLines w:val="0"/>
        <w:widowControl/>
        <w:suppressLineNumbers w:val="0"/>
        <w:jc w:val="both"/>
        <w:rPr>
          <w:rFonts w:hint="eastAsia" w:ascii="宋体" w:hAnsi="宋体" w:eastAsia="宋体" w:cs="宋体"/>
          <w:kern w:val="0"/>
          <w:sz w:val="24"/>
          <w:szCs w:val="24"/>
          <w:lang w:val="en-US" w:eastAsia="zh-CN" w:bidi="ar"/>
        </w:rPr>
      </w:pPr>
    </w:p>
    <w:p w14:paraId="792B2C72">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根据治疗阶段的特别提醒：</w:t>
      </w:r>
    </w:p>
    <w:p w14:paraId="663D56F2">
      <w:pPr>
        <w:keepNext w:val="0"/>
        <w:keepLines w:val="0"/>
        <w:widowControl/>
        <w:suppressLineNumbers w:val="0"/>
        <w:jc w:val="both"/>
        <w:rPr>
          <w:rFonts w:hint="eastAsia" w:ascii="宋体" w:hAnsi="宋体" w:eastAsia="宋体" w:cs="宋体"/>
          <w:kern w:val="0"/>
          <w:sz w:val="24"/>
          <w:szCs w:val="24"/>
          <w:lang w:val="en-US" w:eastAsia="zh-CN" w:bidi="ar"/>
        </w:rPr>
      </w:pPr>
    </w:p>
    <w:p w14:paraId="29799C86">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手术（膀胱切除术）后：初期饮食需从流质、半流质逐步过渡，少食多餐，避免腹胀。长期来看，根治性膀胱切除+尿流改道术后，需注意预防尿液酸中毒，可能需要多食碱性食物（如蔬菜水果），并遵医嘱定期监测。</w:t>
      </w:r>
    </w:p>
    <w:p w14:paraId="72510B82">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化疗/放疗期间：可能伴有恶心、呕吐、食欲不振、味觉改变。此时饮食目标是 “保证营养摄入” ，应选择清淡、易消化、高蛋白的食物，少食多餐。可尝试改变食物性状（如做成糊、羹）。必要时使用营养补充剂，并咨询临床营养师。</w:t>
      </w:r>
    </w:p>
    <w:p w14:paraId="3780A54E">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膀胱灌注期间：灌注当天可适当减少饮水以避免尿频不适，但其他时间仍需保证充足饮水。</w:t>
      </w:r>
    </w:p>
    <w:p w14:paraId="0BB01598">
      <w:pPr>
        <w:keepNext w:val="0"/>
        <w:keepLines w:val="0"/>
        <w:widowControl/>
        <w:suppressLineNumbers w:val="0"/>
        <w:jc w:val="both"/>
        <w:rPr>
          <w:rFonts w:hint="eastAsia" w:ascii="宋体" w:hAnsi="宋体" w:eastAsia="宋体" w:cs="宋体"/>
          <w:kern w:val="0"/>
          <w:sz w:val="24"/>
          <w:szCs w:val="24"/>
          <w:lang w:val="en-US" w:eastAsia="zh-CN" w:bidi="ar"/>
        </w:rPr>
      </w:pPr>
    </w:p>
    <w:p w14:paraId="6CA29BC8">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总结与行动建议：</w:t>
      </w:r>
    </w:p>
    <w:p w14:paraId="2D34E1C3">
      <w:pPr>
        <w:keepNext w:val="0"/>
        <w:keepLines w:val="0"/>
        <w:widowControl/>
        <w:suppressLineNumbers w:val="0"/>
        <w:jc w:val="both"/>
        <w:rPr>
          <w:rFonts w:hint="eastAsia" w:ascii="宋体" w:hAnsi="宋体" w:eastAsia="宋体" w:cs="宋体"/>
          <w:kern w:val="0"/>
          <w:sz w:val="24"/>
          <w:szCs w:val="24"/>
          <w:lang w:val="en-US" w:eastAsia="zh-CN" w:bidi="ar"/>
        </w:rPr>
      </w:pPr>
    </w:p>
    <w:p w14:paraId="4CAD9B02">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1.戒烟限酒，保证饮水：这是两条铁的纪律。</w:t>
      </w:r>
    </w:p>
    <w:p w14:paraId="1DC8811B">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2.遵循“彩虹饮食”原则：让您的餐盘色彩丰富，多吃不同颜色的蔬菜水果。</w:t>
      </w:r>
    </w:p>
    <w:p w14:paraId="43E53A70">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3.均衡适度：不必对某种食物极端恐惧，除非医生明确禁止。关键在于整体饮食模式的健康。</w:t>
      </w:r>
    </w:p>
    <w:p w14:paraId="1FE41C85">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4.个体化调整：注意观察身体对食物的反应，特别是在治疗期间，根据症状（如膀胱刺激、胃肠道反应）灵活调整。</w:t>
      </w:r>
    </w:p>
    <w:p w14:paraId="645E69D8">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5.咨询专业人士：最可靠的饮食方案，应来自您的主治医生或医院的 临床营养科。他们可以根据您的具体病情、治疗方案和营养状况，提供最个体化的指导。</w:t>
      </w:r>
    </w:p>
    <w:p w14:paraId="4A3730BF">
      <w:pPr>
        <w:keepNext w:val="0"/>
        <w:keepLines w:val="0"/>
        <w:widowControl/>
        <w:suppressLineNumbers w:val="0"/>
        <w:jc w:val="both"/>
        <w:rPr>
          <w:rFonts w:hint="eastAsia" w:ascii="宋体" w:hAnsi="宋体" w:eastAsia="宋体" w:cs="宋体"/>
          <w:kern w:val="0"/>
          <w:sz w:val="24"/>
          <w:szCs w:val="24"/>
          <w:lang w:val="en-US" w:eastAsia="zh-CN" w:bidi="ar"/>
        </w:rPr>
      </w:pPr>
    </w:p>
    <w:p w14:paraId="4450484E">
      <w:pPr>
        <w:keepNext w:val="0"/>
        <w:keepLines w:val="0"/>
        <w:widowControl/>
        <w:suppressLineNumbers w:val="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请记住，良好的营养是身体对抗疾病、完成治疗和加速康复的基石。祝您饮食顺利，康复良好！</w:t>
      </w:r>
    </w:p>
    <w:p w14:paraId="611E1F93">
      <w:pPr>
        <w:keepNext w:val="0"/>
        <w:keepLines w:val="0"/>
        <w:widowControl/>
        <w:numPr>
          <w:ilvl w:val="0"/>
          <w:numId w:val="0"/>
        </w:numPr>
        <w:suppressLineNumbers w:val="0"/>
        <w:ind w:left="0" w:leftChars="0" w:firstLine="0" w:firstLineChars="0"/>
        <w:jc w:val="both"/>
        <w:rPr>
          <w:rFonts w:hint="eastAsia" w:ascii="宋体" w:hAnsi="宋体" w:eastAsia="宋体" w:cs="宋体"/>
          <w:kern w:val="0"/>
          <w:sz w:val="28"/>
          <w:szCs w:val="28"/>
          <w:lang w:val="en-US" w:eastAsia="zh-CN" w:bidi="ar"/>
        </w:rPr>
      </w:pPr>
    </w:p>
    <w:p w14:paraId="7AE3FA00">
      <w:pPr>
        <w:keepNext w:val="0"/>
        <w:keepLines w:val="0"/>
        <w:widowControl/>
        <w:numPr>
          <w:ilvl w:val="0"/>
          <w:numId w:val="0"/>
        </w:numPr>
        <w:suppressLineNumbers w:val="0"/>
        <w:ind w:left="0" w:leftChars="0" w:firstLine="0" w:firstLineChars="0"/>
        <w:jc w:val="both"/>
        <w:rPr>
          <w:rFonts w:hint="eastAsia" w:ascii="宋体" w:hAnsi="宋体" w:eastAsia="宋体" w:cs="宋体"/>
          <w:kern w:val="0"/>
          <w:sz w:val="28"/>
          <w:szCs w:val="28"/>
          <w:highlight w:val="red"/>
          <w:lang w:val="en-US" w:eastAsia="zh-CN" w:bidi="ar"/>
        </w:rPr>
      </w:pPr>
      <w:r>
        <w:rPr>
          <w:rFonts w:hint="eastAsia" w:ascii="宋体" w:hAnsi="宋体" w:eastAsia="宋体" w:cs="宋体"/>
          <w:kern w:val="0"/>
          <w:sz w:val="28"/>
          <w:szCs w:val="28"/>
          <w:highlight w:val="red"/>
          <w:lang w:val="en-US" w:eastAsia="zh-CN" w:bidi="ar"/>
        </w:rPr>
        <w:t>4.</w:t>
      </w:r>
      <w:r>
        <w:rPr>
          <w:rFonts w:hint="eastAsia" w:ascii="宋体" w:hAnsi="宋体" w:eastAsia="宋体" w:cs="宋体"/>
          <w:kern w:val="0"/>
          <w:sz w:val="28"/>
          <w:szCs w:val="28"/>
          <w:highlight w:val="red"/>
          <w:lang w:val="en-US" w:eastAsia="zh-CN" w:bidi="ar"/>
        </w:rPr>
        <w:t>男性膀胱癌症状的早期表现</w:t>
      </w:r>
    </w:p>
    <w:p w14:paraId="6512477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对于男性膀胱癌，早期发现至关重要，因为早期（非肌层浸润性）膀胱癌的治疗效果非常好。其早期症状相对明确，但有一个核心特点：可能不引起疼痛，且时有时无，容易被忽视或误认为“上火”而延误就医。</w:t>
      </w:r>
    </w:p>
    <w:p w14:paraId="0AF93406">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00067F03">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以下是男性膀胱癌最常见的早期表现，请务必牢记：</w:t>
      </w:r>
    </w:p>
    <w:p w14:paraId="665614F6">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最核心、最典型的早期信号（占80%以上）</w:t>
      </w:r>
    </w:p>
    <w:p w14:paraId="569BAB5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无痛性肉眼血尿</w:t>
      </w:r>
    </w:p>
    <w:p w14:paraId="2B7A0F6C">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这是膀胱癌最首要、最关键的警报。</w:t>
      </w:r>
    </w:p>
    <w:p w14:paraId="05BE63AA">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“无痛”：排尿时通常没有疼痛或烧灼感。正因为不疼，很多人会掉以轻心。</w:t>
      </w:r>
    </w:p>
    <w:p w14:paraId="4BEF0F6F">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“肉眼”：眼睛可以直接看到尿液颜色异常。颜色可能呈：</w:t>
      </w:r>
    </w:p>
    <w:p w14:paraId="7369C89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洗肉水样（淡红色）</w:t>
      </w:r>
    </w:p>
    <w:p w14:paraId="068B160B">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粉红色</w:t>
      </w:r>
    </w:p>
    <w:p w14:paraId="13FAAC9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浓茶色</w:t>
      </w:r>
    </w:p>
    <w:p w14:paraId="63D6EFFC">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甚至鲜红色，严重时可有血块。</w:t>
      </w:r>
    </w:p>
    <w:p w14:paraId="67002FC0">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“间歇性”：这是最大的“陷阱”。血尿可能今天出现，明天或过几天就自行消失了。但这绝不代表问题解决了，肿瘤可能仍在生长。这种间歇性会给人“好了”的假象，导致延误数月甚至更久。</w:t>
      </w:r>
    </w:p>
    <w:p w14:paraId="01EF33D3">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其他可能出现的早期伴随症状</w:t>
      </w:r>
    </w:p>
    <w:p w14:paraId="29615707">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这些症状可能单独出现，但更多时候是与血尿同时或交替出现：</w:t>
      </w:r>
    </w:p>
    <w:p w14:paraId="1F4297D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1.膀胱刺激症状（易被误诊为感染）</w:t>
      </w:r>
    </w:p>
    <w:p w14:paraId="007D0E68">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尿频（排尿次数明显增多）</w:t>
      </w:r>
    </w:p>
    <w:p w14:paraId="2B445A31">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尿急（一有尿意就憋不住）</w:t>
      </w:r>
    </w:p>
    <w:p w14:paraId="2AAAC63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尿痛（排尿时有灼热或刺痛感）</w:t>
      </w:r>
    </w:p>
    <w:p w14:paraId="79A7703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关键区别：普通的膀胱炎经抗感染治疗后，这些症状会很快消失。如果经规范消炎治疗后，症状（尤其伴有血尿时）仍持续或反复，必须警惕膀胱癌可能。</w:t>
      </w:r>
    </w:p>
    <w:p w14:paraId="0C97B9EC">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7F1F0328">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2.排尿异常或梗阻</w:t>
      </w:r>
    </w:p>
    <w:p w14:paraId="173F13C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排尿费力、尿线变细、排尿等待。</w:t>
      </w:r>
    </w:p>
    <w:p w14:paraId="5668085E">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感觉排尿不尽。</w:t>
      </w:r>
    </w:p>
    <w:p w14:paraId="5BD12A3C">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这些症状在早期可能不明显，当肿瘤长在膀胱颈口或前列腺附近时较易出现。</w:t>
      </w:r>
    </w:p>
    <w:p w14:paraId="3C74DCCB">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0B85E26F">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3.腰部或下背部酸胀</w:t>
      </w:r>
    </w:p>
    <w:p w14:paraId="39FC344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如果肿瘤位于输尿管口附近，引起一侧肾脏的尿液引流不畅（肾积水），可能导致患侧腰部酸胀不适。这是一个需要警惕的信号。</w:t>
      </w:r>
    </w:p>
    <w:p w14:paraId="432CA5BB">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4152D64B">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总结与重要提示</w:t>
      </w:r>
    </w:p>
    <w:p w14:paraId="39F35F4E">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“无痛性间歇肉眼血尿”是头号警报：只要出现过一次，无论后来是否消失，都必须去泌尿外科彻底检查。</w:t>
      </w:r>
    </w:p>
    <w:p w14:paraId="0724C9EA">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2.不要自我诊断：切勿自行判断为“上火”、“肾炎”或“前列腺炎”而服用药物，掩盖病情。</w:t>
      </w:r>
    </w:p>
    <w:p w14:paraId="74484837">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3.检查是关键：早期诊断依靠 泌尿系统B超、尿常规、CT尿路成像（CTU） 以及诊断金标准——膀胱镜检查。</w:t>
      </w:r>
    </w:p>
    <w:p w14:paraId="2781EC0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4.预后良好：只要在早期（肿瘤尚未侵犯肌肉层）通过微创手术（经尿道膀胱肿瘤电切术）切除，后续配合规律的膀胱灌注治疗和严密的复查，绝大多数患者可以长期生存，保持正常生活。</w:t>
      </w:r>
    </w:p>
    <w:p w14:paraId="43065651">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请记住：膀胱不是一个“沉默”的器官，它通过血尿向我们发出了清晰的早期警报。重视这个信号，就是抓住了最佳的治疗时机。</w:t>
      </w:r>
    </w:p>
    <w:p w14:paraId="5783CA33">
      <w:pPr>
        <w:keepNext w:val="0"/>
        <w:keepLines w:val="0"/>
        <w:widowControl/>
        <w:numPr>
          <w:ilvl w:val="0"/>
          <w:numId w:val="0"/>
        </w:numPr>
        <w:suppressLineNumbers w:val="0"/>
        <w:ind w:leftChars="0"/>
        <w:jc w:val="both"/>
        <w:rPr>
          <w:rFonts w:hint="eastAsia" w:ascii="宋体" w:hAnsi="宋体" w:eastAsia="宋体" w:cs="宋体"/>
          <w:kern w:val="0"/>
          <w:sz w:val="28"/>
          <w:szCs w:val="28"/>
          <w:highlight w:val="red"/>
          <w:lang w:val="en-US" w:eastAsia="zh-CN" w:bidi="ar"/>
        </w:rPr>
      </w:pPr>
    </w:p>
    <w:p w14:paraId="5717F60B">
      <w:pPr>
        <w:keepNext w:val="0"/>
        <w:keepLines w:val="0"/>
        <w:widowControl/>
        <w:numPr>
          <w:ilvl w:val="0"/>
          <w:numId w:val="0"/>
        </w:numPr>
        <w:suppressLineNumbers w:val="0"/>
        <w:ind w:left="0" w:leftChars="0" w:firstLine="0" w:firstLineChars="0"/>
        <w:jc w:val="both"/>
        <w:rPr>
          <w:rFonts w:hint="eastAsia" w:ascii="宋体" w:hAnsi="宋体" w:eastAsia="宋体" w:cs="宋体"/>
          <w:kern w:val="0"/>
          <w:sz w:val="28"/>
          <w:szCs w:val="28"/>
          <w:highlight w:val="red"/>
          <w:lang w:val="en-US" w:eastAsia="zh-CN" w:bidi="ar"/>
        </w:rPr>
      </w:pPr>
      <w:r>
        <w:rPr>
          <w:rFonts w:hint="eastAsia" w:ascii="宋体" w:hAnsi="宋体" w:eastAsia="宋体" w:cs="宋体"/>
          <w:kern w:val="0"/>
          <w:sz w:val="28"/>
          <w:szCs w:val="28"/>
          <w:highlight w:val="red"/>
          <w:lang w:val="en-US" w:eastAsia="zh-CN" w:bidi="ar"/>
        </w:rPr>
        <w:t>5.</w:t>
      </w:r>
      <w:r>
        <w:rPr>
          <w:rFonts w:hint="eastAsia" w:ascii="宋体" w:hAnsi="宋体" w:eastAsia="宋体" w:cs="宋体"/>
          <w:kern w:val="0"/>
          <w:sz w:val="28"/>
          <w:szCs w:val="28"/>
          <w:highlight w:val="red"/>
          <w:lang w:val="en-US" w:eastAsia="zh-CN" w:bidi="ar"/>
        </w:rPr>
        <w:t>膀胱癌复发率高吗？怎么预防复发？</w:t>
      </w:r>
    </w:p>
    <w:p w14:paraId="009F510B">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这是一个至关重要的问题，也是所有膀胱癌患者和医生在治疗后会持续关注的核心。直接回答您：</w:t>
      </w:r>
    </w:p>
    <w:p w14:paraId="39093086">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10BFF37A">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膀胱癌的复发率确实比较高，尤其是非肌层浸润性膀胱癌，但复发不等于扩散或无法控制。 通过一套科学、系统的预防策略，可以显著降低复发风险，实现长期“无瘤生存”。</w:t>
      </w:r>
    </w:p>
    <w:p w14:paraId="19BBCC2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51DC2438">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下面我将详细解释复发率和具体的预防方法。</w:t>
      </w:r>
    </w:p>
    <w:p w14:paraId="74B97156">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5F0AB45E">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一、膀胱癌复发率高吗？</w:t>
      </w:r>
    </w:p>
    <w:p w14:paraId="72DD793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77F0EB56">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答案是：取决于初始肿瘤的类型和风险分级。</w:t>
      </w:r>
    </w:p>
    <w:p w14:paraId="48A9AF94">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66D28AEE">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1.非肌层浸润性膀胱癌（NMIBC，占初诊患者的75%）：</w:t>
      </w:r>
    </w:p>
    <w:p w14:paraId="3042415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复发率很高：术后5年内复发率在 30%-80% 之间。</w:t>
      </w:r>
    </w:p>
    <w:p w14:paraId="44011BF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为什么高？ 这是因为膀胱的尿路上皮接触相同的致癌环境（称为“场效应”），并且手术（TURBT）只能切除肉眼可见的肿瘤，无法清除微观的、不可见的“种子”细胞。</w:t>
      </w:r>
    </w:p>
    <w:p w14:paraId="33167152">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关键点：复发大多仍然是非浸润性的，可以通过再次微创手术和灌注治疗有效控制。高复发率 ≠ 高死亡率。</w:t>
      </w:r>
    </w:p>
    <w:p w14:paraId="4EEF28FF">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3FD027D4">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2.肌层浸润性膀胱癌（MIBC）：</w:t>
      </w:r>
    </w:p>
    <w:p w14:paraId="09E14F9B">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经过根治性膀胱切除术后，局部复发率相对较低（约10%-20%），但远处转移（如肺、肝、骨）的风险更高，是影响生存的主要威胁。</w:t>
      </w:r>
    </w:p>
    <w:p w14:paraId="24A37CE0">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总结： 对于占大多数的NMIBC患者，“与复发共存，并有效管理它”是长期治疗的主题。</w:t>
      </w:r>
    </w:p>
    <w:p w14:paraId="4FC2871B">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7628BE2E">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二、如何预防复发？（三位一体的核心策略）</w:t>
      </w:r>
    </w:p>
    <w:p w14:paraId="1B16E021">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预防复发是一个需要医患紧密配合、长期坚持的系统工程。核心策略包括：</w:t>
      </w:r>
    </w:p>
    <w:p w14:paraId="309F35DB">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08A695DB">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第一支柱：严格的、终身的定期复查（监测）</w:t>
      </w:r>
    </w:p>
    <w:p w14:paraId="1A10081D">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这是预防复发的基石，目的是“早发现、早处理”。</w:t>
      </w:r>
    </w:p>
    <w:p w14:paraId="0B03D591">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w:t>
      </w:r>
      <w:r>
        <w:rPr>
          <w:rFonts w:hint="default" w:ascii="宋体" w:hAnsi="宋体" w:eastAsia="宋体" w:cs="宋体"/>
          <w:kern w:val="0"/>
          <w:sz w:val="24"/>
          <w:szCs w:val="24"/>
          <w:lang w:val="en-US" w:eastAsia="zh-CN" w:bidi="ar"/>
        </w:rPr>
        <w:t>膀胱镜检查：金标准。术后前2年，通常每3-6个月一次；2-5年内，每6-12个月一次；5年后每年一次。医生直接用镜子观察膀胱内壁，是最直接的方法。</w:t>
      </w:r>
    </w:p>
    <w:p w14:paraId="7AD6689D">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w:t>
      </w:r>
      <w:r>
        <w:rPr>
          <w:rFonts w:hint="default" w:ascii="宋体" w:hAnsi="宋体" w:eastAsia="宋体" w:cs="宋体"/>
          <w:kern w:val="0"/>
          <w:sz w:val="24"/>
          <w:szCs w:val="24"/>
          <w:lang w:val="en-US" w:eastAsia="zh-CN" w:bidi="ar"/>
        </w:rPr>
        <w:t>尿脱落细胞学检查：检查尿液中是否有癌细胞。</w:t>
      </w:r>
    </w:p>
    <w:p w14:paraId="00A7F26A">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w:t>
      </w:r>
      <w:r>
        <w:rPr>
          <w:rFonts w:hint="default" w:ascii="宋体" w:hAnsi="宋体" w:eastAsia="宋体" w:cs="宋体"/>
          <w:kern w:val="0"/>
          <w:sz w:val="24"/>
          <w:szCs w:val="24"/>
          <w:lang w:val="en-US" w:eastAsia="zh-CN" w:bidi="ar"/>
        </w:rPr>
        <w:t>影像学检查：如泌尿系统B超、CT尿路成像（CTU），用于检查上尿路（肾、输尿管）有无肿瘤，以及有无远处转移。</w:t>
      </w:r>
    </w:p>
    <w:p w14:paraId="456A5492">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必须遵医嘱：绝不能因为感觉良好或害怕检查而中断复查。</w:t>
      </w:r>
    </w:p>
    <w:p w14:paraId="4CD09AF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26BB34C2">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第二支柱：规范的术后辅助治疗（降低风险）</w:t>
      </w:r>
    </w:p>
    <w:p w14:paraId="56978D42">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主要针对NMIBC患者，手术后立即开始。</w:t>
      </w:r>
    </w:p>
    <w:p w14:paraId="29F637D1">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w:t>
      </w:r>
      <w:r>
        <w:rPr>
          <w:rFonts w:hint="default" w:ascii="宋体" w:hAnsi="宋体" w:eastAsia="宋体" w:cs="宋体"/>
          <w:kern w:val="0"/>
          <w:sz w:val="24"/>
          <w:szCs w:val="24"/>
          <w:lang w:val="en-US" w:eastAsia="zh-CN" w:bidi="ar"/>
        </w:rPr>
        <w:t>术后膀胱灌注治疗：</w:t>
      </w:r>
    </w:p>
    <w:p w14:paraId="644BF28A">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灌注化疗（如丝裂霉素、表柔比星等）：在术后早期（通常术后24小时内开始）进行，旨在杀灭术中可能脱落的肿瘤细胞。适用于中低危患者。</w:t>
      </w:r>
    </w:p>
    <w:p w14:paraId="5530C45A">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w:t>
      </w:r>
      <w:r>
        <w:rPr>
          <w:rFonts w:hint="default" w:ascii="宋体" w:hAnsi="宋体" w:eastAsia="宋体" w:cs="宋体"/>
          <w:kern w:val="0"/>
          <w:sz w:val="24"/>
          <w:szCs w:val="24"/>
          <w:lang w:val="en-US" w:eastAsia="zh-CN" w:bidi="ar"/>
        </w:rPr>
        <w:t>灌注免疫治疗——卡介苗（BCG）：这是预防中高危NMIBC复发和进展的“王牌”药物。它能激发膀胱的免疫反应来攻击残余肿瘤细胞。需要按计划完成一个完整的疗程（通常为初始诱导+维持灌注）。</w:t>
      </w:r>
    </w:p>
    <w:p w14:paraId="25093572">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52ADB82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第三支柱：健康的生活方式调整（去除诱因）</w:t>
      </w:r>
    </w:p>
    <w:p w14:paraId="0B31BD9A">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这是患者自己能主导的最重要部分。</w:t>
      </w:r>
    </w:p>
    <w:p w14:paraId="53621D22">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1.彻底戒烟：这是最重要、最有效的措施！ 吸烟是膀胱癌的首要危险因素，持续吸烟会使复发风险翻倍甚至更高。</w:t>
      </w:r>
    </w:p>
    <w:p w14:paraId="431F412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2.大量饮水：每天保证2升以上的饮水量（心肾功能正常者）。充足饮水能稀释尿液中的致癌物，减少其与膀胱黏膜的接触时间和浓度。</w:t>
      </w:r>
    </w:p>
    <w:p w14:paraId="4B4823E4">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3.均衡饮食：</w:t>
      </w:r>
    </w:p>
    <w:p w14:paraId="64A61778">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多摄入：新鲜蔬菜水果（特别是富含抗氧化剂的十字花科蔬菜、番茄、浆果等）。</w:t>
      </w:r>
    </w:p>
    <w:p w14:paraId="6C03E4CE">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限制：红肉和加工肉类（火腿、香肠等）。</w:t>
      </w:r>
    </w:p>
    <w:p w14:paraId="43A25D3C">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避免：可能含有害物质的食物。</w:t>
      </w:r>
    </w:p>
    <w:p w14:paraId="693B3C81">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4.避免职业暴露：如果工作中接触染料、化工品等，务必做好职业防护。</w:t>
      </w:r>
    </w:p>
    <w:p w14:paraId="14D43571">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5.谨慎使用药物：长期服用某些镇痛药（如非那西丁）可能增加风险，用药需咨询医生。</w:t>
      </w:r>
    </w:p>
    <w:p w14:paraId="42F71B73">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总结与心态调整</w:t>
      </w:r>
    </w:p>
    <w:p w14:paraId="1487EC2C">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00157C87">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1.接受“慢性病”管理模式：对于NMIBC，要像管理高血压、糖尿病一样，将其视为一个需要长期监测和管理的慢性病。</w:t>
      </w:r>
    </w:p>
    <w:p w14:paraId="05D7AD41">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2.信任并配合您的医疗团队：严格执行复查和治疗计划。</w:t>
      </w:r>
    </w:p>
    <w:p w14:paraId="3DB78D5B">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3.掌握主动权：在生活方式上积极作为，戒烟和喝水是您手中最有力的武器。</w:t>
      </w:r>
    </w:p>
    <w:p w14:paraId="6CA08E0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4.不必过度焦虑：即使复发，只要在定期复查中发现，绝大多数仍处于早期，有成熟有效的治疗方法。</w:t>
      </w:r>
    </w:p>
    <w:p w14:paraId="11D380A7">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75FCBDE0">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请记住，您不是在独自战斗。通过科学监测 + 规范治疗 + 健康生活三管齐下，可以最大限度地控制膀胱癌，维持良好的生活质量，并实现长期生存。务必与您的主治医生保持沟通，制定个性化的随访和预防计划。</w:t>
      </w:r>
    </w:p>
    <w:p w14:paraId="365EC1D2">
      <w:pPr>
        <w:keepNext w:val="0"/>
        <w:keepLines w:val="0"/>
        <w:widowControl/>
        <w:numPr>
          <w:ilvl w:val="0"/>
          <w:numId w:val="0"/>
        </w:numPr>
        <w:suppressLineNumbers w:val="0"/>
        <w:spacing w:before="0" w:beforeAutospacing="1" w:after="0" w:afterAutospacing="1"/>
        <w:ind w:left="0" w:leftChars="0" w:firstLine="0" w:firstLineChars="0"/>
        <w:jc w:val="both"/>
        <w:rPr>
          <w:rFonts w:hint="eastAsia"/>
          <w:sz w:val="28"/>
          <w:szCs w:val="28"/>
          <w:highlight w:val="red"/>
          <w:lang w:val="en-US" w:eastAsia="zh-CN"/>
        </w:rPr>
      </w:pPr>
      <w:r>
        <w:rPr>
          <w:rFonts w:hint="eastAsia" w:asciiTheme="minorHAnsi" w:hAnsiTheme="minorHAnsi" w:eastAsiaTheme="minorEastAsia" w:cstheme="minorBidi"/>
          <w:kern w:val="2"/>
          <w:sz w:val="28"/>
          <w:szCs w:val="28"/>
          <w:highlight w:val="red"/>
          <w:lang w:val="en-US" w:eastAsia="zh-CN" w:bidi="ar-SA"/>
        </w:rPr>
        <w:t>6.</w:t>
      </w:r>
      <w:r>
        <w:rPr>
          <w:rFonts w:hint="eastAsia"/>
          <w:sz w:val="28"/>
          <w:szCs w:val="28"/>
          <w:highlight w:val="red"/>
          <w:lang w:val="en-US" w:eastAsia="zh-CN"/>
        </w:rPr>
        <w:t>膀胱癌术后灌注治疗有什么副作用？要注意什么？</w:t>
      </w:r>
    </w:p>
    <w:p w14:paraId="4A81A9A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膀胱癌术后膀胱灌注治疗是预防非肌层浸润性膀胱癌（NMIBC）复发和进展的关键手段。了解其副作用和注意事项，可以帮助您更好地配合治疗、减轻不适，并确保治疗安全有效。</w:t>
      </w:r>
    </w:p>
    <w:p w14:paraId="45DEF09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灌注治疗主要分为两种：化疗药物灌注（如丝裂霉素、表柔比星、吉西他滨等）和免疫药物灌注（主要是卡介苗，BCG）。它们的副作用有所不同。</w:t>
      </w:r>
    </w:p>
    <w:p w14:paraId="70379BF8">
      <w:pPr>
        <w:keepNext w:val="0"/>
        <w:keepLines w:val="0"/>
        <w:widowControl/>
        <w:numPr>
          <w:ilvl w:val="0"/>
          <w:numId w:val="0"/>
        </w:numPr>
        <w:suppressLineNumbers w:val="0"/>
        <w:spacing w:before="0" w:beforeAutospacing="1" w:after="0" w:afterAutospacing="1"/>
        <w:ind w:leftChars="0"/>
        <w:jc w:val="both"/>
        <w:rPr>
          <w:rFonts w:hint="default"/>
          <w:lang w:val="en-US" w:eastAsia="zh-CN"/>
        </w:rPr>
      </w:pPr>
    </w:p>
    <w:p w14:paraId="5EF6259C">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lang w:val="en-US" w:eastAsia="zh-CN"/>
        </w:rPr>
        <w:t xml:space="preserve"> </w:t>
      </w:r>
      <w:r>
        <w:rPr>
          <w:rFonts w:hint="default" w:ascii="宋体" w:hAnsi="宋体" w:eastAsia="宋体" w:cs="宋体"/>
          <w:kern w:val="0"/>
          <w:sz w:val="24"/>
          <w:szCs w:val="24"/>
          <w:lang w:val="en-US" w:eastAsia="zh-CN" w:bidi="ar"/>
        </w:rPr>
        <w:t>一、常见副作用（反应）</w:t>
      </w:r>
    </w:p>
    <w:p w14:paraId="7D369563">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2EDFDB0D">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1. 化疗药物灌注的副作用（通常较轻，以局部刺激为主）</w:t>
      </w:r>
    </w:p>
    <w:p w14:paraId="27987E43">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膀胱刺激症状（化学性膀胱炎）：最常见。</w:t>
      </w:r>
    </w:p>
    <w:p w14:paraId="15F73E9C">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表现：尿频、尿急、尿痛、排尿时有烧灼感，或下腹部/膀胱区不适、坠胀感。</w:t>
      </w:r>
    </w:p>
    <w:p w14:paraId="7D381E14">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原因：药物对膀胱黏膜的化学刺激。</w:t>
      </w:r>
    </w:p>
    <w:p w14:paraId="3E1D9B32">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特点：通常发生在灌注后几小时内，持续1-3天逐渐缓解。</w:t>
      </w:r>
    </w:p>
    <w:p w14:paraId="62115518">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血尿：尿液可能再次出现淡红色或血丝，通常短暂。</w:t>
      </w:r>
    </w:p>
    <w:p w14:paraId="5DA2DD0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全身反应：非常少见且轻微，可能有轻度乏力、恶心。</w:t>
      </w:r>
    </w:p>
    <w:p w14:paraId="015C521F">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其他：少数可能出现皮疹、手掌或脚掌脱皮（手足综合征，少见）。</w:t>
      </w:r>
    </w:p>
    <w:p w14:paraId="3E024ED7">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179D86F8">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2.卡介苗（BCG）灌注的副作用（通常更强烈，可能引起全身免疫反应）</w:t>
      </w:r>
    </w:p>
    <w:p w14:paraId="70DD4EE2">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BCG通过激发免疫系统起作用，因此除了局部刺激，还可能有“流感样”全身反应。</w:t>
      </w:r>
    </w:p>
    <w:p w14:paraId="4DD6770B">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局部刺激症状：与化疗药物类似，但可能更明显、持续时间更长。</w:t>
      </w:r>
    </w:p>
    <w:p w14:paraId="20AD0E2E">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全身反应（“BCG反应”）：</w:t>
      </w:r>
    </w:p>
    <w:p w14:paraId="62BE89AA">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流感样症状：发热（通常在灌注后几小时至24小时内出现，多为低热，38.5℃以下）、乏力、肌肉关节酸痛、畏寒。这是身体产生免疫反应的常见表现。</w:t>
      </w:r>
    </w:p>
    <w:p w14:paraId="0603FB5F">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睾丸/前列腺炎：男性患者可能出现睾丸疼痛、肿胀或前列腺区域不适。</w:t>
      </w:r>
    </w:p>
    <w:p w14:paraId="4A93302C">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血尿：比化疗药物更常见，可能更明显。</w:t>
      </w:r>
    </w:p>
    <w:p w14:paraId="3B6E654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严重但罕见的副作用（需立即就医）：</w:t>
      </w:r>
    </w:p>
    <w:p w14:paraId="2C873846">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w:t>
      </w:r>
      <w:r>
        <w:rPr>
          <w:rFonts w:hint="default" w:ascii="宋体" w:hAnsi="宋体" w:eastAsia="宋体" w:cs="宋体"/>
          <w:kern w:val="0"/>
          <w:sz w:val="24"/>
          <w:szCs w:val="24"/>
          <w:lang w:val="en-US" w:eastAsia="zh-CN" w:bidi="ar"/>
        </w:rPr>
        <w:t>持续高热（超过38.5℃，且不退）。</w:t>
      </w:r>
    </w:p>
    <w:p w14:paraId="26326DA2">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w:t>
      </w:r>
      <w:r>
        <w:rPr>
          <w:rFonts w:hint="default" w:ascii="宋体" w:hAnsi="宋体" w:eastAsia="宋体" w:cs="宋体"/>
          <w:kern w:val="0"/>
          <w:sz w:val="24"/>
          <w:szCs w:val="24"/>
          <w:lang w:val="en-US" w:eastAsia="zh-CN" w:bidi="ar"/>
        </w:rPr>
        <w:t>严重全身不适，如剧烈寒战。</w:t>
      </w:r>
    </w:p>
    <w:p w14:paraId="637E072E">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w:t>
      </w:r>
      <w:r>
        <w:rPr>
          <w:rFonts w:hint="default" w:ascii="宋体" w:hAnsi="宋体" w:eastAsia="宋体" w:cs="宋体"/>
          <w:kern w:val="0"/>
          <w:sz w:val="24"/>
          <w:szCs w:val="24"/>
          <w:lang w:val="en-US" w:eastAsia="zh-CN" w:bidi="ar"/>
        </w:rPr>
        <w:t>肉芽肿性前列腺炎或附睾炎。</w:t>
      </w:r>
    </w:p>
    <w:p w14:paraId="59DA6EF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w:t>
      </w:r>
      <w:r>
        <w:rPr>
          <w:rFonts w:hint="default" w:ascii="宋体" w:hAnsi="宋体" w:eastAsia="宋体" w:cs="宋体"/>
          <w:kern w:val="0"/>
          <w:sz w:val="24"/>
          <w:szCs w:val="24"/>
          <w:lang w:val="en-US" w:eastAsia="zh-CN" w:bidi="ar"/>
        </w:rPr>
        <w:t>BCG全身感染（播散性BCG感染）：极其罕见但非常严重，可导致肺炎、肝炎、骨髓炎等，表现为持续高热、咳嗽、黄疸、骨痛等。</w:t>
      </w:r>
    </w:p>
    <w:p w14:paraId="3D03051C">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10FD72D3">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二、灌注期间及灌注后的重要注意事项</w:t>
      </w:r>
    </w:p>
    <w:p w14:paraId="349A938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6636E8F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为了最大程度发挥疗效并减少副作用，请严格遵守以下医嘱和注意事项：</w:t>
      </w:r>
    </w:p>
    <w:p w14:paraId="632EC8AD">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3A55464C">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灌注前准备：</w:t>
      </w:r>
    </w:p>
    <w:p w14:paraId="0CDB7763">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1.排空膀胱：治疗前尽量排空小便，以利于药物在膀胱内充分停留。</w:t>
      </w:r>
    </w:p>
    <w:p w14:paraId="635E519F">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2.适当饮水：治疗前2-4小时开始控制饮水，避免治疗时因尿意过强而无法保留药物。</w:t>
      </w:r>
    </w:p>
    <w:p w14:paraId="0E610090">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35540CA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灌注后关键操作（直接影响疗效）：</w:t>
      </w:r>
    </w:p>
    <w:p w14:paraId="6B122228">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w:t>
      </w:r>
      <w:r>
        <w:rPr>
          <w:rFonts w:hint="eastAsia" w:ascii="宋体" w:hAnsi="宋体" w:eastAsia="宋体" w:cs="宋体"/>
          <w:kern w:val="0"/>
          <w:sz w:val="24"/>
          <w:szCs w:val="24"/>
          <w:lang w:val="en-US" w:eastAsia="zh-CN" w:bidi="ar"/>
        </w:rPr>
        <w:t>.</w:t>
      </w:r>
      <w:r>
        <w:rPr>
          <w:rFonts w:hint="default" w:ascii="宋体" w:hAnsi="宋体" w:eastAsia="宋体" w:cs="宋体"/>
          <w:kern w:val="0"/>
          <w:sz w:val="24"/>
          <w:szCs w:val="24"/>
          <w:lang w:val="en-US" w:eastAsia="zh-CN" w:bidi="ar"/>
        </w:rPr>
        <w:t>变换体位：灌注后，医生会要求您在躺椅上每15-30分钟变换一次体位（如左侧卧、平躺、右侧卧、俯卧）。这是为了让药物与膀胱各个壁充分接触，尤其是顶壁。</w:t>
      </w:r>
    </w:p>
    <w:p w14:paraId="40105BE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2.严格保留药物：药物需在膀胱内保留 1-2小时（具体时间遵医嘱）。这是治疗起效的必要时间，请尽量忍耐。</w:t>
      </w:r>
    </w:p>
    <w:p w14:paraId="421FDE4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3.排尿注意：</w:t>
      </w:r>
    </w:p>
    <w:p w14:paraId="14E1931F">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到时间后，第一次排尿务必在马桶内进行。因为排出的尿液中含有药物，需避免溅到皮肤或眼睛。女性患者应坐下排尿，以防飞溅。</w:t>
      </w:r>
    </w:p>
    <w:p w14:paraId="64507C74">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排尿后，应立即用大量清水冲洗马桶，并彻底洗手和会阴部。</w:t>
      </w:r>
    </w:p>
    <w:p w14:paraId="498E52B9">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建议在治疗后6小时内，每次排尿都采取上述防护措施。</w:t>
      </w:r>
    </w:p>
    <w:p w14:paraId="492862A3">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3278045E">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生活与自我管理注意事项：</w:t>
      </w:r>
    </w:p>
    <w:p w14:paraId="53F25B63">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1.大量饮水，但“错时”进行：</w:t>
      </w:r>
    </w:p>
    <w:p w14:paraId="061B8726">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灌注后的 头1-2小时（药物保留期间）不要饮水，以免稀释药物或过早产生尿意。</w:t>
      </w:r>
    </w:p>
    <w:p w14:paraId="4069D50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完成首次排尿后，应开始大量饮水（每天至少2升），以促进药物代谢、稀释尿液、减轻刺激症状。</w:t>
      </w:r>
    </w:p>
    <w:p w14:paraId="1BD87ED4">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2.观察并记录症状：记录排尿感受、体温、有无血尿等，复诊时告知医生。</w:t>
      </w:r>
    </w:p>
    <w:p w14:paraId="420A88D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3.区分正常反应与危险信号：</w:t>
      </w:r>
    </w:p>
    <w:p w14:paraId="29DA6F7B">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正常/可耐受：轻度尿频尿急、轻微血尿、低热（&lt;38.5℃）且一天内自行消退、轻度乏力。</w:t>
      </w:r>
    </w:p>
    <w:p w14:paraId="01463B2C">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需联系医生：剧烈膀胱疼痛无法忍受、持续高热（&gt;38.5℃）、严重血尿（有大量血块）、寒战、全身皮疹、关节剧痛、呼吸困难等。出现这些症状，应立即就医。</w:t>
      </w:r>
    </w:p>
    <w:p w14:paraId="506063DA">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4.性生活和避孕：</w:t>
      </w:r>
    </w:p>
    <w:p w14:paraId="5C82B6E7">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治疗期间及治疗后一周内，建议使用安全套，因为药物可能通过精液或阴道分泌物影响伴侣。</w:t>
      </w:r>
    </w:p>
    <w:p w14:paraId="69DDB208">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 xml:space="preserve">  BCG灌注期间，禁止无保护的性生活。</w:t>
      </w:r>
    </w:p>
    <w:p w14:paraId="2129A41D">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5.坚持完成疗程：灌注治疗是一个完整的计划（如：每周1次，连续6周的诱导治疗，之后是长达1-3年的维持治疗）。不要因为暂时的副作用而自行中断，应与医生沟通调整方案，而非放弃。</w:t>
      </w:r>
    </w:p>
    <w:p w14:paraId="2FC0B2DF">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6.与医生充分沟通：治疗前告知医生您的所有健康状况（如活动性结核、免疫缺陷、尿路感染等，尤其是BCG治疗的禁忌症）。治疗中及时反馈副作用，医生可以通过调整药物剂量、给药速度、或使用对症药物（如止痛药、解热药）来帮助您更好地耐受。</w:t>
      </w:r>
    </w:p>
    <w:p w14:paraId="09363948">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总结</w:t>
      </w:r>
    </w:p>
    <w:p w14:paraId="25536308">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膀胱灌注治疗是预防复发的有力武器，其副作用大多是可控、可预期且暂时的。成功的秘诀在于 “充分知情、严格遵守、及时沟通” 。通过积极的配合和良好的医患沟通，绝大多数患者都能顺利完成整个疗程，并从中获得显著的防复发益处。请务必与您的主治医生和护士团队保持紧密联系。</w:t>
      </w:r>
    </w:p>
    <w:p w14:paraId="54E94A3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5752DFB0">
      <w:pPr>
        <w:keepNext w:val="0"/>
        <w:keepLines w:val="0"/>
        <w:widowControl/>
        <w:numPr>
          <w:ilvl w:val="0"/>
          <w:numId w:val="0"/>
        </w:numPr>
        <w:suppressLineNumbers w:val="0"/>
        <w:ind w:leftChars="0"/>
        <w:jc w:val="both"/>
        <w:rPr>
          <w:rFonts w:hint="default" w:ascii="宋体" w:hAnsi="宋体" w:eastAsia="宋体" w:cs="宋体"/>
          <w:kern w:val="0"/>
          <w:sz w:val="28"/>
          <w:szCs w:val="28"/>
          <w:highlight w:val="red"/>
          <w:lang w:val="en-US" w:eastAsia="zh-CN" w:bidi="ar"/>
        </w:rPr>
      </w:pPr>
      <w:r>
        <w:rPr>
          <w:rFonts w:hint="eastAsia" w:ascii="宋体" w:hAnsi="宋体" w:eastAsia="宋体" w:cs="宋体"/>
          <w:kern w:val="0"/>
          <w:sz w:val="28"/>
          <w:szCs w:val="28"/>
          <w:highlight w:val="red"/>
          <w:lang w:val="en-US" w:eastAsia="zh-CN" w:bidi="ar"/>
        </w:rPr>
        <w:t>7.</w:t>
      </w:r>
      <w:r>
        <w:rPr>
          <w:rFonts w:hint="default" w:ascii="宋体" w:hAnsi="宋体" w:eastAsia="宋体" w:cs="宋体"/>
          <w:kern w:val="0"/>
          <w:sz w:val="28"/>
          <w:szCs w:val="28"/>
          <w:highlight w:val="red"/>
          <w:lang w:val="en-US" w:eastAsia="zh-CN" w:bidi="ar"/>
        </w:rPr>
        <w:t>70多岁老人膀胱癌适合手术吗</w:t>
      </w:r>
      <w:r>
        <w:rPr>
          <w:rFonts w:hint="eastAsia" w:ascii="宋体" w:hAnsi="宋体" w:eastAsia="宋体" w:cs="宋体"/>
          <w:kern w:val="0"/>
          <w:sz w:val="28"/>
          <w:szCs w:val="28"/>
          <w:highlight w:val="red"/>
          <w:lang w:val="en-US" w:eastAsia="zh-CN" w:bidi="ar"/>
        </w:rPr>
        <w:t>？</w:t>
      </w:r>
    </w:p>
    <w:p w14:paraId="588B490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这是一个非常关键且常见的问题。答案是：70多岁的老人患膀胱癌，完全有接受手术的可能，但“是否适合”不取决于年龄本身，而取决于一个全面的、个体化的评估。</w:t>
      </w:r>
    </w:p>
    <w:p w14:paraId="649BE86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简单地说，年龄不是手术的绝对禁区，但需要更审慎的评估。 现代医学更关注的是 “生理年龄”而非“实际年龄” ，即老人的整体身体状况、器官功能以及肿瘤的具体情况。</w:t>
      </w:r>
    </w:p>
    <w:p w14:paraId="27F1D2C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以下是决定手术与否的核心评估维度和决策思路：</w:t>
      </w:r>
    </w:p>
    <w:p w14:paraId="2C7A594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0304554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一、手术决策的金字塔：三大评估维度</w:t>
      </w:r>
    </w:p>
    <w:p w14:paraId="108CAA7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决定是否手术、做什么手术，医生主要从以下三个方面综合考量：</w:t>
      </w:r>
    </w:p>
    <w:p w14:paraId="197586F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4EEDA2A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1.肿瘤情况（这是决定治疗目标的根本）</w:t>
      </w:r>
    </w:p>
    <w:p w14:paraId="1BCC71E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分期与分级：</w:t>
      </w:r>
    </w:p>
    <w:p w14:paraId="2F48C15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非肌层浸润性膀胱癌（NMIBC）：这类肿瘤通常采用 经尿道膀胱肿瘤电切术（TURBT）。这是一种微创手术，通过尿道进入，没有体表切口，创伤小、恢复快。对于绝大多数能耐受麻醉的70多岁老人，TURBT通常是首选且安全有效的治疗方式。 后续可能需要进行膀胱灌注治疗。</w:t>
      </w:r>
    </w:p>
    <w:p w14:paraId="327CB2A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肌层浸润性膀胱癌（MIBC）或高风险NMIBC：这时需要考虑 根治性膀胱切除术（切除整个膀胱+周围淋巴结，男性可能包括前列腺，女性可能包括子宫附件）。这是一个大手术，决策需格外谨慎。</w:t>
      </w:r>
    </w:p>
    <w:p w14:paraId="6107C85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0BB5F49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2.患者的全身状况与器官功能（这是评估手术风险的核心）</w:t>
      </w:r>
    </w:p>
    <w:p w14:paraId="2C978A4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医生会进行一系列评估：</w:t>
      </w:r>
    </w:p>
    <w:p w14:paraId="5E3E514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心肺功能：心脏是否能承受麻醉和手术？肺功能如何？常需做心电图、心脏超声、肺功能测试。</w:t>
      </w:r>
    </w:p>
    <w:p w14:paraId="3827900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肾功能：手术（尤其是根治术）对肾脏有影响，术前肾功能必须达标。</w:t>
      </w:r>
    </w:p>
    <w:p w14:paraId="6ACB633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营养状况：有无贫血、低蛋白血症？营养良好的老人恢复更快。</w:t>
      </w:r>
    </w:p>
    <w:p w14:paraId="3483186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合并症：是否患有高血压、糖尿病、冠心病、慢性肺病等？这些疾病控制得是否稳定？</w:t>
      </w:r>
    </w:p>
    <w:p w14:paraId="2AB2932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日常生活能力：老人能否自理、散步、上下楼？这是评估其生理储备和康复潜力的直观指标。</w:t>
      </w:r>
    </w:p>
    <w:p w14:paraId="00723BE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认知与精神状况：能否理解并配合治疗？</w:t>
      </w:r>
    </w:p>
    <w:p w14:paraId="54219BF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6A74614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3.患者及家属的意愿与支持系统</w:t>
      </w:r>
    </w:p>
    <w:p w14:paraId="400E895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治疗目标：是追求根治，还是以控制症状、提高生活质量为主？</w:t>
      </w:r>
    </w:p>
    <w:p w14:paraId="2F65384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对风险的接受度：能否接受大手术可能带来的并发症风险？</w:t>
      </w:r>
    </w:p>
    <w:p w14:paraId="0AE2E28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家庭支持：术后需要家人精心的护理和支持，家庭照护能力非常重要。</w:t>
      </w:r>
    </w:p>
    <w:p w14:paraId="530A245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1DE9492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w:t>
      </w:r>
    </w:p>
    <w:p w14:paraId="7C69C7D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二、如果无法进行根治性大手术，有哪些替代方案？</w:t>
      </w:r>
    </w:p>
    <w:p w14:paraId="2C2EA84B">
      <w:pPr>
        <w:keepNext w:val="0"/>
        <w:keepLines w:val="0"/>
        <w:widowControl/>
        <w:numPr>
          <w:ilvl w:val="0"/>
          <w:numId w:val="0"/>
        </w:numPr>
        <w:suppressLineNumbers w:val="0"/>
        <w:ind w:leftChars="0" w:firstLine="480" w:firstLineChars="20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对于身体状况不适合或不愿接受根治性膀胱切除术的高龄患者，仍有多种有效选择：</w:t>
      </w:r>
    </w:p>
    <w:p w14:paraId="556DBA7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65A6E49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1.保留膀胱的综合治疗：</w:t>
      </w:r>
    </w:p>
    <w:p w14:paraId="7BAC636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最大限度的TURBT：尽可能彻底地切除可见肿瘤。</w:t>
      </w:r>
    </w:p>
    <w:p w14:paraId="583E261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联合放化疗：对于肌层浸润性癌，这是一种成熟的保留膀胱方案，疗效与根治术相当，但对身体条件有一定要求。</w:t>
      </w:r>
    </w:p>
    <w:p w14:paraId="25D6404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2.微创/姑息性手术：</w:t>
      </w:r>
    </w:p>
    <w:p w14:paraId="27DD5CD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对于引起出血、梗阻等症状的肿瘤，可以进行 姑息性TURBT，以减轻症状、提高生活质量为目标。</w:t>
      </w:r>
    </w:p>
    <w:p w14:paraId="0BC141E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3.药物治疗：</w:t>
      </w:r>
    </w:p>
    <w:p w14:paraId="78A15F8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全身治疗：如果肿瘤已转移或风险极高，可采用免疫治疗、靶向治疗或化疗（需评估肾功能和全身状况）。</w:t>
      </w:r>
    </w:p>
    <w:p w14:paraId="0ED77A9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膀胱灌注治疗：主要用于TURBT术后预防复发。</w:t>
      </w:r>
    </w:p>
    <w:p w14:paraId="4B394E4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15F58F9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给患者家属的行动建议：</w:t>
      </w:r>
    </w:p>
    <w:p w14:paraId="54B7998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7FBFCE5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寻求多学科团队（MDT）诊疗：这是最重要的第一步。应前往有能力开展MDT的医院（通常是三甲医院泌尿外科），由泌尿外科医生、肿瘤内科医生、放疗科医生、麻醉科医生、影像科医生等共同会诊，为老人制定最个性化的方案。</w:t>
      </w:r>
    </w:p>
    <w:p w14:paraId="648B715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2.全面配合评估：带老人完成医生要求的所有检查（心、肺、肾、营养等），为决策提供客观依据。</w:t>
      </w:r>
    </w:p>
    <w:p w14:paraId="4873724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3.坦诚沟通：与主治医生深入探讨不同方案的 预期疗效、具体风险、对生活质量的影响以及后续护理要求。</w:t>
      </w:r>
    </w:p>
    <w:p w14:paraId="3D92B7A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4.尊重老人意愿：在充分了解信息的基础上，结合老人的价值观和生活目标，共同做出决定。</w:t>
      </w:r>
    </w:p>
    <w:p w14:paraId="70A1395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总结：</w:t>
      </w:r>
    </w:p>
    <w:p w14:paraId="526AAD7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对于70多岁的膀胱癌老人，“一刀切”地说能或不能手术都是不科学的。通过现代医学的 精细化评估和多学科协作，完全有可能为老人找到 创伤最小、获益最大、最符合其整体状况的治疗路径。请务必与专业的医疗团队密切合作，为老人争取最佳的治疗机会和生活质量。</w:t>
      </w:r>
    </w:p>
    <w:p w14:paraId="0F07674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7C119815">
      <w:pPr>
        <w:numPr>
          <w:ilvl w:val="0"/>
          <w:numId w:val="0"/>
        </w:numPr>
        <w:rPr>
          <w:rFonts w:hint="eastAsia"/>
          <w:b/>
          <w:bCs/>
          <w:sz w:val="28"/>
          <w:szCs w:val="28"/>
          <w:highlight w:val="red"/>
          <w:lang w:eastAsia="zh-CN"/>
        </w:rPr>
      </w:pPr>
      <w:r>
        <w:rPr>
          <w:rFonts w:hint="eastAsia"/>
          <w:b/>
          <w:bCs/>
          <w:sz w:val="28"/>
          <w:szCs w:val="28"/>
          <w:highlight w:val="red"/>
          <w:lang w:val="en-US" w:eastAsia="zh-CN"/>
        </w:rPr>
        <w:t>8.</w:t>
      </w:r>
      <w:r>
        <w:rPr>
          <w:rFonts w:hint="eastAsia"/>
          <w:b/>
          <w:bCs/>
          <w:sz w:val="28"/>
          <w:szCs w:val="28"/>
          <w:highlight w:val="red"/>
          <w:lang w:eastAsia="zh-CN"/>
        </w:rPr>
        <w:t>70多岁膀胱癌怎么治疗方案？</w:t>
      </w:r>
    </w:p>
    <w:p w14:paraId="668D6E1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对于70多岁的膀胱癌患者，治疗方案必须个体化制定，需要综合权衡三大核心因素：1. 肿瘤的具体情况（分期、分级、类型）；2. 患者的全身身体状况（器官功能、体能状态）；3. 患者及家属的治疗意愿和生活质量期望。</w:t>
      </w:r>
    </w:p>
    <w:p w14:paraId="77076C4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年龄本身不是决定治疗方案的唯一标准，但高龄往往意味着可能需要更精细地平衡疗效与风险。</w:t>
      </w:r>
    </w:p>
    <w:p w14:paraId="49912E8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以下是基于不同情况的分析和治疗思路框架，最终方案务必由泌尿外科、肿瘤内科、放疗科等多学科团队与患者及家属共同商讨决定。</w:t>
      </w:r>
    </w:p>
    <w:p w14:paraId="6BC5482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第一步：明确诊断与全面评估（这是所有决策的基础）</w:t>
      </w:r>
    </w:p>
    <w:p w14:paraId="61846DF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肿瘤分期与分级：非肌层浸润性膀胱癌（NMIBC，早期，占多数）：肿瘤未侵犯肌肉层。肌层浸润性膀胱癌（MIBC）：肿瘤已侵犯肌肉层。 高级别还是低级别。</w:t>
      </w:r>
    </w:p>
    <w:p w14:paraId="261864B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患者身体状况评估：重要脏器功能：心、肺、肝、肾功能是否能耐受手术、麻醉或化疗。体能状态评分：常用ECOG评分（04分），01分通常表示体力较好，能耐受积极治疗；2分以上则需更谨慎。合并症：是否有严重的心脑血管疾病、糖尿病、慢性阻塞性肺病等。</w:t>
      </w:r>
    </w:p>
    <w:p w14:paraId="316AE65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第二步：根据分期和身体状况制定治疗方案</w:t>
      </w:r>
    </w:p>
    <w:p w14:paraId="6501D88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情况一：非肌层浸润性膀胱癌（早期）目标：保留膀胱，预防复发和进展。首选治疗：经尿道膀胱肿瘤电切术。这是微创手术，通过尿道切除肿瘤，对身体打击小，非常适合高龄患者。</w:t>
      </w:r>
    </w:p>
    <w:p w14:paraId="410AA66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术后灌注治疗（降低复发风险）：低危患者：术后单次即刻灌注化疗。 中高危患者：需进行规律灌注（化疗药或卡介苗）。卡介苗灌注效果最好，但可能引起发热、膀胱刺激等副作用，需评估患者耐受性。如果无法耐受，可选用化疗药物灌注。 密切随访：定期膀胱镜复查是关键。</w:t>
      </w:r>
    </w:p>
    <w:p w14:paraId="5E158AD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情况二：肌层浸润性膀胱癌（核心决策点）</w:t>
      </w:r>
    </w:p>
    <w:p w14:paraId="3649962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这是治疗的关键和难点，有以下几种路径：路径A：根治性治疗（追求治愈）—— 适用于身体状况良好（ECOG 01分）的患者1.  标准方案：新辅助化疗 + 根治性膀胱切除术。这是最有可能治愈的方案。挑战：需评估患者对以顺铂为基础的化疗的耐受性（对肾功能、听力、体力要求高）。如果肾功能不佳，可考虑改用卡铂或吉西他滨单药等替代方案。 手术方式：可选择开放手术或腹腔镜/机器人辅助微创手术（创伤小、恢复快，对高龄者可能更有优势）。 尿流改道：与患者充分沟通。 回肠膀胱术：需腹壁造口佩戴造口袋，手术相对简单，并发症少。 原位新膀胱术：生活质量高，但手术更复杂、耗时更长，对患者肾功能、肠道功能、学习排尿能力要求高，需严格筛选。</w:t>
      </w:r>
    </w:p>
    <w:p w14:paraId="2809CF3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保膀胱综合治疗： 方案：最大限度电切术 + 同步放化疗。 适用：适用于肿瘤较小、单发、无肾积水，且患者强烈希望保留膀胱，或因合并症无法耐受大手术，但能耐受放疗者。优势：避免了膀胱切除和尿流改道。 风险：严格的终身随访，仍有复发和进展风险，失败后需行“补救性膀胱切除”。</w:t>
      </w:r>
    </w:p>
    <w:p w14:paraId="2A21C56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路径B：降低强度的治疗（平衡疗效与风险）—— 适用于身体状况中等（ECOG 2分）或有明显合并症的患者</w:t>
      </w:r>
    </w:p>
    <w:p w14:paraId="587F3C0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单纯根治性膀胱切除术（不加新辅助化疗）：如果评估后认为患者无法耐受化疗，但可耐受手术，可直接手术。</w:t>
      </w:r>
    </w:p>
    <w:p w14:paraId="5E226E0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放疗为主的治疗：单纯放疗或 放疗+同步增敏化疗（使用毒性较小的药物）。可作为无法手术患者的根治性替代方案，或用于缓解晚期患者的血尿、疼痛等症状。</w:t>
      </w:r>
    </w:p>
    <w:p w14:paraId="28558CA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免疫治疗：对于无法耐受化疗的患者，免疫检查点抑制剂（如帕博利珠单抗）可作为新辅助治疗或辅助治疗的选项之一，其毒性通常小于化疗。但需符合医保适应症。</w:t>
      </w:r>
    </w:p>
    <w:p w14:paraId="3D6E6E5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路径C：以缓解症状、提高生活质量为主的姑息治疗 —— 适用于身体状况差（ECOG 34分）、肿瘤广泛转移或治疗意愿以减轻痛苦为主的患者</w:t>
      </w:r>
    </w:p>
    <w:p w14:paraId="3614E54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处理严重症状：严重血尿：可采用姑息性放疗、介入栓塞或膀胱内灌注止血药物。 排尿困难/疼痛：可考虑姑息性经尿道肿瘤电切，以解除梗阻。</w:t>
      </w:r>
    </w:p>
    <w:p w14:paraId="7B31BBD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全身治疗： 免疫治疗或靶向治疗：根据基因检测结果选择，副作用相对可控。温和化疗：如吉西他滨单药等。</w:t>
      </w:r>
    </w:p>
    <w:p w14:paraId="7A8D7D9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最佳支持治疗：专业的疼痛管理、营养支持、心理关怀等。</w:t>
      </w:r>
    </w:p>
    <w:p w14:paraId="5D0C457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给患者和家属的核心建议1.  不要因年龄而放弃治疗：许多70多岁、身体状况良好的患者完全可以耐受并受益于积极治疗，实现长期生存甚至治愈。2. 寻求多学科团队诊疗：这是为高龄复杂患者制定最佳方案的关键。务必在大型医院的泌尿肿瘤中心或肿瘤多学科联合门诊就诊。3. 坦诚沟通：家属和患者需向医生清晰表达对治疗目标（是根治还是控制）、生活质量的期望以及对副作用的担忧。4.  全面评估重于年龄数字：医生会更关注您的“生理年龄”（实际器官功能）而非“日历年龄”。5.  重视支持治疗：无论选择何种方案，良好的营养、适度的活动、预防感染和心理支持都至关重要。</w:t>
      </w:r>
    </w:p>
    <w:p w14:paraId="40B5272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总结：70多岁膀胱癌患者的治疗是一场需要精细策划的“综合战役”。关键在于通过全面评估，在 “根治肿瘤的潜力” 与 “患者身体的承受力” 之间找到最佳平衡点。请务必与经验丰富的医疗团队紧密合作，做出最明智的决策。</w:t>
      </w:r>
    </w:p>
    <w:p w14:paraId="6B4798C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49EDE757">
      <w:pPr>
        <w:numPr>
          <w:ilvl w:val="0"/>
          <w:numId w:val="0"/>
        </w:numPr>
        <w:rPr>
          <w:rFonts w:hint="eastAsia"/>
          <w:sz w:val="28"/>
          <w:szCs w:val="28"/>
          <w:highlight w:val="red"/>
          <w:lang w:eastAsia="zh-CN"/>
        </w:rPr>
      </w:pPr>
      <w:r>
        <w:rPr>
          <w:rFonts w:hint="eastAsia" w:ascii="宋体" w:hAnsi="宋体" w:eastAsia="宋体" w:cs="宋体"/>
          <w:kern w:val="0"/>
          <w:sz w:val="28"/>
          <w:szCs w:val="28"/>
          <w:highlight w:val="red"/>
          <w:lang w:val="en-US" w:eastAsia="zh-CN" w:bidi="ar"/>
        </w:rPr>
        <w:t>9.</w:t>
      </w:r>
      <w:r>
        <w:rPr>
          <w:rFonts w:hint="eastAsia"/>
          <w:b/>
          <w:bCs/>
          <w:sz w:val="28"/>
          <w:szCs w:val="28"/>
          <w:highlight w:val="red"/>
          <w:lang w:eastAsia="zh-CN"/>
        </w:rPr>
        <w:t>膀胱癌容易骨转移吗？</w:t>
      </w:r>
    </w:p>
    <w:p w14:paraId="59F2F399">
      <w:pPr>
        <w:numPr>
          <w:ilvl w:val="0"/>
          <w:numId w:val="0"/>
        </w:numPr>
        <w:rPr>
          <w:rFonts w:hint="eastAsia"/>
          <w:lang w:eastAsia="zh-CN"/>
        </w:rPr>
      </w:pPr>
      <w:r>
        <w:rPr>
          <w:rFonts w:hint="eastAsia"/>
          <w:lang w:eastAsia="zh-CN"/>
        </w:rPr>
        <w:t>这是一个非常重要的问题。总的来说，与肺癌、乳腺癌、前列腺癌相比，膀胱癌发生骨转移的几率相对较低，但确实会发生，尤其是在晚期或高级别肿瘤中。</w:t>
      </w:r>
    </w:p>
    <w:p w14:paraId="4933138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下面是详细的分析：</w:t>
      </w:r>
    </w:p>
    <w:p w14:paraId="7D6250E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总体转移规律与常见部位</w:t>
      </w:r>
    </w:p>
    <w:p w14:paraId="5A46F07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膀胱癌最常见的转移途径是 淋巴转移 和 血行转移。</w:t>
      </w:r>
    </w:p>
    <w:p w14:paraId="67250EE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最常见转移部位：淋巴结、肺、肝、骨。</w:t>
      </w:r>
    </w:p>
    <w:p w14:paraId="73BFB92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骨转移的发生率：在发生远处转移的膀胱癌患者中，约25%40%会出现骨转移。这意味着在整体膀胱癌患者中，骨转移并非最高发的转移类型，但在晚期患者中是一个需要警惕的常见问题。</w:t>
      </w:r>
    </w:p>
    <w:p w14:paraId="437733C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哪些情况下的膀胱癌更容易发生骨转移？</w:t>
      </w:r>
    </w:p>
    <w:p w14:paraId="12081AB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分期晚：肌层浸润性膀胱癌（T2期及以上）比非肌层浸润性膀胱癌发生远处转移（包括骨转移）的风险高得多。</w:t>
      </w:r>
    </w:p>
    <w:p w14:paraId="7BC3A49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高级别肿瘤：细胞分化差、恶性程度高的肿瘤（高级别尿路上皮癌）更具侵袭性。</w:t>
      </w:r>
    </w:p>
    <w:p w14:paraId="565F28D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淋巴结阳性：如果盆腔淋巴结已有癌细胞转移，那么通过血液循环发生远处骨转移的风险会显著增加。</w:t>
      </w:r>
    </w:p>
    <w:p w14:paraId="2728920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病理亚型：某些特殊的膀胱癌亚型，如肉瘤样分化、小细胞癌等，侵袭性更强，更容易早期发生远处转移。</w:t>
      </w:r>
    </w:p>
    <w:p w14:paraId="792FD58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骨转移的特点和常见部位</w:t>
      </w:r>
    </w:p>
    <w:p w14:paraId="6FAA3EE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常见部位：膀胱癌骨转移最常发生在 中轴骨，如脊柱（特别是胸椎和腰椎）、骨盆、肋骨。这些部位血供丰富，癌细胞容易“定居”。</w:t>
      </w:r>
    </w:p>
    <w:p w14:paraId="388AE71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症状：骨转移可能引起：</w:t>
      </w:r>
    </w:p>
    <w:p w14:paraId="135A64E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疼痛：持续、进行性加重的骨痛，夜间尤甚，休息不缓解。</w:t>
      </w:r>
    </w:p>
    <w:p w14:paraId="5D7A768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病理性骨折：骨质被破坏后，轻微外力甚至日常活动即可导致骨折。</w:t>
      </w:r>
    </w:p>
    <w:p w14:paraId="3792F5D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脊髓压迫：如果转移灶在脊柱，可能压迫脊髓，导致背部剧痛、下肢无力、麻木，甚至大小便失禁，这是肿瘤急症，需立即处理。</w:t>
      </w:r>
    </w:p>
    <w:p w14:paraId="1BA420E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高钙血症：骨质破坏导致血钙升高，可引起恶心、呕吐、嗜睡、意识模糊等。</w:t>
      </w:r>
    </w:p>
    <w:p w14:paraId="4EF1FE3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如何发现和诊断骨转移？</w:t>
      </w:r>
    </w:p>
    <w:p w14:paraId="79462A5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影像学检查：</w:t>
      </w:r>
    </w:p>
    <w:p w14:paraId="213ABEA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全身骨扫描：是筛查骨转移最常用的初步手段，灵敏度高。</w:t>
      </w:r>
    </w:p>
    <w:p w14:paraId="64E869D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CT或MRI：对特定疼痛部位进行CT或MRI扫描，可以更清晰地显示骨质破坏的细节和软组织侵犯情况。</w:t>
      </w:r>
    </w:p>
    <w:p w14:paraId="198C6A2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PETCT：在评估全身转移（包括骨转移）方面更精确，能同时显示代谢活性，但价格昂贵。</w:t>
      </w:r>
    </w:p>
    <w:p w14:paraId="62E2DBC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确诊：有时需要通过骨穿刺活检取得病理，以最终确诊是否为膀胱癌转移。</w:t>
      </w:r>
    </w:p>
    <w:p w14:paraId="48C37E8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 发生骨转移后的治疗</w:t>
      </w:r>
    </w:p>
    <w:p w14:paraId="6268D4E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一旦发生骨转移，意味着疾病进入晚期（IV期），治疗目标是控制病情、缓解症状、提高生活质量、延长生存期。治疗是综合性的：</w:t>
      </w:r>
    </w:p>
    <w:p w14:paraId="3F0F8D9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全身治疗：</w:t>
      </w:r>
    </w:p>
    <w:p w14:paraId="3EDD027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化疗：仍是基础治疗方案。</w:t>
      </w:r>
    </w:p>
    <w:p w14:paraId="08DF338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免疫治疗（PD1/PDL1抑制剂）：如帕博利珠单抗、阿替利珠单抗等，已成为晚期膀胱癌的重要选择。</w:t>
      </w:r>
    </w:p>
    <w:p w14:paraId="5C15733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抗体药物偶联物：如恩诺单抗、戈沙妥珠单抗，用于化疗和免疫治疗失败后的患者。</w:t>
      </w:r>
    </w:p>
    <w:p w14:paraId="12B1749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靶向治疗：针对特定基因突变（如FGFR）的患者。</w:t>
      </w:r>
    </w:p>
    <w:p w14:paraId="41EC5B0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针对骨转移的局部治疗：</w:t>
      </w:r>
    </w:p>
    <w:p w14:paraId="50B9541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双膦酸盐或地舒单抗：每月一次的注射，可强效抑制骨破坏、减少骨骼相关事件（如骨折）、缓解骨痛，是骨转移的标准治疗药物。</w:t>
      </w:r>
    </w:p>
    <w:p w14:paraId="45156A3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局部放疗：对疼痛剧烈的骨转移灶进行外照射放疗，是缓解骨痛非常有效的方法。</w:t>
      </w:r>
    </w:p>
    <w:p w14:paraId="39DF770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手术：如果发生或即将发生病理性骨折、脊柱不稳定或脊髓压迫，可能需要骨科手术进行固定或减压。</w:t>
      </w:r>
    </w:p>
    <w:p w14:paraId="3DB0430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止痛治疗：根据疼痛程度，规范使用止痛药（从非甾体抗炎药到阿片类药物）。</w:t>
      </w:r>
    </w:p>
    <w:p w14:paraId="7678BB8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总结膀胱癌会发生骨转移，虽然不是最高发，但在晚期患者中较为常见。</w:t>
      </w:r>
    </w:p>
    <w:p w14:paraId="04D714E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其风险与肿瘤分期、分级和淋巴结状态密切相关。</w:t>
      </w:r>
    </w:p>
    <w:p w14:paraId="5704425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骨转移的主要症状是骨痛，严重时可导致骨折和脊髓压迫等急症。</w:t>
      </w:r>
    </w:p>
    <w:p w14:paraId="46612E0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现代医学对骨转移有一系列有效的综合治疗手段，可以很好地控制病情、减轻痛苦。</w:t>
      </w:r>
    </w:p>
    <w:p w14:paraId="4ED530C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因此，对于肌层浸润性或高危的膀胱癌患者，治疗后的定期随访复查非常重要，其中就包括对骨转移的监测（如骨扫描）。一旦出现无法解释的持续骨痛，应立即告知医生进行检查。</w:t>
      </w:r>
    </w:p>
    <w:p w14:paraId="133EF86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55856BDA">
      <w:pPr>
        <w:rPr>
          <w:rFonts w:hint="eastAsia"/>
          <w:b/>
          <w:bCs/>
          <w:sz w:val="28"/>
          <w:szCs w:val="28"/>
          <w:highlight w:val="red"/>
        </w:rPr>
      </w:pPr>
      <w:r>
        <w:rPr>
          <w:rFonts w:hint="eastAsia" w:ascii="宋体" w:hAnsi="宋体" w:eastAsia="宋体" w:cs="宋体"/>
          <w:kern w:val="0"/>
          <w:sz w:val="28"/>
          <w:szCs w:val="28"/>
          <w:highlight w:val="red"/>
          <w:lang w:val="en-US" w:eastAsia="zh-CN" w:bidi="ar"/>
        </w:rPr>
        <w:t>10.</w:t>
      </w:r>
      <w:r>
        <w:rPr>
          <w:rFonts w:hint="eastAsia"/>
          <w:b/>
          <w:bCs/>
          <w:sz w:val="28"/>
          <w:szCs w:val="28"/>
          <w:highlight w:val="red"/>
        </w:rPr>
        <w:t>膀胱癌有哪些靶向药？</w:t>
      </w:r>
    </w:p>
    <w:p w14:paraId="2917AC0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膀胱癌的靶向治疗药物相对有限，目前主要针对晚期或转移性尿路上皮癌（膀胱癌最常见的类型）。靶向药通常用于特定基因突变或特定情况的患者，且必须在肿瘤科医生指导下，根据基因检测结果和病情阶段决定使用。</w:t>
      </w:r>
    </w:p>
    <w:p w14:paraId="00BE48F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以下是目前已获批准或临床上常用的膀胱癌靶向药物：</w:t>
      </w:r>
    </w:p>
    <w:p w14:paraId="643ACB6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1. 靶向FGFR的抑制剂</w:t>
      </w:r>
    </w:p>
    <w:p w14:paraId="197B191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厄达替尼（Erdafitinib）适用患者：用于治疗局部晚期或转移性尿路上皮癌，且肿瘤具有FGFR2或FGFR3基因突变的患者（需经过基因检测确认）。作用机制：抑制成纤维细胞生长因子受体（FGFR），阻断促进肿瘤生长的信号通路。备注：这是首个针对膀胱癌FGFR突变的靶向药，适用于含铂化疗失败后的患者。</w:t>
      </w:r>
    </w:p>
    <w:p w14:paraId="7722449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抗体药物偶联物（ADCs，兼具靶向和化疗作用）</w:t>
      </w:r>
    </w:p>
    <w:p w14:paraId="277E1FA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恩诺单抗（Enfortumab vedotin）适用患者：用于治疗局部晚期或转移性尿路上皮癌，且既往接受过含铂化疗和免疫治疗（PD1/PDL1抑制剂） 后病情进展的患者。作用机制：靶向细胞表面的Nectin4蛋白，携带化疗药物直接进入癌细胞。</w:t>
      </w:r>
    </w:p>
    <w:p w14:paraId="1D46E59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戈沙妥珠单抗（Sacituzumab govitecan适用患者：用于治疗局部晚期或转移性尿路上皮癌，且既往接受过含铂化疗和免疫治疗的患者。作用机制：靶向Trop2蛋白，携带拓扑异构酶抑制剂至癌细胞。</w:t>
      </w:r>
    </w:p>
    <w:p w14:paraId="66C1ED1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抗血管生成靶向药（多靶点抑制剂）</w:t>
      </w:r>
    </w:p>
    <w:p w14:paraId="27DB814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舒尼替尼（Sunitinib）、索凡替尼（Surufatinib）等适用患者：这些药物并非膀胱癌一线治疗，但在临床研究中尝试用于晚期患者的后续治疗，通常联合化疗或免疫治疗。作用机制：抑制肿瘤血管生成（如VEGFR靶点），切断肿瘤营养供应。</w:t>
      </w:r>
    </w:p>
    <w:p w14:paraId="2FAF37A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重要补充说明</w:t>
      </w:r>
    </w:p>
    <w:p w14:paraId="3CCC0D9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靶向药使用前提：</w:t>
      </w:r>
    </w:p>
    <w:p w14:paraId="10A38B1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大多数靶向药需通过基因检测（如FGFR突变、HER2扩增等）或生物标志物检测筛选适用人群。</w:t>
      </w:r>
    </w:p>
    <w:p w14:paraId="47EA15A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通常用于晚期转移性膀胱癌，且在传统治疗（如手术、化疗、免疫治疗）失败后。</w:t>
      </w:r>
    </w:p>
    <w:p w14:paraId="00EFEEB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联合治疗趋势：</w:t>
      </w:r>
    </w:p>
    <w:p w14:paraId="02661EC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rPr>
        <w:t xml:space="preserve">  </w:t>
      </w:r>
      <w:r>
        <w:rPr>
          <w:rFonts w:hint="eastAsia" w:ascii="宋体" w:hAnsi="宋体" w:eastAsia="宋体" w:cs="宋体"/>
          <w:kern w:val="0"/>
          <w:sz w:val="24"/>
          <w:szCs w:val="24"/>
          <w:lang w:val="en-US" w:eastAsia="zh-CN" w:bidi="ar"/>
        </w:rPr>
        <w:t xml:space="preserve"> 目前临床研究更多探索靶向药与免疫治疗（如PD1/PDL1抑制剂）或化疗的联合应用，以提高疗效。</w:t>
      </w:r>
    </w:p>
    <w:p w14:paraId="3CD0154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其他潜在靶点药物：</w:t>
      </w:r>
    </w:p>
    <w:p w14:paraId="6296662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HER2抑制剂（如曲妥珠单抗）：仅用于少数HER2阳性的膀胱癌患者，尚非常规应用。</w:t>
      </w:r>
    </w:p>
    <w:p w14:paraId="5AA2CAC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PARP抑制剂（如奥拉帕利）：在具有DNA修复基因突变（如BRCA）的患者中研究，但尚未成为标准治疗。</w:t>
      </w:r>
    </w:p>
    <w:p w14:paraId="3F1AC59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治疗建议流程</w:t>
      </w:r>
    </w:p>
    <w:p w14:paraId="567ED9C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明确病理与分期：通过膀胱镜活检、影像学（CT/MRI）确定癌症类型和分期。</w:t>
      </w:r>
    </w:p>
    <w:p w14:paraId="575B42E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基因检测：晚期患者建议进行二代测序（NGS），检测FGFR、HER2、MSI等靶点。</w:t>
      </w:r>
    </w:p>
    <w:p w14:paraId="3F3E15A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综合治疗方案：非肌层浸润性膀胱癌：以手术（经尿道膀胱肿瘤切除）和膀胱灌注为主。</w:t>
      </w:r>
    </w:p>
    <w:p w14:paraId="186FF25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肌层浸润性或转移性膀胱癌：手术、化疗（顺铂/吉西他滨等）、免疫治疗（如帕博利珠单抗）是基础。靶向药多在后续阶段根据基因结果选用。</w:t>
      </w:r>
    </w:p>
    <w:p w14:paraId="192C2EF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重要提示：以上信息仅供参考，具体用药必须由肿瘤专科医生根据患者全面情况制定方案。</w:t>
      </w:r>
    </w:p>
    <w:p w14:paraId="6FCC035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新药研发迅速，建议关注临床试验（如针对Nectin4、Trop2等靶点的新药）。</w:t>
      </w:r>
    </w:p>
    <w:p w14:paraId="53B8C73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如果您或家人正在面临膀胱癌治疗选择，请务必与主治医生深入沟通，并进行必要的基因检测，以确定是否适合靶向治疗。</w:t>
      </w:r>
    </w:p>
    <w:p w14:paraId="2F2499D6">
      <w:pPr>
        <w:rPr>
          <w:rFonts w:hint="eastAsia"/>
        </w:rPr>
      </w:pPr>
    </w:p>
    <w:p w14:paraId="6D43FBF8">
      <w:pPr>
        <w:rPr>
          <w:rFonts w:hint="eastAsia"/>
          <w:sz w:val="28"/>
          <w:szCs w:val="28"/>
          <w:highlight w:val="red"/>
          <w:lang w:val="en-US" w:eastAsia="zh-CN"/>
        </w:rPr>
      </w:pPr>
      <w:r>
        <w:rPr>
          <w:rFonts w:hint="eastAsia"/>
          <w:sz w:val="28"/>
          <w:szCs w:val="28"/>
          <w:highlight w:val="red"/>
          <w:lang w:val="en-US" w:eastAsia="zh-CN"/>
        </w:rPr>
        <w:t>11.卡介苗能治疗膀胱癌吗？</w:t>
      </w:r>
    </w:p>
    <w:p w14:paraId="45D88B2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这是一个非常重要且常见的问题。答案是：能，但仅限于特定类型和分期的膀胱癌，而不是所有膀胱癌。</w:t>
      </w:r>
    </w:p>
    <w:p w14:paraId="6BF7557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卡介苗（Bacillus CalmetteGuérin, BCG）是预防结核病的疫苗，但它在非肌层浸润性膀胱癌（NMIBC）的治疗中扮演着极其重要的角色，被认为是其一线免疫治疗药物。</w:t>
      </w:r>
    </w:p>
    <w:p w14:paraId="49C4BA3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下面为您详细解释：</w:t>
      </w:r>
    </w:p>
    <w:p w14:paraId="5E35557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适用情况：非肌层浸润性膀胱癌</w:t>
      </w:r>
    </w:p>
    <w:p w14:paraId="72F0E0D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什么是NMIBC：指癌细胞仅局限于膀胱黏膜层或黏膜下层，未侵犯到膀胱肌肉层。这是大约75%新发膀胱癌患者的初始诊断类型。</w:t>
      </w:r>
    </w:p>
    <w:p w14:paraId="2454C75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高危NMIBC：尤其是原位癌（CIS）、高级别Ta期和T1期肿瘤，术后复发和进展风险很高。卡介苗正是这些高危患者的标准治疗方案。</w:t>
      </w:r>
    </w:p>
    <w:p w14:paraId="40CA16F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治疗目的：预防复发和阻止进展</w:t>
      </w:r>
    </w:p>
    <w:p w14:paraId="4431EAA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主要目标：不是直接杀死已形成的肿瘤（手术已切除），而是通过激发局部免疫反应，清除残余的、肉眼看不见的癌细胞，并预防新肿瘤的形成。</w:t>
      </w:r>
    </w:p>
    <w:p w14:paraId="038638A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效果：对于高危患者，单纯手术切除后复发率可高达60%90%。使用卡介苗灌注后，可以将复发率降低约50%70%，并能显著降低肿瘤向肌层浸润性膀胱癌进展的风险。</w:t>
      </w:r>
    </w:p>
    <w:p w14:paraId="3187495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如何使用：膀胱灌注</w:t>
      </w:r>
    </w:p>
    <w:p w14:paraId="1DAD85B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过程：通过导尿管，将卡介苗（一种活的、减毒的牛型结核分枝杆菌）溶液直接灌入膀胱。</w:t>
      </w:r>
    </w:p>
    <w:p w14:paraId="3C9F4F1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rPr>
        <w:t xml:space="preserve">   </w:t>
      </w:r>
      <w:r>
        <w:rPr>
          <w:rFonts w:hint="eastAsia" w:ascii="宋体" w:hAnsi="宋体" w:eastAsia="宋体" w:cs="宋体"/>
          <w:kern w:val="0"/>
          <w:sz w:val="24"/>
          <w:szCs w:val="24"/>
          <w:lang w:val="en-US" w:eastAsia="zh-CN" w:bidi="ar"/>
        </w:rPr>
        <w:t>周期：通常为诱导治疗（术后开始，每周一次，连续6周），然后进行维持治疗（在后续的3、6、12、18、24个月等时间点，再进行一系列灌注），总疗程通常为13年。研究表明，维持治疗对长期疗效至关重要。</w:t>
      </w:r>
    </w:p>
    <w:p w14:paraId="5F90C2F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作用原理（为什么能抗癌？）</w:t>
      </w:r>
    </w:p>
    <w:p w14:paraId="396ACC7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卡介苗进入膀胱后，会吸引并激活人体自身的免疫细胞（如巨噬细胞、T淋巴细胞等） 聚集到膀胱壁。这些被强烈激活的免疫细胞不仅攻击卡介苗菌，还会“误伤”或识别并攻击具有相似表面抗原的膀胱癌细胞，从而产生强大的局部抗癌免疫效应。</w:t>
      </w:r>
    </w:p>
    <w:p w14:paraId="1CD27A2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 不适用的情况</w:t>
      </w:r>
    </w:p>
    <w:p w14:paraId="21C8C8F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肌层浸润性膀胱癌：癌细胞已侵犯膀胱肌肉层。此时，主要的治疗方法是根治性膀胱切除术、化疗、放疗或联合治疗。卡介苗对此类癌症无效。</w:t>
      </w:r>
    </w:p>
    <w:p w14:paraId="7AC5F3F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某些特殊情况：患者有活动性结核感染、严重免疫功能低下、或膀胱因手术/放疗有大面积损伤时，禁用卡介苗。</w:t>
      </w:r>
    </w:p>
    <w:p w14:paraId="03C3A68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对卡介苗无反应或复发：部分患者使用卡介苗后效果不佳或肿瘤复发，此时需要更换治疗方案，如使用吉西他滨等化疗药物进行膀胱灌注，或考虑根治性手术。</w:t>
      </w:r>
    </w:p>
    <w:p w14:paraId="78BC162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6. 可能的副作用</w:t>
      </w:r>
    </w:p>
    <w:p w14:paraId="6163A05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卡介苗灌注是一种强烈的免疫刺激，副作用较为常见，但大多轻微且可管理：</w:t>
      </w:r>
    </w:p>
    <w:p w14:paraId="647A358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常见：膀胱刺激症状（尿频、尿急、排尿疼痛）、血尿、流感样症状（低热、乏力）。</w:t>
      </w:r>
    </w:p>
    <w:p w14:paraId="4DB6E6D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严重但罕见：持续高烧、严重全身感染（如BCG败血症）、前列腺炎、肝炎等。一旦出现高烧不退等症状，需立即就医，并使用抗结核药物治疗。</w:t>
      </w:r>
    </w:p>
    <w:p w14:paraId="02F2A22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总结</w:t>
      </w:r>
    </w:p>
    <w:p w14:paraId="728DAEA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能治疗：卡介苗是高危非肌层浸润性膀胱癌术后预防复发和进展的“金标准”疗法。</w:t>
      </w:r>
    </w:p>
    <w:p w14:paraId="2BE557A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不能治疗：它不适用于已侵犯肌肉层的肌层浸润性膀胱癌，也不适用于所有膀胱癌患者。</w:t>
      </w:r>
    </w:p>
    <w:p w14:paraId="516D689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本质：它是一种局部免疫疗法，通过“唤醒”膀胱局部的免疫系统来对抗癌症。</w:t>
      </w:r>
    </w:p>
    <w:p w14:paraId="2EB52AC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因此，如果您或家人被诊断为膀胱癌，最关键的是明确病理分期和分级。医生会根据肿瘤侵犯的深度（T分期）和细胞的恶性程度（分级）来决定是否适合以及需要卡介苗治疗。</w:t>
      </w:r>
    </w:p>
    <w:p w14:paraId="306379A6">
      <w:pPr>
        <w:rPr>
          <w:rFonts w:hint="eastAsia"/>
          <w:b/>
          <w:bCs/>
          <w:sz w:val="24"/>
          <w:szCs w:val="32"/>
        </w:rPr>
      </w:pPr>
    </w:p>
    <w:p w14:paraId="31847BAE">
      <w:pPr>
        <w:rPr>
          <w:rFonts w:hint="eastAsia"/>
          <w:b/>
          <w:bCs/>
          <w:sz w:val="24"/>
          <w:szCs w:val="32"/>
        </w:rPr>
      </w:pPr>
    </w:p>
    <w:p w14:paraId="4EEFBCC8">
      <w:pPr>
        <w:rPr>
          <w:rFonts w:hint="eastAsia"/>
          <w:sz w:val="28"/>
          <w:szCs w:val="28"/>
          <w:highlight w:val="red"/>
          <w:lang w:val="en-US" w:eastAsia="zh-CN"/>
        </w:rPr>
      </w:pPr>
      <w:r>
        <w:rPr>
          <w:rFonts w:hint="eastAsia"/>
          <w:sz w:val="28"/>
          <w:szCs w:val="28"/>
          <w:highlight w:val="red"/>
          <w:lang w:val="en-US" w:eastAsia="zh-CN"/>
        </w:rPr>
        <w:t>12.膀胱癌除了血尿，还会有尿频尿急尿痛、夜尿增多这些症状吗？</w:t>
      </w:r>
    </w:p>
    <w:p w14:paraId="7F7860E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是的，完全正确。除了血尿，膀胱癌确实经常引起尿频、尿急、尿痛、夜尿增多等下尿路刺激症状。这些症状虽然在尿路感染或前列腺增生等疾病中更常见，但当肿瘤发展到一定程度时，它们也会成为膀胱癌的重要信号。下面详细解释为什么膀胱癌会引起这些症状，以及如何与其他疾病区分：为什么膀胱癌会引起这些症状？</w:t>
      </w:r>
    </w:p>
    <w:p w14:paraId="0DF7CE18">
      <w:pPr>
        <w:keepNext w:val="0"/>
        <w:keepLines w:val="0"/>
        <w:widowControl/>
        <w:numPr>
          <w:ilvl w:val="0"/>
          <w:numId w:val="0"/>
        </w:numPr>
        <w:suppressLineNumbers w:val="0"/>
        <w:ind w:leftChars="0"/>
        <w:jc w:val="both"/>
        <w:rPr>
          <w:rFonts w:hint="eastAsia"/>
        </w:rPr>
      </w:pPr>
      <w:r>
        <w:rPr>
          <w:rFonts w:hint="eastAsia" w:ascii="宋体" w:hAnsi="宋体" w:eastAsia="宋体" w:cs="宋体"/>
          <w:kern w:val="0"/>
          <w:sz w:val="24"/>
          <w:szCs w:val="24"/>
          <w:lang w:val="en-US" w:eastAsia="zh-CN" w:bidi="ar"/>
        </w:rPr>
        <w:t>1.  肿瘤的物理刺激： 尿频、尿急：肿瘤长在膀胱壁上，就像膀胱里长了一个“异物”，会不断刺激膀胱壁的感受器，向大脑发送“需要排尿”的错误信号。夜尿增多：白天活动时，尿液对肿瘤的冲刷作用较强。夜间平躺时，肿瘤可能更容易直接接触并刺激到膀胱的敏感区</w:t>
      </w:r>
      <w:r>
        <w:rPr>
          <w:rFonts w:hint="eastAsia"/>
        </w:rPr>
        <w:t>域（如三角区）。</w:t>
      </w:r>
    </w:p>
    <w:p w14:paraId="48FF9DD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肿瘤侵犯和炎症：尿痛（排尿疼痛）：当肿瘤发生坏死、溃疡或合并感染时，排出的尿液（可能含有坏死组织、血块、细菌等）会刺激尿道，引起烧灼感或疼痛。疼痛：除了排尿痛，如果肿瘤侵犯较深，患者还可能感到下腹部或耻骨上方的持续性钝痛。</w:t>
      </w:r>
    </w:p>
    <w:p w14:paraId="5011ADD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肿瘤堵塞出口：排尿困难、尿线变细、尿不尽感：当肿瘤长在膀胱颈或尿道内口附近时，会像“塞子”一样堵塞尿流通道，导致类似前列腺增生的排尿梗阻症状。</w:t>
      </w:r>
    </w:p>
    <w:p w14:paraId="2EA8EA7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重要特征与警示信号</w:t>
      </w:r>
    </w:p>
    <w:p w14:paraId="5DDBF25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膀胱癌引起的这些症状，与普通膀胱炎或前列腺疾病相比，有一些需要警惕的“红色警报”：</w:t>
      </w:r>
    </w:p>
    <w:p w14:paraId="2068DD1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无痛性血尿是首要特征：虽然可能伴有尿痛，但无痛性、间歇性、肉眼可见的全程血尿仍是膀胱癌最经典的信号。</w:t>
      </w:r>
    </w:p>
    <w:p w14:paraId="18138F4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症状持续且常规治疗无效：如果按照“尿路感染”进行抗生素治疗后，尿频、尿急、尿痛等症状没有明显改善或很快复发，必须警惕肿瘤的可能。</w:t>
      </w:r>
    </w:p>
    <w:p w14:paraId="4E39EC7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伴有其他全身症状：晚期膀胱癌可能伴有体重不明原因下降、持续疲劳、骨盆或腰部疼痛、下肢水肿（肿瘤压迫淋巴或血管）等。</w:t>
      </w:r>
    </w:p>
    <w:p w14:paraId="10664F5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高风险人群：长期吸烟者、有化工染料（如苯胺）接触史者、慢性膀胱炎或血吸虫病史者、有盆腔放疗史者、年龄较大（尤其50岁以上）的男性，出现上述症状时应格外重视。</w:t>
      </w:r>
    </w:p>
    <w:p w14:paraId="23516E7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如何与常见疾病区分？</w:t>
      </w:r>
    </w:p>
    <w:p w14:paraId="6BBC371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症状 | 膀胱癌 | 急性膀胱炎 | 前列腺增生（男性） |</w:t>
      </w:r>
    </w:p>
    <w:p w14:paraId="5D2CC6C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血尿 | 常见，无痛性、间歇性 | 可能有，但通常伴有剧烈尿痛 | 少见，若有多为终末血尿 |</w:t>
      </w:r>
    </w:p>
    <w:p w14:paraId="11B4D3C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尿频尿急 | 常见，持续性 | 非常显著，突发 | 常见，以夜尿增多为主 |</w:t>
      </w:r>
    </w:p>
    <w:p w14:paraId="0613593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尿痛 | 可能，尤其合并感染时 | 剧烈，烧灼感 | 少见，除非合并感染 |</w:t>
      </w:r>
    </w:p>
    <w:p w14:paraId="03D8CEF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其他特点 | 症状顽固，抗生素无效 | 起病急，抗生素有效 | 排尿费力、尿线细、尿不尽 |</w:t>
      </w:r>
    </w:p>
    <w:p w14:paraId="292A2C7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关键点 | 必须通过膀胱镜排除 | 尿检可见大量白细胞 | 通过B超和指诊可诊断 |</w:t>
      </w:r>
    </w:p>
    <w:p w14:paraId="4961884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总结与建议</w:t>
      </w:r>
    </w:p>
    <w:p w14:paraId="411902F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膀胱癌的症状谱很广：它不仅表现为“无痛血尿”，尿频、尿急、尿痛、夜尿增多同样是其常见症状，尤其是当肿瘤位于膀胱三角区（靠近尿道口）时。</w:t>
      </w:r>
    </w:p>
    <w:p w14:paraId="242F576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“治疗后无效”是关键：如果下尿路症状反复发作，且常规抗炎治疗效果不佳，绝不能掉以轻心。</w:t>
      </w:r>
    </w:p>
    <w:p w14:paraId="44DFF55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明确诊断是关键：尿常规、泌尿系B超是初步筛查，但诊断膀胱癌的“金标准”是膀胱镜检查 + 病理活检。如果B超发现膀胱内有占位（肿瘤），或者尿脱落细胞学检查发现癌细胞，就必须进行膀胱镜检查。</w:t>
      </w:r>
    </w:p>
    <w:p w14:paraId="2A8CBBD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最重要的建议：对于出现无痛性血尿，或持续、顽固的尿频尿急尿痛且治疗无效的中老年人（尤其有吸烟等风险因素），应尽快到泌尿外科就诊，进行系统检查以排除膀胱癌的可能性。早期诊断和治疗对于膀胱癌的预后至关重要。</w:t>
      </w:r>
    </w:p>
    <w:p w14:paraId="0BB1A479">
      <w:pPr>
        <w:rPr>
          <w:rFonts w:hint="eastAsia"/>
          <w:b/>
          <w:bCs/>
          <w:sz w:val="24"/>
          <w:szCs w:val="32"/>
        </w:rPr>
      </w:pPr>
    </w:p>
    <w:p w14:paraId="38D1AD36">
      <w:pPr>
        <w:rPr>
          <w:rFonts w:hint="eastAsia"/>
          <w:b/>
          <w:bCs/>
          <w:sz w:val="24"/>
          <w:szCs w:val="32"/>
        </w:rPr>
      </w:pPr>
      <w:r>
        <w:rPr>
          <w:rFonts w:hint="eastAsia"/>
          <w:sz w:val="28"/>
          <w:szCs w:val="28"/>
          <w:highlight w:val="red"/>
          <w:lang w:val="en-US" w:eastAsia="zh-CN"/>
        </w:rPr>
        <w:t>13.浸润性膀胱癌必须做膀胱全切手术吗？有没有保守治疗方案？</w:t>
      </w:r>
    </w:p>
    <w:p w14:paraId="6407513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这是一个非常关键且实际的问题，答案是：不一定必须立即全切，但“根治性膀胱全切术”是目前治疗肌层浸润性膀胱癌的“金标准”和最主要的治愈性手段。 确实存在一些旨在保留膀胱的“保守治疗方案”，但这些方案有严格的适用条件和自身的风险，需要在经验丰富的医疗团队指导下进行权衡选择。下面我为您详细梳理两种路径的核心要点：</w:t>
      </w:r>
    </w:p>
    <w:p w14:paraId="15F9DBE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路径一：标准治疗方案 —— 根治性膀胱全切术：这是最经典、研究最充分、长期生存率最高的方法。为什么它是“金标准”？  1. 根治性：目的是完整切除膀胱及周围的潜在转移区域（通常包括男性前列腺、精囊，女性子宫、部分阴道前壁）以及盆腔淋巴结，力求“根治”。2. 防复发：能最大程度去除局部病灶，防止肿瘤在膀胱内复发或侵犯周围器官。3. 长期数据支持：对于符合条件的患者，其提供的长期无病生存率和总生存率是目前所有治疗方案中最高的。</w:t>
      </w:r>
    </w:p>
    <w:p w14:paraId="4069A27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术后生活质量问题（尿流改道）： 回肠膀胱术：最常用。取一段小肠作为输出道，在腹壁造口，需要终身佩戴造口袋收集尿液。原位新膀胱术：取一段肠道重塑成一个新“膀胱”，与尿道吻合，患者术后可经尿道自主排尿，生活质量较高。这是目前最理想的保功能术式，但对患者年龄、体力、肾功能、肿瘤位置（尿道需安全）及手术技巧要求高。其他方式：如可控性尿囊等。</w:t>
      </w:r>
    </w:p>
    <w:p w14:paraId="1E578D1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路径二：保膀胱综合治疗方案（三联疗法）这是一种“化疗+放疗+最大限度经尿道膀胱肿瘤电切术” 的组合方案。其目标是在不切除膀胱的情况下，达到与根治性手术相似的长期生存效果。适用人群（严格筛选）：1.  肿瘤为单发、相对较小。2.  没有肾积水（说明输尿管口未受侵）。3. 肿瘤未侵犯到膀胱颈或尿道。 4.  首次经尿道电切能达到肉眼完全切除（达到T0状态）。 5. 患者年龄较大、身体状况无法耐受大手术，或个人强烈拒绝膀胱切除。</w:t>
      </w:r>
    </w:p>
    <w:p w14:paraId="5DCFACA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方案步骤： 1. 最大限度TURBT：尽可能彻底地切除可见肿瘤 2. 同步放化疗：在放疗期间同步使用以顺铂为基础的化疗药物，两者有协同增敏作用。3. 密切随访：治疗后需进行极其严格的终身随访，包括定期膀胱镜复查。</w:t>
      </w:r>
    </w:p>
    <w:p w14:paraId="1C3F673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优势与风险：优势：成功保留了膀胱和自然的排尿功能，避免了手术创伤和尿流改道。</w:t>
      </w:r>
    </w:p>
    <w:p w14:paraId="508B457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风险与挑战：1. 不完全响应：约30%的患者对治疗不敏感，肿瘤持续存在或进展。2. 复发风险：即使初期成功，未来仍有在膀胱内出现新发肿瘤的风险。3. 补救性手术：如果保膀胱治疗失败或肿瘤复发，必须立即进行“补救性膀胱全切术”。此时的生存率可能低于一开始就选择手术的患者，且手术难度和并发症风险更高。4. 放疗副作用：可能出现放射性膀胱炎、肠炎，导致长期尿频、血尿或腹泻。</w:t>
      </w:r>
    </w:p>
    <w:p w14:paraId="3106F49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新辅助化疗：在根治性手术前进行的化疗。这是强烈推荐的标准流程之一。它能消灭微转移灶、缩小原发肿瘤，已被证实能显著提高手术后的长期生存率。辅助化疗：在手术后进行，针对病理结果显示高危的患者，以降低复发风险。免疫治疗/靶向治疗：对于晚期转移性膀胱癌，或作为某些特定情况下的治疗选择，但一般不单独用于替代根治性手术。</w:t>
      </w:r>
    </w:p>
    <w:p w14:paraId="607D48F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总结与核心建议1. 首选标准：对于身体条件允许的肌层浸润性膀胱癌患者，“新辅助化疗 + 根治性膀胱全切术（可选择原位新膀胱术）” 是目前提供最佳治愈机会的标准方案。</w:t>
      </w:r>
    </w:p>
    <w:p w14:paraId="49786EB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保膀胱是选择，非首选：保膀胱综合疗法是一个严肃的、需要多学科团队共同决策的选项，适用于经过严格筛选的特定患者。它不是一个“轻松”的替代品，而是以终身密切监测和承担复发风险为代价，来换取保留器官。3. 决策关键：多学科会诊：必须由泌尿外科肿瘤医生、放射肿瘤科医生、肿瘤内科医生共同评估。充分沟通：医生需向患者详细解释两种路径的治愈率、复发风险、生活质量影响、后续治疗选择等。 患者意愿与条件：患者的年龄、合并症、对生活质量的期望、对风险的承受能力以及对后续随访的依从性，都是决策的重要依据。最终，治疗方案没有绝对的“必须”，只有基于最佳医学证据和患者个人情况的“最合适”选择。 请务必与您的主治医生团队进行深入、全面的讨论。</w:t>
      </w:r>
    </w:p>
    <w:p w14:paraId="4B300ABA">
      <w:pPr>
        <w:rPr>
          <w:rFonts w:hint="eastAsia"/>
          <w:b/>
          <w:bCs/>
          <w:sz w:val="24"/>
          <w:szCs w:val="32"/>
        </w:rPr>
      </w:pPr>
    </w:p>
    <w:p w14:paraId="7442202F">
      <w:pPr>
        <w:rPr>
          <w:rFonts w:hint="eastAsia"/>
          <w:sz w:val="28"/>
          <w:szCs w:val="28"/>
          <w:highlight w:val="red"/>
          <w:lang w:val="en-US" w:eastAsia="zh-CN"/>
        </w:rPr>
      </w:pPr>
      <w:r>
        <w:rPr>
          <w:rFonts w:hint="eastAsia"/>
          <w:sz w:val="28"/>
          <w:szCs w:val="28"/>
          <w:highlight w:val="red"/>
          <w:lang w:val="en-US" w:eastAsia="zh-CN"/>
        </w:rPr>
        <w:t>14.高级别浸润性膀胱癌患者，没转移的情况下能活几年？</w:t>
      </w:r>
    </w:p>
    <w:p w14:paraId="2D9551E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这是一个非常关键且患者和家属最关心的问题。首先必须强调：这是一个无法给出确切年数的预测性问题。 对于没有转移的肌层浸润性膀胱癌，医学上通常不用“能活几年”来回答，而是用5年生存率作为最重要的评估指标。</w:t>
      </w:r>
    </w:p>
    <w:p w14:paraId="1A62765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不过，我可以为您详细解析影响预后的关键因素、当前的治疗目标和可以达到的生存数据，帮助您理解“治愈”的可能性。</w:t>
      </w:r>
    </w:p>
    <w:p w14:paraId="5B71CC0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核心概念：治愈是主要目标：对于没有远处转移（医学上称为 M0）的肌层浸润性膀胱癌，治疗的主要目标就是根治，即长期生存甚至治愈。这不是姑息治疗，而是追求彻底清除肿瘤。</w:t>
      </w:r>
    </w:p>
    <w:p w14:paraId="723815C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影响生存期的关键因素1.  病理分期（T分期）：这是最重要的因素。T2期：肿瘤侵犯膀胱肌肉层浅层。预后相对较好。T3期：肿瘤侵犯膀胱肌肉层深层或穿透膀胱壁。 T4期：肿瘤侵犯前列腺、精囊、子宫、阴道或盆壁。分期越晚，预后相对越差。</w:t>
      </w:r>
    </w:p>
    <w:p w14:paraId="506E808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淋巴结状态（N分期）： N0：手术清扫的盆腔淋巴结没有癌细胞。这是预后良好的标志。</w:t>
      </w:r>
    </w:p>
    <w:p w14:paraId="6E43B4C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N1N3：淋巴结有转移。即使影像学未发现远处转移，淋巴结阳性也意味着更高的复发风险，预后显著差于N0。</w:t>
      </w:r>
    </w:p>
    <w:p w14:paraId="56EA555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治疗方案是否规范： 是否接受了“新辅助化疗+根治性膀胱切除术” 这一标准治疗。这是提高长期生存率的基石。手术质量：是否进行了彻底的盆腔淋巴结清扫。如果选择保膀胱治疗，对治疗的响应程度如何。</w:t>
      </w:r>
    </w:p>
    <w:p w14:paraId="51EAB74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肿瘤生物学特性：是否存在某些高危分子标志物（如p53基因突变等）。</w:t>
      </w:r>
    </w:p>
    <w:p w14:paraId="4AE8A93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  患者自身状况：年龄、体能状态、有无严重合并症（如心、肺、肾功能）等，这些会影响治疗的完成度和身体恢复能力。 基于数据的生存率参考（请理解其统计意义）</w:t>
      </w:r>
    </w:p>
    <w:p w14:paraId="5006D01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以下是基于大型临床研究的5年生存率数据，这是目前最可靠的参考。“5年生存率”不代表只能活5年，而是指治疗后存活超过5年的患者比例，临床上常将其视为“临床治愈”的指标。总体情况（综合所有分期）：接受标准根治性膀胱切除术的肌层浸润性膀胱癌患者，5年总生存率约为50%65%。</w:t>
      </w:r>
    </w:p>
    <w:p w14:paraId="6AC3FD7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按病理分期细化（基于术后病理，最准确）：器官局限性疾病（pT2, N0）：这是预后最好的情况。5年生存率可达70%80%以上。很多患者可以实现长期无病生存。 局部晚期但淋巴结阴性（pT3pT4a, N0）：5年生存率约为40%60%。 淋巴结阳性（任何T, N+）：即使术前影像学未发现，术后病理证实淋巴结转移，预后会变差，5年生存率降至20%35%。但积极的术后辅助治疗（化疗/免疫治疗）可能改善这一数字。</w:t>
      </w:r>
    </w:p>
    <w:p w14:paraId="65C90BD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关键治疗的影响：  新辅助化疗的作用：对于T2期及以上患者，术前进行以顺铂为基础的化疗，可以将5年生存率绝对提高5%10%。例如，使一部分患者的生存率从50%提升至60%。</w:t>
      </w:r>
    </w:p>
    <w:p w14:paraId="593832E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一个重要的“希望点”：精准医学时代的新进展：过去的数据是基于传统放化疗得出的。如今，免疫治疗和靶向治疗为膀胱癌的治疗带来了新希望。免疫治疗作为辅助治疗：对于高危患者（如pT3/pT4或淋巴结阳性），术后使用帕博利珠单抗（K药） 等免疫检查点抑制剂进行辅助治疗，已被证实能显著降低复发风险，延长无病生存期。这意味着更多患者有机会实现长期治愈。未来的可能性：新的药物组合和疗法仍在不断研发中，患者的生存前景在未来有继续改善的趋势。</w:t>
      </w:r>
    </w:p>
    <w:p w14:paraId="125C82D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总结与核心建议：不要纠结于一个具体的年数：生存数据是群体统计，每位患者都是独特的个体。积极、规范的治疗是影响结果最可控的因素。2. 治愈是现实目标：特别是对于分期较早（如T2N0）且接受标准治疗的患者，长期生存和临床治愈的可能性非常大。</w:t>
      </w:r>
    </w:p>
    <w:p w14:paraId="5DE7753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当前最关键的行动：寻求规范治疗：立即咨询专业的泌尿肿瘤中心，组建多学科团队，制定以 “根治”为目标的规范治疗方案（通常首选新辅助化疗+根治性手术）。完成全部治疗：尽最大努力完成计划中的手术、化疗等所有治疗环节。 坚持严密随访：治疗后的定期复查（包括影像学和膀胱镜）至关重要，以便早期发现并处理任何复发迹象。</w:t>
      </w:r>
    </w:p>
    <w:p w14:paraId="4E62718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请与您的主治医生深入沟通，他们可以根据具体的病理报告、影像结果和您的身体状况，给出更个体化的预后分析和治疗建议。保持信心，积极配合治疗，是应对这个疾病最重要的态度。</w:t>
      </w:r>
    </w:p>
    <w:p w14:paraId="1628BFA3">
      <w:pPr>
        <w:numPr>
          <w:ilvl w:val="0"/>
          <w:numId w:val="0"/>
        </w:numPr>
        <w:rPr>
          <w:rFonts w:hint="eastAsia"/>
        </w:rPr>
      </w:pPr>
    </w:p>
    <w:p w14:paraId="1BF2736E">
      <w:pPr>
        <w:rPr>
          <w:rFonts w:hint="eastAsia"/>
          <w:b/>
          <w:bCs/>
          <w:sz w:val="24"/>
          <w:szCs w:val="32"/>
        </w:rPr>
      </w:pPr>
      <w:r>
        <w:rPr>
          <w:rFonts w:hint="eastAsia"/>
          <w:sz w:val="28"/>
          <w:szCs w:val="28"/>
          <w:highlight w:val="red"/>
          <w:lang w:val="en-US" w:eastAsia="zh-CN"/>
        </w:rPr>
        <w:t>15.膀胱癌电切术后会复发吗？复发几率大概是多少？</w:t>
      </w:r>
    </w:p>
    <w:p w14:paraId="2B18601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这是一个所有膀胱癌患者和家属都非常关心的问题。答案是：会复发。 膀胱癌，尤其是非肌层浸润性膀胱癌，一个显著的特点就是高复发率。</w:t>
      </w:r>
    </w:p>
    <w:p w14:paraId="19F3F06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但请先不要过于焦虑，复发率的高低差异巨大，并且有非常明确的预防和治疗策略。以下是基于医学证据的详细解答：核心结论：复发率因风险分级而异，膀胱癌经尿道电切术后的复发几率不是固定的，它完全取决于术后病理确定的 “风险分级” 。医生会根据肿瘤的侵犯深度（T分期）、细胞恶性程度（分级）、是否多发、是否合并原位癌、是否复发等因素，将患者分为低危、中危、高危三个组。不同组别的复发率有显著差异。</w:t>
      </w:r>
    </w:p>
    <w:p w14:paraId="538931F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各风险分层的复发几率及原因</w:t>
      </w:r>
    </w:p>
    <w:p w14:paraId="7B65C98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低危组</w:t>
      </w:r>
    </w:p>
    <w:p w14:paraId="73513F8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特征：单发、Ta期（仅侵犯黏膜表层）、低级别（G1）、肿瘤直径&lt;3cm、且无复发史。</w:t>
      </w:r>
    </w:p>
    <w:p w14:paraId="706C9B2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复发几率：1年复发率约15%，5年复发率约31%。</w:t>
      </w:r>
    </w:p>
    <w:p w14:paraId="0CAD612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原因：肿瘤侵袭性低，但膀胱内环境（“土壤”）可能仍存在致癌因素，可能导致新发肿瘤。</w:t>
      </w:r>
    </w:p>
    <w:p w14:paraId="4E4A91C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中危组</w:t>
      </w:r>
    </w:p>
    <w:p w14:paraId="3A74D2B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特征：介于低危和高危之间。例如：多发或复发的Ta期低级别肿瘤；单一的Ta期高级别肿瘤；或初发的T1期低级别肿瘤等。</w:t>
      </w:r>
    </w:p>
    <w:p w14:paraId="268E283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复发几率：1年复发率约24%38%，5年复发率约46%62%。</w:t>
      </w:r>
    </w:p>
    <w:p w14:paraId="19D9257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原因：肿瘤生物学行为更具侵袭性。</w:t>
      </w:r>
    </w:p>
    <w:p w14:paraId="2FF60F4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高危组（复发风险最高，需重点关注）</w:t>
      </w:r>
    </w:p>
    <w:p w14:paraId="52383C2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特征：符合以下任一条件：T1期（侵犯黏膜下层）、高级别（G3）、合并原位癌、多发、大体积（&gt;3cm）、短期内复发。</w:t>
      </w:r>
    </w:p>
    <w:p w14:paraId="37A8881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复发几率：1年复发率高达61%，5年复发率可超过70%80%。更重要的是，进展为肌层浸润性膀胱癌的风险也显著增高（5年约20%40%）。</w:t>
      </w:r>
    </w:p>
    <w:p w14:paraId="4EA4532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rPr>
        <w:t xml:space="preserve">    </w:t>
      </w:r>
      <w:r>
        <w:rPr>
          <w:rFonts w:hint="eastAsia" w:ascii="宋体" w:hAnsi="宋体" w:eastAsia="宋体" w:cs="宋体"/>
          <w:kern w:val="0"/>
          <w:sz w:val="24"/>
          <w:szCs w:val="24"/>
          <w:lang w:val="en-US" w:eastAsia="zh-CN" w:bidi="ar"/>
        </w:rPr>
        <w:t>原因：肿瘤本身恶性度高，极易在切除部位或膀胱其他位置复发，并有向深处侵犯的倾向。</w:t>
      </w:r>
    </w:p>
    <w:p w14:paraId="613BE67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为什么会复发？（复发机制）</w:t>
      </w:r>
    </w:p>
    <w:p w14:paraId="2F6E50F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肿瘤残留：电切可能无法完全清除肉眼不可见的微小病灶或原位癌。</w:t>
      </w:r>
    </w:p>
    <w:p w14:paraId="4467D27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肿瘤种植：手术中脱落的癌细胞可能在其他部位的膀胱黏膜上“扎根”生长。</w:t>
      </w:r>
    </w:p>
    <w:p w14:paraId="4D83FB3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膀胱“场效应”：整个膀胱尿路上皮长期暴露在相同的致癌因素（如吸烟、化学物质）下，处于一种不稳定的、容易癌变的“土壤”状态，因此会不断长出新的肿瘤。</w:t>
      </w:r>
    </w:p>
    <w:p w14:paraId="6E48B84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如何降低复发率？——标准化的术后灌注治疗</w:t>
      </w:r>
    </w:p>
    <w:p w14:paraId="3157444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电切手术只是治疗的第一步，术后立即开始并规律进行的 “膀胱灌注治疗” 是降低复发率的关键。根据风险分层，方案不同：</w:t>
      </w:r>
    </w:p>
    <w:p w14:paraId="0F0C41D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低危患者：通常采用术后单次即刻灌注（术后24小时内）化疗药物（如吡柔比星、表柔比星等），以杀灭术中可能播散的癌细胞。</w:t>
      </w:r>
    </w:p>
    <w:p w14:paraId="39CBD33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中危患者：需要诱导灌注+维持灌注，通常为期1年。药物可能是化疗药或卡介苗。</w:t>
      </w:r>
    </w:p>
    <w:p w14:paraId="79F8591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高危患者：卡介苗灌注是金标准。标准的诱导疗程（每周1次，连续6周）加长期维持疗程（通常为13年），能显著降低复发和进展风险。如果对卡介苗不耐受或无效，则会换用化疗药物灌注或考虑根治性膀胱切除术。</w:t>
      </w:r>
    </w:p>
    <w:p w14:paraId="64DFAC0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患者必须做什么？——终身密切随访</w:t>
      </w:r>
    </w:p>
    <w:p w14:paraId="3004C68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即使完成了所有灌注治疗，定期复查也至关重要，因为复发可能发生在数年后。标准的随访方案包括：</w:t>
      </w:r>
    </w:p>
    <w:p w14:paraId="00B4E76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膀胱镜检查：金标准，可以直接观察膀胱内有无新发肿瘤。初期每3个月一次，根据情况逐渐延长间隔。</w:t>
      </w:r>
    </w:p>
    <w:p w14:paraId="3DCC4C5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尿脱落细胞学检查：辅助手段，检查尿液中是否有癌细胞。</w:t>
      </w:r>
    </w:p>
    <w:p w14:paraId="23B5655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影像学检查：如泌尿系超声、CT尿路造影等，用于检查上尿路（肾、输尿管）有无肿瘤以及膀胱壁情况。</w:t>
      </w:r>
    </w:p>
    <w:p w14:paraId="76D50EE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总结与重要建议</w:t>
      </w:r>
    </w:p>
    <w:p w14:paraId="2C85832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正视复发：膀胱癌术后复发是常见情况，但这是一种 “可控的慢性病” 。规范的治疗和随访可以有效地管理它。</w:t>
      </w:r>
    </w:p>
    <w:p w14:paraId="57F61E8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明确风险：第一时间与医生沟通，明确自己的术后病理报告和风险分层，这是决定后续所有治疗的基石。</w:t>
      </w:r>
    </w:p>
    <w:p w14:paraId="6ECF447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坚持治疗：务必遵从医嘱，完成足疗程的膀胱灌注治疗，这是您为自己争取最佳预后的最有效行为。</w:t>
      </w:r>
    </w:p>
    <w:p w14:paraId="7FB3D98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终身随访：切勿因几次复查正常而掉以轻心，坚持规律的终身随访是及早发现并处理复发的唯一保障。</w:t>
      </w:r>
    </w:p>
    <w:p w14:paraId="6E4FB53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请您带着病理报告，与主治医生详细讨论您的具体风险等级和对应的灌注、随访方案。积极、规范地参与术后管理，是战胜膀胱癌复发最关键的一步。</w:t>
      </w:r>
    </w:p>
    <w:p w14:paraId="499FFA41">
      <w:pPr>
        <w:rPr>
          <w:rFonts w:hint="default" w:eastAsiaTheme="minorEastAsia"/>
          <w:lang w:val="en-US" w:eastAsia="zh-CN"/>
        </w:rPr>
      </w:pPr>
    </w:p>
    <w:p w14:paraId="6E999BA8">
      <w:pPr>
        <w:rPr>
          <w:rFonts w:hint="default" w:eastAsiaTheme="minorEastAsia"/>
          <w:lang w:val="en-US" w:eastAsia="zh-CN"/>
        </w:rPr>
      </w:pPr>
    </w:p>
    <w:p w14:paraId="352EC94C">
      <w:pPr>
        <w:rPr>
          <w:rFonts w:hint="eastAsia"/>
          <w:b/>
          <w:bCs/>
          <w:sz w:val="28"/>
          <w:szCs w:val="28"/>
          <w:highlight w:val="red"/>
        </w:rPr>
      </w:pPr>
      <w:r>
        <w:rPr>
          <w:rFonts w:hint="eastAsia"/>
          <w:sz w:val="28"/>
          <w:szCs w:val="28"/>
          <w:highlight w:val="red"/>
          <w:lang w:val="en-US" w:eastAsia="zh-CN"/>
        </w:rPr>
        <w:t>16.</w:t>
      </w:r>
      <w:r>
        <w:rPr>
          <w:rFonts w:hint="eastAsia"/>
          <w:b/>
          <w:bCs/>
          <w:sz w:val="28"/>
          <w:szCs w:val="28"/>
          <w:highlight w:val="red"/>
        </w:rPr>
        <w:t>男性膀胱癌患者术后，对夫妻生活、生育有影响吗？</w:t>
      </w:r>
    </w:p>
    <w:p w14:paraId="751BD5E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是一个非常重要且实际的问题。膀胱癌手术对男性患者的性功能和生育能力确实可能产生显著影响，但其程度主要取决于手术的范围和类型。简单来说：非肌层浸润性膀胱癌的手术（经尿道电切术）通常影响很小；而肌层浸润性膀胱癌的标准手术（根治性膀胱切除术）则影响很大。</w:t>
      </w:r>
    </w:p>
    <w:p w14:paraId="633F191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以下是详细的分情况说明：</w:t>
      </w:r>
    </w:p>
    <w:p w14:paraId="5797570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一、非肌层浸润性膀胱癌（电切术后）：手术方式：经尿道膀胱肿瘤电切术</w:t>
      </w:r>
    </w:p>
    <w:p w14:paraId="29BA45A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对夫妻生活的影响：通常很小或没有直接影响。该手术通过尿道进行，不涉及前列腺、精囊和支配阴茎勃起的神经。患者恢复后，性功能一般能保持术前水平。</w:t>
      </w:r>
    </w:p>
    <w:p w14:paraId="022A547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对生育的影响：理论上没有直接影响。因为手术不涉及睾丸、输精管等生殖器官。但需注意两点：</w:t>
      </w:r>
    </w:p>
    <w:p w14:paraId="18AE6ED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1.  如果术后需要进行膀胱灌注化疗或卡介苗治疗，在治疗期间，药物可能对精子的质量和活力产生暂时性影响。建议在积极治疗期间采取避孕措施，并在治疗结束后咨询医生关于精子质量的恢复情况。</w:t>
      </w:r>
    </w:p>
    <w:p w14:paraId="02E185C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2.  极少数情况下，如果肿瘤位于膀胱颈或前列腺尿道部，电切手术可能损伤膀胱颈的闭合功能，导致逆行射精（精液射入膀胱而非经尿道排出），这会影响自然受孕，但通常可以通过辅助生殖技术解决。</w:t>
      </w:r>
    </w:p>
    <w:p w14:paraId="4D44CF1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二、肌层浸润性膀胱癌（根治性膀胱切除术后）</w:t>
      </w:r>
    </w:p>
    <w:p w14:paraId="6FD6556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这是影响最大的情况。手术切除范围包括：整个膀胱、前列腺、精囊，以及盆腔淋巴结。</w:t>
      </w:r>
    </w:p>
    <w:p w14:paraId="4C1F13C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对夫妻生活（性功能）的影响</w:t>
      </w:r>
    </w:p>
    <w:p w14:paraId="03ACF13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根治性手术不可避免地会损伤控制阴茎勃起的盆腔自主神经丛，导致术后出现不同程度的勃起功能障碍。</w:t>
      </w:r>
    </w:p>
    <w:p w14:paraId="195DB8E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传统手术：神经损伤严重，术后绝大多数患者（约70%90%）会永久丧失自然勃起能力。</w:t>
      </w:r>
    </w:p>
    <w:p w14:paraId="4BD54AC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神经保留术：这是现代泌尿外科的重大进步。如果肿瘤没有侵犯前列腺和神经血管束，经验丰富的外科医生会尽可能实施 “保留性神经的根治性膀胱切除术” 。这可以显著提高术后保留勃起功能的几率（有报道可达30%70%）。这是术前必须与手术医生重点沟通的事项。</w:t>
      </w:r>
    </w:p>
    <w:p w14:paraId="23A08B7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恢复与治疗：即使神经受损，勃起功能也有可能部分恢复，通常需要624个月。术后可以通过以下方式改善或解决：</w:t>
      </w:r>
    </w:p>
    <w:p w14:paraId="6F2DF15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口服药物：如西地那非（万艾可）、他达拉非等PDE5抑制剂。阴茎海绵体药物注射。真空负压装置。阴茎假体植入术：这是解决重度ED最有效、满意度最高的方法。</w:t>
      </w:r>
    </w:p>
    <w:p w14:paraId="5B89E06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对生育能力的影响：根治性手术后，患者将永久丧失自然生育能力。 原因如下：</w:t>
      </w:r>
    </w:p>
    <w:p w14:paraId="17D4DC6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精液生成和排出通道被切断：手术切除了产生精液主要成分的前列腺和精囊，同时结扎了输精管。术后射精时，将没有精液射出（干性高潮）。</w:t>
      </w:r>
    </w:p>
    <w:p w14:paraId="685ECE8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神经损伤影响射精：即使保留了部分神经，也可能出现不射精或逆行射精。</w:t>
      </w:r>
    </w:p>
    <w:p w14:paraId="6CEC284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重要的补救措施：术前精子冷冻保存，对于有生育需求的年轻男性患者，这是至关重要的一步！</w:t>
      </w:r>
    </w:p>
    <w:p w14:paraId="6CE6E2D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时机：在确诊后，手术或化疗开始前，尽快联系生殖医学中心。</w:t>
      </w:r>
    </w:p>
    <w:p w14:paraId="12BB2A3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流程：进行精子质量检查，并冷冻保存足够数量的精子。</w:t>
      </w:r>
    </w:p>
    <w:p w14:paraId="762721C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意义：为术后通过辅助生殖技术（如试管婴儿） 拥有自己的生物学后代保留了唯一的机会。这是根治术前必须考虑的“生育力保存”措施。</w:t>
      </w:r>
    </w:p>
    <w:p w14:paraId="0499A47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三、尿流改道方式对生活的影响</w:t>
      </w:r>
    </w:p>
    <w:p w14:paraId="517E50A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术后排尿方式的改变也会间接影响夫妻生活和自信心。</w:t>
      </w:r>
    </w:p>
    <w:p w14:paraId="4412120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回肠膀胱术（腹壁造口）：需终身佩戴造口袋。这可能对患者的身体形象和性生活自信造成心理影响。但通过正确护理和使用专用器具，完全可以进行正常的性生活。</w:t>
      </w:r>
    </w:p>
    <w:p w14:paraId="6725AD7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原位新膀胱术：从腹部看不出异常，可经尿道自主排尿。在身体形象和性生活心理层面更具优势。</w:t>
      </w:r>
    </w:p>
    <w:p w14:paraId="785076B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总结与核心建议</w:t>
      </w:r>
    </w:p>
    <w:p w14:paraId="2B51A1F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明确手术类型：首先确认是电切术还是根治术，这是判断影响程度的基础。</w:t>
      </w:r>
    </w:p>
    <w:p w14:paraId="7318967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根治术前必须沟通：</w:t>
      </w:r>
    </w:p>
    <w:p w14:paraId="011FE43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性功能保留：与主刀医生深入探讨实施 “保留神经的手术” 的可行性和预期效果。</w:t>
      </w:r>
    </w:p>
    <w:p w14:paraId="672C3D4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生育力保存：如果未来有生育可能，务必在术前进行精子冷冻！</w:t>
      </w:r>
    </w:p>
    <w:p w14:paraId="241AFBB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术后积极寻求帮助：如果出现性功能障碍，应主动向泌尿外科或男科医生求助，现代医学有多种有效的方法可以帮助改善。</w:t>
      </w:r>
    </w:p>
    <w:p w14:paraId="51AA234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夫妻沟通至关重要：手术后，双方需要时间适应身体和心理的变化。开放、坦诚的沟通，互相理解和支持，是维持亲密关系最重要的基础。必要时可寻求心理咨询师的帮助。</w:t>
      </w:r>
    </w:p>
    <w:p w14:paraId="4B543BF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请务必与您的医疗团队（特别是主刀医生）在手术前就这些问题进行充分、详细的沟通，让他们了解您的关切，以便共同制定最适合您的个体化治疗方案。</w:t>
      </w:r>
    </w:p>
    <w:p w14:paraId="4CE28923">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7DDE0C11">
      <w:pPr>
        <w:rPr>
          <w:rFonts w:hint="default" w:eastAsiaTheme="minorEastAsia"/>
          <w:sz w:val="28"/>
          <w:szCs w:val="28"/>
          <w:highlight w:val="red"/>
          <w:lang w:val="en-US" w:eastAsia="zh-CN"/>
        </w:rPr>
      </w:pPr>
    </w:p>
    <w:p w14:paraId="2308D6D8">
      <w:pPr>
        <w:numPr>
          <w:ilvl w:val="0"/>
          <w:numId w:val="0"/>
        </w:numPr>
        <w:rPr>
          <w:rFonts w:hint="eastAsia"/>
          <w:b/>
          <w:bCs/>
          <w:sz w:val="28"/>
          <w:szCs w:val="28"/>
          <w:highlight w:val="red"/>
        </w:rPr>
      </w:pPr>
      <w:r>
        <w:rPr>
          <w:rFonts w:hint="eastAsia"/>
          <w:sz w:val="28"/>
          <w:szCs w:val="28"/>
          <w:highlight w:val="red"/>
          <w:lang w:val="en-US" w:eastAsia="zh-CN"/>
        </w:rPr>
        <w:t>17.</w:t>
      </w:r>
      <w:r>
        <w:rPr>
          <w:rFonts w:hint="eastAsia"/>
          <w:b/>
          <w:bCs/>
          <w:sz w:val="28"/>
          <w:szCs w:val="28"/>
          <w:highlight w:val="red"/>
        </w:rPr>
        <w:t>膀胱癌治疗要花多少钱？</w:t>
      </w:r>
    </w:p>
    <w:p w14:paraId="4584216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这是一个非常现实且重要的问题，但膀胱癌的治疗费用差异极大，无法给出一个固定数字。它就像一个“区间”，从几万到几十万甚至更高，主要取决于以下几个核心因素：</w:t>
      </w:r>
    </w:p>
    <w:p w14:paraId="1116E30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为了让您有一个更直观的理解，以下是一个基于不同治疗阶段的费用估算框架（请注意：所有费用均为大致估算，且以上海、北京等一线城市三甲医院为例，具体以医院实际结算为准，医保报销前费用）：</w:t>
      </w:r>
    </w:p>
    <w:p w14:paraId="0138CFE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一、影响费用的四大关键因素</w:t>
      </w:r>
    </w:p>
    <w:p w14:paraId="3D0557F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癌症分期与类型：非肌层浸润性膀胱癌（早期）：治疗相对简单，费用较低。肌层浸润性或晚期膀胱癌：需要综合治疗，费用呈几何级增长。</w:t>
      </w:r>
    </w:p>
    <w:p w14:paraId="1F933F6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治疗方案：这是费用差异的最大来源。单纯电切手术和根治性膀胱切除术+尿流改道的费用天差地别。</w:t>
      </w:r>
    </w:p>
    <w:p w14:paraId="6D94E20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治疗地区与医院：不同城市、不同医院（公立三甲 vs. 国际部/私立医院）的收费标准不同。</w:t>
      </w:r>
    </w:p>
    <w:p w14:paraId="256474A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医保政策与自费项目： 医保报销比例：城镇职工、城乡居民医保不同，且各地报销目录和比例有差异。</w:t>
      </w:r>
    </w:p>
    <w:p w14:paraId="7E91D8B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自费项目：许多靶向药、新型免疫药、部分高价耗材（如手术吻合器、造口袋）可能需完全或部分自费。</w:t>
      </w:r>
    </w:p>
    <w:p w14:paraId="039B1C3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二、各阶段治疗费用估算（人民币，医保报销前）</w:t>
      </w:r>
    </w:p>
    <w:p w14:paraId="146FBE8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阶段一：诊断与评估（约 0.5万  2万元）检查项目：膀胱镜+活检（约20005000元）、泌尿系增强CT/MRI（约10003000元）、全身骨扫描/ PETCT（约700012000元，后者常自费）、各项化验。 这部分费用相对固定，医保可报销大部分。</w:t>
      </w:r>
    </w:p>
    <w:p w14:paraId="3DCBBE4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阶段二：手术治疗（费用差异的核心）</w:t>
      </w:r>
    </w:p>
    <w:p w14:paraId="37699CA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经尿道膀胱肿瘤电切术：适合：非肌层浸润性膀胱癌。费用：约 1.5万  3万元。若肿瘤多发或较大，费用增加。后续：需加上膀胱灌注治疗的费用（化疗药或卡介苗，每月数百至数千元，持续数月到数年）。</w:t>
      </w:r>
    </w:p>
    <w:p w14:paraId="5718AAE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根治性膀胱切除术 + 尿流改道术：适合：肌层浸润性膀胱癌。这是费用最高的环节。 手术及住院费用：约 820万元。 差异关键在于“尿流改道”方式：回肠膀胱术：相对标准，费用在区间下限。</w:t>
      </w:r>
    </w:p>
    <w:p w14:paraId="6AE0E9A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原位新膀胱术：手术更复杂，耗时更长，使用的吻合器、缝线等耗材可能更贵（部分需自费），费用接近区间上限。</w:t>
      </w:r>
    </w:p>
    <w:p w14:paraId="79CA8BD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重要提示：若使用达芬奇机器人辅助手术，手术费会大幅增加（可能额外增加 3万  8万元 或更多，且大部分地区医保不报销或报销比例极低）。</w:t>
      </w:r>
    </w:p>
    <w:p w14:paraId="7063A6D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阶段三：辅助治疗（周期长，变量大）</w:t>
      </w:r>
    </w:p>
    <w:p w14:paraId="4C1D085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化疗：新辅助/辅助化疗（常用方案：GC方案吉西他滨+顺铂）。每周期费用约 0.5万  1.5万元（取决于用药和是否使用高端止吐、升白药）。通常需46个周期，总费用约 3万  9万元。大部分化疗药已入医保。</w:t>
      </w:r>
    </w:p>
    <w:p w14:paraId="7E3D594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免疫治疗： 常用药物：帕博利珠单抗（K药）、替雷利珠单抗、特瑞普利单抗等。费用高昂：单次注射约 1万  3.5万元（不同药物价格不同）。重大利好：目前多个PD1抑制剂已纳入国家医保，报销后自付部分大幅降低，可能降至每月数千元。但医保有严格适应症限制（如用于术后高危辅助治疗或晚期一线联合化疗等）。</w:t>
      </w:r>
    </w:p>
    <w:p w14:paraId="7A12022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靶向治疗： 如厄达替尼（针对FGFR突变），费用极高，但已有药物通过医保谈判大幅降价并纳入医保，报销后负担减轻。抗体偶联药物（如恩诺单抗）：非常昂贵，目前大多需完全自费或参加临床试验。</w:t>
      </w:r>
    </w:p>
    <w:p w14:paraId="324EBFB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阶段四：随访与维持（长期支出）定期复查（膀胱镜、CT、化验）：每年约 0.5万1万元。造口护理用品（如适用）：每月数百至上千元。</w:t>
      </w:r>
    </w:p>
    <w:p w14:paraId="1766815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三、如何应对高昂费用？——实用建议</w:t>
      </w:r>
    </w:p>
    <w:p w14:paraId="7E7BF1F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首要依靠：国家基本医疗保险：务必参保！这是最基础的保障。了解本地医保的起付线、封顶线、报销比例和药品/项目目录。办理门诊特殊病种/慢性病备案，可以大幅提高门诊治疗（如灌注、化疗、靶向药）的报销比例。</w:t>
      </w:r>
    </w:p>
    <w:p w14:paraId="2F50C5A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重要补充：大病医疗保险与医疗救助：医保报销后，个人负担仍超过一定金额，可进入 “大病医保” 二次报销。对于低收入家庭，可咨询当地民政部门 “医疗救助” 政策。</w:t>
      </w:r>
    </w:p>
    <w:p w14:paraId="0C6D79C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商业健康保险（如有）： 如有在患病前购买的百万医疗险、重疾险，可申请理赔，有效转移经济风险。</w:t>
      </w:r>
    </w:p>
    <w:p w14:paraId="14627A8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医院/药企援助项目： 许多昂贵的靶向药、免疫药有 “患者援助项目” ，符合条件者可获得免费用药或大幅折扣。主动咨询主治医生或医院社工部。</w:t>
      </w:r>
    </w:p>
    <w:p w14:paraId="715EA90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  沟通与规划： 与主治医生坦诚沟通经济情况，医生可以在疗效相近的方案中选择性价比更高、医保覆盖更好的药物和耗材。对于可选的昂贵项目（如机器人手术、全自费药物），仔细权衡其带来的获益与经济负担。</w:t>
      </w:r>
    </w:p>
    <w:p w14:paraId="3480DB0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总结：膀胱癌的治疗费用跨度极大，从数万元（早期电切）到数十万元（根治术+综合治疗） 不等。国家的医保体系是坚实的后盾，通过医保报销、大病保险、医疗救助及援助项目的多层保障，患者家庭的实际自付费用可以得到有效控制。</w:t>
      </w:r>
    </w:p>
    <w:p w14:paraId="4C7BB72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最关键的一步是：携带所有诊断资料，前往正规医院的泌尿肿瘤专科，让医生制定出最适合您病情的规范化治疗方案，同时医院的医保办公室或社工部门可以为您提供具体的费用预估和报销指导。</w:t>
      </w:r>
    </w:p>
    <w:p w14:paraId="6CB5FC74">
      <w:pPr>
        <w:rPr>
          <w:rFonts w:hint="default" w:eastAsiaTheme="minorEastAsia"/>
          <w:lang w:val="en-US" w:eastAsia="zh-CN"/>
        </w:rPr>
      </w:pPr>
    </w:p>
    <w:p w14:paraId="70C73A43">
      <w:pPr>
        <w:rPr>
          <w:rFonts w:hint="default" w:eastAsiaTheme="minorEastAsia"/>
          <w:lang w:val="en-US" w:eastAsia="zh-CN"/>
        </w:rPr>
      </w:pPr>
    </w:p>
    <w:p w14:paraId="08087FA0">
      <w:pPr>
        <w:numPr>
          <w:ilvl w:val="0"/>
          <w:numId w:val="0"/>
        </w:numPr>
        <w:rPr>
          <w:rFonts w:hint="eastAsia"/>
          <w:b/>
          <w:bCs/>
          <w:sz w:val="28"/>
          <w:szCs w:val="28"/>
          <w:highlight w:val="red"/>
          <w:lang w:eastAsia="zh-CN"/>
        </w:rPr>
      </w:pPr>
      <w:r>
        <w:rPr>
          <w:rFonts w:hint="eastAsia"/>
          <w:sz w:val="28"/>
          <w:szCs w:val="28"/>
          <w:highlight w:val="red"/>
          <w:lang w:val="en-US" w:eastAsia="zh-CN"/>
        </w:rPr>
        <w:t>18.</w:t>
      </w:r>
      <w:r>
        <w:rPr>
          <w:rFonts w:hint="eastAsia"/>
          <w:b/>
          <w:bCs/>
          <w:sz w:val="28"/>
          <w:szCs w:val="28"/>
          <w:highlight w:val="red"/>
          <w:lang w:eastAsia="zh-CN"/>
        </w:rPr>
        <w:t>膀胱癌患者尿血有血块，是不是很严重？怎么快速止血？</w:t>
      </w:r>
    </w:p>
    <w:p w14:paraId="0C1A49A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看到尿血且有血块，您或您的家人一定非常紧张和担忧。这是一个需要立即严肃对待的紧急情况。</w:t>
      </w:r>
    </w:p>
    <w:p w14:paraId="4A22752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请先遵循以下核心行动原则：不要自行处理，首要任务是立即就医！</w:t>
      </w:r>
    </w:p>
    <w:p w14:paraId="1BA139D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下面我将分两部分为您详细解释：为什么这很严重，以及正确的处理步骤。</w:t>
      </w:r>
    </w:p>
    <w:p w14:paraId="4B84B75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第一部分：为什么尿血有血块很严重？</w:t>
      </w:r>
    </w:p>
    <w:p w14:paraId="1E14C4F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是的，这是一个危险的信号，通常意味着出血量较大，且可能存在急性风险。</w:t>
      </w:r>
    </w:p>
    <w:p w14:paraId="473B9C1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出血量大：血液能在膀胱内凝结成块，说明出血速度较快或出血量较多。</w:t>
      </w:r>
    </w:p>
    <w:p w14:paraId="26314EF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堵塞风险：血块可能堵塞尿道，导致急性尿潴留。患者会感到膀胱极度胀痛却无法排尿，这是泌尿外科急症，需要立即插尿管引流并冲洗膀胱。</w:t>
      </w:r>
    </w:p>
    <w:p w14:paraId="7D345B3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贫血风险：持续或大量的失血可能导致急性或慢性贫血，出现头晕、乏力、心慌、面色苍白等症状，严重时会危及生命。</w:t>
      </w:r>
    </w:p>
    <w:p w14:paraId="4ACA57F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病情进展的信号：在已知的膀胱癌患者中，突发大量血尿可能提示肿瘤正在快速生长、表面坏死破溃，或侵犯到了血管丰富的区域。</w:t>
      </w:r>
    </w:p>
    <w:p w14:paraId="10FEE3F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第二部分：正确的紧急处理与止血方法（该做什么，不该做什么）</w:t>
      </w:r>
    </w:p>
    <w:p w14:paraId="0B66FB8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【重要警告】切勿自行使用止血药或偏方，以免延误病情或造成其他风险。</w:t>
      </w:r>
    </w:p>
    <w:p w14:paraId="49F1BAB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第一步：立即就医，刻不容缓</w:t>
      </w:r>
    </w:p>
    <w:p w14:paraId="00062E8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去哪：立即前往最近医院的急诊科，或直接联系您的主治医生。告知情况后，通常会被建议去急诊。</w:t>
      </w:r>
    </w:p>
    <w:p w14:paraId="4235931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挂什么科：急诊科会进行初步处理，并请泌尿外科医生紧急会诊。</w:t>
      </w:r>
    </w:p>
    <w:p w14:paraId="51B403D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第二步：医院的标准处理流程（您需要了解的）</w:t>
      </w:r>
    </w:p>
    <w:p w14:paraId="47634DD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医生会按以下步骤进行专业处理，目的是快速止血、解除梗阻、明确原因：</w:t>
      </w:r>
    </w:p>
    <w:p w14:paraId="5474065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紧急评估：测量生命体征（血压、心率），查血常规看贫血程度。</w:t>
      </w:r>
    </w:p>
    <w:p w14:paraId="0802BD1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解除梗阻（最优先）：</w:t>
      </w:r>
    </w:p>
    <w:p w14:paraId="2FE3764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如果患者无法排尿，医生会立即插入三腔导尿管。</w:t>
      </w:r>
    </w:p>
    <w:p w14:paraId="74912A5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用无菌生理盐水持续冲洗膀胱，将膀胱内的血块冲洗出来，保持尿管通畅，防止新血块形成堵塞。这是最直接有效的“止血”和缓解症状的方法。</w:t>
      </w:r>
    </w:p>
    <w:p w14:paraId="49B029B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药物止血：</w:t>
      </w:r>
    </w:p>
    <w:p w14:paraId="742687C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医生可能会通过尿管向膀胱内灌注止血药物（如凝血酶、去甲肾上腺素冰盐水等），进行局部止血。</w:t>
      </w:r>
    </w:p>
    <w:p w14:paraId="24A478F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根据情况，可能会静脉输注全身性止血药。</w:t>
      </w:r>
    </w:p>
    <w:p w14:paraId="34EDD5F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紧急检查和治疗：</w:t>
      </w:r>
    </w:p>
    <w:p w14:paraId="24DB60D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膀胱镜检查：在冲洗干净后，如果病情允许，医生可能会进行急诊膀胱镜检，以明确出血点。如果是肿瘤出血，有时可以在镜下进行电凝止血。</w:t>
      </w:r>
    </w:p>
    <w:p w14:paraId="660D428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输血：如果血红蛋白下降严重，出现失血性休克风险，会立即安排输血。</w:t>
      </w:r>
    </w:p>
    <w:p w14:paraId="6BAA68B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  后续根本性治疗：</w:t>
      </w:r>
    </w:p>
    <w:p w14:paraId="23D42B4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急性出血控制后，医生会根据病因制定下一步方案。如果是肿瘤引起的，可能会安排尽早手术（如根治性膀胱切除术），或进行介入栓塞治疗（通过血管造影找到给肿瘤供血的动脉并将其堵塞），这是控制顽固性血尿非常有效的方法。也可能在情况稳定后，尽快进行放疗以控制肿瘤出血。 在家等待或前往医院途中可以做的（辅助措施）</w:t>
      </w:r>
    </w:p>
    <w:p w14:paraId="3E8D93E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绝对卧床休息，减少活动，尤其是避免腹部用力。大量饮水：如果还能排尿，多喝水、勤排尿有助于稀释血液、冲刷尿道，防止小血块形成堵塞。但若已无法排尿，则不要再喝水，以免加重膀胱胀痛。</w:t>
      </w:r>
    </w:p>
    <w:p w14:paraId="3C0EE54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记录情况：注意观察尿的颜色（鲜红、暗红）、血块的大小和数量、排尿是否费力、有无腹痛腹胀，这些信息对医生非常重要。准备资料：带上以往所有的病历、CT/MRI片子、病理报告等。</w:t>
      </w:r>
    </w:p>
    <w:p w14:paraId="7DBC92D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总结：请牢记以下要点</w:t>
      </w:r>
    </w:p>
    <w:p w14:paraId="5B5981A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膀胱癌患者出现大量血尿伴血块，是急症，有堵塞尿道的危险。</w:t>
      </w:r>
    </w:p>
    <w:p w14:paraId="51EBA8D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最快速有效的“止血”方法是去医院插尿管并冲洗膀胱，这不是家庭能处理的。</w:t>
      </w:r>
    </w:p>
    <w:p w14:paraId="3236D8D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目标是：先通过急诊处理解决急性梗阻和出血，再针对肿瘤本身制定根本性治疗方案。</w:t>
      </w:r>
    </w:p>
    <w:p w14:paraId="38DC5C6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拖延会导致尿潴留、严重贫血甚至休克，使后续治疗更加被动和复杂。</w:t>
      </w:r>
    </w:p>
    <w:p w14:paraId="5442D4B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请不要再等待或观察，立即前往医院急诊，这是对患者最安全、最负责任的做法。祝您或家人早日得到有效控制！</w:t>
      </w:r>
    </w:p>
    <w:p w14:paraId="73B4574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3B247A6F">
      <w:pPr>
        <w:numPr>
          <w:ilvl w:val="0"/>
          <w:numId w:val="0"/>
        </w:numPr>
        <w:rPr>
          <w:rFonts w:hint="eastAsia"/>
          <w:lang w:eastAsia="zh-CN"/>
        </w:rPr>
      </w:pPr>
    </w:p>
    <w:p w14:paraId="4D1E8492">
      <w:pPr>
        <w:numPr>
          <w:ilvl w:val="0"/>
          <w:numId w:val="0"/>
        </w:numPr>
        <w:rPr>
          <w:rFonts w:hint="eastAsia"/>
          <w:b/>
          <w:bCs/>
          <w:sz w:val="28"/>
          <w:szCs w:val="28"/>
          <w:highlight w:val="red"/>
          <w:lang w:eastAsia="zh-CN"/>
        </w:rPr>
      </w:pPr>
      <w:r>
        <w:rPr>
          <w:rFonts w:hint="eastAsia"/>
          <w:sz w:val="28"/>
          <w:szCs w:val="28"/>
          <w:highlight w:val="red"/>
          <w:lang w:val="en-US" w:eastAsia="zh-CN"/>
        </w:rPr>
        <w:t>19.</w:t>
      </w:r>
      <w:r>
        <w:rPr>
          <w:rFonts w:hint="eastAsia"/>
          <w:b/>
          <w:bCs/>
          <w:sz w:val="28"/>
          <w:szCs w:val="28"/>
          <w:highlight w:val="red"/>
          <w:lang w:eastAsia="zh-CN"/>
        </w:rPr>
        <w:t>男性膀胱癌复查膀胱镜需要住院吗？</w:t>
      </w:r>
    </w:p>
    <w:p w14:paraId="378F2A0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这是一个非常实际的复查问题。简单来说，答案是：绝大多数情况下不需要住院。 膀胱镜检查是膀胱癌术后随访的常规项目，通常作为 “日间手术”或“门诊检查” 完成。</w:t>
      </w:r>
    </w:p>
    <w:p w14:paraId="15AA626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以下是详细的说明和注意事项：</w:t>
      </w:r>
    </w:p>
    <w:p w14:paraId="08CB7F4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常规复查膀胱镜：通常是门诊操作</w:t>
      </w:r>
    </w:p>
    <w:p w14:paraId="5FC0653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对于大多数情况稳定的复查患者，膀胱镜过程如下：</w:t>
      </w:r>
    </w:p>
    <w:p w14:paraId="5B49BAC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地点：在医院的 “日间手术中心” 或 “门诊膀胱镜检查室” 进行。</w:t>
      </w:r>
    </w:p>
    <w:p w14:paraId="46D19EF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流程：</w:t>
      </w:r>
    </w:p>
    <w:p w14:paraId="68F2068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预约：按医生嘱咐的复查时间提前预约。</w:t>
      </w:r>
    </w:p>
    <w:p w14:paraId="265A8CF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术前准备：检查前可能需要做简单的尿常规、感染筛查（如HIV、梅毒、乙肝等，这是常规手术前检查）。部分医院要求检查前禁食水几小时（尤其是如果需要麻醉的话）。</w:t>
      </w:r>
    </w:p>
    <w:p w14:paraId="3CB3BDB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麻醉：通常采用 “尿道表面麻醉” （将局麻药凝胶挤入尿道，等待数分钟起效）。对于疼痛敏感、焦虑或尿道狭窄的患者，可以选择 “静脉镇静麻醉” （即短时间的全麻，睡一觉就做完）。</w:t>
      </w:r>
    </w:p>
    <w:p w14:paraId="73285A7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检查过程：医生将柔软的膀胱镜经尿道放入膀胱，仔细观察整个膀胱内壁是否有复发或新生的肿瘤。整个过程通常持续515分钟。</w:t>
      </w:r>
    </w:p>
    <w:p w14:paraId="2677DC3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术后观察：检查后，在观察区休息30分钟到1小时左右，若无特殊不适（如严重血尿、剧痛），即可在家人陪同下回家。</w:t>
      </w:r>
    </w:p>
    <w:p w14:paraId="61BECCF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优点：方便快捷，节省时间和费用，患者无需在医院过夜。</w:t>
      </w:r>
    </w:p>
    <w:p w14:paraId="6A9C946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哪些特殊情况可能需要住院或特殊处理？</w:t>
      </w:r>
    </w:p>
    <w:p w14:paraId="5E4759C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虽然大部分是门诊操作，但以下情况可能需要考虑住院或更复杂的安排：</w:t>
      </w:r>
    </w:p>
    <w:p w14:paraId="580A6E0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镜下发现可疑肿瘤需要同时治疗：</w:t>
      </w:r>
    </w:p>
    <w:p w14:paraId="190E26E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如果复查时发现明确的复发小肿瘤，医生可能会 “顺便” 在麻醉下直接进行 “经尿道膀胱肿瘤电切术” 。</w:t>
      </w:r>
    </w:p>
    <w:p w14:paraId="112FD38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这属于一个治疗性手术，而不是单纯的检查。术后可能需要留置导尿管，并可能需要住院观察12天，特别是如果止血需要、或切除范围较大时。</w:t>
      </w:r>
    </w:p>
    <w:p w14:paraId="66718BA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患者基础情况复杂：</w:t>
      </w:r>
    </w:p>
    <w:p w14:paraId="43477E2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年龄非常大、有严重心肺疾病、凝血功能障碍等麻醉高危因素的患者，为了安全起见，医生可能会建议短期住院进行检查。</w:t>
      </w:r>
    </w:p>
    <w:p w14:paraId="71DD876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出现严重并发症（罕见）：</w:t>
      </w:r>
    </w:p>
    <w:p w14:paraId="4237583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检查后若出现大出血、严重感染、尿道损伤或膀胱穿孔等急性并发症，则需要立即住院处理。</w:t>
      </w:r>
    </w:p>
    <w:p w14:paraId="72F5EA2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给您的复查准备建议</w:t>
      </w:r>
    </w:p>
    <w:p w14:paraId="6FC8434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明确医嘱：每次复查时，一定向医生确认下一次复查是 “单纯膀胱镜检查” 还是 “膀胱镜检查+可能电切术” ，以便做好相应准备（如请假时间、陪同安排）。</w:t>
      </w:r>
    </w:p>
    <w:p w14:paraId="63DC29F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沟通麻醉方式：主动与医生沟通您对疼痛的耐受度和焦虑程度，共同决定使用表面麻醉还是静脉麻醉。</w:t>
      </w:r>
    </w:p>
    <w:p w14:paraId="0F13920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安排陪同：即使门诊检查，也必须有人陪同。因为检查后可能会有短暂头晕（麻药影响）或排尿不适，且不适合自行驾车。</w:t>
      </w:r>
    </w:p>
    <w:p w14:paraId="6EA41E3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检查后护理：</w:t>
      </w:r>
    </w:p>
    <w:p w14:paraId="485E9A6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检查后多喝水，促进排尿，减轻尿道刺激和预防感染。</w:t>
      </w:r>
    </w:p>
    <w:p w14:paraId="1FBA657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可能会有轻微血尿和排尿刺痛感，通常12天内会自行消失。</w:t>
      </w:r>
    </w:p>
    <w:p w14:paraId="336888C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如果出现发热、持续加重的血尿、无法排尿或剧烈腹痛，需立即返院就诊。</w:t>
      </w:r>
    </w:p>
    <w:p w14:paraId="163B20D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总结：</w:t>
      </w:r>
    </w:p>
    <w:p w14:paraId="671DE44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请放心，对于规律的术后复查，膀胱镜是一项成熟、常规的门诊操作，目的是用最小的创伤完成最重要的监测。您只需按医嘱预约，做好门诊准备即可。如果医生判断需要住院，通常会提前告知原因（如怀疑复发需准备手术）。</w:t>
      </w:r>
    </w:p>
    <w:p w14:paraId="53AABA6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p w14:paraId="1EBFFF3C">
      <w:pPr>
        <w:rPr>
          <w:rFonts w:hint="default" w:eastAsiaTheme="minorEastAsia"/>
          <w:lang w:val="en-US" w:eastAsia="zh-CN"/>
        </w:rPr>
      </w:pPr>
    </w:p>
    <w:p w14:paraId="377ADA4D">
      <w:pPr>
        <w:numPr>
          <w:ilvl w:val="0"/>
          <w:numId w:val="0"/>
        </w:numPr>
        <w:rPr>
          <w:rFonts w:hint="eastAsia"/>
          <w:b/>
          <w:bCs/>
          <w:sz w:val="28"/>
          <w:szCs w:val="28"/>
          <w:highlight w:val="red"/>
          <w:lang w:eastAsia="zh-CN"/>
        </w:rPr>
      </w:pPr>
      <w:r>
        <w:rPr>
          <w:rFonts w:hint="eastAsia"/>
          <w:sz w:val="28"/>
          <w:szCs w:val="28"/>
          <w:highlight w:val="red"/>
          <w:lang w:val="en-US" w:eastAsia="zh-CN"/>
        </w:rPr>
        <w:t>20.</w:t>
      </w:r>
      <w:r>
        <w:rPr>
          <w:rFonts w:hint="eastAsia"/>
          <w:b/>
          <w:bCs/>
          <w:sz w:val="28"/>
          <w:szCs w:val="28"/>
          <w:highlight w:val="red"/>
          <w:lang w:eastAsia="zh-CN"/>
        </w:rPr>
        <w:t>男性膀胱癌术后家庭换尿袋方法</w:t>
      </w:r>
    </w:p>
    <w:p w14:paraId="18EFEF8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为男性膀胱癌术后患者（尤其是行回肠膀胱术，即腹壁造口）的家庭更换尿袋是一项非常重要的护理技能。掌握正确的方法可以有效预防感染、保护造口周围皮肤、提高患者舒适度和生活质量。</w:t>
      </w:r>
    </w:p>
    <w:p w14:paraId="553769E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以下为您提供一份清晰、安全的 “家庭更换尿袋（造口袋）标准操作流程” ，请务必在医护人员首次指导下进行，并熟记要点。</w:t>
      </w:r>
    </w:p>
    <w:p w14:paraId="525B827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核心原则：清洁、干燥、无损伤</w:t>
      </w:r>
    </w:p>
    <w:p w14:paraId="6C7520D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一、准备工作（备齐所有物品）</w:t>
      </w:r>
    </w:p>
    <w:p w14:paraId="29593DC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环境：选择干净、明亮、温暖的房间，关闭门窗避免对流风。</w:t>
      </w:r>
    </w:p>
    <w:p w14:paraId="237EA44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物品（确保都是清洁或无菌的）：</w:t>
      </w:r>
    </w:p>
    <w:p w14:paraId="5F76BFB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新的造口袋（一件式或两件式，根据患者习惯）。</w:t>
      </w:r>
    </w:p>
    <w:p w14:paraId="265D51F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lang w:eastAsia="zh-CN"/>
        </w:rPr>
        <w:t xml:space="preserve">    </w:t>
      </w:r>
      <w:bookmarkStart w:id="0" w:name="_GoBack"/>
      <w:r>
        <w:rPr>
          <w:rFonts w:hint="eastAsia" w:ascii="宋体" w:hAnsi="宋体" w:eastAsia="宋体" w:cs="宋体"/>
          <w:kern w:val="0"/>
          <w:sz w:val="24"/>
          <w:szCs w:val="24"/>
          <w:lang w:val="en-US" w:eastAsia="zh-CN" w:bidi="ar"/>
        </w:rPr>
        <w:t>造口测量尺/剪刀（用于裁剪底盘开口）。</w:t>
      </w:r>
    </w:p>
    <w:p w14:paraId="58EEEFA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皮肤保护用品：造口护肤粉、皮肤保护膜（液体或喷雾）、防漏膏/环（可选）。</w:t>
      </w:r>
    </w:p>
    <w:p w14:paraId="55DCC80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清洁用品：温水、柔软小毛巾或纱布、不含酒精的温和湿巾。</w:t>
      </w:r>
    </w:p>
    <w:p w14:paraId="7A7609A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垃圾袋（用于丢弃旧造口袋）。</w:t>
      </w:r>
    </w:p>
    <w:p w14:paraId="7E4248C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镜子（帮助患者自己操作时观看）。</w:t>
      </w:r>
    </w:p>
    <w:p w14:paraId="31ABB5A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二、标准操作七步法</w:t>
      </w:r>
    </w:p>
    <w:p w14:paraId="7A3AA22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第一步：洗净双手</w:t>
      </w:r>
    </w:p>
    <w:p w14:paraId="4C06416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操作者用肥皂和流动水彻底洗手。</w:t>
      </w:r>
    </w:p>
    <w:p w14:paraId="1104986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第二步：揭除旧造口袋</w:t>
      </w:r>
    </w:p>
    <w:p w14:paraId="28A35D1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让患者采取舒适姿势（坐位或半卧位）。</w:t>
      </w:r>
    </w:p>
    <w:p w14:paraId="658ADFD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动作轻柔，一手按压皮肤，一手自上而下慢慢揭除底盘。切勿暴力撕扯。</w:t>
      </w:r>
    </w:p>
    <w:p w14:paraId="00F0D2C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如有黏胶残留，可用湿巾轻轻擦除。</w:t>
      </w:r>
    </w:p>
    <w:p w14:paraId="364E934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将旧造口袋卷起放入垃圾袋。</w:t>
      </w:r>
    </w:p>
    <w:p w14:paraId="555E58D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第三步：清洁造口及周围皮肤</w:t>
      </w:r>
    </w:p>
    <w:p w14:paraId="3DADEC2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用温水浸湿的柔软毛巾或纱布，轻轻蘸洗造口和周围皮肤。</w:t>
      </w:r>
    </w:p>
    <w:p w14:paraId="260456F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顺序：从造口向外周环形清洗。</w:t>
      </w:r>
    </w:p>
    <w:p w14:paraId="77CAD12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关键：</w:t>
      </w:r>
    </w:p>
    <w:p w14:paraId="697DCD5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造口黏膜（红色部分）有少量毛细血管出血是正常的，轻轻压迫即可止血。</w:t>
      </w:r>
    </w:p>
    <w:p w14:paraId="7DB669F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切勿使用任何刺激性物品：如酒精、碘伏、肥皂、沐浴露等，它们会损伤皮肤和黏膜。</w:t>
      </w:r>
    </w:p>
    <w:p w14:paraId="4BD86DD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清洗后用干纱布或软布轻轻拍干皮肤，保持完全干燥。潮湿是导致皮肤问题和粘贴不牢的主要原因。</w:t>
      </w:r>
    </w:p>
    <w:p w14:paraId="17A09B1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第四步：观察与评估（非常重要！）</w:t>
      </w:r>
    </w:p>
    <w:p w14:paraId="017FFFE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观察造口：颜色应为鲜红或粉红色，湿润。如变为暗红、紫黑或苍白，需联系医生。</w:t>
      </w:r>
    </w:p>
    <w:p w14:paraId="254E2E2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观察周围皮肤：有无发红、破损、皮疹、溃疡或瘙痒。根据情况处理：</w:t>
      </w:r>
    </w:p>
    <w:p w14:paraId="3877C1E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正常皮肤：可直接进入下一步。</w:t>
      </w:r>
    </w:p>
    <w:p w14:paraId="0CF982F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轻微发红/潮湿：喷洒造口护肤粉，停留30秒后轻轻扫去多余粉末，再喷皮肤保护膜形成隔离层。</w:t>
      </w:r>
    </w:p>
    <w:p w14:paraId="6C21BA7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皮肤有凹陷或不平：使用防漏膏或防漏环填补，使其平整。</w:t>
      </w:r>
    </w:p>
    <w:p w14:paraId="3F31D38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第五步：测量与裁剪</w:t>
      </w:r>
    </w:p>
    <w:p w14:paraId="0459393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用测量尺准确测量造口根部的直径。</w:t>
      </w:r>
    </w:p>
    <w:p w14:paraId="212B6B3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在新造口袋的底盘背面，根据测量结果裁剪开口。</w:t>
      </w:r>
    </w:p>
    <w:p w14:paraId="2ACEBCA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开口大小是关键：应比造口根部大12毫米。过大会导致皮肤暴露，受尿液侵蚀；过小会摩擦挤压造口黏膜，导致出血或水肿。</w:t>
      </w:r>
    </w:p>
    <w:p w14:paraId="75A8623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第六步：粘贴新造口袋</w:t>
      </w:r>
    </w:p>
    <w:p w14:paraId="6681999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预热底盘：用手心捂住底盘背面的医用黏胶几分钟，使其软化，粘贴效果更好。</w:t>
      </w:r>
    </w:p>
    <w:p w14:paraId="22E007F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对准粘贴：</w:t>
      </w:r>
    </w:p>
    <w:p w14:paraId="14FBDF0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请患者坐直或躺平，使腹部皮肤无褶皱。</w:t>
      </w:r>
    </w:p>
    <w:p w14:paraId="174D74E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撕去底盘背面的保护纸。</w:t>
      </w:r>
    </w:p>
    <w:p w14:paraId="570847F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从下往上对准造口，确保造口从裁剪的孔中完全露出。</w:t>
      </w:r>
    </w:p>
    <w:p w14:paraId="6D35B8A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先粘贴底盘下部，然后由下至上、由内向外轻轻抚平底盘，排出空气，确保粘贴紧密无褶皱。</w:t>
      </w:r>
    </w:p>
    <w:p w14:paraId="35619FC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按压加固：用手掌以画圈方式按压底盘510分钟，利用体温使黏胶与皮肤更好融合。</w:t>
      </w:r>
    </w:p>
    <w:p w14:paraId="30960C1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第七步：连接与检查</w:t>
      </w:r>
    </w:p>
    <w:p w14:paraId="4D44E34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如果使用两件式造口袋，将袋子扣在底盘上，听到“咔哒”声表示已锁紧。</w:t>
      </w:r>
    </w:p>
    <w:p w14:paraId="654314F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确保造口袋的引流阀处于关闭状态。</w:t>
      </w:r>
    </w:p>
    <w:p w14:paraId="226D74D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最后，用手再次检查底盘边缘是否贴合紧密。</w:t>
      </w:r>
    </w:p>
    <w:p w14:paraId="663F9B0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三、关键注意事项与问题处理</w:t>
      </w:r>
    </w:p>
    <w:p w14:paraId="7B1470A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  更换频率：</w:t>
      </w:r>
    </w:p>
    <w:p w14:paraId="72CE8F0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底盘：一般37天更换一次，出现渗漏、卷边、皮肤瘙痒或异味时立即更换。避免频繁更换损伤皮肤。</w:t>
      </w:r>
    </w:p>
    <w:p w14:paraId="036B28D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尿袋：每天清洗（用清水即可），建议12个月更换新袋。</w:t>
      </w:r>
    </w:p>
    <w:p w14:paraId="62457A40">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  渗漏处理：</w:t>
      </w:r>
    </w:p>
    <w:p w14:paraId="2C0927D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一旦发现渗漏，必须立即更换，不要尝试修补。</w:t>
      </w:r>
    </w:p>
    <w:p w14:paraId="766E653F">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分析原因：是否裁剪过大？皮肤不平未使用防漏膏？粘贴时腹部有褶皱？</w:t>
      </w:r>
    </w:p>
    <w:p w14:paraId="3B0D38F7">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  尿液处理与清洁：</w:t>
      </w:r>
    </w:p>
    <w:p w14:paraId="551BAF65">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尿袋不要超过2/3满就要排放，防止过重导致底盘脱落。</w:t>
      </w:r>
    </w:p>
    <w:p w14:paraId="0A7595E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排放尿液后，用清水冲洗尿袋末端，保持清洁。</w:t>
      </w:r>
    </w:p>
    <w:p w14:paraId="41FFAC5D">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晚上可连接大容量夜用尿袋，保证睡眠。</w:t>
      </w:r>
    </w:p>
    <w:p w14:paraId="502A9B44">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  活动与着装：</w:t>
      </w:r>
    </w:p>
    <w:p w14:paraId="5E0007E2">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可正常沐浴（粘贴底盘淋浴，或取下底盘淋浴后迅速擦干皮肤再粘贴）。沐浴时可在底盘周围贴一圈防水胶带。</w:t>
      </w:r>
    </w:p>
    <w:p w14:paraId="29C3BA3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穿着宽松柔软的内裤和裤子，避免腰带直接压迫造口。</w:t>
      </w:r>
    </w:p>
    <w:p w14:paraId="6799F1C6">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  何时就医：</w:t>
      </w:r>
    </w:p>
    <w:p w14:paraId="41C590D8">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造口颜色变暗、发黑、严重回缩或突出。</w:t>
      </w:r>
    </w:p>
    <w:p w14:paraId="1EBF648C">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周围皮肤严重溃烂、疼痛无法缓解。</w:t>
      </w:r>
    </w:p>
    <w:p w14:paraId="2E9470A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出现发热、腹痛、尿液浑浊恶臭（可能感染）。</w:t>
      </w:r>
    </w:p>
    <w:p w14:paraId="2AD6160A">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四、心理支持</w:t>
      </w:r>
    </w:p>
    <w:p w14:paraId="64B1B8C1">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操作者动作要自信、轻柔，多鼓励患者。</w:t>
      </w:r>
    </w:p>
    <w:p w14:paraId="422B80E3">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鼓励患者逐步学习自己更换，重获自理能力，对建立信心非常重要。</w:t>
      </w:r>
    </w:p>
    <w:p w14:paraId="0DF8F19B">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最后建议：在患者出院前，务必请求医院的造口治疗师（ET）或专科护士进行手把手教学和考核，他们是您最好的老师。也可以购买一些造口护理模型在家练习。</w:t>
      </w:r>
    </w:p>
    <w:p w14:paraId="3B26610E">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掌握规范的护理方法，完全可以让患者拥有清洁、干爽的造口和正常的生活。祝您和家人都能顺利度过适应期！</w:t>
      </w:r>
    </w:p>
    <w:bookmarkEnd w:id="0"/>
    <w:p w14:paraId="3F04C7F7">
      <w:pPr>
        <w:numPr>
          <w:ilvl w:val="0"/>
          <w:numId w:val="0"/>
        </w:numPr>
        <w:rPr>
          <w:rFonts w:hint="eastAsia"/>
          <w:lang w:eastAsia="zh-CN"/>
        </w:rPr>
      </w:pPr>
    </w:p>
    <w:p w14:paraId="0B8AA487">
      <w:pPr>
        <w:numPr>
          <w:ilvl w:val="0"/>
          <w:numId w:val="0"/>
        </w:numPr>
        <w:rPr>
          <w:rFonts w:hint="eastAsia"/>
          <w:lang w:eastAsia="zh-CN"/>
        </w:rPr>
      </w:pPr>
    </w:p>
    <w:p w14:paraId="46FDEAC4">
      <w:pPr>
        <w:numPr>
          <w:ilvl w:val="0"/>
          <w:numId w:val="0"/>
        </w:numPr>
        <w:rPr>
          <w:rFonts w:hint="eastAsia"/>
          <w:lang w:eastAsia="zh-CN"/>
        </w:rPr>
      </w:pPr>
    </w:p>
    <w:p w14:paraId="4F7B0E49">
      <w:pPr>
        <w:numPr>
          <w:ilvl w:val="0"/>
          <w:numId w:val="0"/>
        </w:numPr>
        <w:rPr>
          <w:rFonts w:hint="eastAsia"/>
          <w:lang w:eastAsia="zh-CN"/>
        </w:rPr>
      </w:pPr>
    </w:p>
    <w:p w14:paraId="761241C4">
      <w:pPr>
        <w:numPr>
          <w:ilvl w:val="0"/>
          <w:numId w:val="0"/>
        </w:numPr>
        <w:rPr>
          <w:rFonts w:hint="eastAsia"/>
          <w:lang w:eastAsia="zh-CN"/>
        </w:rPr>
      </w:pPr>
    </w:p>
    <w:p w14:paraId="2C18B588">
      <w:pPr>
        <w:numPr>
          <w:ilvl w:val="0"/>
          <w:numId w:val="0"/>
        </w:numPr>
        <w:rPr>
          <w:rFonts w:hint="eastAsia"/>
          <w:lang w:eastAsia="zh-CN"/>
        </w:rPr>
      </w:pPr>
    </w:p>
    <w:p w14:paraId="72D0EF42">
      <w:pPr>
        <w:numPr>
          <w:ilvl w:val="0"/>
          <w:numId w:val="0"/>
        </w:numPr>
        <w:rPr>
          <w:rFonts w:hint="eastAsia"/>
          <w:lang w:eastAsia="zh-CN"/>
        </w:rPr>
      </w:pPr>
    </w:p>
    <w:p w14:paraId="2FCD46BA">
      <w:pPr>
        <w:numPr>
          <w:ilvl w:val="0"/>
          <w:numId w:val="0"/>
        </w:numPr>
        <w:rPr>
          <w:rFonts w:hint="eastAsia"/>
          <w:lang w:eastAsia="zh-CN"/>
        </w:rPr>
      </w:pPr>
    </w:p>
    <w:p w14:paraId="0D5AC7DC">
      <w:pPr>
        <w:numPr>
          <w:ilvl w:val="0"/>
          <w:numId w:val="0"/>
        </w:numPr>
        <w:rPr>
          <w:rFonts w:hint="eastAsia"/>
          <w:lang w:eastAsia="zh-CN"/>
        </w:rPr>
      </w:pPr>
    </w:p>
    <w:p w14:paraId="6D6AE94A">
      <w:pPr>
        <w:numPr>
          <w:ilvl w:val="0"/>
          <w:numId w:val="0"/>
        </w:numPr>
        <w:rPr>
          <w:rFonts w:hint="eastAsia"/>
          <w:lang w:eastAsia="zh-CN"/>
        </w:rPr>
      </w:pPr>
    </w:p>
    <w:p w14:paraId="4CCC808C">
      <w:pPr>
        <w:numPr>
          <w:ilvl w:val="0"/>
          <w:numId w:val="0"/>
        </w:numPr>
        <w:rPr>
          <w:rFonts w:hint="eastAsia"/>
          <w:lang w:eastAsia="zh-CN"/>
        </w:rPr>
      </w:pPr>
    </w:p>
    <w:p w14:paraId="34A9B60F">
      <w:pPr>
        <w:numPr>
          <w:ilvl w:val="0"/>
          <w:numId w:val="0"/>
        </w:numPr>
        <w:rPr>
          <w:rFonts w:hint="eastAsia"/>
          <w:lang w:eastAsia="zh-CN"/>
        </w:rPr>
      </w:pPr>
    </w:p>
    <w:p w14:paraId="1BB5DC35">
      <w:pPr>
        <w:numPr>
          <w:ilvl w:val="0"/>
          <w:numId w:val="0"/>
        </w:numPr>
        <w:rPr>
          <w:rFonts w:hint="eastAsia"/>
          <w:lang w:eastAsia="zh-CN"/>
        </w:rPr>
      </w:pPr>
    </w:p>
    <w:p w14:paraId="3F879F1D">
      <w:pPr>
        <w:numPr>
          <w:ilvl w:val="0"/>
          <w:numId w:val="0"/>
        </w:numPr>
        <w:rPr>
          <w:rFonts w:hint="eastAsia"/>
          <w:lang w:eastAsia="zh-CN"/>
        </w:rPr>
      </w:pPr>
    </w:p>
    <w:p w14:paraId="32405964">
      <w:pPr>
        <w:numPr>
          <w:ilvl w:val="0"/>
          <w:numId w:val="0"/>
        </w:numPr>
        <w:rPr>
          <w:rFonts w:hint="eastAsia"/>
          <w:lang w:eastAsia="zh-CN"/>
        </w:rPr>
      </w:pPr>
    </w:p>
    <w:p w14:paraId="5674D8F3">
      <w:pPr>
        <w:numPr>
          <w:ilvl w:val="0"/>
          <w:numId w:val="0"/>
        </w:numPr>
        <w:rPr>
          <w:rFonts w:hint="eastAsia"/>
          <w:lang w:eastAsia="zh-CN"/>
        </w:rPr>
      </w:pPr>
    </w:p>
    <w:p w14:paraId="0014D50E">
      <w:pPr>
        <w:numPr>
          <w:ilvl w:val="0"/>
          <w:numId w:val="0"/>
        </w:numPr>
        <w:rPr>
          <w:rFonts w:hint="eastAsia"/>
          <w:lang w:eastAsia="zh-CN"/>
        </w:rPr>
      </w:pPr>
    </w:p>
    <w:p w14:paraId="18886AD2">
      <w:pPr>
        <w:rPr>
          <w:rFonts w:hint="default" w:eastAsiaTheme="minorEastAsia"/>
          <w:lang w:val="en-US" w:eastAsia="zh-CN"/>
        </w:rPr>
      </w:pPr>
    </w:p>
    <w:p w14:paraId="3117E1B9">
      <w:pPr>
        <w:rPr>
          <w:rFonts w:hint="eastAsia"/>
        </w:rPr>
      </w:pPr>
    </w:p>
    <w:p w14:paraId="4542EB32">
      <w:pPr>
        <w:rPr>
          <w:rFonts w:hint="eastAsia"/>
        </w:rPr>
      </w:pPr>
    </w:p>
    <w:p w14:paraId="3AC3A317">
      <w:pPr>
        <w:rPr>
          <w:rFonts w:hint="eastAsia"/>
        </w:rPr>
      </w:pPr>
    </w:p>
    <w:p w14:paraId="596E1BE5">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4909DCD4">
      <w:pPr>
        <w:keepNext w:val="0"/>
        <w:keepLines w:val="0"/>
        <w:widowControl/>
        <w:numPr>
          <w:ilvl w:val="0"/>
          <w:numId w:val="0"/>
        </w:numPr>
        <w:suppressLineNumbers w:val="0"/>
        <w:ind w:leftChars="0"/>
        <w:jc w:val="both"/>
        <w:rPr>
          <w:rFonts w:hint="default" w:ascii="宋体" w:hAnsi="宋体" w:eastAsia="宋体" w:cs="宋体"/>
          <w:kern w:val="0"/>
          <w:sz w:val="24"/>
          <w:szCs w:val="24"/>
          <w:lang w:val="en-US" w:eastAsia="zh-CN" w:bidi="ar"/>
        </w:rPr>
      </w:pPr>
    </w:p>
    <w:p w14:paraId="531C66A9">
      <w:pPr>
        <w:keepNext w:val="0"/>
        <w:keepLines w:val="0"/>
        <w:widowControl/>
        <w:numPr>
          <w:ilvl w:val="0"/>
          <w:numId w:val="0"/>
        </w:numPr>
        <w:suppressLineNumbers w:val="0"/>
        <w:ind w:leftChars="0"/>
        <w:jc w:val="both"/>
        <w:rPr>
          <w:rFonts w:hint="eastAsia" w:ascii="宋体" w:hAnsi="宋体" w:eastAsia="宋体" w:cs="宋体"/>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F421F7"/>
    <w:multiLevelType w:val="singleLevel"/>
    <w:tmpl w:val="DAF421F7"/>
    <w:lvl w:ilvl="0" w:tentative="0">
      <w:start w:val="1"/>
      <w:numFmt w:val="decimal"/>
      <w:lvlText w:val="%1."/>
      <w:lvlJc w:val="left"/>
      <w:pPr>
        <w:tabs>
          <w:tab w:val="left" w:pos="312"/>
        </w:tabs>
      </w:pPr>
    </w:lvl>
  </w:abstractNum>
  <w:abstractNum w:abstractNumId="1">
    <w:nsid w:val="74E07F7D"/>
    <w:multiLevelType w:val="multilevel"/>
    <w:tmpl w:val="74E07F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C66BC3"/>
    <w:rsid w:val="19E12438"/>
    <w:rsid w:val="29C66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9854</Words>
  <Characters>10153</Characters>
  <Lines>0</Lines>
  <Paragraphs>0</Paragraphs>
  <TotalTime>4</TotalTime>
  <ScaleCrop>false</ScaleCrop>
  <LinksUpToDate>false</LinksUpToDate>
  <CharactersWithSpaces>10459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2026-01-08T14:35:00Z</dcterms:created>
  <dc:creator>荼靡</dc:creator>
  <cp:lastModifiedBy>荼靡</cp:lastModifiedBy>
  <dcterms:modified xsi:type="dcterms:W3CDTF">2026-01-08T16:11:10Z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280D3CB5FAA245969FFE7EE5E4C332C5_11</vt:lpwstr>
  </property>
  <property fmtid="{D5CDD505-2E9C-101B-9397-08002B2CF9AE}" pid="4" name="KSOTemplateDocerSaveRecord">
    <vt:lpwstr>eyJoZGlkIjoiYjgyOGQyODI3NTAyMDJjYmRjZmFkZWE1NDI5Y2Q4NDIiLCJ1c2VySWQiOiI0MjM1MjYzNzEifQ==</vt:lpwstr>
  </property>
</Properties>
</file>