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480"/>
        <w:jc w:val="center"/>
        <w:textAlignment w:val="auto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JUnit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限时和异常测试实训指导书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auto" w:line="48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48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根据指导书，学习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限时和异常测试方法的使用。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48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限时和异常测试方法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48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的限时和异常测试方基本使用</w:t>
      </w:r>
      <w:r>
        <w:rPr>
          <w:rFonts w:ascii="Times New Roman" w:hAnsi="Times New Roman" w:cs="Times New Roman" w:hint="eastAsia"/>
          <w:sz w:val="21"/>
          <w:szCs w:val="21"/>
        </w:rPr>
        <w:t>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48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48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480"/>
        <w:ind w:firstLineChars="0" w:firstLine="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/>
        </w:rPr>
        <w:t>在实际测试中，测试一些逻辑复杂、循环嵌套较深的程序，很可能会出现死循环，进入死循环就无法自动终止。因此在测试中需要采取一些预防措施，</w:t>
      </w:r>
      <w:r>
        <w:rPr>
          <w:rFonts w:cs="Times New Roman" w:hint="eastAsia" w:ascii="Times New Roman" w:hAnsi="Times New Roman"/>
          <w:sz w:val="21"/>
          <w:szCs w:val="21"/>
        </w:rPr>
        <w:t>@Test</w:t>
      </w:r>
      <w:r>
        <w:rPr>
          <w:rFonts w:ascii="Times New Roman" w:hAnsi="Times New Roman" w:cs="Times New Roman" w:hint="eastAsia"/>
          <w:sz w:val="21"/>
          <w:szCs w:val="21"/>
        </w:rPr>
        <w:t>注解提供</w:t>
      </w:r>
      <w:r>
        <w:rPr>
          <w:rFonts w:cs="Times New Roman" w:hint="eastAsia" w:ascii="Times New Roman" w:hAnsi="Times New Roman"/>
          <w:sz w:val="21"/>
          <w:szCs w:val="21"/>
        </w:rPr>
        <w:t>1</w:t>
      </w:r>
      <w:r>
        <w:rPr>
          <w:rFonts w:ascii="Times New Roman" w:hAnsi="Times New Roman" w:cs="Times New Roman" w:hint="eastAsia"/>
          <w:sz w:val="21"/>
          <w:szCs w:val="21"/>
        </w:rPr>
        <w:t>个参数“</w:t>
      </w:r>
      <w:r>
        <w:rPr>
          <w:rFonts w:cs="Times New Roman" w:hint="eastAsia" w:ascii="Times New Roman" w:hAnsi="Times New Roman"/>
          <w:sz w:val="21"/>
          <w:szCs w:val="21"/>
        </w:rPr>
        <w:t>timeout”</w:t>
      </w:r>
      <w:r>
        <w:rPr>
          <w:rFonts w:ascii="Times New Roman" w:hAnsi="Times New Roman" w:cs="Times New Roman" w:hint="eastAsia"/>
          <w:sz w:val="21"/>
          <w:szCs w:val="21"/>
        </w:rPr>
        <w:t>可以使用在该场景。使用“</w:t>
      </w:r>
      <w:r>
        <w:rPr>
          <w:rFonts w:cs="Times New Roman" w:hint="eastAsia" w:ascii="Times New Roman" w:hAnsi="Times New Roman"/>
          <w:sz w:val="21"/>
          <w:szCs w:val="21"/>
        </w:rPr>
        <w:t>timeout”</w:t>
      </w:r>
      <w:r>
        <w:rPr>
          <w:rFonts w:ascii="Times New Roman" w:hAnsi="Times New Roman" w:cs="Times New Roman" w:hint="eastAsia"/>
          <w:sz w:val="21"/>
          <w:szCs w:val="21"/>
        </w:rPr>
        <w:t>就是给测试函数设定一个执行时间，如果测试运行时间长于定义的</w:t>
      </w:r>
      <w:r>
        <w:rPr>
          <w:rFonts w:hint="eastAsia"/>
        </w:rPr>
        <w:t>时间，执行方法会被系统强行终止，测试失败。并且系统还会汇报该测试方法是因为超时才结束。</w:t>
      </w:r>
      <w:r>
        <w:rPr>
          <w:rFonts w:hint="eastAsia"/>
        </w:rPr>
        <w:t>@Test(timeout =</w:t>
      </w:r>
      <w:r>
        <w:rPr/>
        <w:t> 1000)</w:t>
      </w:r>
      <w:r>
        <w:rPr>
          <w:rFonts w:hint="eastAsia"/>
        </w:rPr>
        <w:t>表示如</w:t>
      </w:r>
      <w:r>
        <w:rPr>
          <w:rFonts w:hint="eastAsia"/>
        </w:rPr>
        <w:t>1000ms</w:t>
      </w:r>
      <w:r>
        <w:rPr>
          <w:rFonts w:hint="eastAsia"/>
        </w:rPr>
        <w:t>未执行完成，就因为超时而自动终止。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48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在开发过程中，</w:t>
      </w:r>
      <w:r>
        <w:rPr>
          <w:rFonts w:cs="Times New Roman" w:hint="eastAsia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 w:hint="eastAsia"/>
          <w:sz w:val="21"/>
          <w:szCs w:val="21"/>
        </w:rPr>
        <w:t>中的异常处理也是重点，异常的捕获、抛出和异常处理是维持代码健壮性的重要条件，灵活使用异常以及处理异常，不仅能最大限度的避免出错而且也能增加软件的容错能力。在进行单元测试时，我们除了需要测试正常流程和正确的程序功能置外，可能还需要测试异常场景。如果一个函数应该抛出异常但是却没有抛出异常这说明程序有</w:t>
      </w:r>
      <w:r>
        <w:rPr>
          <w:rFonts w:cs="Times New Roman" w:hint="eastAsia" w:ascii="Times New Roman" w:hAnsi="Times New Roman"/>
          <w:sz w:val="21"/>
          <w:szCs w:val="21"/>
        </w:rPr>
        <w:t>Bug</w:t>
      </w:r>
      <w:r>
        <w:rPr>
          <w:rFonts w:ascii="Times New Roman" w:hAnsi="Times New Roman" w:cs="Times New Roman" w:hint="eastAsia"/>
          <w:sz w:val="21"/>
          <w:szCs w:val="21"/>
        </w:rPr>
        <w:t>。在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中</w:t>
      </w:r>
      <w:r>
        <w:rPr>
          <w:rFonts w:cs="Times New Roman" w:hint="eastAsia" w:ascii="Times New Roman" w:hAnsi="Times New Roman"/>
          <w:sz w:val="21"/>
          <w:szCs w:val="21"/>
        </w:rPr>
        <w:t>@Test</w:t>
      </w:r>
      <w:r>
        <w:rPr>
          <w:rFonts w:ascii="Times New Roman" w:hAnsi="Times New Roman" w:cs="Times New Roman" w:hint="eastAsia"/>
          <w:sz w:val="21"/>
          <w:szCs w:val="21"/>
        </w:rPr>
        <w:t>注解提供一个参数测试异常情况，</w:t>
      </w:r>
      <w:r>
        <w:rPr>
          <w:rFonts w:eastAsia="宋体" w:cs="Times New Roman" w:hint="eastAsia" w:ascii="Times New Roman" w:hAnsi="Times New Roman"/>
          <w:b w:val="false"/>
          <w:bCs w:val="false"/>
          <w:kern w:val="2"/>
          <w:sz w:val="21"/>
          <w:szCs w:val="21"/>
        </w:rPr>
        <w:t>@Test(expected…)</w:t>
      </w:r>
      <w:r>
        <w:rPr>
          <w:rFonts w:ascii="Times New Roman" w:hAnsi="Times New Roman" w:cs="Times New Roman" w:hint="eastAsia"/>
          <w:sz w:val="21"/>
          <w:szCs w:val="21"/>
        </w:rPr>
        <w:t>定义测试方法应该抛出的异常类型，如果方法调用中抛出了这个异常则测试通过，如果测试方法没有抛出异常或者抛出了一个不同的异常，测试失败。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48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步骤：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被测代码段：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TimeException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int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无限</w:t>
      </w:r>
      <w:r>
        <w:rPr>
          <w:rFonts w:eastAsia="宋体" w:cs="Times New Roman" w:hint="eastAsia" w:ascii="Times New Roman" w:hAnsi="Times New Roman"/>
          <w:sz w:val="21"/>
          <w:szCs w:val="21"/>
        </w:rPr>
        <w:t>while</w:t>
      </w:r>
      <w:r>
        <w:rPr>
          <w:rFonts w:ascii="Times New Roman" w:hAnsi="Times New Roman" w:cs="Times New Roman" w:hint="eastAsia"/>
          <w:sz w:val="21"/>
          <w:szCs w:val="21"/>
        </w:rPr>
        <w:t>循环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time(){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while(true);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}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divide(int m, 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result = m /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getResult()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return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/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测试类代码段：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超时设置</w:t>
      </w:r>
      <w:r>
        <w:rPr>
          <w:rFonts w:eastAsia="宋体" w:cs="Times New Roman" w:hint="eastAsia" w:ascii="Times New Roman" w:hAnsi="Times New Roman"/>
          <w:sz w:val="21"/>
          <w:szCs w:val="21"/>
        </w:rPr>
        <w:t>timeout=1000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cs="Times New Roman" w:hint="eastAsia" w:ascii="Times New Roman" w:hAnsi="Times New Roman"/>
          <w:sz w:val="21"/>
          <w:szCs w:val="21"/>
        </w:rPr>
        <w:t>1000</w:t>
      </w:r>
      <w:r>
        <w:rPr>
          <w:rFonts w:ascii="Times New Roman" w:hAnsi="Times New Roman" w:cs="Times New Roman" w:hint="eastAsia"/>
          <w:sz w:val="21"/>
          <w:szCs w:val="21"/>
        </w:rPr>
        <w:t>毫秒未执行完成显示测试失败；</w:t>
      </w:r>
    </w:p>
    <w:p>
      <w:pPr>
        <w:pStyle w:val="HTML"/>
        <w:keepNext w:val="false"/>
        <w:keepLines w:val="false"/>
        <w:widowControl/>
        <w:suppressLineNumbers w:val="0"/>
        <w:pBdr/>
        <w:shd w:fill="FFFFFF" w:val="clear"/>
        <w:spacing w:lineRule="atLeast" w:line="435" w:before="0" w:after="360"/>
        <w:ind w:end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除法输入数据计算后如为</w:t>
      </w:r>
      <w:r>
        <w:rPr>
          <w:rFonts w:cs="Times New Roman" w:hint="eastAsia" w:ascii="Times New Roman" w:hAnsi="Times New Roman"/>
          <w:sz w:val="21"/>
          <w:szCs w:val="21"/>
        </w:rPr>
        <w:t>ArithmeticException</w:t>
      </w:r>
      <w:r>
        <w:rPr>
          <w:rFonts w:ascii="Times New Roman" w:hAnsi="Times New Roman" w:cs="Times New Roman" w:hint="eastAsia"/>
          <w:sz w:val="21"/>
          <w:szCs w:val="21"/>
        </w:rPr>
        <w:t>类异常，测试成功。（</w:t>
      </w:r>
      <w:r>
        <w:rPr>
          <w:rFonts w:cs="Times New Roman" w:hint="eastAsia" w:ascii="Times New Roman" w:hAnsi="Times New Roman"/>
          <w:sz w:val="21"/>
          <w:szCs w:val="21"/>
        </w:rPr>
        <w:t>ArithmeticException</w:t>
      </w:r>
      <w:r>
        <w:rPr>
          <w:rFonts w:ascii="Times New Roman" w:hAnsi="Times New Roman" w:cs="Times New Roman" w:hint="eastAsia"/>
          <w:sz w:val="21"/>
          <w:szCs w:val="21"/>
        </w:rPr>
        <w:t>为</w:t>
      </w:r>
      <w:r>
        <w:rPr>
          <w:rFonts w:cs="Times New Roman" w:hint="eastAsia" w:ascii="Times New Roman" w:hAnsi="Times New Roman"/>
          <w:sz w:val="21"/>
          <w:szCs w:val="21"/>
        </w:rPr>
        <w:t>"</w:t>
      </w:r>
      <w:r>
        <w:rPr>
          <w:rFonts w:ascii="Times New Roman" w:hAnsi="Times New Roman" w:cs="Times New Roman" w:hint="eastAsia"/>
          <w:sz w:val="21"/>
          <w:szCs w:val="21"/>
        </w:rPr>
        <w:t>数学运算异常</w:t>
      </w:r>
      <w:r>
        <w:rPr>
          <w:rFonts w:cs="Times New Roman" w:hint="eastAsia" w:ascii="Times New Roman" w:hAnsi="Times New Roman"/>
          <w:sz w:val="21"/>
          <w:szCs w:val="21"/>
        </w:rPr>
        <w:t>"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TimeExceptionTest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TimeException timeexception = new TimeException();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@Test(timeout=1000)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testTime()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timeexception.time();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@Test(expected = ArithmeticException.class)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testDivide()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timeexception.divide(10, 0);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eastAsia="宋体" w:cs="Times New Roman" w:hint="eastAsia" w:ascii="Times New Roman" w:hAnsi="Times New Roman"/>
          <w:b/>
          <w:bCs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执行结果：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testTime</w:t>
      </w:r>
      <w:r>
        <w:rPr>
          <w:rFonts w:ascii="Times New Roman" w:hAnsi="Times New Roman" w:cs="Times New Roman" w:hint="eastAsia"/>
          <w:sz w:val="21"/>
          <w:szCs w:val="21"/>
        </w:rPr>
        <w:t>执行失败。</w:t>
      </w:r>
      <w:r>
        <w:rPr>
          <w:rFonts w:cs="Times New Roman" w:hint="eastAsia" w:ascii="Times New Roman" w:hAnsi="Times New Roman"/>
          <w:sz w:val="21"/>
          <w:szCs w:val="21"/>
        </w:rPr>
        <w:t>testDivide</w:t>
      </w:r>
      <w:r>
        <w:rPr>
          <w:rFonts w:ascii="Times New Roman" w:hAnsi="Times New Roman" w:cs="Times New Roman" w:hint="eastAsia"/>
          <w:sz w:val="21"/>
          <w:szCs w:val="21"/>
        </w:rPr>
        <w:t>执行成功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jc w:val="center"/>
        <w:textAlignment w:val="auto"/>
        <w:rPr>
          <w:rFonts w:hint="eastAsia"/>
        </w:rPr>
      </w:pPr>
      <w:r>
        <w:rPr/>
        <w:drawing>
          <wp:inline distT="0" distB="0" distL="0" distR="0">
            <wp:extent cx="2876550" cy="1638300"/>
            <wp:effectExtent l="0" t="0" r="0" b="0"/>
            <wp:docPr id="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22" r="-13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63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48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按照上面的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限时和异常测试知识讲解，根据下面的</w:t>
      </w:r>
      <w:r>
        <w:rPr>
          <w:rFonts w:ascii="Times New Roman" w:hAnsi="Times New Roman" w:cs="Times New Roman" w:hint="eastAsia"/>
          <w:sz w:val="21"/>
          <w:szCs w:val="21"/>
        </w:rPr>
        <w:t>代码段</w:t>
      </w:r>
      <w:r>
        <w:rPr>
          <w:rFonts w:ascii="Times New Roman" w:hAnsi="Times New Roman" w:cs="Times New Roman" w:hint="eastAsia"/>
          <w:sz w:val="21"/>
          <w:szCs w:val="21"/>
        </w:rPr>
        <w:t>按照要求来设计测试类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要求如下：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sum</w:t>
      </w:r>
      <w:r>
        <w:rPr>
          <w:rFonts w:ascii="Times New Roman" w:hAnsi="Times New Roman" w:cs="Times New Roman" w:hint="eastAsia"/>
          <w:sz w:val="21"/>
          <w:szCs w:val="21"/>
        </w:rPr>
        <w:t>测试方法设置超时时间为</w:t>
      </w:r>
      <w:r>
        <w:rPr>
          <w:rFonts w:cs="Times New Roman" w:hint="eastAsia" w:ascii="Times New Roman" w:hAnsi="Times New Roman"/>
          <w:sz w:val="21"/>
          <w:szCs w:val="21"/>
        </w:rPr>
        <w:t>500</w:t>
      </w:r>
      <w:r>
        <w:rPr>
          <w:rFonts w:ascii="Times New Roman" w:hAnsi="Times New Roman" w:cs="Times New Roman" w:hint="eastAsia"/>
          <w:sz w:val="21"/>
          <w:szCs w:val="21"/>
        </w:rPr>
        <w:t>毫秒；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array</w:t>
      </w:r>
      <w:r>
        <w:rPr>
          <w:rFonts w:ascii="Times New Roman" w:hAnsi="Times New Roman" w:cs="Times New Roman" w:hint="eastAsia"/>
          <w:sz w:val="21"/>
          <w:szCs w:val="21"/>
        </w:rPr>
        <w:t>测试方法传入数组下标越界，判断数组下标越界异常。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TimeException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String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sum(){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for(;;);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}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array(int m)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String[] array = {"abc","def","ghi","gkl"};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array[m];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String getResult()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return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48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48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48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限时和异常测试的使用，为进行白盒测试奠定基础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  <w:r>
        <w:rPr>
          <w:rFonts w:ascii="宋体" w:hAnsi="宋体" w:cs="宋体"/>
          <w:sz w:val="21"/>
          <w:szCs w:val="21"/>
        </w:rPr>
        <w:t>实训难度较低，知识点主要在于</w:t>
      </w:r>
      <w:r>
        <w:rPr>
          <w:rFonts w:ascii="宋体" w:hAnsi="宋体" w:cs="宋体" w:hint="eastAsia"/>
          <w:sz w:val="21"/>
          <w:szCs w:val="21"/>
        </w:rPr>
        <w:t>了解限时和异常测试的使用场景和使用方法</w:t>
      </w:r>
      <w:r>
        <w:rPr>
          <w:rFonts w:ascii="宋体" w:hAnsi="宋体" w:cs="宋体"/>
          <w:sz w:val="21"/>
          <w:szCs w:val="21"/>
        </w:rPr>
        <w:t>，要求学生熟练掌握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限时和异常测试的知识点</w:t>
      </w:r>
      <w:r>
        <w:rPr>
          <w:rFonts w:ascii="宋体" w:hAnsi="宋体" w:cs="宋体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48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48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48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78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60"/>
        <w:gridCol w:w="1966"/>
        <w:gridCol w:w="851"/>
        <w:gridCol w:w="3979"/>
        <w:gridCol w:w="822"/>
      </w:tblGrid>
      <w:tr>
        <w:trPr>
          <w:trHeight w:val="740" w:hRule="atLeast"/>
          <w:cantSplit/>
        </w:trPr>
        <w:tc>
          <w:tcPr>
            <w:tcW w:w="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90" w:hRule="exact"/>
          <w:cantSplit/>
        </w:trPr>
        <w:tc>
          <w:tcPr>
            <w:tcW w:w="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运行结果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100</w:t>
            </w:r>
          </w:p>
        </w:tc>
        <w:tc>
          <w:tcPr>
            <w:tcW w:w="39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，运行结果通过</w:t>
            </w:r>
          </w:p>
        </w:tc>
        <w:tc>
          <w:tcPr>
            <w:tcW w:w="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480" w:before="0" w:after="0"/>
              <w:ind w:firstLine="42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90" w:hRule="exact"/>
          <w:cantSplit/>
        </w:trPr>
        <w:tc>
          <w:tcPr>
            <w:tcW w:w="2726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480" w:before="0" w:after="0"/>
              <w:ind w:firstLineChars="95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589" w:hRule="exact"/>
          <w:cantSplit/>
        </w:trPr>
        <w:tc>
          <w:tcPr>
            <w:tcW w:w="2726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480"/>
              <w:textAlignment w:val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480" w:before="0" w:after="0"/>
              <w:ind w:firstLineChars="95" w:startChars="0" w:start="0" w:endChars="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48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3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4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1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2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1z3">
    <w:name w:val="WW8Num1z3"/>
    <w:qFormat/>
    <w:rPr>
      <w:b/>
    </w:rPr>
  </w:style>
  <w:style w:type="character" w:styleId="WW8Num2z0">
    <w:name w:val="WW8Num2z0"/>
    <w:qFormat/>
    <w:rPr>
      <w:rFonts w:hint="eastAsia"/>
    </w:rPr>
  </w:style>
  <w:style w:type="character" w:styleId="WW8Num3z0">
    <w:name w:val="WW8Num3z0"/>
    <w:qFormat/>
    <w:rPr>
      <w:rFonts w:hint="eastAsia"/>
    </w:rPr>
  </w:style>
  <w:style w:type="character" w:styleId="Style12">
    <w:name w:val="默认段落字体"/>
    <w:qFormat/>
    <w:rPr/>
  </w:style>
  <w:style w:type="character" w:styleId="Hyperlink">
    <w:name w:val="Hyperlink"/>
    <w:basedOn w:val="Style12"/>
    <w:rPr>
      <w:color w:val="0000FF"/>
      <w:u w:val="single"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23040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2020-10-09T16:48:36Z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