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BDtools使用文档</w:t>
      </w:r>
    </w:p>
    <w:p>
      <w:pPr>
        <w:pStyle w:val="3"/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lang w:val="en-US" w:eastAsia="zh-CN"/>
        </w:rPr>
        <w:t>om.zhh.adapter.tools</w:t>
      </w:r>
      <w:r>
        <w:rPr>
          <w:rFonts w:hint="eastAsia" w:ascii="Consolas" w:hAnsi="Consolas" w:cs="Consolas"/>
          <w:lang w:val="en-US" w:eastAsia="zh-CN"/>
        </w:rPr>
        <w:t>(包名)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com.zhh.adapter.tools</w:t>
      </w:r>
      <w:r>
        <w:rPr>
          <w:rFonts w:hint="eastAsia" w:ascii="宋体" w:hAnsi="宋体" w:eastAsia="宋体" w:cs="宋体"/>
          <w:lang w:val="en-US" w:eastAsia="zh-CN"/>
        </w:rPr>
        <w:t>包中主要有</w:t>
      </w:r>
      <w:r>
        <w:rPr>
          <w:rFonts w:hint="default" w:ascii="Consolas" w:hAnsi="Consolas" w:eastAsia="宋体" w:cs="Consolas"/>
          <w:lang w:val="en-US" w:eastAsia="zh-CN"/>
        </w:rPr>
        <w:t>CommonAdapter</w:t>
      </w:r>
      <w:r>
        <w:rPr>
          <w:rFonts w:hint="eastAsia" w:ascii="宋体" w:hAnsi="宋体" w:eastAsia="宋体" w:cs="宋体"/>
          <w:lang w:val="en-US" w:eastAsia="zh-CN"/>
        </w:rPr>
        <w:t>适配器，该适配器继承于</w:t>
      </w:r>
      <w:r>
        <w:rPr>
          <w:rFonts w:hint="default" w:ascii="Consolas" w:hAnsi="Consolas" w:eastAsia="宋体" w:cs="Consolas"/>
          <w:lang w:val="en-US" w:eastAsia="zh-CN"/>
        </w:rPr>
        <w:t>BaseAdapter。</w:t>
      </w:r>
    </w:p>
    <w:p>
      <w:pPr>
        <w:pStyle w:val="4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default" w:ascii="Consolas" w:hAnsi="Consolas" w:cs="Consolas"/>
          <w:lang w:val="en-US" w:eastAsia="zh-CN"/>
        </w:rPr>
        <w:t>CommonAdapter</w:t>
      </w:r>
      <w:r>
        <w:rPr>
          <w:rFonts w:hint="eastAsia" w:ascii="Consolas" w:hAnsi="Consolas" w:cs="Consolas"/>
          <w:lang w:val="en-US" w:eastAsia="zh-CN"/>
        </w:rPr>
        <w:t>(类名)</w:t>
      </w:r>
    </w:p>
    <w:p>
      <w:pPr>
        <w:pStyle w:val="5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 w:ascii="宋体" w:hAnsi="宋体" w:eastAsia="宋体" w:cs="宋体"/>
          <w:lang w:val="en-US" w:eastAsia="zh-CN"/>
        </w:rPr>
        <w:t>构造方法（new CommonAdapter）</w:t>
      </w:r>
    </w:p>
    <w:p>
      <w:pPr>
        <w:rPr>
          <w:rFonts w:hint="default" w:ascii="Consolas" w:hAnsi="Consolas" w:eastAsia="MS Mincho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>public CommonAdapter&lt;T&gt;(Context mContext,  List&lt;T&gt; mList,  int resource)</w:t>
      </w:r>
    </w:p>
    <w:p>
      <w:pPr>
        <w:rPr>
          <w:rFonts w:hint="default" w:ascii="Consolas" w:hAnsi="Consolas" w:eastAsia="MS Mincho" w:cs="Consolas"/>
          <w:sz w:val="24"/>
          <w:szCs w:val="24"/>
          <w:lang w:val="en-US" w:eastAsia="zh-CN"/>
        </w:rPr>
      </w:pPr>
    </w:p>
    <w:p>
      <w:pPr>
        <w:rPr>
          <w:rFonts w:hint="default" w:ascii="Andalus" w:hAnsi="Andalus" w:eastAsia="MS Mincho" w:cs="Andalus"/>
          <w:sz w:val="24"/>
          <w:szCs w:val="24"/>
          <w:lang w:val="en-US" w:eastAsia="zh-CN"/>
        </w:rPr>
      </w:pP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 xml:space="preserve">mContext 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上下文</w:t>
      </w:r>
    </w:p>
    <w:p>
      <w:pPr>
        <w:rPr>
          <w:rFonts w:hint="default" w:ascii="Andalus" w:hAnsi="Andalus" w:eastAsia="MS Mincho" w:cs="Andalus"/>
          <w:sz w:val="24"/>
          <w:szCs w:val="24"/>
          <w:lang w:val="en-US" w:eastAsia="zh-CN"/>
        </w:rPr>
      </w:pP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 xml:space="preserve">mList 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适配器所需要数据源，例如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>List&lt;Map&lt;String, Object&gt;&gt; mList</w:t>
      </w:r>
    </w:p>
    <w:p>
      <w:pPr>
        <w:rPr>
          <w:rFonts w:hint="default" w:ascii="Consolas" w:hAnsi="Consolas" w:eastAsia="MS Mincho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>resource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 xml:space="preserve"> 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将要使用的</w:t>
      </w: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>layout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</w:t>
      </w:r>
      <w:r>
        <w:rPr>
          <w:rFonts w:hint="default" w:ascii="Andalus" w:hAnsi="Andalus" w:eastAsia="MS Mincho" w:cs="Andalus"/>
          <w:sz w:val="24"/>
          <w:szCs w:val="24"/>
          <w:lang w:val="en-US" w:eastAsia="zh-CN"/>
        </w:rPr>
        <w:t>：</w:t>
      </w:r>
      <w:r>
        <w:rPr>
          <w:rFonts w:hint="default" w:ascii="Consolas" w:hAnsi="Consolas" w:eastAsia="MS Mincho" w:cs="Consolas"/>
          <w:sz w:val="24"/>
          <w:szCs w:val="24"/>
          <w:lang w:val="en-US" w:eastAsia="zh-CN"/>
        </w:rPr>
        <w:t>R.layout.XXXXX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1.1.2内部实现抽象方法(setViewData)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public void setViewData (CommonViewHolder commonViewHolder, View currentView, T item, int position)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commonViewHolder ：当前适配器所使用的ViewHolder视图钩子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currentView ：当前的View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item ：当前position条目的数据源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position ：当前所属条目数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试图钩子使用方法(CommonViewHolder)</w:t>
      </w:r>
    </w:p>
    <w:p>
      <w:pPr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  <w:t>pubclic View get(CommonViewHolder commonViewHolder, View currentView, int key)</w:t>
      </w:r>
    </w:p>
    <w:p>
      <w:pPr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commonViewHolder ：当前适配器所使用的ViewHolder视图钩子</w:t>
      </w:r>
    </w:p>
    <w:p>
      <w:pPr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currentView ：当前的View</w:t>
      </w:r>
    </w:p>
    <w:p>
      <w:pPr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  <w:t>key ：将要使用View的Id，例如：R.id.XXXXXX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CommonAdapter使用方法</w:t>
      </w:r>
    </w:p>
    <w:p>
      <w:pPr>
        <w:spacing w:beforeLines="0" w:afterLines="0"/>
        <w:jc w:val="left"/>
        <w:rPr>
          <w:rFonts w:hint="eastAsia" w:ascii="Consolas" w:hAnsi="Consolas" w:eastAsia="宋体"/>
          <w:b w:val="0"/>
          <w:bCs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b w:val="0"/>
          <w:bCs/>
          <w:color w:val="auto"/>
          <w:sz w:val="24"/>
          <w:lang w:val="en-US" w:eastAsia="zh-CN"/>
        </w:rPr>
        <w:t>CommonAdapter是继承BaseAdapter的类，一切可以使用BaseAdapter的View都可以使用CommonAdapter来进行适配。在CommonAdapter中自带视图钩子进行适配器的优化。使用时只需要new一个对象并实现内部抽象方法就可以使用。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宋体"/>
          <w:b/>
          <w:color w:val="auto"/>
          <w:sz w:val="24"/>
          <w:lang w:val="en-US" w:eastAsia="zh-CN"/>
        </w:rPr>
        <w:t xml:space="preserve">CommonAdapter mApdater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CommonAdapter&lt;Map&lt;String, Object&gt;&gt;(activity, list, </w:t>
      </w:r>
      <w:r>
        <w:rPr>
          <w:rFonts w:hint="eastAsia" w:ascii="Consolas" w:hAnsi="Consolas" w:eastAsia="Consolas"/>
          <w:b/>
          <w:color w:val="auto"/>
          <w:sz w:val="24"/>
        </w:rPr>
        <w:t>R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color w:val="auto"/>
          <w:sz w:val="24"/>
        </w:rPr>
        <w:t>layout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i/>
          <w:color w:val="auto"/>
          <w:sz w:val="24"/>
        </w:rPr>
        <w:t>activity_main</w:t>
      </w:r>
      <w:r>
        <w:rPr>
          <w:rFonts w:hint="eastAsia" w:ascii="Consolas" w:hAnsi="Consolas" w:eastAsia="Consolas"/>
          <w:color w:val="auto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i/>
          <w:color w:val="auto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setViewData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CommonViewHolder</w:t>
      </w:r>
      <w:r>
        <w:rPr>
          <w:rFonts w:hint="eastAsia" w:ascii="Consolas" w:hAnsi="Consolas" w:eastAsia="Consolas"/>
          <w:color w:val="auto"/>
          <w:sz w:val="24"/>
        </w:rPr>
        <w:t xml:space="preserve"> commonViewHolder, </w:t>
      </w:r>
      <w:r>
        <w:rPr>
          <w:rFonts w:hint="eastAsia" w:ascii="Consolas" w:hAnsi="Consolas" w:eastAsia="Consolas"/>
          <w:b/>
          <w:color w:val="auto"/>
          <w:sz w:val="24"/>
        </w:rPr>
        <w:t>View</w:t>
      </w:r>
      <w:r>
        <w:rPr>
          <w:rFonts w:hint="eastAsia" w:ascii="Consolas" w:hAnsi="Consolas" w:eastAsia="Consolas"/>
          <w:color w:val="auto"/>
          <w:sz w:val="24"/>
        </w:rPr>
        <w:t xml:space="preserve"> currentView, Map&lt;String, Object&gt; item,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position)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TextView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tv</w:t>
      </w:r>
      <w:r>
        <w:rPr>
          <w:rFonts w:hint="eastAsia" w:ascii="Consolas" w:hAnsi="Consolas" w:eastAsia="Consolas"/>
          <w:color w:val="auto"/>
          <w:sz w:val="24"/>
        </w:rPr>
        <w:t xml:space="preserve"> = (</w:t>
      </w:r>
      <w:r>
        <w:rPr>
          <w:rFonts w:hint="eastAsia" w:ascii="Consolas" w:hAnsi="Consolas" w:eastAsia="Consolas"/>
          <w:b/>
          <w:color w:val="auto"/>
          <w:sz w:val="24"/>
        </w:rPr>
        <w:t>TextView</w:t>
      </w:r>
      <w:r>
        <w:rPr>
          <w:rFonts w:hint="eastAsia" w:ascii="Consolas" w:hAnsi="Consolas" w:eastAsia="Consolas"/>
          <w:color w:val="auto"/>
          <w:sz w:val="24"/>
        </w:rPr>
        <w:t xml:space="preserve">) commonViewHolder.get(commonViewHolder, currentView, </w:t>
      </w:r>
      <w:r>
        <w:rPr>
          <w:rFonts w:hint="eastAsia" w:ascii="Consolas" w:hAnsi="Consolas" w:eastAsia="Consolas"/>
          <w:b/>
          <w:color w:val="auto"/>
          <w:sz w:val="24"/>
        </w:rPr>
        <w:t>R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color w:val="auto"/>
          <w:sz w:val="24"/>
        </w:rPr>
        <w:t>id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i/>
          <w:color w:val="auto"/>
          <w:sz w:val="24"/>
        </w:rPr>
        <w:t>action_settings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tv.setText("zzhh");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listView.setAdapter(mAdapter);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gridView.setAdapter(mAdapter);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com.zhh.sqlite.tools(包名)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Com.zhh.sqlite.tools包主要是提供sqlite服务，包括表的创建、更新，表数据的增、删、改、查等功能。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2.1DataBaseFactory(类名)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2.1.1构造方法（new DataBaseFactory）</w:t>
      </w:r>
    </w:p>
    <w:p>
      <w:pPr>
        <w:rPr>
          <w:rFonts w:hint="eastAsia" w:ascii="Consolas" w:hAnsi="Consolas" w:eastAsia="Consolas"/>
          <w:color w:val="auto"/>
          <w:sz w:val="24"/>
          <w:highlight w:val="none"/>
        </w:rPr>
      </w:pPr>
      <w:r>
        <w:rPr>
          <w:rFonts w:hint="eastAsia" w:ascii="Consolas" w:hAnsi="Consolas" w:eastAsia="Consolas"/>
          <w:b/>
          <w:color w:val="auto"/>
          <w:sz w:val="24"/>
          <w:highlight w:val="none"/>
        </w:rPr>
        <w:t>public</w:t>
      </w:r>
      <w:r>
        <w:rPr>
          <w:rFonts w:hint="eastAsia" w:ascii="Consolas" w:hAnsi="Consolas" w:eastAsia="Consolas"/>
          <w:color w:val="auto"/>
          <w:sz w:val="24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highlight w:val="none"/>
        </w:rPr>
        <w:t>DataBaseFactory</w:t>
      </w:r>
      <w:r>
        <w:rPr>
          <w:rFonts w:hint="eastAsia" w:ascii="Consolas" w:hAnsi="Consolas" w:eastAsia="Consolas"/>
          <w:color w:val="auto"/>
          <w:sz w:val="24"/>
          <w:highlight w:val="none"/>
        </w:rPr>
        <w:t>(</w:t>
      </w:r>
      <w:r>
        <w:rPr>
          <w:rFonts w:hint="eastAsia" w:ascii="Consolas" w:hAnsi="Consolas" w:eastAsia="Consolas"/>
          <w:b/>
          <w:color w:val="auto"/>
          <w:sz w:val="24"/>
          <w:highlight w:val="none"/>
        </w:rPr>
        <w:t>Context</w:t>
      </w:r>
      <w:r>
        <w:rPr>
          <w:rFonts w:hint="eastAsia" w:ascii="Consolas" w:hAnsi="Consolas" w:eastAsia="Consolas"/>
          <w:color w:val="auto"/>
          <w:sz w:val="24"/>
          <w:highlight w:val="none"/>
        </w:rPr>
        <w:t xml:space="preserve"> context,</w:t>
      </w:r>
      <w:r>
        <w:rPr>
          <w:rFonts w:hint="eastAsia" w:ascii="Consolas" w:hAnsi="Consolas" w:eastAsia="Consolas"/>
          <w:b/>
          <w:color w:val="auto"/>
          <w:sz w:val="24"/>
          <w:highlight w:val="none"/>
        </w:rPr>
        <w:t>int</w:t>
      </w:r>
      <w:r>
        <w:rPr>
          <w:rFonts w:hint="eastAsia" w:ascii="Consolas" w:hAnsi="Consolas" w:eastAsia="Consolas"/>
          <w:color w:val="auto"/>
          <w:sz w:val="24"/>
          <w:highlight w:val="none"/>
        </w:rPr>
        <w:t xml:space="preserve"> DBVERSION, List&lt;</w:t>
      </w:r>
      <w:r>
        <w:rPr>
          <w:rFonts w:hint="eastAsia" w:ascii="Consolas" w:hAnsi="Consolas" w:eastAsia="Consolas"/>
          <w:b/>
          <w:color w:val="auto"/>
          <w:sz w:val="24"/>
          <w:highlight w:val="none"/>
        </w:rPr>
        <w:t>Class</w:t>
      </w:r>
      <w:r>
        <w:rPr>
          <w:rFonts w:hint="eastAsia" w:ascii="Consolas" w:hAnsi="Consolas" w:eastAsia="Consolas"/>
          <w:color w:val="auto"/>
          <w:sz w:val="24"/>
          <w:highlight w:val="none"/>
        </w:rPr>
        <w:t>&lt;?&gt;&gt; list)</w:t>
      </w:r>
    </w:p>
    <w:p>
      <w:pPr>
        <w:rPr>
          <w:rFonts w:hint="eastAsia" w:ascii="Consolas" w:hAnsi="Consolas" w:eastAsia="Consolas"/>
          <w:color w:val="auto"/>
          <w:sz w:val="24"/>
          <w:highlight w:val="none"/>
        </w:rPr>
      </w:pPr>
    </w:p>
    <w:p>
      <w:pP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  <w:t>context ：上下文</w:t>
      </w:r>
    </w:p>
    <w:p>
      <w:pP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  <w:t>DBVERSION ：数据库版本号</w:t>
      </w:r>
    </w:p>
    <w:p>
      <w:pP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highlight w:val="none"/>
          <w:lang w:val="en-US" w:eastAsia="zh-CN"/>
        </w:rPr>
        <w:t>list ：装载想要创建表的JavaBean类对象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2.1.2DataBaseFatory使用方法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DataBaseFatory继承于SQLiteOpenHelper，主要用于进行SQLite的创建、更新。使用时需要在使用之前初始化（通常在Application）。整个app只需创建一次即可。在构造方法的参数中提供数据库版本号（int DBVERSION）参数来维护数据库更新。因为是继承于SQLiteOpenHelper，并重写了其中的onUpgrade方法进行数据库的更新。在传入的参数list中，需要放入已写好的JavaBean类对象（Student.class），JavaBean类对象详见2.2JavaBean的创建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List&lt;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&lt;?&gt;&gt; </w:t>
      </w:r>
      <w:r>
        <w:rPr>
          <w:rFonts w:hint="eastAsia" w:ascii="Consolas" w:hAnsi="Consolas" w:eastAsia="Consolas"/>
          <w:b/>
          <w:color w:val="auto"/>
          <w:sz w:val="24"/>
        </w:rPr>
        <w:t>list</w:t>
      </w:r>
      <w:r>
        <w:rPr>
          <w:rFonts w:hint="eastAsia" w:ascii="Consolas" w:hAnsi="Consolas" w:eastAsia="Consolas"/>
          <w:color w:val="auto"/>
          <w:sz w:val="24"/>
        </w:rPr>
        <w:t xml:space="preserve"> = </w:t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ArrayList&lt;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>&lt;?&gt;&gt;();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list.add(</w:t>
      </w:r>
      <w:r>
        <w:rPr>
          <w:rFonts w:hint="eastAsia" w:ascii="Consolas" w:hAnsi="Consolas" w:eastAsia="Consolas"/>
          <w:b/>
          <w:color w:val="auto"/>
          <w:sz w:val="24"/>
          <w:u w:val="single"/>
        </w:rPr>
        <w:t>Student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list.add(</w:t>
      </w:r>
      <w:r>
        <w:rPr>
          <w:rFonts w:hint="eastAsia" w:ascii="Consolas" w:hAnsi="Consolas" w:eastAsia="Consolas"/>
          <w:b/>
          <w:color w:val="auto"/>
          <w:sz w:val="24"/>
          <w:u w:val="single"/>
        </w:rPr>
        <w:t>Teacher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list.add(</w:t>
      </w:r>
      <w:r>
        <w:rPr>
          <w:rFonts w:hint="eastAsia" w:ascii="Consolas" w:hAnsi="Consolas" w:eastAsia="Consolas"/>
          <w:b/>
          <w:color w:val="auto"/>
          <w:sz w:val="24"/>
          <w:u w:val="single"/>
        </w:rPr>
        <w:t>School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>);</w:t>
      </w:r>
    </w:p>
    <w:p>
      <w:pPr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new</w:t>
      </w:r>
      <w:r>
        <w:rPr>
          <w:rFonts w:hint="eastAsia" w:ascii="Consolas" w:hAnsi="Consolas" w:eastAsia="Consolas"/>
          <w:color w:val="auto"/>
          <w:sz w:val="24"/>
        </w:rPr>
        <w:t xml:space="preserve"> DataBaseFactory(</w:t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, 1, list);</w:t>
      </w:r>
    </w:p>
    <w:p>
      <w:pPr>
        <w:pStyle w:val="4"/>
        <w:rPr>
          <w:rFonts w:hint="eastAsia" w:ascii="Consolas" w:hAnsi="Consolas" w:eastAsia="宋体"/>
          <w:color w:val="auto"/>
          <w:sz w:val="24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lang w:val="en-US" w:eastAsia="zh-CN"/>
        </w:rPr>
        <w:t>2.2JavaBean的创建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JavaBean的创建过程这里不做赘述，主要说需要创建表的JavaBean对象。在com.zhh.sqlite.tools包下提供了Table和Id两个注释类。分别用来填写表名称和表主键。需要在类上面注释上表名和表主键对象。成员变量私有，实现get和set方法。目前成员对象类型支持String、Integer（int）、Double（double）三种类型。举例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package</w:t>
      </w:r>
      <w:r>
        <w:rPr>
          <w:rFonts w:hint="eastAsia" w:ascii="Consolas" w:hAnsi="Consolas" w:eastAsia="Consolas"/>
          <w:color w:val="auto"/>
          <w:sz w:val="24"/>
        </w:rPr>
        <w:t xml:space="preserve"> com.zhh.domin;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import</w:t>
      </w:r>
      <w:r>
        <w:rPr>
          <w:rFonts w:hint="eastAsia" w:ascii="Consolas" w:hAnsi="Consolas" w:eastAsia="Consolas"/>
          <w:color w:val="auto"/>
          <w:sz w:val="24"/>
        </w:rPr>
        <w:t xml:space="preserve"> com.zhh.sqlite.tools.Id;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import</w:t>
      </w:r>
      <w:r>
        <w:rPr>
          <w:rFonts w:hint="eastAsia" w:ascii="Consolas" w:hAnsi="Consolas" w:eastAsia="Consolas"/>
          <w:color w:val="auto"/>
          <w:sz w:val="24"/>
        </w:rPr>
        <w:t xml:space="preserve"> com.zhh.sqlite.tools.Table;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* 作者： </w:t>
      </w:r>
      <w:r>
        <w:rPr>
          <w:rFonts w:hint="eastAsia" w:ascii="Consolas" w:hAnsi="Consolas" w:eastAsia="Consolas"/>
          <w:color w:val="auto"/>
          <w:sz w:val="24"/>
          <w:u w:val="single"/>
        </w:rPr>
        <w:t>zzhh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* 时间：@2016年12月23日 下午3:45:43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i/>
          <w:color w:val="auto"/>
          <w:sz w:val="24"/>
        </w:rPr>
        <w:t>@Table</w:t>
      </w:r>
      <w:r>
        <w:rPr>
          <w:rFonts w:hint="eastAsia" w:ascii="Consolas" w:hAnsi="Consolas" w:eastAsia="Consolas"/>
          <w:color w:val="auto"/>
          <w:sz w:val="24"/>
        </w:rPr>
        <w:t>(name = "t_a_student")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 xml:space="preserve"> //表名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i/>
          <w:color w:val="auto"/>
          <w:sz w:val="24"/>
        </w:rPr>
        <w:t>@Id</w:t>
      </w:r>
      <w:r>
        <w:rPr>
          <w:rFonts w:hint="eastAsia" w:ascii="Consolas" w:hAnsi="Consolas" w:eastAsia="Consolas"/>
          <w:color w:val="auto"/>
          <w:sz w:val="24"/>
        </w:rPr>
        <w:t>(name = "id")</w:t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auto"/>
          <w:sz w:val="24"/>
          <w:lang w:val="en-US" w:eastAsia="zh-CN"/>
        </w:rPr>
        <w:tab/>
        <w:t>//表中主键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class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Student</w:t>
      </w:r>
      <w:r>
        <w:rPr>
          <w:rFonts w:hint="eastAsia" w:ascii="Consolas" w:hAnsi="Consolas" w:eastAsia="Consolas"/>
          <w:color w:val="auto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id;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//学生ID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name;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//姓名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gender;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//性别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age;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//年龄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phone;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//联系电话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grade;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//年级号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clazz;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//班级号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teacherId;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//班主任ID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getId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setId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id)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.id = 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getName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setName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getGender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gender;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setGender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gender)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.gender = gender;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getAge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setAge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age)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getPhone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phone;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setPhone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String</w:t>
      </w:r>
      <w:r>
        <w:rPr>
          <w:rFonts w:hint="eastAsia" w:ascii="Consolas" w:hAnsi="Consolas" w:eastAsia="Consolas"/>
          <w:color w:val="auto"/>
          <w:sz w:val="24"/>
        </w:rPr>
        <w:t xml:space="preserve"> phone)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.phone = phone;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getGrade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grade;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setGrade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grade)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.grade = grade;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getClazz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clazz;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setClazz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int</w:t>
      </w:r>
      <w:r>
        <w:rPr>
          <w:rFonts w:hint="eastAsia" w:ascii="Consolas" w:hAnsi="Consolas" w:eastAsia="Consolas"/>
          <w:color w:val="auto"/>
          <w:sz w:val="24"/>
        </w:rPr>
        <w:t xml:space="preserve"> clazz)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.clazz = clazz;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getTeacherId</w:t>
      </w:r>
      <w:r>
        <w:rPr>
          <w:rFonts w:hint="eastAsia" w:ascii="Consolas" w:hAnsi="Consolas" w:eastAsia="Consolas"/>
          <w:color w:val="auto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return</w:t>
      </w:r>
      <w:r>
        <w:rPr>
          <w:rFonts w:hint="eastAsia" w:ascii="Consolas" w:hAnsi="Consolas" w:eastAsia="Consolas"/>
          <w:color w:val="auto"/>
          <w:sz w:val="24"/>
        </w:rPr>
        <w:t xml:space="preserve"> teacherId;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public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void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</w:rPr>
        <w:t>setTeacherId</w:t>
      </w:r>
      <w:r>
        <w:rPr>
          <w:rFonts w:hint="eastAsia" w:ascii="Consolas" w:hAnsi="Consolas" w:eastAsia="Consolas"/>
          <w:color w:val="auto"/>
          <w:sz w:val="24"/>
        </w:rPr>
        <w:t>(</w:t>
      </w:r>
      <w:r>
        <w:rPr>
          <w:rFonts w:hint="eastAsia" w:ascii="Consolas" w:hAnsi="Consolas" w:eastAsia="Consolas"/>
          <w:b/>
          <w:color w:val="auto"/>
          <w:sz w:val="24"/>
        </w:rPr>
        <w:t>double</w:t>
      </w:r>
      <w:r>
        <w:rPr>
          <w:rFonts w:hint="eastAsia" w:ascii="Consolas" w:hAnsi="Consolas" w:eastAsia="Consolas"/>
          <w:color w:val="auto"/>
          <w:sz w:val="24"/>
        </w:rPr>
        <w:t xml:space="preserve"> teacherId)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b/>
          <w:color w:val="auto"/>
          <w:sz w:val="24"/>
        </w:rPr>
        <w:t>this</w:t>
      </w:r>
      <w:r>
        <w:rPr>
          <w:rFonts w:hint="eastAsia" w:ascii="Consolas" w:hAnsi="Consolas" w:eastAsia="Consolas"/>
          <w:color w:val="auto"/>
          <w:sz w:val="24"/>
        </w:rPr>
        <w:t>.teacherId = teacherId;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2.3BaseService（类名）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BaseService是一个单例模式的工具类，主要通过实体类（JavaBean）对sqlite表进行操作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2.3.1public &lt;T&gt; T insert(T entity)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 ：插入一个表的一条数据（实体类）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也可适用于更新操作（如果主键已存在）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例如：Student stu = new Student();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进行set(),get()操作；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BaseService.getInstance.insert(student);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2.3.2public &lt;T&gt; List&lt;T&gt; insert(List&lt;T&gt; entitys)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entitys ：差入一个表的多条数据（实体类集合）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也可适用于更新操作（如果主键已存在）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例如：List&lt;Student&gt; list = new ArrayList&lt;Student&gt;();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BaseService.getInstance.insert(list);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2.3.3public &lt;T&gt; Integer update(T entity)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 ：更新一个表的一条数据（实体类）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在表中已存在（根据主键进行判断）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例如：Student stu = BaseService.getInstance.findOn(123, Student.class);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进行set(),get()操作；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BaseService.getInstance.insert(student);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2.3.4public &lt;T&gt; T findOne(Serializable id, Class&lt;?&gt; clazz)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查询某一条数据（已知主键）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：表中主键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例如：Student stu = BaseService.getInstance.findOn(123, Student.class);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2.3.5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&lt;T&gt; List&lt;T&gt; findAll(Class&lt;?&gt; clazz)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查询某一个表的所有数据，返回值为</w:t>
      </w:r>
      <w:r>
        <w:rPr>
          <w:rFonts w:hint="eastAsia"/>
          <w:lang w:val="en-US" w:eastAsia="zh-CN"/>
        </w:rPr>
        <w:t>List&lt;T&gt;类型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例如：List&lt;Student&gt; list = BaseService.getInstance.findAll(Student.class);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2.3.6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Integer deleteOne(Serializable id, Class&lt;?&gt; clazz)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删除表中的一条数据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：表中主键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例如：BaseService.getInstance.deleteOne(123, Student.class);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2.3.7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void deleteMore(List&lt;Serializable&gt; ids, Class&lt;?&gt; clazz)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ids ：存放表中主键的List集合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例如：List&lt;Integer&gt; list = new ArrayList&lt;Integer&gt;();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list.add(123);</w:t>
      </w:r>
      <w:r>
        <w:rPr>
          <w:rFonts w:hint="eastAsia"/>
          <w:lang w:val="en-US" w:eastAsia="zh-CN"/>
        </w:rPr>
        <w:tab/>
        <w:t>list.add(456);</w:t>
      </w:r>
      <w:r>
        <w:rPr>
          <w:rFonts w:hint="eastAsia"/>
          <w:lang w:val="en-US" w:eastAsia="zh-CN"/>
        </w:rPr>
        <w:tab/>
        <w:t>。。。。。。。。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BaseService.getInstance.deleteMore(list, Student.class);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2.3.8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void deleteAll(Class&lt;?&gt; clazz)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删除表中所有数据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例如：BaseService.getInstance.deleteAll(Studeng.class);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2.3.9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&lt;T&gt; List&lt;T&gt; queryForEntitys(String sql, String[] paramValues, Class&lt;?&gt; clazz)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查询一个表中的多条数据，可使用</w:t>
      </w:r>
      <w:r>
        <w:rPr>
          <w:rFonts w:hint="eastAsia"/>
          <w:lang w:val="en-US" w:eastAsia="zh-CN"/>
        </w:rPr>
        <w:t>sql语句与占位符，类似rawQuery方法。返回值为List集合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sql ：sql语句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paramValuse ：占位符中字符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：实体类类型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例如：String sql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* from t_a_student where age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paramValues = new String[](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List&lt;Student&gt; list = BaseService.getInstance.queryForEntitys(sql, paramValuse, Student.class);</w:t>
      </w:r>
    </w:p>
    <w:p>
      <w:pPr>
        <w:pStyle w:val="5"/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</w:pPr>
      <w:r>
        <w:rPr>
          <w:rFonts w:hint="eastAsia"/>
          <w:lang w:val="en-US" w:eastAsia="zh-CN"/>
        </w:rPr>
        <w:t>2.3.10</w:t>
      </w:r>
      <w:r>
        <w:rPr>
          <w:rFonts w:hint="eastAsia" w:ascii="Consolas" w:hAnsi="Consolas" w:eastAsia="Consolas"/>
          <w:b/>
          <w:bCs/>
          <w:color w:val="auto"/>
          <w:sz w:val="28"/>
          <w:szCs w:val="28"/>
          <w:highlight w:val="none"/>
        </w:rPr>
        <w:t>public List&lt;Map&lt;String, Object&gt;&gt; queryForMaps(String sql, String[] paramValues)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查询一个表中多条数据的某些字段，可使用sql语句与占位符，支持复杂查询，返回值为List&lt;Map&lt;String, Object&gt;&gt;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：sql语句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paramValuse ：占位符中字符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例如：</w:t>
      </w:r>
      <w:r>
        <w:rPr>
          <w:rFonts w:hint="eastAsia"/>
          <w:lang w:val="en-US" w:eastAsia="zh-CN"/>
        </w:rPr>
        <w:t xml:space="preserve">String sql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name,age,gender from t_a_student where age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paramValues = new String[](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List&lt;Map&lt;String, Object&gt; list = BaseService.getInstance.queryForMaps(sql, paramValuse);</w:t>
      </w:r>
      <w:bookmarkStart w:id="1" w:name="_GoBack"/>
      <w:bookmarkEnd w:id="1"/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8A58"/>
    <w:multiLevelType w:val="singleLevel"/>
    <w:tmpl w:val="585B8A5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11044"/>
    <w:rsid w:val="12364D71"/>
    <w:rsid w:val="127834C3"/>
    <w:rsid w:val="17686DDA"/>
    <w:rsid w:val="1AFF152D"/>
    <w:rsid w:val="1F0B79D3"/>
    <w:rsid w:val="32043E83"/>
    <w:rsid w:val="504B5536"/>
    <w:rsid w:val="51353E3A"/>
    <w:rsid w:val="53BA0AEB"/>
    <w:rsid w:val="55760E94"/>
    <w:rsid w:val="5FB1186E"/>
    <w:rsid w:val="66656CD2"/>
    <w:rsid w:val="67BE58AB"/>
    <w:rsid w:val="6B234B9E"/>
    <w:rsid w:val="6EAE2BAF"/>
    <w:rsid w:val="6F75702A"/>
    <w:rsid w:val="71C7317B"/>
    <w:rsid w:val="72012031"/>
    <w:rsid w:val="7B976897"/>
    <w:rsid w:val="7DD55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2016-12-23T10:12:36Z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