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6Colorful"/>
        <w:tblpPr w:leftFromText="180" w:rightFromText="180" w:vertAnchor="text" w:horzAnchor="margin" w:tblpY="88"/>
        <w:tblW w:w="10345" w:type="dxa"/>
        <w:tblLayout w:type="fixed"/>
        <w:tblLook w:val="06A0" w:firstRow="1" w:lastRow="0" w:firstColumn="1" w:lastColumn="0" w:noHBand="1" w:noVBand="1"/>
      </w:tblPr>
      <w:tblGrid>
        <w:gridCol w:w="2875"/>
        <w:gridCol w:w="7470"/>
      </w:tblGrid>
      <w:tr w:rsidR="0014492D" w:rsidRPr="00941505" w14:paraId="2E76FF16" w14:textId="0E8D81F1" w:rsidTr="00680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E88393B" w14:textId="77777777" w:rsidR="0014492D" w:rsidRPr="00941505" w:rsidRDefault="0014492D" w:rsidP="00E7319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941505">
              <w:rPr>
                <w:rFonts w:ascii="Arial" w:hAnsi="Arial" w:cs="Arial"/>
                <w:noProof/>
                <w:sz w:val="18"/>
                <w:szCs w:val="18"/>
              </w:rPr>
              <w:t>iDISK Concept Types</w:t>
            </w:r>
          </w:p>
        </w:tc>
        <w:tc>
          <w:tcPr>
            <w:tcW w:w="7470" w:type="dxa"/>
          </w:tcPr>
          <w:p w14:paraId="65BEB990" w14:textId="6B6F9F60" w:rsidR="0014492D" w:rsidRPr="00941505" w:rsidRDefault="00941505" w:rsidP="00E73196">
            <w:pPr>
              <w:pStyle w:val="NormalWeb"/>
              <w:spacing w:before="0" w:beforeAutospacing="0" w:after="0" w:afterAutospacing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Corresponding sematic group/types</w:t>
            </w:r>
          </w:p>
        </w:tc>
      </w:tr>
      <w:tr w:rsidR="0014492D" w:rsidRPr="00941505" w14:paraId="564F0150" w14:textId="60E1C04C" w:rsidTr="00F91BD3">
        <w:trPr>
          <w:trHeight w:val="3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1D3F0C0" w14:textId="23BF4E87" w:rsidR="0014492D" w:rsidRPr="00941505" w:rsidRDefault="0014492D" w:rsidP="00E73196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noProof/>
                <w:sz w:val="18"/>
                <w:szCs w:val="18"/>
              </w:rPr>
            </w:pPr>
            <w:r w:rsidRPr="00941505">
              <w:rPr>
                <w:rFonts w:ascii="Arial" w:hAnsi="Arial" w:cs="Arial"/>
                <w:noProof/>
                <w:sz w:val="18"/>
                <w:szCs w:val="18"/>
              </w:rPr>
              <w:t>Semantic Dietary Supplement Ingredient (SDSI)</w:t>
            </w:r>
          </w:p>
        </w:tc>
        <w:tc>
          <w:tcPr>
            <w:tcW w:w="7470" w:type="dxa"/>
          </w:tcPr>
          <w:p w14:paraId="0B6C3358" w14:textId="617ECEBD" w:rsidR="0014492D" w:rsidRPr="00941505" w:rsidRDefault="0014492D" w:rsidP="0014492D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Drugs|T116|Amino Acid, Peptide, or Protein</w:t>
            </w:r>
          </w:p>
          <w:p w14:paraId="50FA60B4" w14:textId="77777777" w:rsidR="0014492D" w:rsidRPr="00941505" w:rsidRDefault="0014492D" w:rsidP="0014492D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Drugs|T123|Biologically Active Substance</w:t>
            </w:r>
          </w:p>
          <w:p w14:paraId="70548498" w14:textId="77777777" w:rsidR="0014492D" w:rsidRPr="00941505" w:rsidRDefault="0014492D" w:rsidP="0014492D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Drugs|T103|Chemical</w:t>
            </w:r>
          </w:p>
          <w:p w14:paraId="0C042CF4" w14:textId="77777777" w:rsidR="0014492D" w:rsidRPr="00941505" w:rsidRDefault="0014492D" w:rsidP="0014492D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Drugs|T196|Element, Ion, or Isotope</w:t>
            </w:r>
          </w:p>
          <w:p w14:paraId="173D510E" w14:textId="77777777" w:rsidR="0014492D" w:rsidRPr="00941505" w:rsidRDefault="0014492D" w:rsidP="0014492D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Drugs|T126|Enzyme</w:t>
            </w:r>
          </w:p>
          <w:p w14:paraId="13CD85B9" w14:textId="77777777" w:rsidR="0014492D" w:rsidRPr="00941505" w:rsidRDefault="0014492D" w:rsidP="0014492D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Drugs|T125|Hormone</w:t>
            </w:r>
          </w:p>
          <w:p w14:paraId="4E8FBA03" w14:textId="77777777" w:rsidR="0014492D" w:rsidRPr="00941505" w:rsidRDefault="0014492D" w:rsidP="0014492D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Drugs|T129|Immunologic Factor</w:t>
            </w:r>
          </w:p>
          <w:p w14:paraId="78D169A1" w14:textId="77777777" w:rsidR="0014492D" w:rsidRPr="00941505" w:rsidRDefault="0014492D" w:rsidP="0014492D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Drugs|T197|Inorganic Chemical</w:t>
            </w:r>
          </w:p>
          <w:p w14:paraId="14CE4E16" w14:textId="77777777" w:rsidR="0014492D" w:rsidRPr="00941505" w:rsidRDefault="0014492D" w:rsidP="0014492D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Drugs|T114|Nucleic Acid, Nucleoside, or Nucleotide</w:t>
            </w:r>
          </w:p>
          <w:p w14:paraId="49965A90" w14:textId="77777777" w:rsidR="0014492D" w:rsidRPr="00941505" w:rsidRDefault="0014492D" w:rsidP="0014492D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Drugs|T109|Organic Chemical</w:t>
            </w:r>
          </w:p>
          <w:p w14:paraId="281D2579" w14:textId="77777777" w:rsidR="0014492D" w:rsidRPr="00941505" w:rsidRDefault="0014492D" w:rsidP="0014492D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Drugs|T121|Pharmacologic Substance</w:t>
            </w:r>
          </w:p>
          <w:p w14:paraId="2B0FF4BC" w14:textId="4EA6A11F" w:rsidR="0014492D" w:rsidRPr="00941505" w:rsidRDefault="0014492D" w:rsidP="0014492D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Drugs|T127|Vitamin</w:t>
            </w:r>
          </w:p>
          <w:p w14:paraId="7E48DC1F" w14:textId="77777777" w:rsidR="00680C0F" w:rsidRPr="00941505" w:rsidRDefault="00680C0F" w:rsidP="00680C0F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LIVB|Living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Beings|T007|Bacterium</w:t>
            </w:r>
          </w:p>
          <w:p w14:paraId="73FA3C26" w14:textId="77777777" w:rsidR="00680C0F" w:rsidRPr="00941505" w:rsidRDefault="00680C0F" w:rsidP="00680C0F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LIVB|Living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Beings|T013|Fish</w:t>
            </w:r>
          </w:p>
          <w:p w14:paraId="61E277A3" w14:textId="77777777" w:rsidR="00680C0F" w:rsidRPr="00941505" w:rsidRDefault="00680C0F" w:rsidP="00680C0F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LIVB|Living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Beings|T004|Fungus</w:t>
            </w:r>
          </w:p>
          <w:p w14:paraId="0345AF34" w14:textId="77777777" w:rsidR="00680C0F" w:rsidRPr="00941505" w:rsidRDefault="00680C0F" w:rsidP="00680C0F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LIVB|Living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Beings|T002|Plant</w:t>
            </w:r>
          </w:p>
          <w:p w14:paraId="356C6D11" w14:textId="77777777" w:rsidR="00680C0F" w:rsidRPr="00941505" w:rsidRDefault="00680C0F" w:rsidP="00680C0F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OBJC|Objects|T168|Food</w:t>
            </w:r>
          </w:p>
          <w:p w14:paraId="4F9B0E88" w14:textId="4CAB1B75" w:rsidR="0014492D" w:rsidRPr="00941505" w:rsidRDefault="00680C0F" w:rsidP="00680C0F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OBJC|Objects|T167|Substance</w:t>
            </w:r>
          </w:p>
        </w:tc>
      </w:tr>
      <w:tr w:rsidR="00941505" w:rsidRPr="00941505" w14:paraId="444A72B6" w14:textId="0A8958F7" w:rsidTr="00680C0F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3103CF9" w14:textId="6E5A2E29" w:rsidR="00941505" w:rsidRPr="00941505" w:rsidRDefault="00941505" w:rsidP="00941505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noProof/>
                <w:sz w:val="18"/>
                <w:szCs w:val="18"/>
              </w:rPr>
            </w:pPr>
            <w:r w:rsidRPr="00941505">
              <w:rPr>
                <w:rFonts w:ascii="Arial" w:hAnsi="Arial" w:cs="Arial"/>
                <w:noProof/>
                <w:sz w:val="18"/>
                <w:szCs w:val="18"/>
              </w:rPr>
              <w:t>Dietary Supplement Product (DSP)</w:t>
            </w:r>
          </w:p>
        </w:tc>
        <w:tc>
          <w:tcPr>
            <w:tcW w:w="7470" w:type="dxa"/>
          </w:tcPr>
          <w:p w14:paraId="7C4EAD87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Drugs|T116|Amino Acid, Peptide, or Protein</w:t>
            </w:r>
          </w:p>
          <w:p w14:paraId="71641D75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Drugs|T123|Biologically Active Substance</w:t>
            </w:r>
          </w:p>
          <w:p w14:paraId="28CB16CE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Drugs|T103|Chemical</w:t>
            </w:r>
          </w:p>
          <w:p w14:paraId="123695B6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Drugs|T196|Element, Ion, or Isotope</w:t>
            </w:r>
          </w:p>
          <w:p w14:paraId="531A156C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Drugs|T126|Enzyme</w:t>
            </w:r>
          </w:p>
          <w:p w14:paraId="2AB4B3D1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Drugs|T125|Hormone</w:t>
            </w:r>
          </w:p>
          <w:p w14:paraId="71631BC2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Drugs|T129|Immunologic Factor</w:t>
            </w:r>
          </w:p>
          <w:p w14:paraId="022CE295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Drugs|T197|Inorganic Chemical</w:t>
            </w:r>
          </w:p>
          <w:p w14:paraId="0EFD2069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Drugs|T114|Nucleic Acid, Nucleoside, or Nucleotide</w:t>
            </w:r>
          </w:p>
          <w:p w14:paraId="1FD10B0E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Drugs|T109|Organic Chemical</w:t>
            </w:r>
          </w:p>
          <w:p w14:paraId="31A1D754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Drugs|T121|Pharmacologic Substance</w:t>
            </w:r>
          </w:p>
          <w:p w14:paraId="28CE70AF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Drugs|T127|Vitamin</w:t>
            </w:r>
          </w:p>
          <w:p w14:paraId="12C5A1C6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LIVB|Living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Beings|T007|Bacterium</w:t>
            </w:r>
          </w:p>
          <w:p w14:paraId="42DBE53F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LIVB|Living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Beings|T013|Fish</w:t>
            </w:r>
          </w:p>
          <w:p w14:paraId="08F68432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LIVB|Living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Beings|T004|Fungus</w:t>
            </w:r>
          </w:p>
          <w:p w14:paraId="743A31A0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LIVB|Living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Beings|T002|Plant</w:t>
            </w:r>
          </w:p>
          <w:p w14:paraId="778EC18E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OBJC|Objects|T168|Food</w:t>
            </w:r>
          </w:p>
          <w:p w14:paraId="5226C23D" w14:textId="3AA45D4C" w:rsidR="00941505" w:rsidRPr="00941505" w:rsidRDefault="00941505" w:rsidP="00941505">
            <w:pPr>
              <w:pStyle w:val="NormalWeb"/>
              <w:spacing w:before="0" w:beforeAutospacing="0" w:after="0" w:afterAutospac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</w:rPr>
            </w:pPr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OBJC|Objects|T167|Substance</w:t>
            </w:r>
          </w:p>
        </w:tc>
      </w:tr>
      <w:tr w:rsidR="00941505" w:rsidRPr="00941505" w14:paraId="2FE5368D" w14:textId="33F67514" w:rsidTr="00680C0F">
        <w:trPr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2B3EE62" w14:textId="14A9BE54" w:rsidR="00941505" w:rsidRPr="00941505" w:rsidRDefault="00941505" w:rsidP="00941505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noProof/>
                <w:sz w:val="18"/>
                <w:szCs w:val="18"/>
              </w:rPr>
            </w:pPr>
            <w:r w:rsidRPr="00941505">
              <w:rPr>
                <w:rFonts w:ascii="Arial" w:hAnsi="Arial" w:cs="Arial"/>
                <w:noProof/>
                <w:sz w:val="18"/>
                <w:szCs w:val="18"/>
              </w:rPr>
              <w:t>Disease (DIS)</w:t>
            </w:r>
          </w:p>
        </w:tc>
        <w:tc>
          <w:tcPr>
            <w:tcW w:w="7470" w:type="dxa"/>
          </w:tcPr>
          <w:p w14:paraId="3D98D653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DISO|Disorders|T020|Acquired Abnormality</w:t>
            </w:r>
          </w:p>
          <w:p w14:paraId="2B630046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DISO|Disorders|T190|Anatomical Abnormality</w:t>
            </w:r>
          </w:p>
          <w:p w14:paraId="100E5A45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DISO|Disorders|T049|Cell or Molecular Dysfunction</w:t>
            </w:r>
          </w:p>
          <w:p w14:paraId="11A9BE92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DISO|Disorders|T019|Congenital Abnormality</w:t>
            </w:r>
          </w:p>
          <w:p w14:paraId="38008EAD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DISO|Disorders|T047|Disease or Syndrome</w:t>
            </w:r>
          </w:p>
          <w:p w14:paraId="086E6010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DISO|Disorders|T050|Experimental Model of Disease</w:t>
            </w:r>
          </w:p>
          <w:p w14:paraId="6899E024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DISO|Disorders|T037|Injury or Poisoning</w:t>
            </w:r>
          </w:p>
          <w:p w14:paraId="7238A429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DISO|Disorders|T048|Mental or Behavioral Dysfunction</w:t>
            </w:r>
          </w:p>
          <w:p w14:paraId="01FEA5FF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DISO|Disorders|T191|Neoplastic Process</w:t>
            </w:r>
          </w:p>
          <w:p w14:paraId="10F64EB8" w14:textId="34420483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DISO|Disorders|T046|Pathologic Function</w:t>
            </w:r>
          </w:p>
        </w:tc>
      </w:tr>
      <w:tr w:rsidR="00941505" w:rsidRPr="00941505" w14:paraId="7D3E0B19" w14:textId="5436A323" w:rsidTr="00680C0F">
        <w:trPr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E457A95" w14:textId="4EF7517D" w:rsidR="00941505" w:rsidRPr="00941505" w:rsidRDefault="00941505" w:rsidP="00941505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noProof/>
                <w:sz w:val="18"/>
                <w:szCs w:val="18"/>
              </w:rPr>
            </w:pPr>
            <w:r w:rsidRPr="00941505">
              <w:rPr>
                <w:rFonts w:ascii="Arial" w:hAnsi="Arial" w:cs="Arial"/>
                <w:noProof/>
                <w:sz w:val="18"/>
                <w:szCs w:val="18"/>
              </w:rPr>
              <w:t>System Organ Class (SOC)</w:t>
            </w:r>
          </w:p>
        </w:tc>
        <w:tc>
          <w:tcPr>
            <w:tcW w:w="7470" w:type="dxa"/>
          </w:tcPr>
          <w:p w14:paraId="49999125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ANAT|Anatomy|T017|Anatomical Structure</w:t>
            </w:r>
          </w:p>
          <w:p w14:paraId="236221CB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ANAT|Anatomy|T029|Body Location or Region</w:t>
            </w:r>
          </w:p>
          <w:p w14:paraId="06B72B10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ANAT|Anatomy|T023|Body Part, Organ, or Organ Component</w:t>
            </w:r>
          </w:p>
          <w:p w14:paraId="3BFBAEC6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ANAT|Anatomy|T030|Body Space or Junction</w:t>
            </w:r>
          </w:p>
          <w:p w14:paraId="416CB0FB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ANAT|Anatomy|T031|Body Substance</w:t>
            </w:r>
          </w:p>
          <w:p w14:paraId="01CE58DE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ANAT|Anatomy|T022|Body System</w:t>
            </w:r>
          </w:p>
          <w:p w14:paraId="3985CF77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CONC|Concepts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Ideas|T185|Classification</w:t>
            </w:r>
          </w:p>
          <w:p w14:paraId="5D74E238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CONC|Concepts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Ideas|T077|Conceptual Entity</w:t>
            </w:r>
          </w:p>
          <w:p w14:paraId="4F1D5BB1" w14:textId="7644D895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CONC|Concepts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Ideas|T169|Functional Concept</w:t>
            </w:r>
          </w:p>
        </w:tc>
      </w:tr>
      <w:tr w:rsidR="00941505" w:rsidRPr="00941505" w14:paraId="7683ECC1" w14:textId="3453774F" w:rsidTr="00680C0F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03CAF86" w14:textId="77777777" w:rsidR="00941505" w:rsidRPr="00941505" w:rsidRDefault="00941505" w:rsidP="00941505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noProof/>
                <w:sz w:val="18"/>
                <w:szCs w:val="18"/>
              </w:rPr>
            </w:pPr>
            <w:r w:rsidRPr="00941505">
              <w:rPr>
                <w:rFonts w:ascii="Arial" w:hAnsi="Arial" w:cs="Arial"/>
                <w:noProof/>
                <w:sz w:val="18"/>
                <w:szCs w:val="18"/>
              </w:rPr>
              <w:t>Pharmacological Drug (SPD)</w:t>
            </w:r>
          </w:p>
        </w:tc>
        <w:tc>
          <w:tcPr>
            <w:tcW w:w="7470" w:type="dxa"/>
          </w:tcPr>
          <w:p w14:paraId="3C42E8E1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Drugs|T116|Amino Acid, Peptide, or Protein</w:t>
            </w:r>
          </w:p>
          <w:p w14:paraId="6DECE26B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Drugs|T195|Antibiotic</w:t>
            </w:r>
          </w:p>
          <w:p w14:paraId="33B7052E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Drugs|T123|Biologically Active Substance</w:t>
            </w:r>
          </w:p>
          <w:p w14:paraId="0F4E752E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Drugs|T122|Biomedical or Dental Material</w:t>
            </w:r>
          </w:p>
          <w:p w14:paraId="4FF2136B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Drugs|T103|Chemical</w:t>
            </w:r>
          </w:p>
          <w:p w14:paraId="0E3119EE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Drugs|T200|Clinical Drug</w:t>
            </w:r>
          </w:p>
          <w:p w14:paraId="32DA66A6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Drugs|T126|Enzyme</w:t>
            </w:r>
          </w:p>
          <w:p w14:paraId="52DB0B43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Drugs|T125|Hormone</w:t>
            </w:r>
          </w:p>
          <w:p w14:paraId="384BFD41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Drugs|T129|Immunologic Factor</w:t>
            </w:r>
          </w:p>
          <w:p w14:paraId="5D2CD3F1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Drugs|T197|Inorganic Chemical</w:t>
            </w:r>
          </w:p>
          <w:p w14:paraId="1BCBA210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Drugs|T114|Nucleic Acid, Nucleoside, or Nucleotide</w:t>
            </w:r>
          </w:p>
          <w:p w14:paraId="6E150DA9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Drugs|T109|Organic Chemical</w:t>
            </w:r>
          </w:p>
          <w:p w14:paraId="38BA0208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Drugs|T121|Pharmacologic Substance</w:t>
            </w:r>
          </w:p>
          <w:p w14:paraId="0114DBA8" w14:textId="06637F48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OBJC|Objects|T167|Substance</w:t>
            </w:r>
          </w:p>
        </w:tc>
      </w:tr>
      <w:tr w:rsidR="00941505" w:rsidRPr="00941505" w14:paraId="26934F8C" w14:textId="183B7A39" w:rsidTr="00680C0F">
        <w:trPr>
          <w:trHeight w:val="63"/>
        </w:trPr>
        <w:tc>
          <w:tcPr>
            <w:tcW w:w="2875" w:type="dxa"/>
          </w:tcPr>
          <w:p w14:paraId="363DBF01" w14:textId="277483DE" w:rsidR="00941505" w:rsidRPr="00941505" w:rsidRDefault="00941505" w:rsidP="00941505">
            <w:pPr>
              <w:pStyle w:val="NormalWeb"/>
              <w:spacing w:before="0" w:beforeAutospacing="0" w:after="0" w:afterAutospacing="0"/>
              <w:contextualSpacing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  <w:szCs w:val="18"/>
              </w:rPr>
            </w:pPr>
            <w:r w:rsidRPr="00941505">
              <w:rPr>
                <w:rFonts w:ascii="Arial" w:hAnsi="Arial" w:cs="Arial"/>
                <w:noProof/>
                <w:sz w:val="18"/>
                <w:szCs w:val="18"/>
              </w:rPr>
              <w:lastRenderedPageBreak/>
              <w:t>Therapeutic Class (TC)</w:t>
            </w:r>
          </w:p>
        </w:tc>
        <w:tc>
          <w:tcPr>
            <w:tcW w:w="7470" w:type="dxa"/>
          </w:tcPr>
          <w:p w14:paraId="2ACB8A03" w14:textId="77777777" w:rsidR="00941505" w:rsidRPr="00941505" w:rsidRDefault="00941505" w:rsidP="00941505">
            <w:pPr>
              <w:pStyle w:val="HTMLPreformatted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Drugs|T116|Amino Acid, Peptide, or Protein</w:t>
            </w:r>
          </w:p>
          <w:p w14:paraId="5D7A4C4F" w14:textId="77777777" w:rsidR="00941505" w:rsidRPr="00941505" w:rsidRDefault="00941505" w:rsidP="00941505">
            <w:pPr>
              <w:pStyle w:val="HTMLPreformatted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Drugs|T195|Antibiotic</w:t>
            </w:r>
          </w:p>
          <w:p w14:paraId="37CE6DE2" w14:textId="77777777" w:rsidR="00941505" w:rsidRPr="00941505" w:rsidRDefault="00941505" w:rsidP="00941505">
            <w:pPr>
              <w:pStyle w:val="HTMLPreformatted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Drugs|T123|Biologically Active Substance</w:t>
            </w:r>
          </w:p>
          <w:p w14:paraId="055A4242" w14:textId="77777777" w:rsidR="00941505" w:rsidRPr="00941505" w:rsidRDefault="00941505" w:rsidP="00941505">
            <w:pPr>
              <w:pStyle w:val="HTMLPreformatted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Drugs|T122|Biomedical or Dental Material</w:t>
            </w:r>
          </w:p>
          <w:p w14:paraId="72AC9891" w14:textId="77777777" w:rsidR="00941505" w:rsidRPr="00941505" w:rsidRDefault="00941505" w:rsidP="00941505">
            <w:pPr>
              <w:pStyle w:val="HTMLPreformatted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Drugs|T103|Chemical</w:t>
            </w:r>
          </w:p>
          <w:p w14:paraId="711F55FF" w14:textId="77777777" w:rsidR="00941505" w:rsidRPr="00941505" w:rsidRDefault="00941505" w:rsidP="00941505">
            <w:pPr>
              <w:pStyle w:val="HTMLPreformatted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Drugs|T200|Clinical Drug</w:t>
            </w:r>
          </w:p>
          <w:p w14:paraId="5A331058" w14:textId="77777777" w:rsidR="00941505" w:rsidRPr="00941505" w:rsidRDefault="00941505" w:rsidP="00941505">
            <w:pPr>
              <w:pStyle w:val="HTMLPreformatted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Drugs|T196|Element, Ion, or Isotope</w:t>
            </w:r>
          </w:p>
          <w:p w14:paraId="7406F1C8" w14:textId="77777777" w:rsidR="00941505" w:rsidRPr="00941505" w:rsidRDefault="00941505" w:rsidP="00941505">
            <w:pPr>
              <w:pStyle w:val="HTMLPreformatted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Drugs|T126|Enzyme</w:t>
            </w:r>
          </w:p>
          <w:p w14:paraId="4976827D" w14:textId="77777777" w:rsidR="00941505" w:rsidRPr="00941505" w:rsidRDefault="00941505" w:rsidP="00941505">
            <w:pPr>
              <w:pStyle w:val="HTMLPreformatted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Drugs|T131|Hazardous or Poisonous Substance</w:t>
            </w:r>
          </w:p>
          <w:p w14:paraId="6278C090" w14:textId="77777777" w:rsidR="00941505" w:rsidRPr="00941505" w:rsidRDefault="00941505" w:rsidP="00941505">
            <w:pPr>
              <w:pStyle w:val="HTMLPreformatted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Drugs|T125|Hormone</w:t>
            </w:r>
          </w:p>
          <w:p w14:paraId="4D803545" w14:textId="77777777" w:rsidR="00941505" w:rsidRPr="00941505" w:rsidRDefault="00941505" w:rsidP="00941505">
            <w:pPr>
              <w:pStyle w:val="HTMLPreformatted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Drugs|T129|Immunologic Factor</w:t>
            </w:r>
          </w:p>
          <w:p w14:paraId="6FC5E01B" w14:textId="77777777" w:rsidR="00941505" w:rsidRPr="00941505" w:rsidRDefault="00941505" w:rsidP="00941505">
            <w:pPr>
              <w:pStyle w:val="HTMLPreformatted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Drugs|T197|Inorganic Chemical</w:t>
            </w:r>
          </w:p>
          <w:p w14:paraId="15335DA1" w14:textId="77777777" w:rsidR="00941505" w:rsidRPr="00941505" w:rsidRDefault="00941505" w:rsidP="00941505">
            <w:pPr>
              <w:pStyle w:val="HTMLPreformatted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Drugs|T114|Nucleic Acid, Nucleoside, or Nucleotide</w:t>
            </w:r>
          </w:p>
          <w:p w14:paraId="6E9B99AA" w14:textId="77777777" w:rsidR="00941505" w:rsidRPr="00941505" w:rsidRDefault="00941505" w:rsidP="00941505">
            <w:pPr>
              <w:pStyle w:val="HTMLPreformatted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Drugs|T109|Organic Chemical</w:t>
            </w:r>
          </w:p>
          <w:p w14:paraId="62630717" w14:textId="77777777" w:rsidR="00941505" w:rsidRPr="00941505" w:rsidRDefault="00941505" w:rsidP="00941505">
            <w:pPr>
              <w:pStyle w:val="HTMLPreformatted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CHEM|Chemicals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Drugs|T121|Pharmacologic Substance</w:t>
            </w:r>
          </w:p>
          <w:p w14:paraId="7F22AD93" w14:textId="77777777" w:rsidR="00941505" w:rsidRPr="00941505" w:rsidRDefault="00941505" w:rsidP="00941505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OBJC|Objects|T167|Substance</w:t>
            </w:r>
          </w:p>
          <w:p w14:paraId="5AFBE3B3" w14:textId="77777777" w:rsidR="00941505" w:rsidRPr="00941505" w:rsidRDefault="00941505" w:rsidP="00941505">
            <w:pPr>
              <w:pStyle w:val="HTMLPreformatted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CONC|Concepts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Ideas|T185|Classification</w:t>
            </w:r>
          </w:p>
          <w:p w14:paraId="0C5B2345" w14:textId="77777777" w:rsidR="00941505" w:rsidRPr="00941505" w:rsidRDefault="00941505" w:rsidP="00941505">
            <w:pPr>
              <w:pStyle w:val="HTMLPreformatted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CONC|Concepts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Ideas|T077|Conceptual Entity</w:t>
            </w:r>
          </w:p>
          <w:p w14:paraId="1F64CE5B" w14:textId="77777777" w:rsidR="00941505" w:rsidRPr="00941505" w:rsidRDefault="00941505" w:rsidP="00941505">
            <w:pPr>
              <w:pStyle w:val="HTMLPreformatted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CONC|Concepts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Ideas|T169|Functional Concept</w:t>
            </w:r>
          </w:p>
          <w:p w14:paraId="794D4D0D" w14:textId="77777777" w:rsidR="00941505" w:rsidRPr="00941505" w:rsidRDefault="00941505" w:rsidP="00941505">
            <w:pPr>
              <w:pStyle w:val="HTMLPreformatted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CONC|Concepts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Ideas|T102|Group Attribute</w:t>
            </w:r>
          </w:p>
          <w:p w14:paraId="2591DD51" w14:textId="77777777" w:rsidR="00941505" w:rsidRPr="00941505" w:rsidRDefault="00941505" w:rsidP="00941505">
            <w:pPr>
              <w:pStyle w:val="HTMLPreformatted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CONC|Concepts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Ideas|T078|Idea or Concept</w:t>
            </w:r>
          </w:p>
          <w:p w14:paraId="67E42DFC" w14:textId="77777777" w:rsidR="00941505" w:rsidRPr="00941505" w:rsidRDefault="00941505" w:rsidP="00941505">
            <w:pPr>
              <w:pStyle w:val="HTMLPreformatted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CONC|Concepts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Ideas|T170|Intellectual Product</w:t>
            </w:r>
          </w:p>
          <w:p w14:paraId="1F8DE7B1" w14:textId="77777777" w:rsidR="00941505" w:rsidRPr="00941505" w:rsidRDefault="00941505" w:rsidP="00941505">
            <w:pPr>
              <w:pStyle w:val="HTMLPreformatted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CONC|Concepts</w:t>
            </w:r>
            <w:proofErr w:type="spellEnd"/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 Ideas|T080|Qualitative Concept</w:t>
            </w:r>
          </w:p>
          <w:p w14:paraId="18324CB2" w14:textId="77777777" w:rsidR="00941505" w:rsidRPr="00941505" w:rsidRDefault="00941505" w:rsidP="00941505">
            <w:pPr>
              <w:pStyle w:val="HTMLPreformatted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PHEN|Phenomena|T038|Biologic Function</w:t>
            </w:r>
          </w:p>
          <w:p w14:paraId="02E62E0E" w14:textId="1FE5F476" w:rsidR="00941505" w:rsidRPr="00941505" w:rsidRDefault="00941505" w:rsidP="00941505">
            <w:pPr>
              <w:pStyle w:val="HTMLPreformatted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PHEN|Phenomena|T069|Environmental Effect of Humans</w:t>
            </w:r>
          </w:p>
          <w:p w14:paraId="53818449" w14:textId="77777777" w:rsidR="00941505" w:rsidRPr="00941505" w:rsidRDefault="00941505" w:rsidP="00941505">
            <w:pPr>
              <w:pStyle w:val="HTMLPreformatted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PHEN|Phenomena|T070|Natural Phenomenon or Process</w:t>
            </w:r>
          </w:p>
          <w:p w14:paraId="2ABCBD04" w14:textId="77777777" w:rsidR="00941505" w:rsidRPr="00941505" w:rsidRDefault="00941505" w:rsidP="00941505">
            <w:pPr>
              <w:pStyle w:val="HTMLPreformatted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PHEN|Phenomena|T067|Phenomenon or Process</w:t>
            </w:r>
          </w:p>
          <w:p w14:paraId="25ABFA6D" w14:textId="77777777" w:rsidR="00941505" w:rsidRPr="00941505" w:rsidRDefault="00941505" w:rsidP="00941505">
            <w:pPr>
              <w:pStyle w:val="HTMLPreformatted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PHYS|Physiology|T043|Cell Function</w:t>
            </w:r>
          </w:p>
          <w:p w14:paraId="0BB7C56B" w14:textId="77777777" w:rsidR="00941505" w:rsidRPr="00941505" w:rsidRDefault="00941505" w:rsidP="00941505">
            <w:pPr>
              <w:pStyle w:val="HTMLPreformatted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PHYS|Physiology|T041|Mental Process</w:t>
            </w:r>
          </w:p>
          <w:p w14:paraId="241D5225" w14:textId="77777777" w:rsidR="00941505" w:rsidRPr="00941505" w:rsidRDefault="00941505" w:rsidP="00941505">
            <w:pPr>
              <w:pStyle w:val="HTMLPreformatted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PHYS|Physiology|T044|Molecular Function</w:t>
            </w:r>
          </w:p>
          <w:p w14:paraId="3CCCAD68" w14:textId="341A0150" w:rsidR="00941505" w:rsidRPr="00F91BD3" w:rsidRDefault="00941505" w:rsidP="00941505">
            <w:pPr>
              <w:pStyle w:val="HTMLPreformatted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PHYS|Physiology|T039|Physiologic Function</w:t>
            </w:r>
            <w:bookmarkStart w:id="0" w:name="_GoBack"/>
            <w:bookmarkEnd w:id="0"/>
          </w:p>
        </w:tc>
      </w:tr>
      <w:tr w:rsidR="00941505" w:rsidRPr="00941505" w14:paraId="06C5B966" w14:textId="132545D0" w:rsidTr="00680C0F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D6A016F" w14:textId="6A6628C3" w:rsidR="00941505" w:rsidRPr="00941505" w:rsidRDefault="00941505" w:rsidP="00941505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noProof/>
                <w:sz w:val="18"/>
                <w:szCs w:val="18"/>
              </w:rPr>
            </w:pPr>
            <w:r w:rsidRPr="00941505">
              <w:rPr>
                <w:rFonts w:ascii="Arial" w:hAnsi="Arial" w:cs="Arial"/>
                <w:noProof/>
                <w:sz w:val="18"/>
                <w:szCs w:val="18"/>
              </w:rPr>
              <w:t>Signs/Symptoms (SS)</w:t>
            </w:r>
          </w:p>
        </w:tc>
        <w:tc>
          <w:tcPr>
            <w:tcW w:w="7470" w:type="dxa"/>
          </w:tcPr>
          <w:p w14:paraId="3C8A39B3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DISO|Disorders|T020|Acquired Abnormality</w:t>
            </w:r>
          </w:p>
          <w:p w14:paraId="1DD45881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DISO|Disorders|T190|Anatomical Abnormality</w:t>
            </w:r>
          </w:p>
          <w:p w14:paraId="7654037C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DISO|Disorders|T049|Cell or Molecular Dysfunction</w:t>
            </w:r>
          </w:p>
          <w:p w14:paraId="101695D9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DISO|Disorders|T019|Congenital Abnormality</w:t>
            </w:r>
          </w:p>
          <w:p w14:paraId="4D7F6B97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DISO|Disorders|T047|Disease or Syndrome</w:t>
            </w:r>
          </w:p>
          <w:p w14:paraId="7BCEEC38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DISO|Disorders|T033|Finding</w:t>
            </w:r>
          </w:p>
          <w:p w14:paraId="4C49239E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DISO|Disorders|T037|Injury or Poisoning</w:t>
            </w:r>
          </w:p>
          <w:p w14:paraId="2CE8473B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DISO|Disorders|T048|Mental or Behavioral Dysfunction</w:t>
            </w:r>
          </w:p>
          <w:p w14:paraId="66016C50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DISO|Disorders|T191|Neoplastic Process</w:t>
            </w:r>
          </w:p>
          <w:p w14:paraId="5FA516A5" w14:textId="77777777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DISO|Disorders|T046|Pathologic Function</w:t>
            </w:r>
          </w:p>
          <w:p w14:paraId="17F40240" w14:textId="63B3D8F3" w:rsidR="00941505" w:rsidRPr="00941505" w:rsidRDefault="00941505" w:rsidP="00941505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41505">
              <w:rPr>
                <w:rFonts w:ascii="Arial" w:hAnsi="Arial" w:cs="Arial"/>
                <w:color w:val="000000"/>
                <w:sz w:val="18"/>
                <w:szCs w:val="18"/>
              </w:rPr>
              <w:t>DISO|Disorders|T184|Sign or Symptom</w:t>
            </w:r>
          </w:p>
        </w:tc>
      </w:tr>
    </w:tbl>
    <w:p w14:paraId="7B0414B7" w14:textId="77777777" w:rsidR="001B5277" w:rsidRDefault="001B5277"/>
    <w:sectPr w:rsidR="001B5277" w:rsidSect="00F70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96"/>
    <w:rsid w:val="0014492D"/>
    <w:rsid w:val="001B5277"/>
    <w:rsid w:val="00311B77"/>
    <w:rsid w:val="00680C0F"/>
    <w:rsid w:val="00941505"/>
    <w:rsid w:val="00B11B08"/>
    <w:rsid w:val="00E72D10"/>
    <w:rsid w:val="00E73196"/>
    <w:rsid w:val="00F05D8C"/>
    <w:rsid w:val="00F70E5A"/>
    <w:rsid w:val="00F91BD3"/>
    <w:rsid w:val="00FC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7A65E"/>
  <w15:chartTrackingRefBased/>
  <w15:docId w15:val="{E10CBF2E-47C8-5145-BC18-E0BA387B3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19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7319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1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nhideWhenUsed/>
    <w:rsid w:val="00E73196"/>
    <w:rPr>
      <w:sz w:val="18"/>
      <w:szCs w:val="18"/>
    </w:rPr>
  </w:style>
  <w:style w:type="paragraph" w:styleId="CommentText">
    <w:name w:val="annotation text"/>
    <w:basedOn w:val="Normal"/>
    <w:link w:val="CommentTextChar"/>
    <w:unhideWhenUsed/>
    <w:rsid w:val="00E73196"/>
  </w:style>
  <w:style w:type="character" w:customStyle="1" w:styleId="CommentTextChar">
    <w:name w:val="Comment Text Char"/>
    <w:basedOn w:val="DefaultParagraphFont"/>
    <w:link w:val="CommentText"/>
    <w:rsid w:val="00E73196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E73196"/>
    <w:pPr>
      <w:spacing w:before="100" w:beforeAutospacing="1" w:after="100" w:afterAutospacing="1"/>
    </w:pPr>
  </w:style>
  <w:style w:type="table" w:styleId="GridTable6Colorful">
    <w:name w:val="Grid Table 6 Colorful"/>
    <w:basedOn w:val="TableNormal"/>
    <w:uiPriority w:val="51"/>
    <w:rsid w:val="00E73196"/>
    <w:rPr>
      <w:rFonts w:eastAsia="SimSun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7319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196"/>
    <w:rPr>
      <w:rFonts w:ascii="Times New Roman" w:eastAsia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44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49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Rubina F Rizvi</dc:creator>
  <cp:keywords/>
  <dc:description/>
  <cp:lastModifiedBy>Rubina F Rizvi</cp:lastModifiedBy>
  <cp:revision>4</cp:revision>
  <dcterms:created xsi:type="dcterms:W3CDTF">2019-07-12T16:02:00Z</dcterms:created>
  <dcterms:modified xsi:type="dcterms:W3CDTF">2019-07-12T17:36:00Z</dcterms:modified>
</cp:coreProperties>
</file>